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DD96F" w14:textId="03BB3931" w:rsidR="00201EDD" w:rsidRPr="008A0E64" w:rsidRDefault="00C61830" w:rsidP="00201EDD">
      <w:pPr>
        <w:jc w:val="right"/>
        <w:rPr>
          <w:b/>
        </w:rPr>
      </w:pPr>
      <w:r w:rsidRPr="008A0E64">
        <w:rPr>
          <w:b/>
        </w:rPr>
        <w:t>Додаток №</w:t>
      </w:r>
      <w:r w:rsidR="00201EDD" w:rsidRPr="008A0E64">
        <w:rPr>
          <w:b/>
        </w:rPr>
        <w:t>7</w:t>
      </w:r>
    </w:p>
    <w:p w14:paraId="7C8396F5" w14:textId="77777777" w:rsidR="00C61830" w:rsidRPr="008A0E64" w:rsidRDefault="00C61830" w:rsidP="00C61830">
      <w:pPr>
        <w:jc w:val="right"/>
        <w:rPr>
          <w:i/>
          <w:bdr w:val="none" w:sz="0" w:space="0" w:color="auto" w:frame="1"/>
        </w:rPr>
      </w:pPr>
      <w:r w:rsidRPr="008A0E64">
        <w:rPr>
          <w:i/>
          <w:bdr w:val="none" w:sz="0" w:space="0" w:color="auto" w:frame="1"/>
        </w:rPr>
        <w:t xml:space="preserve"> до тендерної документації </w:t>
      </w:r>
    </w:p>
    <w:p w14:paraId="7D4EA034" w14:textId="77777777" w:rsidR="00B64003" w:rsidRPr="008A0E64" w:rsidRDefault="00B64003"/>
    <w:p w14:paraId="228010AE" w14:textId="77777777" w:rsidR="00C61830" w:rsidRPr="008A0E64" w:rsidRDefault="00C61830"/>
    <w:p w14:paraId="4F958639" w14:textId="77777777" w:rsidR="00C61830" w:rsidRPr="008A0E64" w:rsidRDefault="00C61830"/>
    <w:p w14:paraId="7C99EDEB" w14:textId="2642400D" w:rsidR="00C61830" w:rsidRPr="008A0E64" w:rsidRDefault="00C61830" w:rsidP="00C61830">
      <w:pPr>
        <w:jc w:val="center"/>
        <w:rPr>
          <w:b/>
          <w:bCs/>
        </w:rPr>
      </w:pPr>
      <w:r w:rsidRPr="008A0E64">
        <w:rPr>
          <w:b/>
          <w:bCs/>
        </w:rPr>
        <w:t>перелік документів та/або інформації, які подаються учасником процедури закупівлі у складі тендерної пропозиції</w:t>
      </w:r>
    </w:p>
    <w:p w14:paraId="21AD3E8A" w14:textId="77777777" w:rsidR="0098293D" w:rsidRPr="008A0E64" w:rsidRDefault="0098293D" w:rsidP="00C61830">
      <w:pPr>
        <w:jc w:val="center"/>
        <w:rPr>
          <w:b/>
          <w:bCs/>
        </w:rPr>
      </w:pPr>
    </w:p>
    <w:p w14:paraId="635BF704" w14:textId="77777777" w:rsidR="0098293D" w:rsidRPr="008A0E64" w:rsidRDefault="0098293D" w:rsidP="00C61830">
      <w:pPr>
        <w:jc w:val="center"/>
        <w:rPr>
          <w:b/>
          <w:bCs/>
        </w:rPr>
      </w:pPr>
    </w:p>
    <w:p w14:paraId="664CDCD9" w14:textId="77777777" w:rsidR="0098293D" w:rsidRPr="008A0E64" w:rsidRDefault="0098293D" w:rsidP="0098293D">
      <w:pPr>
        <w:spacing w:line="235" w:lineRule="auto"/>
        <w:ind w:left="34" w:right="113" w:firstLine="8"/>
        <w:jc w:val="both"/>
        <w:rPr>
          <w:rFonts w:eastAsia="Calibri" w:cs="Calibri"/>
        </w:rPr>
      </w:pPr>
      <w:r w:rsidRPr="008A0E64">
        <w:rPr>
          <w:rFonts w:eastAsia="Calibri"/>
        </w:rPr>
        <w:t xml:space="preserve">- підписаний Учасником проект договору </w:t>
      </w:r>
      <w:r w:rsidRPr="008A0E64">
        <w:rPr>
          <w:rFonts w:eastAsia="Calibri" w:cs="Calibri"/>
        </w:rPr>
        <w:t xml:space="preserve">(згідно з </w:t>
      </w:r>
      <w:r w:rsidRPr="008A0E64">
        <w:rPr>
          <w:rFonts w:eastAsia="Calibri" w:cs="Calibri"/>
          <w:b/>
          <w:i/>
        </w:rPr>
        <w:t>Додатком № 4</w:t>
      </w:r>
      <w:r w:rsidRPr="008A0E64">
        <w:rPr>
          <w:rFonts w:eastAsia="Calibri" w:cs="Calibri"/>
        </w:rPr>
        <w:t xml:space="preserve"> до тендерної документації)</w:t>
      </w:r>
    </w:p>
    <w:p w14:paraId="2DC14CB2" w14:textId="77777777" w:rsidR="0098293D" w:rsidRPr="008A0E64" w:rsidRDefault="0098293D" w:rsidP="0098293D">
      <w:pPr>
        <w:spacing w:line="235" w:lineRule="auto"/>
        <w:ind w:left="34" w:right="113" w:firstLine="8"/>
        <w:jc w:val="both"/>
        <w:rPr>
          <w:rFonts w:eastAsia="Calibri" w:cs="Calibri"/>
        </w:rPr>
      </w:pPr>
      <w:r w:rsidRPr="008A0E64">
        <w:rPr>
          <w:rFonts w:eastAsia="Calibri" w:cs="Calibri"/>
        </w:rPr>
        <w:t xml:space="preserve">- тендерною формою «Пропозиція» (згідно з </w:t>
      </w:r>
      <w:r w:rsidRPr="008A0E64">
        <w:rPr>
          <w:rFonts w:eastAsia="Calibri" w:cs="Calibri"/>
          <w:b/>
          <w:i/>
        </w:rPr>
        <w:t>Додатком № 5</w:t>
      </w:r>
      <w:r w:rsidRPr="008A0E64">
        <w:rPr>
          <w:rFonts w:eastAsia="Calibri" w:cs="Calibri"/>
        </w:rPr>
        <w:t xml:space="preserve"> до тендерної документації)</w:t>
      </w:r>
    </w:p>
    <w:p w14:paraId="22124899" w14:textId="77777777" w:rsidR="0098293D" w:rsidRPr="008A0E64" w:rsidRDefault="0098293D" w:rsidP="0098293D">
      <w:pPr>
        <w:jc w:val="both"/>
        <w:rPr>
          <w:b/>
          <w:bCs/>
        </w:rPr>
      </w:pPr>
    </w:p>
    <w:p w14:paraId="40C33281" w14:textId="77777777" w:rsidR="001D12ED" w:rsidRPr="008A0E64" w:rsidRDefault="001D12ED" w:rsidP="0098293D">
      <w:pPr>
        <w:pStyle w:val="a3"/>
        <w:spacing w:before="20" w:after="20" w:line="276" w:lineRule="auto"/>
        <w:ind w:left="-180"/>
        <w:jc w:val="both"/>
        <w:rPr>
          <w:rFonts w:ascii="Times New Roman" w:eastAsia="Times New Roman" w:hAnsi="Times New Roman"/>
          <w:iCs/>
          <w:snapToGrid w:val="0"/>
          <w:sz w:val="24"/>
          <w:lang w:val="uk-UA" w:eastAsia="ru-RU"/>
        </w:rPr>
      </w:pPr>
    </w:p>
    <w:p w14:paraId="29348DF8" w14:textId="77777777" w:rsidR="001D12ED" w:rsidRPr="008A0E64" w:rsidRDefault="001D12ED" w:rsidP="0098293D">
      <w:pPr>
        <w:pStyle w:val="a3"/>
        <w:spacing w:before="20" w:after="20" w:line="276" w:lineRule="auto"/>
        <w:ind w:left="-180"/>
        <w:jc w:val="both"/>
        <w:rPr>
          <w:rFonts w:ascii="Times New Roman" w:eastAsia="Times New Roman" w:hAnsi="Times New Roman"/>
          <w:iCs/>
          <w:snapToGrid w:val="0"/>
          <w:sz w:val="24"/>
          <w:lang w:val="uk-UA" w:eastAsia="ru-RU"/>
        </w:rPr>
      </w:pPr>
    </w:p>
    <w:tbl>
      <w:tblPr>
        <w:tblW w:w="10545" w:type="dxa"/>
        <w:tblInd w:w="-856" w:type="dxa"/>
        <w:tblLayout w:type="fixed"/>
        <w:tblLook w:val="04A0" w:firstRow="1" w:lastRow="0" w:firstColumn="1" w:lastColumn="0" w:noHBand="0" w:noVBand="1"/>
      </w:tblPr>
      <w:tblGrid>
        <w:gridCol w:w="573"/>
        <w:gridCol w:w="3287"/>
        <w:gridCol w:w="6685"/>
      </w:tblGrid>
      <w:tr w:rsidR="00155E64" w14:paraId="14C2C73C" w14:textId="77777777" w:rsidTr="00155E64">
        <w:trPr>
          <w:trHeight w:val="627"/>
          <w:tblHeader/>
        </w:trPr>
        <w:tc>
          <w:tcPr>
            <w:tcW w:w="573" w:type="dxa"/>
            <w:tcBorders>
              <w:top w:val="single" w:sz="4" w:space="0" w:color="000000"/>
              <w:left w:val="single" w:sz="4" w:space="0" w:color="000000"/>
              <w:bottom w:val="single" w:sz="4" w:space="0" w:color="000000"/>
              <w:right w:val="nil"/>
            </w:tcBorders>
            <w:hideMark/>
          </w:tcPr>
          <w:p w14:paraId="215DA16D" w14:textId="77777777" w:rsidR="00155E64" w:rsidRDefault="00155E64">
            <w:pPr>
              <w:widowControl w:val="0"/>
              <w:tabs>
                <w:tab w:val="left" w:pos="1080"/>
              </w:tabs>
              <w:suppressAutoHyphens/>
              <w:spacing w:line="256" w:lineRule="auto"/>
              <w:jc w:val="center"/>
              <w:rPr>
                <w:lang w:eastAsia="zh-CN"/>
              </w:rPr>
            </w:pPr>
            <w:bookmarkStart w:id="0" w:name="_Hlk179464927"/>
            <w:r>
              <w:rPr>
                <w:b/>
                <w:bCs/>
                <w:color w:val="000000"/>
                <w:lang w:eastAsia="zh-CN"/>
              </w:rPr>
              <w:t xml:space="preserve">№ </w:t>
            </w:r>
            <w:proofErr w:type="spellStart"/>
            <w:r>
              <w:rPr>
                <w:b/>
                <w:bCs/>
                <w:color w:val="000000"/>
                <w:lang w:eastAsia="zh-CN"/>
              </w:rPr>
              <w:t>з.п</w:t>
            </w:r>
            <w:proofErr w:type="spellEnd"/>
            <w:r>
              <w:rPr>
                <w:b/>
                <w:bCs/>
                <w:color w:val="000000"/>
                <w:lang w:eastAsia="zh-CN"/>
              </w:rPr>
              <w:t>.</w:t>
            </w:r>
          </w:p>
        </w:tc>
        <w:tc>
          <w:tcPr>
            <w:tcW w:w="3285" w:type="dxa"/>
            <w:tcBorders>
              <w:top w:val="single" w:sz="4" w:space="0" w:color="000000"/>
              <w:left w:val="single" w:sz="4" w:space="0" w:color="000000"/>
              <w:bottom w:val="single" w:sz="4" w:space="0" w:color="000000"/>
              <w:right w:val="nil"/>
            </w:tcBorders>
            <w:hideMark/>
          </w:tcPr>
          <w:p w14:paraId="2006A6AB" w14:textId="77777777" w:rsidR="00155E64" w:rsidRDefault="00155E64">
            <w:pPr>
              <w:tabs>
                <w:tab w:val="left" w:pos="1080"/>
              </w:tabs>
              <w:suppressAutoHyphens/>
              <w:spacing w:line="256" w:lineRule="auto"/>
              <w:jc w:val="center"/>
              <w:rPr>
                <w:lang w:eastAsia="zh-CN"/>
              </w:rPr>
            </w:pPr>
            <w:r>
              <w:rPr>
                <w:b/>
                <w:bCs/>
                <w:color w:val="000000"/>
                <w:lang w:eastAsia="zh-CN"/>
              </w:rPr>
              <w:t>Кваліфікаційні критерії</w:t>
            </w:r>
          </w:p>
        </w:tc>
        <w:tc>
          <w:tcPr>
            <w:tcW w:w="6682" w:type="dxa"/>
            <w:tcBorders>
              <w:top w:val="single" w:sz="4" w:space="0" w:color="000000"/>
              <w:left w:val="single" w:sz="4" w:space="0" w:color="000000"/>
              <w:bottom w:val="single" w:sz="4" w:space="0" w:color="000000"/>
              <w:right w:val="single" w:sz="4" w:space="0" w:color="000000"/>
            </w:tcBorders>
            <w:hideMark/>
          </w:tcPr>
          <w:p w14:paraId="3A34C051" w14:textId="77777777" w:rsidR="00155E64" w:rsidRDefault="00155E64">
            <w:pPr>
              <w:widowControl w:val="0"/>
              <w:tabs>
                <w:tab w:val="left" w:pos="1080"/>
              </w:tabs>
              <w:suppressAutoHyphens/>
              <w:spacing w:line="256" w:lineRule="auto"/>
              <w:jc w:val="center"/>
              <w:rPr>
                <w:lang w:eastAsia="zh-CN"/>
              </w:rPr>
            </w:pPr>
            <w:r>
              <w:rPr>
                <w:b/>
                <w:bCs/>
                <w:color w:val="000000"/>
                <w:lang w:eastAsia="zh-CN"/>
              </w:rPr>
              <w:t>Документи, підтверджують відповідність учасника кваліфікаційним критеріям</w:t>
            </w:r>
          </w:p>
        </w:tc>
      </w:tr>
      <w:tr w:rsidR="00155E64" w14:paraId="62BA986D" w14:textId="77777777" w:rsidTr="00155E64">
        <w:trPr>
          <w:trHeight w:val="561"/>
        </w:trPr>
        <w:tc>
          <w:tcPr>
            <w:tcW w:w="573" w:type="dxa"/>
            <w:tcBorders>
              <w:top w:val="single" w:sz="4" w:space="0" w:color="000000"/>
              <w:left w:val="single" w:sz="4" w:space="0" w:color="000000"/>
              <w:bottom w:val="single" w:sz="4" w:space="0" w:color="000000"/>
              <w:right w:val="nil"/>
            </w:tcBorders>
            <w:hideMark/>
          </w:tcPr>
          <w:p w14:paraId="0F61FA2E" w14:textId="77777777" w:rsidR="00155E64" w:rsidRDefault="00155E64">
            <w:pPr>
              <w:widowControl w:val="0"/>
              <w:tabs>
                <w:tab w:val="left" w:pos="1080"/>
              </w:tabs>
              <w:suppressAutoHyphens/>
              <w:spacing w:line="256" w:lineRule="auto"/>
              <w:jc w:val="center"/>
              <w:rPr>
                <w:b/>
                <w:bCs/>
                <w:color w:val="000000"/>
                <w:lang w:eastAsia="zh-CN"/>
              </w:rPr>
            </w:pPr>
            <w:r>
              <w:rPr>
                <w:b/>
                <w:bCs/>
                <w:color w:val="000000"/>
                <w:lang w:eastAsia="zh-CN"/>
              </w:rPr>
              <w:t>1</w:t>
            </w:r>
          </w:p>
        </w:tc>
        <w:tc>
          <w:tcPr>
            <w:tcW w:w="3285" w:type="dxa"/>
            <w:tcBorders>
              <w:top w:val="single" w:sz="4" w:space="0" w:color="000000"/>
              <w:left w:val="single" w:sz="4" w:space="0" w:color="000000"/>
              <w:bottom w:val="single" w:sz="4" w:space="0" w:color="000000"/>
              <w:right w:val="nil"/>
            </w:tcBorders>
          </w:tcPr>
          <w:p w14:paraId="3CC75EB9" w14:textId="77777777" w:rsidR="00155E64" w:rsidRDefault="00155E64">
            <w:pPr>
              <w:spacing w:line="256" w:lineRule="auto"/>
              <w:rPr>
                <w:lang w:eastAsia="zh-CN"/>
              </w:rPr>
            </w:pPr>
            <w:r>
              <w:rPr>
                <w:lang w:eastAsia="zh-CN"/>
              </w:rPr>
              <w:t xml:space="preserve"> наявність документально підтвердженого досвіду виконання аналогічного (аналогічних) за предметом закупівлі договору (договорів);</w:t>
            </w:r>
          </w:p>
          <w:p w14:paraId="4789B8E5" w14:textId="77777777" w:rsidR="00155E64" w:rsidRDefault="00155E64">
            <w:pPr>
              <w:spacing w:line="256" w:lineRule="auto"/>
              <w:rPr>
                <w:lang w:eastAsia="zh-CN"/>
              </w:rPr>
            </w:pPr>
          </w:p>
        </w:tc>
        <w:tc>
          <w:tcPr>
            <w:tcW w:w="6682" w:type="dxa"/>
            <w:tcBorders>
              <w:top w:val="single" w:sz="4" w:space="0" w:color="000000"/>
              <w:left w:val="single" w:sz="4" w:space="0" w:color="000000"/>
              <w:bottom w:val="single" w:sz="4" w:space="0" w:color="000000"/>
              <w:right w:val="single" w:sz="4" w:space="0" w:color="000000"/>
            </w:tcBorders>
            <w:hideMark/>
          </w:tcPr>
          <w:p w14:paraId="0987134B" w14:textId="77777777" w:rsidR="00155E64" w:rsidRDefault="00155E64">
            <w:pPr>
              <w:tabs>
                <w:tab w:val="left" w:pos="1080"/>
              </w:tabs>
              <w:suppressAutoHyphens/>
              <w:spacing w:line="256" w:lineRule="auto"/>
              <w:jc w:val="both"/>
              <w:rPr>
                <w:lang w:eastAsia="zh-CN"/>
              </w:rPr>
            </w:pPr>
            <w:r>
              <w:rPr>
                <w:lang w:eastAsia="zh-CN"/>
              </w:rPr>
              <w:t>1.1. Довідка в довільній формі про наявність в учасника процедури закупівлі</w:t>
            </w:r>
            <w:r>
              <w:rPr>
                <w:lang w:eastAsia="en-US"/>
              </w:rPr>
              <w:t xml:space="preserve"> </w:t>
            </w:r>
            <w:r>
              <w:rPr>
                <w:lang w:eastAsia="zh-CN"/>
              </w:rPr>
              <w:t>документально підтвердженого досвіду виконання аналогічного (аналогічних) за предметом закупівлі договору (договорів). Аналогічним в розумінні даної тендерної документації є договір купівлі-продажу чи поставки товарів по  ДК 021:2015 — 42120000-6 Насоси та компресори (повітродувка роторна)</w:t>
            </w:r>
          </w:p>
          <w:p w14:paraId="1DFBDF84" w14:textId="77777777" w:rsidR="00155E64" w:rsidRDefault="00155E64">
            <w:pPr>
              <w:tabs>
                <w:tab w:val="left" w:pos="1080"/>
              </w:tabs>
              <w:suppressAutoHyphens/>
              <w:spacing w:line="256" w:lineRule="auto"/>
              <w:jc w:val="both"/>
              <w:rPr>
                <w:lang w:eastAsia="zh-CN"/>
              </w:rPr>
            </w:pPr>
            <w:r>
              <w:rPr>
                <w:lang w:eastAsia="zh-CN"/>
              </w:rPr>
              <w:t>1.2. Надати в складі тендерної пропозиції копії договору (договорів) зазначених в довідці згідно п. 1.1.</w:t>
            </w:r>
          </w:p>
        </w:tc>
        <w:bookmarkEnd w:id="0"/>
      </w:tr>
    </w:tbl>
    <w:p w14:paraId="7EE46E0D" w14:textId="77777777" w:rsidR="001D12ED" w:rsidRPr="008A0E64" w:rsidRDefault="001D12ED" w:rsidP="0098293D">
      <w:pPr>
        <w:pStyle w:val="a3"/>
        <w:spacing w:before="20" w:after="20" w:line="276" w:lineRule="auto"/>
        <w:ind w:left="-180"/>
        <w:jc w:val="both"/>
        <w:rPr>
          <w:rFonts w:ascii="Times New Roman" w:eastAsia="Times New Roman" w:hAnsi="Times New Roman"/>
          <w:iCs/>
          <w:snapToGrid w:val="0"/>
          <w:sz w:val="24"/>
          <w:lang w:val="uk-UA" w:eastAsia="ru-RU"/>
        </w:rPr>
      </w:pPr>
    </w:p>
    <w:p w14:paraId="00C9F5E3" w14:textId="77777777" w:rsidR="001D12ED" w:rsidRPr="008A0E64" w:rsidRDefault="001D12ED" w:rsidP="0098293D">
      <w:pPr>
        <w:pStyle w:val="a3"/>
        <w:spacing w:before="20" w:after="20" w:line="276" w:lineRule="auto"/>
        <w:ind w:left="-180"/>
        <w:jc w:val="both"/>
        <w:rPr>
          <w:rFonts w:ascii="Times New Roman" w:eastAsia="Times New Roman" w:hAnsi="Times New Roman"/>
          <w:iCs/>
          <w:snapToGrid w:val="0"/>
          <w:sz w:val="24"/>
          <w:lang w:val="uk-UA" w:eastAsia="ru-RU"/>
        </w:rPr>
      </w:pPr>
    </w:p>
    <w:p w14:paraId="0BC41EC7" w14:textId="2A988BE9" w:rsidR="0098293D" w:rsidRPr="008A0E64" w:rsidRDefault="007035DB" w:rsidP="0098293D">
      <w:pPr>
        <w:widowControl w:val="0"/>
        <w:suppressAutoHyphens/>
        <w:autoSpaceDN w:val="0"/>
        <w:jc w:val="both"/>
        <w:textAlignment w:val="baseline"/>
        <w:rPr>
          <w:rFonts w:eastAsia="Lucida Sans Unicode" w:cs="Tahoma"/>
          <w:bCs/>
          <w:color w:val="000000"/>
          <w:kern w:val="3"/>
          <w:u w:val="single"/>
          <w:lang w:bidi="en-US"/>
        </w:rPr>
      </w:pPr>
      <w:r w:rsidRPr="007035DB">
        <w:rPr>
          <w:rFonts w:eastAsia="Lucida Sans Unicode" w:cs="Tahoma"/>
          <w:bCs/>
          <w:color w:val="000000"/>
          <w:kern w:val="3"/>
          <w:u w:val="single"/>
          <w:lang w:bidi="en-US"/>
        </w:rPr>
        <w:t>Гарантійний термін (строк) експлуатації товару, запропонованого Учасником повинен становити не менше 12 місяців з дня підписання акту введення в експлуатацію Товару. Товар повинен бути новим та таким, що не був у використанні. На підтвердження Учасник повинен надати оригінал листа в якому він повинен зазначити гарантійний термін (строк) експлуатації, запропонованого ним товару та відповідність іншим вимогам зазначеним в даному пункті.</w:t>
      </w:r>
    </w:p>
    <w:p w14:paraId="34C3BBFC" w14:textId="0AAF5A27" w:rsidR="0098293D" w:rsidRDefault="0098293D" w:rsidP="0098293D">
      <w:pPr>
        <w:widowControl w:val="0"/>
        <w:suppressAutoHyphens/>
        <w:autoSpaceDN w:val="0"/>
        <w:jc w:val="both"/>
        <w:textAlignment w:val="baseline"/>
        <w:rPr>
          <w:rFonts w:eastAsia="Lucida Sans Unicode" w:cs="Tahoma"/>
          <w:bCs/>
          <w:color w:val="000000"/>
          <w:kern w:val="3"/>
          <w:u w:val="single"/>
          <w:lang w:bidi="en-US"/>
        </w:rPr>
      </w:pPr>
    </w:p>
    <w:p w14:paraId="04223C99" w14:textId="307B766D" w:rsidR="00970E48" w:rsidRDefault="00970E48" w:rsidP="0098293D">
      <w:pPr>
        <w:widowControl w:val="0"/>
        <w:suppressAutoHyphens/>
        <w:autoSpaceDN w:val="0"/>
        <w:jc w:val="both"/>
        <w:textAlignment w:val="baseline"/>
        <w:rPr>
          <w:rFonts w:eastAsia="Lucida Sans Unicode" w:cs="Tahoma"/>
          <w:bCs/>
          <w:color w:val="000000"/>
          <w:kern w:val="3"/>
          <w:u w:val="single"/>
          <w:lang w:bidi="en-US"/>
        </w:rPr>
      </w:pPr>
    </w:p>
    <w:p w14:paraId="1EB7335B" w14:textId="77777777" w:rsidR="00970E48" w:rsidRDefault="00970E48" w:rsidP="00970E48">
      <w:pPr>
        <w:ind w:firstLine="708"/>
        <w:jc w:val="both"/>
        <w:rPr>
          <w:b/>
          <w:bCs/>
          <w:u w:val="single"/>
        </w:rPr>
      </w:pPr>
      <w:r>
        <w:rPr>
          <w:b/>
          <w:bCs/>
          <w:highlight w:val="green"/>
          <w:u w:val="single"/>
        </w:rPr>
        <w:t>Товар, що закуповується є товаром  по коду ДК 021:2015 — 42120000-6 (Насоси та компресори) і підлягає локалізації.</w:t>
      </w:r>
    </w:p>
    <w:p w14:paraId="7539F3B6" w14:textId="77777777" w:rsidR="00970E48" w:rsidRDefault="00970E48" w:rsidP="00970E48">
      <w:pPr>
        <w:tabs>
          <w:tab w:val="left" w:pos="698"/>
        </w:tabs>
        <w:jc w:val="both"/>
        <w:rPr>
          <w:lang w:eastAsia="en-US"/>
        </w:rPr>
      </w:pPr>
      <w:r>
        <w:t xml:space="preserve">          У разі, якщо вартість оголошеного Замовником предмета закупівлі дорівнює або перевищує 200 тисяч гривень,</w:t>
      </w:r>
      <w:r>
        <w:rPr>
          <w:b/>
        </w:rPr>
        <w:t xml:space="preserve"> </w:t>
      </w:r>
      <w:r>
        <w:rPr>
          <w:bCs/>
        </w:rPr>
        <w:t>та у разі здійснення замовником закупівлі робіт чи послуг, якщо виконання таких робіт чи надання послуг передбачає набуття Замовником у власність товарів, визн</w:t>
      </w:r>
      <w:r>
        <w:t>ачених</w:t>
      </w:r>
      <w:r>
        <w:rPr>
          <w:i/>
        </w:rPr>
        <w:t xml:space="preserve"> </w:t>
      </w:r>
      <w:r>
        <w:t xml:space="preserve">підпунктом 2 пункту 6-1 Прикінцевих та перехідних положень Закону, учасником </w:t>
      </w:r>
      <w:r>
        <w:rPr>
          <w:b/>
        </w:rPr>
        <w:t>надається гарантійний лист</w:t>
      </w:r>
      <w:r>
        <w:t>, яким учасник гарантує, що ступінь локалізації такого товару який Замовник набуває у власність під час виконання робіт (визначеного підпунктом 2 пункту 6-1 Прикінцевих та перехідних положень Закону)</w:t>
      </w:r>
      <w:r>
        <w:rPr>
          <w:i/>
        </w:rPr>
        <w:t xml:space="preserve"> </w:t>
      </w:r>
      <w:r>
        <w:rPr>
          <w:b/>
          <w:i/>
        </w:rPr>
        <w:t xml:space="preserve">дорівнює чи перевищує </w:t>
      </w:r>
      <w:r>
        <w:t xml:space="preserve">ступінь локалізації на відповідний рік, а саме 30 відсотків згідно з підпунктом 1 пункту 6-1 Прикінцевих та перехідних положень Закону, а також </w:t>
      </w:r>
      <w:r>
        <w:rPr>
          <w:sz w:val="23"/>
          <w:szCs w:val="23"/>
        </w:rPr>
        <w:t xml:space="preserve">містить </w:t>
      </w:r>
      <w:r>
        <w:t>інформацію про включення такого товару до Переліку (зазначити ID, назву виробника товару, назву товару, марку/ модель товару, та відповідний пункт Переліку, за яким відображається інформація про товар).</w:t>
      </w:r>
    </w:p>
    <w:p w14:paraId="4B477C29" w14:textId="77777777" w:rsidR="00970E48" w:rsidRDefault="00970E48" w:rsidP="00970E48">
      <w:pPr>
        <w:tabs>
          <w:tab w:val="left" w:pos="698"/>
        </w:tabs>
        <w:jc w:val="both"/>
      </w:pPr>
      <w:r>
        <w:tab/>
      </w:r>
      <w:r>
        <w:rPr>
          <w:b/>
        </w:rPr>
        <w:t>Вимога щодо надання гарантійного листа та інших документів на локалізацію не застосовується</w:t>
      </w:r>
      <w:r>
        <w:t xml:space="preserve"> </w:t>
      </w:r>
      <w:r>
        <w:rPr>
          <w:b/>
          <w:bCs/>
        </w:rPr>
        <w:t>до закупівель товарів</w:t>
      </w:r>
      <w:r>
        <w:t xml:space="preserve"> (</w:t>
      </w:r>
      <w:r>
        <w:rPr>
          <w:i/>
        </w:rPr>
        <w:t>у разі здійснення замовником закупівлі робіт чи послуг, якщо виконання таких робіт чи надання послуг передбачає набуття замовником у власність товарів, визначених підпунктом 2 пункту 6-1 Прикінцевих та перехідних положень Закону</w:t>
      </w:r>
      <w:r>
        <w:t xml:space="preserve">), вартість яких дорівнює або перевищує суми, зазначені в Угоді про державні закупівлі, </w:t>
      </w:r>
      <w:r>
        <w:lastRenderedPageBreak/>
        <w:t xml:space="preserve">укладеній 15 квітня 1994 р. в м. Марракеші, із змінами, внесеними Протоколом про внесення змін до Угоди про державні закупівлі, вчиненим 30 березня 2012 р. в м. Женеві, а також положеннях про державні закупівлі інших міжнародних договорів України, згода на обов’язковість яких надана Верховною Радою України, зокрема угодах про вільну торгівлю, в гривневому еквіваленті на дату закупівлі і країною походження яких є країни, з якими Україна уклала такі угоди, та країни, які є учасниками Угоди про державні закупівлі, до якої Україна приєдналася відповідно до Закону України “Про приєднання України до Угоди про державні закупівлі”, </w:t>
      </w:r>
      <w:r>
        <w:rPr>
          <w:b/>
        </w:rPr>
        <w:t>що підтверджується документом про походження товару (надається у складі тендерної пропозиції), про що надається лист-пояснення</w:t>
      </w:r>
      <w:r>
        <w:t>.</w:t>
      </w:r>
    </w:p>
    <w:p w14:paraId="1073123B" w14:textId="77777777" w:rsidR="00970E48" w:rsidRDefault="00970E48" w:rsidP="00970E48">
      <w:pPr>
        <w:tabs>
          <w:tab w:val="left" w:pos="698"/>
        </w:tabs>
        <w:jc w:val="both"/>
        <w:rPr>
          <w:b/>
        </w:rPr>
      </w:pPr>
      <w:r>
        <w:rPr>
          <w:b/>
        </w:rPr>
        <w:tab/>
      </w:r>
      <w:r>
        <w:t>У разі здійснення Замовником закупівлі робіт, якщо виконання таких робіт передбачає набуття замовником у власність товарів, визначених підпунктом 2 пункту 6-1 Прикінцевих та перехідних положень Закону, то відповідно щодо таких товарів:</w:t>
      </w:r>
    </w:p>
    <w:p w14:paraId="298F130A" w14:textId="77777777" w:rsidR="00970E48" w:rsidRDefault="00970E48" w:rsidP="00970E48">
      <w:pPr>
        <w:shd w:val="clear" w:color="auto" w:fill="FFFFFF"/>
        <w:ind w:firstLine="460"/>
        <w:jc w:val="both"/>
        <w:rPr>
          <w:bCs/>
        </w:rPr>
      </w:pPr>
      <w:r>
        <w:rPr>
          <w:bCs/>
        </w:rPr>
        <w:t>Замовник визначає в тендерній документації на закупівлю предмета закупівлі, внесеного до переліку, вимогу щодо надання учасником процедури закупівлі сертифіката відповідності системи управління якістю виробництва товару, що включається до переліку, вимогам ДСТУ ISO 9001:2015 або ДСТУ EN ISO 9001:2018 (EN ISO 9001:2015, IDT; ISO 9001:2015, IDT) щодо виробника, продукція якого пропонується таким учасником, або національних стандартів, якими їх замінено, виданого акредитованим відповідно до законодавства органом з оцінки відповідності.</w:t>
      </w:r>
    </w:p>
    <w:p w14:paraId="70DA238C" w14:textId="77777777" w:rsidR="00970E48" w:rsidRDefault="00970E48" w:rsidP="00970E48">
      <w:pPr>
        <w:shd w:val="clear" w:color="auto" w:fill="FFFFFF"/>
        <w:ind w:firstLine="460"/>
        <w:jc w:val="both"/>
        <w:rPr>
          <w:bCs/>
        </w:rPr>
      </w:pPr>
      <w:r>
        <w:rPr>
          <w:bCs/>
        </w:rPr>
        <w:t>Учасник процедури закупівлі на таку вимогу замовника в тендерній документації подає у складі тендерної пропозиції копію сертифіката відповідності системи управління якістю виробництва товару, що включається до переліку, вимогам ДСТУ ISO 9001:2015 або ДСТУ EN ISO 9001:2018 (EN ISO 9001:2015, IDT; ISO 9001:2015, IDT) щодо виробника, продукція якого пропонується таким учасником, або національних стандартів, якими їх замінено, виданого акредитованим відповідно до законодавства органом з оцінки відповідності.</w:t>
      </w:r>
    </w:p>
    <w:p w14:paraId="7B92A58C" w14:textId="77777777" w:rsidR="00970E48" w:rsidRDefault="00970E48" w:rsidP="00970E48">
      <w:pPr>
        <w:ind w:firstLine="460"/>
        <w:jc w:val="both"/>
      </w:pPr>
      <w:r>
        <w:t>Учасник, з яким укладено договір про закупівлю предмета закупівлі, внесеного до переліку, одночасно з передачею товару надає замовнику підготовлену виробником товару фактичну калькуляцію собівартості такого товару, що оприлюднюється замовником в електронній системі закупівель разом із звітом про виконання договору про закупівлю.</w:t>
      </w:r>
    </w:p>
    <w:p w14:paraId="43E5D715" w14:textId="77777777" w:rsidR="00970E48" w:rsidRDefault="00970E48" w:rsidP="00970E48">
      <w:pPr>
        <w:rPr>
          <w:rFonts w:eastAsia="SimSun"/>
        </w:rPr>
      </w:pPr>
    </w:p>
    <w:p w14:paraId="0B7AF9F5" w14:textId="07D3F4FD" w:rsidR="00970E48" w:rsidRDefault="00970E48" w:rsidP="0098293D">
      <w:pPr>
        <w:widowControl w:val="0"/>
        <w:suppressAutoHyphens/>
        <w:autoSpaceDN w:val="0"/>
        <w:jc w:val="both"/>
        <w:textAlignment w:val="baseline"/>
        <w:rPr>
          <w:rFonts w:eastAsia="Lucida Sans Unicode" w:cs="Tahoma"/>
          <w:bCs/>
          <w:color w:val="000000"/>
          <w:kern w:val="3"/>
          <w:u w:val="single"/>
          <w:lang w:bidi="en-US"/>
        </w:rPr>
      </w:pPr>
    </w:p>
    <w:p w14:paraId="696A3E3D" w14:textId="2BE28A12" w:rsidR="00970E48" w:rsidRDefault="00970E48" w:rsidP="0098293D">
      <w:pPr>
        <w:widowControl w:val="0"/>
        <w:suppressAutoHyphens/>
        <w:autoSpaceDN w:val="0"/>
        <w:jc w:val="both"/>
        <w:textAlignment w:val="baseline"/>
        <w:rPr>
          <w:rFonts w:eastAsia="Lucida Sans Unicode" w:cs="Tahoma"/>
          <w:bCs/>
          <w:color w:val="000000"/>
          <w:kern w:val="3"/>
          <w:u w:val="single"/>
          <w:lang w:bidi="en-US"/>
        </w:rPr>
      </w:pPr>
    </w:p>
    <w:p w14:paraId="2CD79B33" w14:textId="77777777" w:rsidR="00970E48" w:rsidRPr="008A0E64" w:rsidRDefault="00970E48" w:rsidP="0098293D">
      <w:pPr>
        <w:widowControl w:val="0"/>
        <w:suppressAutoHyphens/>
        <w:autoSpaceDN w:val="0"/>
        <w:jc w:val="both"/>
        <w:textAlignment w:val="baseline"/>
        <w:rPr>
          <w:rFonts w:eastAsia="Lucida Sans Unicode" w:cs="Tahoma"/>
          <w:bCs/>
          <w:color w:val="000000"/>
          <w:kern w:val="3"/>
          <w:u w:val="single"/>
          <w:lang w:bidi="en-US"/>
        </w:rPr>
      </w:pPr>
    </w:p>
    <w:p w14:paraId="582C6FC9" w14:textId="77777777" w:rsidR="0098293D" w:rsidRPr="008A0E64" w:rsidRDefault="0098293D" w:rsidP="0098293D">
      <w:pPr>
        <w:shd w:val="clear" w:color="auto" w:fill="FFFFFF"/>
        <w:jc w:val="both"/>
        <w:rPr>
          <w:color w:val="000000"/>
        </w:rPr>
      </w:pPr>
    </w:p>
    <w:p w14:paraId="3BC9670F" w14:textId="77777777" w:rsidR="0098293D" w:rsidRPr="008A0E64" w:rsidRDefault="0098293D" w:rsidP="0098293D">
      <w:pPr>
        <w:pStyle w:val="a3"/>
        <w:numPr>
          <w:ilvl w:val="0"/>
          <w:numId w:val="7"/>
        </w:numPr>
        <w:spacing w:after="0" w:line="240" w:lineRule="auto"/>
        <w:jc w:val="both"/>
        <w:rPr>
          <w:rFonts w:ascii="Times New Roman" w:hAnsi="Times New Roman"/>
          <w:sz w:val="24"/>
          <w:szCs w:val="24"/>
        </w:rPr>
      </w:pPr>
      <w:proofErr w:type="spellStart"/>
      <w:r w:rsidRPr="008A0E64">
        <w:rPr>
          <w:rFonts w:ascii="Times New Roman" w:hAnsi="Times New Roman"/>
          <w:sz w:val="24"/>
          <w:szCs w:val="24"/>
        </w:rPr>
        <w:t>Відомості</w:t>
      </w:r>
      <w:proofErr w:type="spellEnd"/>
      <w:r w:rsidRPr="008A0E64">
        <w:rPr>
          <w:rFonts w:ascii="Times New Roman" w:hAnsi="Times New Roman"/>
          <w:sz w:val="24"/>
          <w:szCs w:val="24"/>
        </w:rPr>
        <w:t xml:space="preserve"> про </w:t>
      </w:r>
      <w:proofErr w:type="spellStart"/>
      <w:r w:rsidRPr="008A0E64">
        <w:rPr>
          <w:rFonts w:ascii="Times New Roman" w:hAnsi="Times New Roman"/>
          <w:sz w:val="24"/>
          <w:szCs w:val="24"/>
        </w:rPr>
        <w:t>учасника</w:t>
      </w:r>
      <w:proofErr w:type="spellEnd"/>
      <w:r w:rsidRPr="008A0E64">
        <w:rPr>
          <w:rFonts w:ascii="Times New Roman" w:hAnsi="Times New Roman"/>
          <w:sz w:val="24"/>
          <w:szCs w:val="24"/>
        </w:rPr>
        <w:t xml:space="preserve"> за </w:t>
      </w:r>
      <w:proofErr w:type="spellStart"/>
      <w:r w:rsidRPr="008A0E64">
        <w:rPr>
          <w:rFonts w:ascii="Times New Roman" w:hAnsi="Times New Roman"/>
          <w:sz w:val="24"/>
          <w:szCs w:val="24"/>
        </w:rPr>
        <w:t>встановленою</w:t>
      </w:r>
      <w:proofErr w:type="spellEnd"/>
      <w:r w:rsidRPr="008A0E64">
        <w:rPr>
          <w:rFonts w:ascii="Times New Roman" w:hAnsi="Times New Roman"/>
          <w:sz w:val="24"/>
          <w:szCs w:val="24"/>
        </w:rPr>
        <w:t xml:space="preserve"> формою:</w:t>
      </w:r>
    </w:p>
    <w:p w14:paraId="388379A6" w14:textId="77777777" w:rsidR="0098293D" w:rsidRPr="008A0E64" w:rsidRDefault="0098293D" w:rsidP="0098293D">
      <w:pPr>
        <w:jc w:val="both"/>
      </w:pPr>
    </w:p>
    <w:tbl>
      <w:tblPr>
        <w:tblW w:w="0" w:type="auto"/>
        <w:tblInd w:w="5" w:type="dxa"/>
        <w:tblLayout w:type="fixed"/>
        <w:tblCellMar>
          <w:left w:w="0" w:type="dxa"/>
          <w:right w:w="0" w:type="dxa"/>
        </w:tblCellMar>
        <w:tblLook w:val="04A0" w:firstRow="1" w:lastRow="0" w:firstColumn="1" w:lastColumn="0" w:noHBand="0" w:noVBand="1"/>
      </w:tblPr>
      <w:tblGrid>
        <w:gridCol w:w="3643"/>
        <w:gridCol w:w="4987"/>
      </w:tblGrid>
      <w:tr w:rsidR="0098293D" w:rsidRPr="008A0E64" w14:paraId="5CC22440" w14:textId="77777777" w:rsidTr="00630BB5">
        <w:trPr>
          <w:trHeight w:val="422"/>
        </w:trPr>
        <w:tc>
          <w:tcPr>
            <w:tcW w:w="3643" w:type="dxa"/>
            <w:tcBorders>
              <w:top w:val="single" w:sz="4" w:space="0" w:color="auto"/>
              <w:left w:val="single" w:sz="4" w:space="0" w:color="auto"/>
              <w:bottom w:val="nil"/>
              <w:right w:val="nil"/>
            </w:tcBorders>
            <w:shd w:val="clear" w:color="auto" w:fill="FFFFFF"/>
            <w:hideMark/>
          </w:tcPr>
          <w:p w14:paraId="26DEAEEC" w14:textId="77777777" w:rsidR="0098293D" w:rsidRPr="008A0E64" w:rsidRDefault="0098293D" w:rsidP="00630BB5">
            <w:pPr>
              <w:spacing w:line="240" w:lineRule="exact"/>
            </w:pPr>
            <w:r w:rsidRPr="008A0E64">
              <w:rPr>
                <w:color w:val="000000"/>
              </w:rPr>
              <w:t>Повне найменування учасника</w:t>
            </w:r>
          </w:p>
        </w:tc>
        <w:tc>
          <w:tcPr>
            <w:tcW w:w="4987" w:type="dxa"/>
            <w:tcBorders>
              <w:top w:val="single" w:sz="4" w:space="0" w:color="auto"/>
              <w:left w:val="single" w:sz="4" w:space="0" w:color="auto"/>
              <w:bottom w:val="nil"/>
              <w:right w:val="single" w:sz="4" w:space="0" w:color="auto"/>
            </w:tcBorders>
            <w:shd w:val="clear" w:color="auto" w:fill="FFFFFF"/>
          </w:tcPr>
          <w:p w14:paraId="47E95080" w14:textId="77777777" w:rsidR="0098293D" w:rsidRPr="008A0E64" w:rsidRDefault="0098293D" w:rsidP="00630BB5"/>
        </w:tc>
      </w:tr>
      <w:tr w:rsidR="0098293D" w:rsidRPr="008A0E64" w14:paraId="79167D89" w14:textId="77777777" w:rsidTr="00630BB5">
        <w:trPr>
          <w:trHeight w:val="422"/>
        </w:trPr>
        <w:tc>
          <w:tcPr>
            <w:tcW w:w="3643" w:type="dxa"/>
            <w:tcBorders>
              <w:top w:val="single" w:sz="4" w:space="0" w:color="auto"/>
              <w:left w:val="single" w:sz="4" w:space="0" w:color="auto"/>
              <w:bottom w:val="nil"/>
              <w:right w:val="nil"/>
            </w:tcBorders>
            <w:shd w:val="clear" w:color="auto" w:fill="FFFFFF"/>
            <w:hideMark/>
          </w:tcPr>
          <w:p w14:paraId="1EF59EB8" w14:textId="77777777" w:rsidR="0098293D" w:rsidRPr="008A0E64" w:rsidRDefault="0098293D" w:rsidP="00630BB5">
            <w:pPr>
              <w:spacing w:line="240" w:lineRule="exact"/>
              <w:rPr>
                <w:color w:val="000000"/>
              </w:rPr>
            </w:pPr>
            <w:r w:rsidRPr="008A0E64">
              <w:rPr>
                <w:color w:val="000000"/>
              </w:rPr>
              <w:t>Код ЄДРПОУ (для юридичних осіб) або ІПН (для ФОП)</w:t>
            </w:r>
          </w:p>
        </w:tc>
        <w:tc>
          <w:tcPr>
            <w:tcW w:w="4987" w:type="dxa"/>
            <w:tcBorders>
              <w:top w:val="single" w:sz="4" w:space="0" w:color="auto"/>
              <w:left w:val="single" w:sz="4" w:space="0" w:color="auto"/>
              <w:bottom w:val="nil"/>
              <w:right w:val="single" w:sz="4" w:space="0" w:color="auto"/>
            </w:tcBorders>
            <w:shd w:val="clear" w:color="auto" w:fill="FFFFFF"/>
          </w:tcPr>
          <w:p w14:paraId="4FD6A8CC" w14:textId="77777777" w:rsidR="0098293D" w:rsidRPr="008A0E64" w:rsidRDefault="0098293D" w:rsidP="00630BB5"/>
        </w:tc>
      </w:tr>
      <w:tr w:rsidR="0098293D" w:rsidRPr="008A0E64" w14:paraId="59AA311E" w14:textId="77777777" w:rsidTr="00630BB5">
        <w:trPr>
          <w:trHeight w:val="878"/>
        </w:trPr>
        <w:tc>
          <w:tcPr>
            <w:tcW w:w="3643" w:type="dxa"/>
            <w:tcBorders>
              <w:top w:val="single" w:sz="4" w:space="0" w:color="auto"/>
              <w:left w:val="single" w:sz="4" w:space="0" w:color="auto"/>
              <w:bottom w:val="nil"/>
              <w:right w:val="nil"/>
            </w:tcBorders>
            <w:shd w:val="clear" w:color="auto" w:fill="FFFFFF"/>
            <w:vAlign w:val="bottom"/>
            <w:hideMark/>
          </w:tcPr>
          <w:p w14:paraId="6EDAF265" w14:textId="77777777" w:rsidR="0098293D" w:rsidRPr="008A0E64" w:rsidRDefault="0098293D" w:rsidP="00630BB5">
            <w:r w:rsidRPr="008A0E64">
              <w:rPr>
                <w:color w:val="000000"/>
              </w:rPr>
              <w:t>Місце знаходження (для юри</w:t>
            </w:r>
            <w:r w:rsidRPr="008A0E64">
              <w:rPr>
                <w:color w:val="000000"/>
              </w:rPr>
              <w:softHyphen/>
              <w:t>дичної особи) або місце про</w:t>
            </w:r>
            <w:r w:rsidRPr="008A0E64">
              <w:rPr>
                <w:color w:val="000000"/>
              </w:rPr>
              <w:softHyphen/>
              <w:t>живання (для фізичної особи)</w:t>
            </w:r>
          </w:p>
        </w:tc>
        <w:tc>
          <w:tcPr>
            <w:tcW w:w="4987" w:type="dxa"/>
            <w:tcBorders>
              <w:top w:val="single" w:sz="4" w:space="0" w:color="auto"/>
              <w:left w:val="single" w:sz="4" w:space="0" w:color="auto"/>
              <w:bottom w:val="nil"/>
              <w:right w:val="single" w:sz="4" w:space="0" w:color="auto"/>
            </w:tcBorders>
            <w:shd w:val="clear" w:color="auto" w:fill="FFFFFF"/>
          </w:tcPr>
          <w:p w14:paraId="6091EFD2" w14:textId="77777777" w:rsidR="0098293D" w:rsidRPr="008A0E64" w:rsidRDefault="0098293D" w:rsidP="00630BB5"/>
        </w:tc>
      </w:tr>
      <w:tr w:rsidR="0098293D" w:rsidRPr="008A0E64" w14:paraId="3966DDC3" w14:textId="77777777" w:rsidTr="00630BB5">
        <w:trPr>
          <w:trHeight w:val="888"/>
        </w:trPr>
        <w:tc>
          <w:tcPr>
            <w:tcW w:w="3643" w:type="dxa"/>
            <w:tcBorders>
              <w:top w:val="single" w:sz="4" w:space="0" w:color="auto"/>
              <w:left w:val="single" w:sz="4" w:space="0" w:color="auto"/>
              <w:bottom w:val="nil"/>
              <w:right w:val="nil"/>
            </w:tcBorders>
            <w:shd w:val="clear" w:color="auto" w:fill="FFFFFF"/>
            <w:vAlign w:val="bottom"/>
            <w:hideMark/>
          </w:tcPr>
          <w:p w14:paraId="712B1FF7" w14:textId="77777777" w:rsidR="0098293D" w:rsidRPr="008A0E64" w:rsidRDefault="0098293D" w:rsidP="00630BB5">
            <w:r w:rsidRPr="008A0E64">
              <w:rPr>
                <w:color w:val="000000"/>
              </w:rPr>
              <w:t>Телефон з зазначенням міжміського коду телефонного зв’язку</w:t>
            </w:r>
          </w:p>
        </w:tc>
        <w:tc>
          <w:tcPr>
            <w:tcW w:w="4987" w:type="dxa"/>
            <w:tcBorders>
              <w:top w:val="single" w:sz="4" w:space="0" w:color="auto"/>
              <w:left w:val="single" w:sz="4" w:space="0" w:color="auto"/>
              <w:bottom w:val="nil"/>
              <w:right w:val="single" w:sz="4" w:space="0" w:color="auto"/>
            </w:tcBorders>
            <w:shd w:val="clear" w:color="auto" w:fill="FFFFFF"/>
          </w:tcPr>
          <w:p w14:paraId="1E763F4B" w14:textId="77777777" w:rsidR="0098293D" w:rsidRPr="008A0E64" w:rsidRDefault="0098293D" w:rsidP="00630BB5"/>
        </w:tc>
      </w:tr>
      <w:tr w:rsidR="0098293D" w:rsidRPr="008A0E64" w14:paraId="3204E163" w14:textId="77777777" w:rsidTr="00630BB5">
        <w:trPr>
          <w:trHeight w:val="403"/>
        </w:trPr>
        <w:tc>
          <w:tcPr>
            <w:tcW w:w="3643" w:type="dxa"/>
            <w:tcBorders>
              <w:top w:val="single" w:sz="4" w:space="0" w:color="auto"/>
              <w:left w:val="single" w:sz="4" w:space="0" w:color="auto"/>
              <w:bottom w:val="nil"/>
              <w:right w:val="nil"/>
            </w:tcBorders>
            <w:shd w:val="clear" w:color="auto" w:fill="FFFFFF"/>
            <w:hideMark/>
          </w:tcPr>
          <w:p w14:paraId="3A56608D" w14:textId="77777777" w:rsidR="0098293D" w:rsidRPr="008A0E64" w:rsidRDefault="0098293D" w:rsidP="00630BB5">
            <w:pPr>
              <w:spacing w:line="240" w:lineRule="exact"/>
            </w:pPr>
            <w:r w:rsidRPr="008A0E64">
              <w:rPr>
                <w:color w:val="000000"/>
              </w:rPr>
              <w:t>Електронна адреса</w:t>
            </w:r>
          </w:p>
        </w:tc>
        <w:tc>
          <w:tcPr>
            <w:tcW w:w="4987" w:type="dxa"/>
            <w:tcBorders>
              <w:top w:val="single" w:sz="4" w:space="0" w:color="auto"/>
              <w:left w:val="single" w:sz="4" w:space="0" w:color="auto"/>
              <w:bottom w:val="nil"/>
              <w:right w:val="single" w:sz="4" w:space="0" w:color="auto"/>
            </w:tcBorders>
            <w:shd w:val="clear" w:color="auto" w:fill="FFFFFF"/>
          </w:tcPr>
          <w:p w14:paraId="1EC2CB7B" w14:textId="77777777" w:rsidR="0098293D" w:rsidRPr="008A0E64" w:rsidRDefault="0098293D" w:rsidP="00630BB5"/>
        </w:tc>
      </w:tr>
      <w:tr w:rsidR="0098293D" w:rsidRPr="008A0E64" w14:paraId="2ADD9A03" w14:textId="77777777" w:rsidTr="00630BB5">
        <w:trPr>
          <w:trHeight w:val="1171"/>
        </w:trPr>
        <w:tc>
          <w:tcPr>
            <w:tcW w:w="3643" w:type="dxa"/>
            <w:tcBorders>
              <w:top w:val="single" w:sz="4" w:space="0" w:color="auto"/>
              <w:left w:val="single" w:sz="4" w:space="0" w:color="auto"/>
              <w:bottom w:val="nil"/>
              <w:right w:val="nil"/>
            </w:tcBorders>
            <w:shd w:val="clear" w:color="auto" w:fill="FFFFFF"/>
            <w:vAlign w:val="bottom"/>
            <w:hideMark/>
          </w:tcPr>
          <w:p w14:paraId="0047532F" w14:textId="77777777" w:rsidR="0098293D" w:rsidRPr="008A0E64" w:rsidRDefault="0098293D" w:rsidP="00630BB5">
            <w:r w:rsidRPr="008A0E64">
              <w:rPr>
                <w:color w:val="000000"/>
              </w:rPr>
              <w:t>Особа уповноважена на підпи</w:t>
            </w:r>
            <w:r w:rsidRPr="008A0E64">
              <w:rPr>
                <w:color w:val="000000"/>
              </w:rPr>
              <w:softHyphen/>
              <w:t>сання договору про закупівлю (прізвище, ім’я, по батькові, посада, телефон)</w:t>
            </w:r>
          </w:p>
        </w:tc>
        <w:tc>
          <w:tcPr>
            <w:tcW w:w="4987" w:type="dxa"/>
            <w:tcBorders>
              <w:top w:val="single" w:sz="4" w:space="0" w:color="auto"/>
              <w:left w:val="single" w:sz="4" w:space="0" w:color="auto"/>
              <w:bottom w:val="nil"/>
              <w:right w:val="single" w:sz="4" w:space="0" w:color="auto"/>
            </w:tcBorders>
            <w:shd w:val="clear" w:color="auto" w:fill="FFFFFF"/>
          </w:tcPr>
          <w:p w14:paraId="4B4ED8BD" w14:textId="77777777" w:rsidR="0098293D" w:rsidRPr="008A0E64" w:rsidRDefault="0098293D" w:rsidP="00630BB5"/>
        </w:tc>
      </w:tr>
      <w:tr w:rsidR="0098293D" w:rsidRPr="008A0E64" w14:paraId="519900B8" w14:textId="77777777" w:rsidTr="00630BB5">
        <w:trPr>
          <w:trHeight w:val="1166"/>
        </w:trPr>
        <w:tc>
          <w:tcPr>
            <w:tcW w:w="3643" w:type="dxa"/>
            <w:tcBorders>
              <w:top w:val="single" w:sz="4" w:space="0" w:color="auto"/>
              <w:left w:val="single" w:sz="4" w:space="0" w:color="auto"/>
              <w:bottom w:val="nil"/>
              <w:right w:val="nil"/>
            </w:tcBorders>
            <w:shd w:val="clear" w:color="auto" w:fill="FFFFFF"/>
            <w:vAlign w:val="bottom"/>
            <w:hideMark/>
          </w:tcPr>
          <w:p w14:paraId="126A34AB" w14:textId="77777777" w:rsidR="0098293D" w:rsidRPr="008A0E64" w:rsidRDefault="0098293D" w:rsidP="00630BB5">
            <w:r w:rsidRPr="008A0E64">
              <w:rPr>
                <w:color w:val="000000"/>
              </w:rPr>
              <w:lastRenderedPageBreak/>
              <w:t>Посадові особи учасника, упо</w:t>
            </w:r>
            <w:r w:rsidRPr="008A0E64">
              <w:rPr>
                <w:color w:val="000000"/>
              </w:rPr>
              <w:softHyphen/>
              <w:t>вноважені здійснювати зв’язок з Замовником (прізвище, ім’я, по батькові, посада, телефон)</w:t>
            </w:r>
          </w:p>
        </w:tc>
        <w:tc>
          <w:tcPr>
            <w:tcW w:w="4987" w:type="dxa"/>
            <w:tcBorders>
              <w:top w:val="single" w:sz="4" w:space="0" w:color="auto"/>
              <w:left w:val="single" w:sz="4" w:space="0" w:color="auto"/>
              <w:bottom w:val="nil"/>
              <w:right w:val="single" w:sz="4" w:space="0" w:color="auto"/>
            </w:tcBorders>
            <w:shd w:val="clear" w:color="auto" w:fill="FFFFFF"/>
          </w:tcPr>
          <w:p w14:paraId="0F7333DB" w14:textId="77777777" w:rsidR="0098293D" w:rsidRPr="008A0E64" w:rsidRDefault="0098293D" w:rsidP="00630BB5"/>
        </w:tc>
      </w:tr>
      <w:tr w:rsidR="0098293D" w:rsidRPr="008A0E64" w14:paraId="64F9314E" w14:textId="77777777" w:rsidTr="00630BB5">
        <w:trPr>
          <w:trHeight w:val="413"/>
        </w:trPr>
        <w:tc>
          <w:tcPr>
            <w:tcW w:w="3643" w:type="dxa"/>
            <w:tcBorders>
              <w:top w:val="single" w:sz="4" w:space="0" w:color="auto"/>
              <w:left w:val="single" w:sz="4" w:space="0" w:color="auto"/>
              <w:bottom w:val="nil"/>
              <w:right w:val="nil"/>
            </w:tcBorders>
            <w:shd w:val="clear" w:color="auto" w:fill="FFFFFF"/>
            <w:hideMark/>
          </w:tcPr>
          <w:p w14:paraId="75BD7A77" w14:textId="77777777" w:rsidR="0098293D" w:rsidRPr="008A0E64" w:rsidRDefault="0098293D" w:rsidP="00630BB5">
            <w:pPr>
              <w:spacing w:line="240" w:lineRule="exact"/>
            </w:pPr>
            <w:r w:rsidRPr="008A0E64">
              <w:rPr>
                <w:color w:val="000000"/>
              </w:rPr>
              <w:t>№ рахунку та назва банку</w:t>
            </w:r>
          </w:p>
        </w:tc>
        <w:tc>
          <w:tcPr>
            <w:tcW w:w="4987" w:type="dxa"/>
            <w:tcBorders>
              <w:top w:val="single" w:sz="4" w:space="0" w:color="auto"/>
              <w:left w:val="single" w:sz="4" w:space="0" w:color="auto"/>
              <w:bottom w:val="nil"/>
              <w:right w:val="single" w:sz="4" w:space="0" w:color="auto"/>
            </w:tcBorders>
            <w:shd w:val="clear" w:color="auto" w:fill="FFFFFF"/>
          </w:tcPr>
          <w:p w14:paraId="01102F74" w14:textId="77777777" w:rsidR="0098293D" w:rsidRPr="008A0E64" w:rsidRDefault="0098293D" w:rsidP="00630BB5"/>
        </w:tc>
      </w:tr>
      <w:tr w:rsidR="0098293D" w:rsidRPr="008A0E64" w14:paraId="594C9A6B" w14:textId="77777777" w:rsidTr="00630BB5">
        <w:trPr>
          <w:trHeight w:val="431"/>
        </w:trPr>
        <w:tc>
          <w:tcPr>
            <w:tcW w:w="3643" w:type="dxa"/>
            <w:tcBorders>
              <w:top w:val="single" w:sz="4" w:space="0" w:color="auto"/>
              <w:left w:val="single" w:sz="4" w:space="0" w:color="auto"/>
              <w:bottom w:val="nil"/>
              <w:right w:val="nil"/>
            </w:tcBorders>
            <w:shd w:val="clear" w:color="auto" w:fill="FFFFFF"/>
            <w:vAlign w:val="bottom"/>
            <w:hideMark/>
          </w:tcPr>
          <w:p w14:paraId="46E57812" w14:textId="77777777" w:rsidR="0098293D" w:rsidRPr="008A0E64" w:rsidRDefault="0098293D" w:rsidP="00630BB5">
            <w:r w:rsidRPr="008A0E64">
              <w:rPr>
                <w:color w:val="000000"/>
              </w:rPr>
              <w:t>Система оподаткування Учас</w:t>
            </w:r>
            <w:r w:rsidRPr="008A0E64">
              <w:rPr>
                <w:color w:val="000000"/>
              </w:rPr>
              <w:softHyphen/>
              <w:t>ника</w:t>
            </w:r>
          </w:p>
        </w:tc>
        <w:tc>
          <w:tcPr>
            <w:tcW w:w="4987" w:type="dxa"/>
            <w:tcBorders>
              <w:top w:val="single" w:sz="4" w:space="0" w:color="auto"/>
              <w:left w:val="single" w:sz="4" w:space="0" w:color="auto"/>
              <w:bottom w:val="nil"/>
              <w:right w:val="single" w:sz="4" w:space="0" w:color="auto"/>
            </w:tcBorders>
            <w:shd w:val="clear" w:color="auto" w:fill="FFFFFF"/>
          </w:tcPr>
          <w:p w14:paraId="6C3C1DB5" w14:textId="77777777" w:rsidR="0098293D" w:rsidRPr="008A0E64" w:rsidRDefault="0098293D" w:rsidP="00630BB5"/>
        </w:tc>
      </w:tr>
      <w:tr w:rsidR="0098293D" w:rsidRPr="008A0E64" w14:paraId="250C92F1" w14:textId="77777777" w:rsidTr="00630BB5">
        <w:trPr>
          <w:trHeight w:val="432"/>
        </w:trPr>
        <w:tc>
          <w:tcPr>
            <w:tcW w:w="3643" w:type="dxa"/>
            <w:tcBorders>
              <w:top w:val="single" w:sz="4" w:space="0" w:color="auto"/>
              <w:left w:val="single" w:sz="4" w:space="0" w:color="auto"/>
              <w:bottom w:val="single" w:sz="4" w:space="0" w:color="auto"/>
              <w:right w:val="nil"/>
            </w:tcBorders>
            <w:shd w:val="clear" w:color="auto" w:fill="FFFFFF"/>
            <w:hideMark/>
          </w:tcPr>
          <w:p w14:paraId="6ACCE9D6" w14:textId="77777777" w:rsidR="0098293D" w:rsidRPr="008A0E64" w:rsidRDefault="0098293D" w:rsidP="00630BB5">
            <w:pPr>
              <w:spacing w:line="240" w:lineRule="exact"/>
            </w:pPr>
            <w:r w:rsidRPr="008A0E64">
              <w:rPr>
                <w:color w:val="000000"/>
              </w:rPr>
              <w:t>Спеціалізація (види діяльності)</w:t>
            </w:r>
          </w:p>
        </w:tc>
        <w:tc>
          <w:tcPr>
            <w:tcW w:w="4987" w:type="dxa"/>
            <w:tcBorders>
              <w:top w:val="single" w:sz="4" w:space="0" w:color="auto"/>
              <w:left w:val="single" w:sz="4" w:space="0" w:color="auto"/>
              <w:bottom w:val="single" w:sz="4" w:space="0" w:color="auto"/>
              <w:right w:val="single" w:sz="4" w:space="0" w:color="auto"/>
            </w:tcBorders>
            <w:shd w:val="clear" w:color="auto" w:fill="FFFFFF"/>
          </w:tcPr>
          <w:p w14:paraId="5233B751" w14:textId="77777777" w:rsidR="0098293D" w:rsidRPr="008A0E64" w:rsidRDefault="0098293D" w:rsidP="00630BB5"/>
        </w:tc>
      </w:tr>
    </w:tbl>
    <w:p w14:paraId="6E6DEC55" w14:textId="77777777" w:rsidR="0098293D" w:rsidRPr="008A0E64" w:rsidRDefault="0098293D" w:rsidP="0098293D">
      <w:pPr>
        <w:shd w:val="clear" w:color="auto" w:fill="FFFFFF"/>
        <w:jc w:val="both"/>
        <w:rPr>
          <w:color w:val="000000"/>
        </w:rPr>
      </w:pPr>
    </w:p>
    <w:p w14:paraId="0A106F58" w14:textId="77777777" w:rsidR="0098293D" w:rsidRPr="008A0E64" w:rsidRDefault="0098293D" w:rsidP="0098293D">
      <w:pPr>
        <w:pStyle w:val="a3"/>
        <w:numPr>
          <w:ilvl w:val="0"/>
          <w:numId w:val="7"/>
        </w:numPr>
        <w:shd w:val="clear" w:color="auto" w:fill="FFFFFF"/>
        <w:spacing w:after="0" w:line="240" w:lineRule="auto"/>
        <w:ind w:left="284"/>
        <w:jc w:val="both"/>
        <w:rPr>
          <w:rFonts w:ascii="Times New Roman" w:eastAsia="Times New Roman" w:hAnsi="Times New Roman" w:cs="Times New Roman"/>
          <w:color w:val="000000"/>
          <w:sz w:val="24"/>
          <w:szCs w:val="24"/>
        </w:rPr>
      </w:pPr>
      <w:proofErr w:type="spellStart"/>
      <w:r w:rsidRPr="008A0E64">
        <w:rPr>
          <w:rFonts w:ascii="Times New Roman" w:eastAsia="Times New Roman" w:hAnsi="Times New Roman" w:cs="Times New Roman"/>
          <w:color w:val="000000"/>
          <w:sz w:val="24"/>
          <w:szCs w:val="24"/>
        </w:rPr>
        <w:t>Копію</w:t>
      </w:r>
      <w:proofErr w:type="spellEnd"/>
      <w:r w:rsidRPr="008A0E64">
        <w:rPr>
          <w:rFonts w:ascii="Times New Roman" w:eastAsia="Times New Roman" w:hAnsi="Times New Roman" w:cs="Times New Roman"/>
          <w:color w:val="000000"/>
          <w:sz w:val="24"/>
          <w:szCs w:val="24"/>
        </w:rPr>
        <w:t xml:space="preserve"> Статуту </w:t>
      </w:r>
      <w:proofErr w:type="spellStart"/>
      <w:r w:rsidRPr="008A0E64">
        <w:rPr>
          <w:rFonts w:ascii="Times New Roman" w:eastAsia="Times New Roman" w:hAnsi="Times New Roman" w:cs="Times New Roman"/>
          <w:color w:val="000000"/>
          <w:sz w:val="24"/>
          <w:szCs w:val="24"/>
        </w:rPr>
        <w:t>або</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іншого</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установчого</w:t>
      </w:r>
      <w:proofErr w:type="spellEnd"/>
      <w:r w:rsidRPr="008A0E64">
        <w:rPr>
          <w:rFonts w:ascii="Times New Roman" w:eastAsia="Times New Roman" w:hAnsi="Times New Roman" w:cs="Times New Roman"/>
          <w:color w:val="000000"/>
          <w:sz w:val="24"/>
          <w:szCs w:val="24"/>
        </w:rPr>
        <w:t xml:space="preserve"> документу </w:t>
      </w:r>
      <w:proofErr w:type="spellStart"/>
      <w:r w:rsidRPr="008A0E64">
        <w:rPr>
          <w:rFonts w:ascii="Times New Roman" w:eastAsia="Times New Roman" w:hAnsi="Times New Roman" w:cs="Times New Roman"/>
          <w:color w:val="000000"/>
          <w:sz w:val="24"/>
          <w:szCs w:val="24"/>
        </w:rPr>
        <w:t>Учасника</w:t>
      </w:r>
      <w:proofErr w:type="spellEnd"/>
      <w:r w:rsidRPr="008A0E64">
        <w:rPr>
          <w:rFonts w:ascii="Times New Roman" w:eastAsia="Times New Roman" w:hAnsi="Times New Roman" w:cs="Times New Roman"/>
          <w:color w:val="000000"/>
          <w:sz w:val="24"/>
          <w:szCs w:val="24"/>
        </w:rPr>
        <w:t xml:space="preserve"> (для </w:t>
      </w:r>
      <w:proofErr w:type="spellStart"/>
      <w:r w:rsidRPr="008A0E64">
        <w:rPr>
          <w:rFonts w:ascii="Times New Roman" w:eastAsia="Times New Roman" w:hAnsi="Times New Roman" w:cs="Times New Roman"/>
          <w:color w:val="000000"/>
          <w:sz w:val="24"/>
          <w:szCs w:val="24"/>
        </w:rPr>
        <w:t>юридичних</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осіб</w:t>
      </w:r>
      <w:proofErr w:type="spellEnd"/>
      <w:r w:rsidRPr="008A0E64">
        <w:rPr>
          <w:rFonts w:ascii="Times New Roman" w:eastAsia="Times New Roman" w:hAnsi="Times New Roman" w:cs="Times New Roman"/>
          <w:color w:val="000000"/>
          <w:sz w:val="24"/>
          <w:szCs w:val="24"/>
        </w:rPr>
        <w:t xml:space="preserve">). </w:t>
      </w:r>
    </w:p>
    <w:p w14:paraId="338C3D30" w14:textId="77777777" w:rsidR="0098293D" w:rsidRPr="008A0E64" w:rsidRDefault="0098293D" w:rsidP="0098293D">
      <w:pPr>
        <w:pStyle w:val="a3"/>
        <w:numPr>
          <w:ilvl w:val="0"/>
          <w:numId w:val="7"/>
        </w:numPr>
        <w:shd w:val="clear" w:color="auto" w:fill="FFFFFF"/>
        <w:spacing w:after="0" w:line="240" w:lineRule="auto"/>
        <w:ind w:left="284"/>
        <w:jc w:val="both"/>
        <w:rPr>
          <w:rFonts w:ascii="Times New Roman" w:eastAsia="Times New Roman" w:hAnsi="Times New Roman" w:cs="Times New Roman"/>
          <w:color w:val="000000"/>
          <w:sz w:val="24"/>
          <w:szCs w:val="24"/>
        </w:rPr>
      </w:pPr>
      <w:proofErr w:type="spellStart"/>
      <w:r w:rsidRPr="008A0E64">
        <w:rPr>
          <w:rFonts w:ascii="Times New Roman" w:eastAsia="Times New Roman" w:hAnsi="Times New Roman" w:cs="Times New Roman"/>
          <w:color w:val="000000"/>
          <w:sz w:val="24"/>
          <w:szCs w:val="24"/>
        </w:rPr>
        <w:t>Копія</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свідоцтва</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платника</w:t>
      </w:r>
      <w:proofErr w:type="spellEnd"/>
      <w:r w:rsidRPr="008A0E64">
        <w:rPr>
          <w:rFonts w:ascii="Times New Roman" w:eastAsia="Times New Roman" w:hAnsi="Times New Roman" w:cs="Times New Roman"/>
          <w:color w:val="000000"/>
          <w:sz w:val="24"/>
          <w:szCs w:val="24"/>
        </w:rPr>
        <w:t xml:space="preserve"> ПДВ/</w:t>
      </w:r>
      <w:proofErr w:type="spellStart"/>
      <w:r w:rsidRPr="008A0E64">
        <w:rPr>
          <w:rFonts w:ascii="Times New Roman" w:eastAsia="Times New Roman" w:hAnsi="Times New Roman" w:cs="Times New Roman"/>
          <w:color w:val="000000"/>
          <w:sz w:val="24"/>
          <w:szCs w:val="24"/>
        </w:rPr>
        <w:t>копія</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витягу</w:t>
      </w:r>
      <w:proofErr w:type="spellEnd"/>
      <w:r w:rsidRPr="008A0E64">
        <w:rPr>
          <w:rFonts w:ascii="Times New Roman" w:eastAsia="Times New Roman" w:hAnsi="Times New Roman" w:cs="Times New Roman"/>
          <w:color w:val="000000"/>
          <w:sz w:val="24"/>
          <w:szCs w:val="24"/>
        </w:rPr>
        <w:t xml:space="preserve"> з </w:t>
      </w:r>
      <w:proofErr w:type="spellStart"/>
      <w:r w:rsidRPr="008A0E64">
        <w:rPr>
          <w:rFonts w:ascii="Times New Roman" w:eastAsia="Times New Roman" w:hAnsi="Times New Roman" w:cs="Times New Roman"/>
          <w:color w:val="000000"/>
          <w:sz w:val="24"/>
          <w:szCs w:val="24"/>
        </w:rPr>
        <w:t>реєстру</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платників</w:t>
      </w:r>
      <w:proofErr w:type="spellEnd"/>
      <w:r w:rsidRPr="008A0E64">
        <w:rPr>
          <w:rFonts w:ascii="Times New Roman" w:eastAsia="Times New Roman" w:hAnsi="Times New Roman" w:cs="Times New Roman"/>
          <w:color w:val="000000"/>
          <w:sz w:val="24"/>
          <w:szCs w:val="24"/>
        </w:rPr>
        <w:t xml:space="preserve"> ПДВ (для </w:t>
      </w:r>
      <w:proofErr w:type="spellStart"/>
      <w:r w:rsidRPr="008A0E64">
        <w:rPr>
          <w:rFonts w:ascii="Times New Roman" w:eastAsia="Times New Roman" w:hAnsi="Times New Roman" w:cs="Times New Roman"/>
          <w:color w:val="000000"/>
          <w:sz w:val="24"/>
          <w:szCs w:val="24"/>
        </w:rPr>
        <w:t>платників</w:t>
      </w:r>
      <w:proofErr w:type="spellEnd"/>
      <w:r w:rsidRPr="008A0E64">
        <w:rPr>
          <w:rFonts w:ascii="Times New Roman" w:eastAsia="Times New Roman" w:hAnsi="Times New Roman" w:cs="Times New Roman"/>
          <w:color w:val="000000"/>
          <w:sz w:val="24"/>
          <w:szCs w:val="24"/>
        </w:rPr>
        <w:t xml:space="preserve"> ПДВ).</w:t>
      </w:r>
    </w:p>
    <w:p w14:paraId="26143973" w14:textId="77777777" w:rsidR="0098293D" w:rsidRPr="008A0E64" w:rsidRDefault="0098293D" w:rsidP="0098293D">
      <w:pPr>
        <w:pStyle w:val="a3"/>
        <w:numPr>
          <w:ilvl w:val="0"/>
          <w:numId w:val="7"/>
        </w:numPr>
        <w:shd w:val="clear" w:color="auto" w:fill="FFFFFF"/>
        <w:spacing w:after="0" w:line="240" w:lineRule="auto"/>
        <w:ind w:left="284"/>
        <w:jc w:val="both"/>
        <w:rPr>
          <w:rFonts w:ascii="Times New Roman" w:eastAsia="Times New Roman" w:hAnsi="Times New Roman" w:cs="Times New Roman"/>
          <w:color w:val="000000"/>
          <w:sz w:val="24"/>
          <w:szCs w:val="24"/>
        </w:rPr>
      </w:pPr>
      <w:proofErr w:type="spellStart"/>
      <w:r w:rsidRPr="008A0E64">
        <w:rPr>
          <w:rFonts w:ascii="Times New Roman" w:eastAsia="Times New Roman" w:hAnsi="Times New Roman" w:cs="Times New Roman"/>
          <w:color w:val="000000"/>
          <w:sz w:val="24"/>
          <w:szCs w:val="24"/>
        </w:rPr>
        <w:t>Копія</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свідоцтва</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платника</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єдиного</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податку</w:t>
      </w:r>
      <w:proofErr w:type="spellEnd"/>
      <w:r w:rsidRPr="008A0E64">
        <w:rPr>
          <w:rFonts w:ascii="Times New Roman" w:eastAsia="Times New Roman" w:hAnsi="Times New Roman" w:cs="Times New Roman"/>
          <w:color w:val="000000"/>
          <w:sz w:val="24"/>
          <w:szCs w:val="24"/>
        </w:rPr>
        <w:t>/</w:t>
      </w:r>
      <w:proofErr w:type="spellStart"/>
      <w:r w:rsidRPr="008A0E64">
        <w:rPr>
          <w:rFonts w:ascii="Times New Roman" w:eastAsia="Times New Roman" w:hAnsi="Times New Roman" w:cs="Times New Roman"/>
          <w:color w:val="000000"/>
          <w:sz w:val="24"/>
          <w:szCs w:val="24"/>
        </w:rPr>
        <w:t>копія</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витягу</w:t>
      </w:r>
      <w:proofErr w:type="spellEnd"/>
      <w:r w:rsidRPr="008A0E64">
        <w:rPr>
          <w:rFonts w:ascii="Times New Roman" w:eastAsia="Times New Roman" w:hAnsi="Times New Roman" w:cs="Times New Roman"/>
          <w:color w:val="000000"/>
          <w:sz w:val="24"/>
          <w:szCs w:val="24"/>
        </w:rPr>
        <w:t xml:space="preserve"> з </w:t>
      </w:r>
      <w:proofErr w:type="spellStart"/>
      <w:r w:rsidRPr="008A0E64">
        <w:rPr>
          <w:rFonts w:ascii="Times New Roman" w:eastAsia="Times New Roman" w:hAnsi="Times New Roman" w:cs="Times New Roman"/>
          <w:color w:val="000000"/>
          <w:sz w:val="24"/>
          <w:szCs w:val="24"/>
        </w:rPr>
        <w:t>реєстру</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платників</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єдиного</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податку</w:t>
      </w:r>
      <w:proofErr w:type="spellEnd"/>
      <w:r w:rsidRPr="008A0E64">
        <w:rPr>
          <w:rFonts w:ascii="Times New Roman" w:eastAsia="Times New Roman" w:hAnsi="Times New Roman" w:cs="Times New Roman"/>
          <w:color w:val="000000"/>
          <w:sz w:val="24"/>
          <w:szCs w:val="24"/>
        </w:rPr>
        <w:t xml:space="preserve"> (для </w:t>
      </w:r>
      <w:proofErr w:type="spellStart"/>
      <w:r w:rsidRPr="008A0E64">
        <w:rPr>
          <w:rFonts w:ascii="Times New Roman" w:eastAsia="Times New Roman" w:hAnsi="Times New Roman" w:cs="Times New Roman"/>
          <w:color w:val="000000"/>
          <w:sz w:val="24"/>
          <w:szCs w:val="24"/>
        </w:rPr>
        <w:t>платників</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єдиного</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податку</w:t>
      </w:r>
      <w:proofErr w:type="spellEnd"/>
      <w:r w:rsidRPr="008A0E64">
        <w:rPr>
          <w:rFonts w:ascii="Times New Roman" w:eastAsia="Times New Roman" w:hAnsi="Times New Roman" w:cs="Times New Roman"/>
          <w:color w:val="000000"/>
          <w:sz w:val="24"/>
          <w:szCs w:val="24"/>
        </w:rPr>
        <w:t xml:space="preserve">).  </w:t>
      </w:r>
    </w:p>
    <w:p w14:paraId="70ECB08A" w14:textId="77777777" w:rsidR="0098293D" w:rsidRPr="008A0E64" w:rsidRDefault="0098293D" w:rsidP="0098293D">
      <w:pPr>
        <w:pStyle w:val="a3"/>
        <w:numPr>
          <w:ilvl w:val="0"/>
          <w:numId w:val="7"/>
        </w:numPr>
        <w:shd w:val="clear" w:color="auto" w:fill="FFFFFF"/>
        <w:spacing w:after="0" w:line="240" w:lineRule="auto"/>
        <w:ind w:left="284"/>
        <w:jc w:val="both"/>
        <w:rPr>
          <w:rFonts w:ascii="Times New Roman" w:eastAsia="Times New Roman" w:hAnsi="Times New Roman" w:cs="Times New Roman"/>
          <w:color w:val="000000"/>
          <w:sz w:val="24"/>
          <w:szCs w:val="24"/>
        </w:rPr>
      </w:pPr>
      <w:proofErr w:type="spellStart"/>
      <w:r w:rsidRPr="008A0E64">
        <w:rPr>
          <w:rFonts w:ascii="Times New Roman" w:eastAsia="Times New Roman" w:hAnsi="Times New Roman" w:cs="Times New Roman"/>
          <w:color w:val="000000"/>
          <w:sz w:val="24"/>
          <w:szCs w:val="24"/>
        </w:rPr>
        <w:t>Інформація</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що</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підтверджує</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повноваження</w:t>
      </w:r>
      <w:proofErr w:type="spellEnd"/>
      <w:r w:rsidRPr="008A0E64">
        <w:rPr>
          <w:rFonts w:ascii="Times New Roman" w:eastAsia="Times New Roman" w:hAnsi="Times New Roman" w:cs="Times New Roman"/>
          <w:color w:val="000000"/>
          <w:sz w:val="24"/>
          <w:szCs w:val="24"/>
        </w:rPr>
        <w:t xml:space="preserve"> особи на </w:t>
      </w:r>
      <w:proofErr w:type="spellStart"/>
      <w:r w:rsidRPr="008A0E64">
        <w:rPr>
          <w:rFonts w:ascii="Times New Roman" w:eastAsia="Times New Roman" w:hAnsi="Times New Roman" w:cs="Times New Roman"/>
          <w:color w:val="000000"/>
          <w:sz w:val="24"/>
          <w:szCs w:val="24"/>
        </w:rPr>
        <w:t>підписання</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документів</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що</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надаються</w:t>
      </w:r>
      <w:proofErr w:type="spellEnd"/>
      <w:r w:rsidRPr="008A0E64">
        <w:rPr>
          <w:rFonts w:ascii="Times New Roman" w:eastAsia="Times New Roman" w:hAnsi="Times New Roman" w:cs="Times New Roman"/>
          <w:color w:val="000000"/>
          <w:sz w:val="24"/>
          <w:szCs w:val="24"/>
        </w:rPr>
        <w:t xml:space="preserve"> у </w:t>
      </w:r>
      <w:proofErr w:type="spellStart"/>
      <w:r w:rsidRPr="008A0E64">
        <w:rPr>
          <w:rFonts w:ascii="Times New Roman" w:eastAsia="Times New Roman" w:hAnsi="Times New Roman" w:cs="Times New Roman"/>
          <w:color w:val="000000"/>
          <w:sz w:val="24"/>
          <w:szCs w:val="24"/>
        </w:rPr>
        <w:t>складі</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пропозиції</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учасника</w:t>
      </w:r>
      <w:proofErr w:type="spellEnd"/>
      <w:r w:rsidRPr="008A0E64">
        <w:rPr>
          <w:rFonts w:ascii="Times New Roman" w:eastAsia="Times New Roman" w:hAnsi="Times New Roman" w:cs="Times New Roman"/>
          <w:color w:val="000000"/>
          <w:sz w:val="24"/>
          <w:szCs w:val="24"/>
        </w:rPr>
        <w:t xml:space="preserve"> та/</w:t>
      </w:r>
      <w:proofErr w:type="spellStart"/>
      <w:r w:rsidRPr="008A0E64">
        <w:rPr>
          <w:rFonts w:ascii="Times New Roman" w:eastAsia="Times New Roman" w:hAnsi="Times New Roman" w:cs="Times New Roman"/>
          <w:color w:val="000000"/>
          <w:sz w:val="24"/>
          <w:szCs w:val="24"/>
        </w:rPr>
        <w:t>або</w:t>
      </w:r>
      <w:proofErr w:type="spellEnd"/>
      <w:r w:rsidRPr="008A0E64">
        <w:rPr>
          <w:rFonts w:ascii="Times New Roman" w:eastAsia="Times New Roman" w:hAnsi="Times New Roman" w:cs="Times New Roman"/>
          <w:color w:val="000000"/>
          <w:sz w:val="24"/>
          <w:szCs w:val="24"/>
        </w:rPr>
        <w:t xml:space="preserve"> на </w:t>
      </w:r>
      <w:proofErr w:type="spellStart"/>
      <w:r w:rsidRPr="008A0E64">
        <w:rPr>
          <w:rFonts w:ascii="Times New Roman" w:eastAsia="Times New Roman" w:hAnsi="Times New Roman" w:cs="Times New Roman"/>
          <w:color w:val="000000"/>
          <w:sz w:val="24"/>
          <w:szCs w:val="24"/>
        </w:rPr>
        <w:t>представництво</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учасника</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під</w:t>
      </w:r>
      <w:proofErr w:type="spellEnd"/>
      <w:r w:rsidRPr="008A0E64">
        <w:rPr>
          <w:rFonts w:ascii="Times New Roman" w:eastAsia="Times New Roman" w:hAnsi="Times New Roman" w:cs="Times New Roman"/>
          <w:color w:val="000000"/>
          <w:sz w:val="24"/>
          <w:szCs w:val="24"/>
        </w:rPr>
        <w:t xml:space="preserve"> час </w:t>
      </w:r>
      <w:proofErr w:type="spellStart"/>
      <w:r w:rsidRPr="008A0E64">
        <w:rPr>
          <w:rFonts w:ascii="Times New Roman" w:eastAsia="Times New Roman" w:hAnsi="Times New Roman" w:cs="Times New Roman"/>
          <w:color w:val="000000"/>
          <w:sz w:val="24"/>
          <w:szCs w:val="24"/>
        </w:rPr>
        <w:t>проведення</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процедури</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закупівлі</w:t>
      </w:r>
      <w:proofErr w:type="spellEnd"/>
      <w:r w:rsidRPr="008A0E64">
        <w:rPr>
          <w:rFonts w:ascii="Times New Roman" w:eastAsia="Times New Roman" w:hAnsi="Times New Roman" w:cs="Times New Roman"/>
          <w:color w:val="000000"/>
          <w:sz w:val="24"/>
          <w:szCs w:val="24"/>
        </w:rPr>
        <w:t xml:space="preserve">, та </w:t>
      </w:r>
      <w:proofErr w:type="spellStart"/>
      <w:r w:rsidRPr="008A0E64">
        <w:rPr>
          <w:rFonts w:ascii="Times New Roman" w:eastAsia="Times New Roman" w:hAnsi="Times New Roman" w:cs="Times New Roman"/>
          <w:color w:val="000000"/>
          <w:sz w:val="24"/>
          <w:szCs w:val="24"/>
        </w:rPr>
        <w:t>підтверджує</w:t>
      </w:r>
      <w:proofErr w:type="spellEnd"/>
      <w:r w:rsidRPr="008A0E64">
        <w:rPr>
          <w:rFonts w:ascii="Times New Roman" w:eastAsia="Times New Roman" w:hAnsi="Times New Roman" w:cs="Times New Roman"/>
          <w:color w:val="000000"/>
          <w:sz w:val="24"/>
          <w:szCs w:val="24"/>
        </w:rPr>
        <w:t xml:space="preserve"> </w:t>
      </w:r>
      <w:proofErr w:type="spellStart"/>
      <w:r w:rsidRPr="008A0E64">
        <w:rPr>
          <w:rFonts w:ascii="Times New Roman" w:eastAsia="Times New Roman" w:hAnsi="Times New Roman" w:cs="Times New Roman"/>
          <w:color w:val="000000"/>
          <w:sz w:val="24"/>
          <w:szCs w:val="24"/>
        </w:rPr>
        <w:t>правомірність</w:t>
      </w:r>
      <w:proofErr w:type="spellEnd"/>
      <w:r w:rsidRPr="008A0E64">
        <w:rPr>
          <w:rFonts w:ascii="Times New Roman" w:eastAsia="Times New Roman" w:hAnsi="Times New Roman" w:cs="Times New Roman"/>
          <w:color w:val="000000"/>
          <w:sz w:val="24"/>
          <w:szCs w:val="24"/>
        </w:rPr>
        <w:t xml:space="preserve"> для </w:t>
      </w:r>
      <w:proofErr w:type="spellStart"/>
      <w:r w:rsidRPr="008A0E64">
        <w:rPr>
          <w:rFonts w:ascii="Times New Roman" w:eastAsia="Times New Roman" w:hAnsi="Times New Roman" w:cs="Times New Roman"/>
          <w:color w:val="000000"/>
          <w:sz w:val="24"/>
          <w:szCs w:val="24"/>
        </w:rPr>
        <w:t>укладення</w:t>
      </w:r>
      <w:proofErr w:type="spellEnd"/>
      <w:r w:rsidRPr="008A0E64">
        <w:rPr>
          <w:rFonts w:ascii="Times New Roman" w:eastAsia="Times New Roman" w:hAnsi="Times New Roman" w:cs="Times New Roman"/>
          <w:color w:val="000000"/>
          <w:sz w:val="24"/>
          <w:szCs w:val="24"/>
        </w:rPr>
        <w:t xml:space="preserve"> договору про </w:t>
      </w:r>
      <w:proofErr w:type="spellStart"/>
      <w:r w:rsidRPr="008A0E64">
        <w:rPr>
          <w:rFonts w:ascii="Times New Roman" w:eastAsia="Times New Roman" w:hAnsi="Times New Roman" w:cs="Times New Roman"/>
          <w:color w:val="000000"/>
          <w:sz w:val="24"/>
          <w:szCs w:val="24"/>
        </w:rPr>
        <w:t>закупівлю</w:t>
      </w:r>
      <w:proofErr w:type="spellEnd"/>
      <w:r w:rsidRPr="008A0E64">
        <w:rPr>
          <w:rFonts w:ascii="Times New Roman" w:eastAsia="Times New Roman" w:hAnsi="Times New Roman" w:cs="Times New Roman"/>
          <w:color w:val="000000"/>
          <w:sz w:val="24"/>
          <w:szCs w:val="24"/>
        </w:rPr>
        <w:t>:</w:t>
      </w:r>
    </w:p>
    <w:p w14:paraId="433D8E13" w14:textId="246048F0" w:rsidR="0098293D" w:rsidRPr="008A0E64" w:rsidRDefault="0098293D" w:rsidP="0098293D">
      <w:pPr>
        <w:shd w:val="clear" w:color="auto" w:fill="FFFFFF"/>
        <w:ind w:left="284"/>
        <w:jc w:val="both"/>
        <w:rPr>
          <w:color w:val="000000"/>
        </w:rPr>
      </w:pPr>
      <w:r w:rsidRPr="008A0E64">
        <w:rPr>
          <w:color w:val="000000"/>
        </w:rPr>
        <w:t xml:space="preserve">5.1. Повноваження щодо підпису документів тендерної пропозиції уповноваженої особи учасника процедури закупівлі підтверджується: випискою з протоколу засновників/наказом про призначення/довіреністю (у разі підписання тендерної пропозиції довіреною особою). </w:t>
      </w:r>
    </w:p>
    <w:p w14:paraId="2B805721" w14:textId="77777777" w:rsidR="0098293D" w:rsidRPr="008A0E64" w:rsidRDefault="0098293D" w:rsidP="0098293D">
      <w:pPr>
        <w:shd w:val="clear" w:color="auto" w:fill="FFFFFF"/>
        <w:ind w:left="284"/>
        <w:jc w:val="both"/>
        <w:rPr>
          <w:color w:val="000000"/>
        </w:rPr>
      </w:pPr>
      <w:r w:rsidRPr="008A0E64">
        <w:rPr>
          <w:color w:val="000000"/>
        </w:rPr>
        <w:t>5.2. Повноваження щодо підпису документів тендерної пропозиції учасника та договору про закупівлю підтверджується копією паспорта фізичної особи (або фізичної особи – підприємця) (а саме сторінки 1 – 6 та місце проживання) або копія іншого документу,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20.11.2012 р. № 5492¬VI, зі змінами), копія довідки про присвоєння ідентифікаційного номера. (для фізичних осіб, фізичних осіб – підприємців)</w:t>
      </w:r>
    </w:p>
    <w:p w14:paraId="759B59DD" w14:textId="53F59D76" w:rsidR="0098293D" w:rsidRDefault="0098293D" w:rsidP="0098293D">
      <w:pPr>
        <w:shd w:val="clear" w:color="auto" w:fill="FFFFFF"/>
        <w:jc w:val="both"/>
        <w:rPr>
          <w:color w:val="000000"/>
        </w:rPr>
      </w:pPr>
      <w:r w:rsidRPr="008A0E64">
        <w:rPr>
          <w:color w:val="000000"/>
        </w:rPr>
        <w:t>6. Якщо вартість закупівлі товару (товарів), послуги (послуг) або робіт дорівнює чи перевищує 20 мільйонів гривень (у тому числі за лотом) тоді надається антикорупційна програма, оформлена відповідно до типової антикорупційної програми юридичної особи за Наказом № 794/21  та відповідний наказ про затвердження антикорупційної програми та призначення уповноваженого з її реалізації.</w:t>
      </w:r>
    </w:p>
    <w:p w14:paraId="60E301EA" w14:textId="77777777" w:rsidR="000B1847" w:rsidRPr="008F7BA9" w:rsidRDefault="000B1847" w:rsidP="000B1847">
      <w:pPr>
        <w:pStyle w:val="a3"/>
        <w:numPr>
          <w:ilvl w:val="0"/>
          <w:numId w:val="11"/>
        </w:numPr>
        <w:shd w:val="clear" w:color="auto" w:fill="FFFFFF"/>
        <w:spacing w:after="0" w:line="240" w:lineRule="auto"/>
        <w:ind w:left="0" w:firstLine="0"/>
        <w:jc w:val="both"/>
        <w:rPr>
          <w:rFonts w:ascii="Times New Roman" w:eastAsia="Times New Roman" w:hAnsi="Times New Roman" w:cs="Times New Roman"/>
          <w:color w:val="000000"/>
          <w:sz w:val="24"/>
          <w:szCs w:val="24"/>
        </w:rPr>
      </w:pPr>
      <w:proofErr w:type="spellStart"/>
      <w:r w:rsidRPr="008F7BA9">
        <w:rPr>
          <w:rFonts w:ascii="Times New Roman" w:eastAsia="Times New Roman" w:hAnsi="Times New Roman" w:cs="Times New Roman"/>
          <w:color w:val="000000"/>
          <w:sz w:val="24"/>
          <w:szCs w:val="24"/>
        </w:rPr>
        <w:t>Спосіб</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підтвердження</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такої</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інформації</w:t>
      </w:r>
      <w:proofErr w:type="spellEnd"/>
      <w:r w:rsidRPr="008F7BA9">
        <w:rPr>
          <w:rFonts w:ascii="Times New Roman" w:eastAsia="Times New Roman" w:hAnsi="Times New Roman" w:cs="Times New Roman"/>
          <w:color w:val="000000"/>
          <w:sz w:val="24"/>
          <w:szCs w:val="24"/>
        </w:rPr>
        <w:t xml:space="preserve"> про </w:t>
      </w:r>
      <w:proofErr w:type="spellStart"/>
      <w:r w:rsidRPr="008F7BA9">
        <w:rPr>
          <w:rFonts w:ascii="Times New Roman" w:eastAsia="Times New Roman" w:hAnsi="Times New Roman" w:cs="Times New Roman"/>
          <w:color w:val="000000"/>
          <w:sz w:val="24"/>
          <w:szCs w:val="24"/>
        </w:rPr>
        <w:t>кінцевих</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бенефіціарних</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власників</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учасника</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процедури</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закупівлі</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що</w:t>
      </w:r>
      <w:proofErr w:type="spellEnd"/>
      <w:r w:rsidRPr="008F7BA9">
        <w:rPr>
          <w:rFonts w:ascii="Times New Roman" w:eastAsia="Times New Roman" w:hAnsi="Times New Roman" w:cs="Times New Roman"/>
          <w:color w:val="000000"/>
          <w:sz w:val="24"/>
          <w:szCs w:val="24"/>
        </w:rPr>
        <w:t xml:space="preserve"> є нерезидентом: </w:t>
      </w:r>
      <w:proofErr w:type="spellStart"/>
      <w:r w:rsidRPr="008F7BA9">
        <w:rPr>
          <w:rFonts w:ascii="Times New Roman" w:eastAsia="Times New Roman" w:hAnsi="Times New Roman" w:cs="Times New Roman"/>
          <w:color w:val="000000"/>
          <w:sz w:val="24"/>
          <w:szCs w:val="24"/>
        </w:rPr>
        <w:t>прізвище</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ім’я</w:t>
      </w:r>
      <w:proofErr w:type="spellEnd"/>
      <w:r w:rsidRPr="008F7BA9">
        <w:rPr>
          <w:rFonts w:ascii="Times New Roman" w:eastAsia="Times New Roman" w:hAnsi="Times New Roman" w:cs="Times New Roman"/>
          <w:color w:val="000000"/>
          <w:sz w:val="24"/>
          <w:szCs w:val="24"/>
        </w:rPr>
        <w:t xml:space="preserve">, по </w:t>
      </w:r>
      <w:proofErr w:type="spellStart"/>
      <w:r w:rsidRPr="008F7BA9">
        <w:rPr>
          <w:rFonts w:ascii="Times New Roman" w:eastAsia="Times New Roman" w:hAnsi="Times New Roman" w:cs="Times New Roman"/>
          <w:color w:val="000000"/>
          <w:sz w:val="24"/>
          <w:szCs w:val="24"/>
        </w:rPr>
        <w:t>батькові</w:t>
      </w:r>
      <w:proofErr w:type="spellEnd"/>
      <w:r w:rsidRPr="008F7BA9">
        <w:rPr>
          <w:rFonts w:ascii="Times New Roman" w:eastAsia="Times New Roman" w:hAnsi="Times New Roman" w:cs="Times New Roman"/>
          <w:color w:val="000000"/>
          <w:sz w:val="24"/>
          <w:szCs w:val="24"/>
        </w:rPr>
        <w:t xml:space="preserve"> (за </w:t>
      </w:r>
      <w:proofErr w:type="spellStart"/>
      <w:r w:rsidRPr="008F7BA9">
        <w:rPr>
          <w:rFonts w:ascii="Times New Roman" w:eastAsia="Times New Roman" w:hAnsi="Times New Roman" w:cs="Times New Roman"/>
          <w:color w:val="000000"/>
          <w:sz w:val="24"/>
          <w:szCs w:val="24"/>
        </w:rPr>
        <w:t>наявності</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країна</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громадянства</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підданства</w:t>
      </w:r>
      <w:proofErr w:type="spellEnd"/>
      <w:r w:rsidRPr="008F7BA9">
        <w:rPr>
          <w:rFonts w:ascii="Times New Roman" w:eastAsia="Times New Roman" w:hAnsi="Times New Roman" w:cs="Times New Roman"/>
          <w:color w:val="000000"/>
          <w:sz w:val="24"/>
          <w:szCs w:val="24"/>
        </w:rPr>
        <w:t xml:space="preserve">), а в </w:t>
      </w:r>
      <w:proofErr w:type="spellStart"/>
      <w:r w:rsidRPr="008F7BA9">
        <w:rPr>
          <w:rFonts w:ascii="Times New Roman" w:eastAsia="Times New Roman" w:hAnsi="Times New Roman" w:cs="Times New Roman"/>
          <w:color w:val="000000"/>
          <w:sz w:val="24"/>
          <w:szCs w:val="24"/>
        </w:rPr>
        <w:t>разі</w:t>
      </w:r>
      <w:proofErr w:type="spellEnd"/>
      <w:r w:rsidRPr="008F7BA9">
        <w:rPr>
          <w:rFonts w:ascii="Times New Roman" w:eastAsia="Times New Roman" w:hAnsi="Times New Roman" w:cs="Times New Roman"/>
          <w:color w:val="000000"/>
          <w:sz w:val="24"/>
          <w:szCs w:val="24"/>
        </w:rPr>
        <w:t xml:space="preserve">, коли </w:t>
      </w:r>
      <w:proofErr w:type="spellStart"/>
      <w:r w:rsidRPr="008F7BA9">
        <w:rPr>
          <w:rFonts w:ascii="Times New Roman" w:eastAsia="Times New Roman" w:hAnsi="Times New Roman" w:cs="Times New Roman"/>
          <w:color w:val="000000"/>
          <w:sz w:val="24"/>
          <w:szCs w:val="24"/>
        </w:rPr>
        <w:t>кінцевий</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бенефіціарний</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власник</w:t>
      </w:r>
      <w:proofErr w:type="spellEnd"/>
      <w:r w:rsidRPr="008F7BA9">
        <w:rPr>
          <w:rFonts w:ascii="Times New Roman" w:eastAsia="Times New Roman" w:hAnsi="Times New Roman" w:cs="Times New Roman"/>
          <w:color w:val="000000"/>
          <w:sz w:val="24"/>
          <w:szCs w:val="24"/>
        </w:rPr>
        <w:t xml:space="preserve"> - </w:t>
      </w:r>
      <w:proofErr w:type="spellStart"/>
      <w:r w:rsidRPr="008F7BA9">
        <w:rPr>
          <w:rFonts w:ascii="Times New Roman" w:eastAsia="Times New Roman" w:hAnsi="Times New Roman" w:cs="Times New Roman"/>
          <w:color w:val="000000"/>
          <w:sz w:val="24"/>
          <w:szCs w:val="24"/>
        </w:rPr>
        <w:t>іноземець</w:t>
      </w:r>
      <w:proofErr w:type="spellEnd"/>
      <w:r w:rsidRPr="008F7BA9">
        <w:rPr>
          <w:rFonts w:ascii="Times New Roman" w:eastAsia="Times New Roman" w:hAnsi="Times New Roman" w:cs="Times New Roman"/>
          <w:color w:val="000000"/>
          <w:sz w:val="24"/>
          <w:szCs w:val="24"/>
        </w:rPr>
        <w:t xml:space="preserve"> є </w:t>
      </w:r>
      <w:proofErr w:type="spellStart"/>
      <w:r w:rsidRPr="008F7BA9">
        <w:rPr>
          <w:rFonts w:ascii="Times New Roman" w:eastAsia="Times New Roman" w:hAnsi="Times New Roman" w:cs="Times New Roman"/>
          <w:color w:val="000000"/>
          <w:sz w:val="24"/>
          <w:szCs w:val="24"/>
        </w:rPr>
        <w:t>громадянином</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підданим</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кількох</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країн</w:t>
      </w:r>
      <w:proofErr w:type="spellEnd"/>
      <w:r w:rsidRPr="008F7BA9">
        <w:rPr>
          <w:rFonts w:ascii="Times New Roman" w:eastAsia="Times New Roman" w:hAnsi="Times New Roman" w:cs="Times New Roman"/>
          <w:color w:val="000000"/>
          <w:sz w:val="24"/>
          <w:szCs w:val="24"/>
        </w:rPr>
        <w:t xml:space="preserve">, - </w:t>
      </w:r>
      <w:proofErr w:type="spellStart"/>
      <w:r w:rsidRPr="008F7BA9">
        <w:rPr>
          <w:rFonts w:ascii="Times New Roman" w:eastAsia="Times New Roman" w:hAnsi="Times New Roman" w:cs="Times New Roman"/>
          <w:color w:val="000000"/>
          <w:sz w:val="24"/>
          <w:szCs w:val="24"/>
        </w:rPr>
        <w:t>усі</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країни</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його</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громадянства</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підданства</w:t>
      </w:r>
      <w:proofErr w:type="spellEnd"/>
      <w:r w:rsidRPr="008F7BA9">
        <w:rPr>
          <w:rFonts w:ascii="Times New Roman" w:eastAsia="Times New Roman" w:hAnsi="Times New Roman" w:cs="Times New Roman"/>
          <w:color w:val="000000"/>
          <w:sz w:val="24"/>
          <w:szCs w:val="24"/>
        </w:rPr>
        <w:t xml:space="preserve">), а </w:t>
      </w:r>
      <w:proofErr w:type="spellStart"/>
      <w:r w:rsidRPr="008F7BA9">
        <w:rPr>
          <w:rFonts w:ascii="Times New Roman" w:eastAsia="Times New Roman" w:hAnsi="Times New Roman" w:cs="Times New Roman"/>
          <w:color w:val="000000"/>
          <w:sz w:val="24"/>
          <w:szCs w:val="24"/>
        </w:rPr>
        <w:t>також</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повне</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найменування</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місцезнаходження</w:t>
      </w:r>
      <w:proofErr w:type="spellEnd"/>
      <w:r w:rsidRPr="008F7BA9">
        <w:rPr>
          <w:rFonts w:ascii="Times New Roman" w:eastAsia="Times New Roman" w:hAnsi="Times New Roman" w:cs="Times New Roman"/>
          <w:color w:val="000000"/>
          <w:sz w:val="24"/>
          <w:szCs w:val="24"/>
        </w:rPr>
        <w:t xml:space="preserve"> та </w:t>
      </w:r>
      <w:proofErr w:type="spellStart"/>
      <w:r w:rsidRPr="008F7BA9">
        <w:rPr>
          <w:rFonts w:ascii="Times New Roman" w:eastAsia="Times New Roman" w:hAnsi="Times New Roman" w:cs="Times New Roman"/>
          <w:color w:val="000000"/>
          <w:sz w:val="24"/>
          <w:szCs w:val="24"/>
        </w:rPr>
        <w:t>ідентифікаційний</w:t>
      </w:r>
      <w:proofErr w:type="spellEnd"/>
      <w:r w:rsidRPr="008F7BA9">
        <w:rPr>
          <w:rFonts w:ascii="Times New Roman" w:eastAsia="Times New Roman" w:hAnsi="Times New Roman" w:cs="Times New Roman"/>
          <w:color w:val="000000"/>
          <w:sz w:val="24"/>
          <w:szCs w:val="24"/>
        </w:rPr>
        <w:t xml:space="preserve"> код (для резидента) </w:t>
      </w:r>
      <w:proofErr w:type="spellStart"/>
      <w:r w:rsidRPr="008F7BA9">
        <w:rPr>
          <w:rFonts w:ascii="Times New Roman" w:eastAsia="Times New Roman" w:hAnsi="Times New Roman" w:cs="Times New Roman"/>
          <w:color w:val="000000"/>
          <w:sz w:val="24"/>
          <w:szCs w:val="24"/>
        </w:rPr>
        <w:t>засновника</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юридичної</w:t>
      </w:r>
      <w:proofErr w:type="spellEnd"/>
      <w:r w:rsidRPr="008F7BA9">
        <w:rPr>
          <w:rFonts w:ascii="Times New Roman" w:eastAsia="Times New Roman" w:hAnsi="Times New Roman" w:cs="Times New Roman"/>
          <w:color w:val="000000"/>
          <w:sz w:val="24"/>
          <w:szCs w:val="24"/>
        </w:rPr>
        <w:t xml:space="preserve"> особи, в </w:t>
      </w:r>
      <w:proofErr w:type="spellStart"/>
      <w:r w:rsidRPr="008F7BA9">
        <w:rPr>
          <w:rFonts w:ascii="Times New Roman" w:eastAsia="Times New Roman" w:hAnsi="Times New Roman" w:cs="Times New Roman"/>
          <w:color w:val="000000"/>
          <w:sz w:val="24"/>
          <w:szCs w:val="24"/>
        </w:rPr>
        <w:t>якому</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така</w:t>
      </w:r>
      <w:proofErr w:type="spellEnd"/>
      <w:r w:rsidRPr="008F7BA9">
        <w:rPr>
          <w:rFonts w:ascii="Times New Roman" w:eastAsia="Times New Roman" w:hAnsi="Times New Roman" w:cs="Times New Roman"/>
          <w:color w:val="000000"/>
          <w:sz w:val="24"/>
          <w:szCs w:val="24"/>
        </w:rPr>
        <w:t xml:space="preserve"> особа є </w:t>
      </w:r>
      <w:proofErr w:type="spellStart"/>
      <w:r w:rsidRPr="008F7BA9">
        <w:rPr>
          <w:rFonts w:ascii="Times New Roman" w:eastAsia="Times New Roman" w:hAnsi="Times New Roman" w:cs="Times New Roman"/>
          <w:color w:val="000000"/>
          <w:sz w:val="24"/>
          <w:szCs w:val="24"/>
        </w:rPr>
        <w:t>кінцевим</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бенефіціарним</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власником</w:t>
      </w:r>
      <w:proofErr w:type="spellEnd"/>
      <w:r w:rsidRPr="008F7BA9">
        <w:rPr>
          <w:rFonts w:ascii="Times New Roman" w:eastAsia="Times New Roman" w:hAnsi="Times New Roman" w:cs="Times New Roman"/>
          <w:color w:val="000000"/>
          <w:sz w:val="24"/>
          <w:szCs w:val="24"/>
        </w:rPr>
        <w:t xml:space="preserve">, характер та </w:t>
      </w:r>
      <w:proofErr w:type="spellStart"/>
      <w:r w:rsidRPr="008F7BA9">
        <w:rPr>
          <w:rFonts w:ascii="Times New Roman" w:eastAsia="Times New Roman" w:hAnsi="Times New Roman" w:cs="Times New Roman"/>
          <w:color w:val="000000"/>
          <w:sz w:val="24"/>
          <w:szCs w:val="24"/>
        </w:rPr>
        <w:t>міра</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рівень</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ступінь</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частка</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бенефіціарного</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володіння</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вигоди</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інтересу</w:t>
      </w:r>
      <w:proofErr w:type="spellEnd"/>
      <w:r w:rsidRPr="008F7BA9">
        <w:rPr>
          <w:rFonts w:ascii="Times New Roman" w:eastAsia="Times New Roman" w:hAnsi="Times New Roman" w:cs="Times New Roman"/>
          <w:color w:val="000000"/>
          <w:sz w:val="24"/>
          <w:szCs w:val="24"/>
        </w:rPr>
        <w:t xml:space="preserve">, </w:t>
      </w:r>
      <w:proofErr w:type="spellStart"/>
      <w:r w:rsidRPr="008F7BA9">
        <w:rPr>
          <w:rFonts w:ascii="Times New Roman" w:eastAsia="Times New Roman" w:hAnsi="Times New Roman" w:cs="Times New Roman"/>
          <w:color w:val="000000"/>
          <w:sz w:val="24"/>
          <w:szCs w:val="24"/>
        </w:rPr>
        <w:t>впливу</w:t>
      </w:r>
      <w:proofErr w:type="spellEnd"/>
      <w:r w:rsidRPr="008F7BA9">
        <w:rPr>
          <w:rFonts w:ascii="Times New Roman" w:eastAsia="Times New Roman" w:hAnsi="Times New Roman" w:cs="Times New Roman"/>
          <w:color w:val="000000"/>
          <w:sz w:val="24"/>
          <w:szCs w:val="24"/>
        </w:rPr>
        <w:t>).</w:t>
      </w:r>
    </w:p>
    <w:p w14:paraId="10A68FB0" w14:textId="77777777" w:rsidR="000B1847" w:rsidRDefault="000B1847" w:rsidP="0098293D">
      <w:pPr>
        <w:shd w:val="clear" w:color="auto" w:fill="FFFFFF"/>
        <w:jc w:val="both"/>
        <w:rPr>
          <w:color w:val="000000"/>
        </w:rPr>
      </w:pPr>
    </w:p>
    <w:sectPr w:rsidR="000B184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B6E4A"/>
    <w:multiLevelType w:val="multilevel"/>
    <w:tmpl w:val="AB7AE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1572D2"/>
    <w:multiLevelType w:val="multilevel"/>
    <w:tmpl w:val="50203852"/>
    <w:lvl w:ilvl="0">
      <w:start w:val="1"/>
      <w:numFmt w:val="decimal"/>
      <w:lvlText w:val="%1."/>
      <w:lvlJc w:val="left"/>
      <w:pPr>
        <w:ind w:left="360" w:hanging="360"/>
      </w:pPr>
      <w:rPr>
        <w:rFonts w:hint="default"/>
      </w:rPr>
    </w:lvl>
    <w:lvl w:ilvl="1">
      <w:start w:val="1"/>
      <w:numFmt w:val="decimal"/>
      <w:lvlText w:val="%1.%2."/>
      <w:lvlJc w:val="left"/>
      <w:pPr>
        <w:ind w:left="678" w:hanging="360"/>
      </w:pPr>
      <w:rPr>
        <w:rFonts w:hint="default"/>
      </w:rPr>
    </w:lvl>
    <w:lvl w:ilvl="2">
      <w:start w:val="1"/>
      <w:numFmt w:val="decimal"/>
      <w:lvlText w:val="%1.%2.%3."/>
      <w:lvlJc w:val="left"/>
      <w:pPr>
        <w:ind w:left="1356" w:hanging="720"/>
      </w:pPr>
      <w:rPr>
        <w:rFonts w:hint="default"/>
      </w:rPr>
    </w:lvl>
    <w:lvl w:ilvl="3">
      <w:start w:val="1"/>
      <w:numFmt w:val="decimal"/>
      <w:lvlText w:val="%1.%2.%3.%4."/>
      <w:lvlJc w:val="left"/>
      <w:pPr>
        <w:ind w:left="1674" w:hanging="720"/>
      </w:pPr>
      <w:rPr>
        <w:rFonts w:hint="default"/>
      </w:rPr>
    </w:lvl>
    <w:lvl w:ilvl="4">
      <w:start w:val="1"/>
      <w:numFmt w:val="decimal"/>
      <w:lvlText w:val="%1.%2.%3.%4.%5."/>
      <w:lvlJc w:val="left"/>
      <w:pPr>
        <w:ind w:left="2352" w:hanging="1080"/>
      </w:pPr>
      <w:rPr>
        <w:rFonts w:hint="default"/>
      </w:rPr>
    </w:lvl>
    <w:lvl w:ilvl="5">
      <w:start w:val="1"/>
      <w:numFmt w:val="decimal"/>
      <w:lvlText w:val="%1.%2.%3.%4.%5.%6."/>
      <w:lvlJc w:val="left"/>
      <w:pPr>
        <w:ind w:left="2670" w:hanging="1080"/>
      </w:pPr>
      <w:rPr>
        <w:rFonts w:hint="default"/>
      </w:rPr>
    </w:lvl>
    <w:lvl w:ilvl="6">
      <w:start w:val="1"/>
      <w:numFmt w:val="decimal"/>
      <w:lvlText w:val="%1.%2.%3.%4.%5.%6.%7."/>
      <w:lvlJc w:val="left"/>
      <w:pPr>
        <w:ind w:left="3348" w:hanging="1440"/>
      </w:pPr>
      <w:rPr>
        <w:rFonts w:hint="default"/>
      </w:rPr>
    </w:lvl>
    <w:lvl w:ilvl="7">
      <w:start w:val="1"/>
      <w:numFmt w:val="decimal"/>
      <w:lvlText w:val="%1.%2.%3.%4.%5.%6.%7.%8."/>
      <w:lvlJc w:val="left"/>
      <w:pPr>
        <w:ind w:left="3666" w:hanging="1440"/>
      </w:pPr>
      <w:rPr>
        <w:rFonts w:hint="default"/>
      </w:rPr>
    </w:lvl>
    <w:lvl w:ilvl="8">
      <w:start w:val="1"/>
      <w:numFmt w:val="decimal"/>
      <w:lvlText w:val="%1.%2.%3.%4.%5.%6.%7.%8.%9."/>
      <w:lvlJc w:val="left"/>
      <w:pPr>
        <w:ind w:left="4344" w:hanging="1800"/>
      </w:pPr>
      <w:rPr>
        <w:rFonts w:hint="default"/>
      </w:rPr>
    </w:lvl>
  </w:abstractNum>
  <w:abstractNum w:abstractNumId="2" w15:restartNumberingAfterBreak="0">
    <w:nsid w:val="1F84350B"/>
    <w:multiLevelType w:val="hybridMultilevel"/>
    <w:tmpl w:val="63729010"/>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3" w15:restartNumberingAfterBreak="0">
    <w:nsid w:val="22E32006"/>
    <w:multiLevelType w:val="hybridMultilevel"/>
    <w:tmpl w:val="013E04D8"/>
    <w:lvl w:ilvl="0" w:tplc="9E383726">
      <w:start w:val="1"/>
      <w:numFmt w:val="decimal"/>
      <w:lvlText w:val="%1."/>
      <w:lvlJc w:val="left"/>
      <w:pPr>
        <w:ind w:left="644" w:hanging="360"/>
      </w:pPr>
    </w:lvl>
    <w:lvl w:ilvl="1" w:tplc="04220019">
      <w:start w:val="1"/>
      <w:numFmt w:val="lowerLetter"/>
      <w:lvlText w:val="%2."/>
      <w:lvlJc w:val="left"/>
      <w:pPr>
        <w:ind w:left="1364" w:hanging="360"/>
      </w:pPr>
    </w:lvl>
    <w:lvl w:ilvl="2" w:tplc="0422001B">
      <w:start w:val="1"/>
      <w:numFmt w:val="lowerRoman"/>
      <w:lvlText w:val="%3."/>
      <w:lvlJc w:val="right"/>
      <w:pPr>
        <w:ind w:left="2084" w:hanging="180"/>
      </w:pPr>
    </w:lvl>
    <w:lvl w:ilvl="3" w:tplc="0422000F">
      <w:start w:val="1"/>
      <w:numFmt w:val="decimal"/>
      <w:lvlText w:val="%4."/>
      <w:lvlJc w:val="left"/>
      <w:pPr>
        <w:ind w:left="2804" w:hanging="360"/>
      </w:pPr>
    </w:lvl>
    <w:lvl w:ilvl="4" w:tplc="04220019">
      <w:start w:val="1"/>
      <w:numFmt w:val="lowerLetter"/>
      <w:lvlText w:val="%5."/>
      <w:lvlJc w:val="left"/>
      <w:pPr>
        <w:ind w:left="3524" w:hanging="360"/>
      </w:pPr>
    </w:lvl>
    <w:lvl w:ilvl="5" w:tplc="0422001B">
      <w:start w:val="1"/>
      <w:numFmt w:val="lowerRoman"/>
      <w:lvlText w:val="%6."/>
      <w:lvlJc w:val="right"/>
      <w:pPr>
        <w:ind w:left="4244" w:hanging="180"/>
      </w:pPr>
    </w:lvl>
    <w:lvl w:ilvl="6" w:tplc="0422000F">
      <w:start w:val="1"/>
      <w:numFmt w:val="decimal"/>
      <w:lvlText w:val="%7."/>
      <w:lvlJc w:val="left"/>
      <w:pPr>
        <w:ind w:left="4964" w:hanging="360"/>
      </w:pPr>
    </w:lvl>
    <w:lvl w:ilvl="7" w:tplc="04220019">
      <w:start w:val="1"/>
      <w:numFmt w:val="lowerLetter"/>
      <w:lvlText w:val="%8."/>
      <w:lvlJc w:val="left"/>
      <w:pPr>
        <w:ind w:left="5684" w:hanging="360"/>
      </w:pPr>
    </w:lvl>
    <w:lvl w:ilvl="8" w:tplc="0422001B">
      <w:start w:val="1"/>
      <w:numFmt w:val="lowerRoman"/>
      <w:lvlText w:val="%9."/>
      <w:lvlJc w:val="right"/>
      <w:pPr>
        <w:ind w:left="6404" w:hanging="180"/>
      </w:pPr>
    </w:lvl>
  </w:abstractNum>
  <w:abstractNum w:abstractNumId="4" w15:restartNumberingAfterBreak="0">
    <w:nsid w:val="35F23E15"/>
    <w:multiLevelType w:val="multilevel"/>
    <w:tmpl w:val="D38C5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D34EB5"/>
    <w:multiLevelType w:val="multilevel"/>
    <w:tmpl w:val="852204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A693B25"/>
    <w:multiLevelType w:val="hybridMultilevel"/>
    <w:tmpl w:val="05AE32B2"/>
    <w:lvl w:ilvl="0" w:tplc="8398CA6C">
      <w:start w:val="7"/>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7" w15:restartNumberingAfterBreak="0">
    <w:nsid w:val="5D8865EF"/>
    <w:multiLevelType w:val="multilevel"/>
    <w:tmpl w:val="770EF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0A69AC"/>
    <w:multiLevelType w:val="hybridMultilevel"/>
    <w:tmpl w:val="4E323C6E"/>
    <w:lvl w:ilvl="0" w:tplc="04220001">
      <w:start w:val="1"/>
      <w:numFmt w:val="bullet"/>
      <w:lvlText w:val=""/>
      <w:lvlJc w:val="left"/>
      <w:pPr>
        <w:ind w:left="780" w:hanging="360"/>
      </w:pPr>
      <w:rPr>
        <w:rFonts w:ascii="Symbol" w:hAnsi="Symbol" w:hint="default"/>
      </w:rPr>
    </w:lvl>
    <w:lvl w:ilvl="1" w:tplc="04220003" w:tentative="1">
      <w:start w:val="1"/>
      <w:numFmt w:val="bullet"/>
      <w:lvlText w:val="o"/>
      <w:lvlJc w:val="left"/>
      <w:pPr>
        <w:ind w:left="1500" w:hanging="360"/>
      </w:pPr>
      <w:rPr>
        <w:rFonts w:ascii="Courier New" w:hAnsi="Courier New" w:cs="Courier New" w:hint="default"/>
      </w:rPr>
    </w:lvl>
    <w:lvl w:ilvl="2" w:tplc="04220005" w:tentative="1">
      <w:start w:val="1"/>
      <w:numFmt w:val="bullet"/>
      <w:lvlText w:val=""/>
      <w:lvlJc w:val="left"/>
      <w:pPr>
        <w:ind w:left="2220" w:hanging="360"/>
      </w:pPr>
      <w:rPr>
        <w:rFonts w:ascii="Wingdings" w:hAnsi="Wingdings" w:hint="default"/>
      </w:rPr>
    </w:lvl>
    <w:lvl w:ilvl="3" w:tplc="04220001" w:tentative="1">
      <w:start w:val="1"/>
      <w:numFmt w:val="bullet"/>
      <w:lvlText w:val=""/>
      <w:lvlJc w:val="left"/>
      <w:pPr>
        <w:ind w:left="2940" w:hanging="360"/>
      </w:pPr>
      <w:rPr>
        <w:rFonts w:ascii="Symbol" w:hAnsi="Symbol" w:hint="default"/>
      </w:rPr>
    </w:lvl>
    <w:lvl w:ilvl="4" w:tplc="04220003" w:tentative="1">
      <w:start w:val="1"/>
      <w:numFmt w:val="bullet"/>
      <w:lvlText w:val="o"/>
      <w:lvlJc w:val="left"/>
      <w:pPr>
        <w:ind w:left="3660" w:hanging="360"/>
      </w:pPr>
      <w:rPr>
        <w:rFonts w:ascii="Courier New" w:hAnsi="Courier New" w:cs="Courier New" w:hint="default"/>
      </w:rPr>
    </w:lvl>
    <w:lvl w:ilvl="5" w:tplc="04220005" w:tentative="1">
      <w:start w:val="1"/>
      <w:numFmt w:val="bullet"/>
      <w:lvlText w:val=""/>
      <w:lvlJc w:val="left"/>
      <w:pPr>
        <w:ind w:left="4380" w:hanging="360"/>
      </w:pPr>
      <w:rPr>
        <w:rFonts w:ascii="Wingdings" w:hAnsi="Wingdings" w:hint="default"/>
      </w:rPr>
    </w:lvl>
    <w:lvl w:ilvl="6" w:tplc="04220001" w:tentative="1">
      <w:start w:val="1"/>
      <w:numFmt w:val="bullet"/>
      <w:lvlText w:val=""/>
      <w:lvlJc w:val="left"/>
      <w:pPr>
        <w:ind w:left="5100" w:hanging="360"/>
      </w:pPr>
      <w:rPr>
        <w:rFonts w:ascii="Symbol" w:hAnsi="Symbol" w:hint="default"/>
      </w:rPr>
    </w:lvl>
    <w:lvl w:ilvl="7" w:tplc="04220003" w:tentative="1">
      <w:start w:val="1"/>
      <w:numFmt w:val="bullet"/>
      <w:lvlText w:val="o"/>
      <w:lvlJc w:val="left"/>
      <w:pPr>
        <w:ind w:left="5820" w:hanging="360"/>
      </w:pPr>
      <w:rPr>
        <w:rFonts w:ascii="Courier New" w:hAnsi="Courier New" w:cs="Courier New" w:hint="default"/>
      </w:rPr>
    </w:lvl>
    <w:lvl w:ilvl="8" w:tplc="04220005" w:tentative="1">
      <w:start w:val="1"/>
      <w:numFmt w:val="bullet"/>
      <w:lvlText w:val=""/>
      <w:lvlJc w:val="left"/>
      <w:pPr>
        <w:ind w:left="6540" w:hanging="360"/>
      </w:pPr>
      <w:rPr>
        <w:rFonts w:ascii="Wingdings" w:hAnsi="Wingdings" w:hint="default"/>
      </w:rPr>
    </w:lvl>
  </w:abstractNum>
  <w:abstractNum w:abstractNumId="9" w15:restartNumberingAfterBreak="0">
    <w:nsid w:val="5EA472D2"/>
    <w:multiLevelType w:val="hybridMultilevel"/>
    <w:tmpl w:val="2CD677D0"/>
    <w:lvl w:ilvl="0" w:tplc="3842C87E">
      <w:start w:val="1"/>
      <w:numFmt w:val="decimal"/>
      <w:lvlText w:val="%1."/>
      <w:lvlJc w:val="left"/>
      <w:pPr>
        <w:ind w:left="-180" w:hanging="360"/>
      </w:pPr>
    </w:lvl>
    <w:lvl w:ilvl="1" w:tplc="04220019">
      <w:start w:val="1"/>
      <w:numFmt w:val="lowerLetter"/>
      <w:lvlText w:val="%2."/>
      <w:lvlJc w:val="left"/>
      <w:pPr>
        <w:ind w:left="540" w:hanging="360"/>
      </w:pPr>
    </w:lvl>
    <w:lvl w:ilvl="2" w:tplc="0422001B">
      <w:start w:val="1"/>
      <w:numFmt w:val="lowerRoman"/>
      <w:lvlText w:val="%3."/>
      <w:lvlJc w:val="right"/>
      <w:pPr>
        <w:ind w:left="1260" w:hanging="180"/>
      </w:pPr>
    </w:lvl>
    <w:lvl w:ilvl="3" w:tplc="0422000F">
      <w:start w:val="1"/>
      <w:numFmt w:val="decimal"/>
      <w:lvlText w:val="%4."/>
      <w:lvlJc w:val="left"/>
      <w:pPr>
        <w:ind w:left="1980" w:hanging="360"/>
      </w:pPr>
    </w:lvl>
    <w:lvl w:ilvl="4" w:tplc="04220019">
      <w:start w:val="1"/>
      <w:numFmt w:val="lowerLetter"/>
      <w:lvlText w:val="%5."/>
      <w:lvlJc w:val="left"/>
      <w:pPr>
        <w:ind w:left="2700" w:hanging="360"/>
      </w:pPr>
    </w:lvl>
    <w:lvl w:ilvl="5" w:tplc="0422001B">
      <w:start w:val="1"/>
      <w:numFmt w:val="lowerRoman"/>
      <w:lvlText w:val="%6."/>
      <w:lvlJc w:val="right"/>
      <w:pPr>
        <w:ind w:left="3420" w:hanging="180"/>
      </w:pPr>
    </w:lvl>
    <w:lvl w:ilvl="6" w:tplc="0422000F">
      <w:start w:val="1"/>
      <w:numFmt w:val="decimal"/>
      <w:lvlText w:val="%7."/>
      <w:lvlJc w:val="left"/>
      <w:pPr>
        <w:ind w:left="4140" w:hanging="360"/>
      </w:pPr>
    </w:lvl>
    <w:lvl w:ilvl="7" w:tplc="04220019">
      <w:start w:val="1"/>
      <w:numFmt w:val="lowerLetter"/>
      <w:lvlText w:val="%8."/>
      <w:lvlJc w:val="left"/>
      <w:pPr>
        <w:ind w:left="4860" w:hanging="360"/>
      </w:pPr>
    </w:lvl>
    <w:lvl w:ilvl="8" w:tplc="0422001B">
      <w:start w:val="1"/>
      <w:numFmt w:val="lowerRoman"/>
      <w:lvlText w:val="%9."/>
      <w:lvlJc w:val="right"/>
      <w:pPr>
        <w:ind w:left="5580" w:hanging="180"/>
      </w:pPr>
    </w:lvl>
  </w:abstractNum>
  <w:abstractNum w:abstractNumId="10" w15:restartNumberingAfterBreak="0">
    <w:nsid w:val="6806034D"/>
    <w:multiLevelType w:val="multilevel"/>
    <w:tmpl w:val="8954E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4"/>
  </w:num>
  <w:num w:numId="3">
    <w:abstractNumId w:val="7"/>
  </w:num>
  <w:num w:numId="4">
    <w:abstractNumId w:val="0"/>
  </w:num>
  <w:num w:numId="5">
    <w:abstractNumId w:val="8"/>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03"/>
    <w:rsid w:val="000B1847"/>
    <w:rsid w:val="0015482E"/>
    <w:rsid w:val="00155E64"/>
    <w:rsid w:val="00161280"/>
    <w:rsid w:val="001D12ED"/>
    <w:rsid w:val="001E1499"/>
    <w:rsid w:val="00201EDD"/>
    <w:rsid w:val="00342E41"/>
    <w:rsid w:val="00370E82"/>
    <w:rsid w:val="007035DB"/>
    <w:rsid w:val="00796395"/>
    <w:rsid w:val="008A0E64"/>
    <w:rsid w:val="008D2187"/>
    <w:rsid w:val="009242E0"/>
    <w:rsid w:val="00970E48"/>
    <w:rsid w:val="0098293D"/>
    <w:rsid w:val="00996355"/>
    <w:rsid w:val="00A852A2"/>
    <w:rsid w:val="00B64003"/>
    <w:rsid w:val="00B670B7"/>
    <w:rsid w:val="00C12F29"/>
    <w:rsid w:val="00C61830"/>
    <w:rsid w:val="00D26042"/>
    <w:rsid w:val="00D27C97"/>
    <w:rsid w:val="00D73EA9"/>
    <w:rsid w:val="00E97FB6"/>
    <w:rsid w:val="00EF67EF"/>
    <w:rsid w:val="00F037B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81BC1"/>
  <w15:chartTrackingRefBased/>
  <w15:docId w15:val="{72FDF8B6-03B0-48B8-A70C-EFBE02A4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1830"/>
    <w:pPr>
      <w:spacing w:after="0" w:line="240" w:lineRule="auto"/>
    </w:pPr>
    <w:rPr>
      <w:rFonts w:ascii="Times New Roman" w:eastAsia="Times New Roman" w:hAnsi="Times New Roman" w:cs="Times New Roman"/>
      <w:kern w:val="0"/>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бычный1"/>
    <w:link w:val="Normal"/>
    <w:qFormat/>
    <w:rsid w:val="00C61830"/>
    <w:pPr>
      <w:spacing w:after="0" w:line="276" w:lineRule="auto"/>
    </w:pPr>
    <w:rPr>
      <w:rFonts w:ascii="Arial" w:eastAsia="Arial" w:hAnsi="Arial" w:cs="Times New Roman"/>
      <w:color w:val="000000"/>
      <w:kern w:val="0"/>
      <w:lang w:val="ru-RU" w:eastAsia="ru-RU"/>
      <w14:ligatures w14:val="none"/>
    </w:rPr>
  </w:style>
  <w:style w:type="paragraph" w:styleId="HTML">
    <w:name w:val="HTML Preformatted"/>
    <w:aliases w:val="Знак2,Знак9,Знак"/>
    <w:basedOn w:val="1"/>
    <w:link w:val="HTML0"/>
    <w:uiPriority w:val="99"/>
    <w:qFormat/>
    <w:rsid w:val="00C61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lang w:val="uk-UA" w:eastAsia="uk-UA"/>
    </w:rPr>
  </w:style>
  <w:style w:type="character" w:customStyle="1" w:styleId="HTML0">
    <w:name w:val="Стандартний HTML Знак"/>
    <w:aliases w:val="Знак2 Знак,Знак9 Знак,Знак Знак"/>
    <w:basedOn w:val="a0"/>
    <w:link w:val="HTML"/>
    <w:uiPriority w:val="99"/>
    <w:rsid w:val="00C61830"/>
    <w:rPr>
      <w:rFonts w:ascii="Courier New" w:eastAsia="Arial" w:hAnsi="Courier New" w:cs="Times New Roman"/>
      <w:color w:val="000000"/>
      <w:kern w:val="0"/>
      <w:sz w:val="20"/>
      <w:szCs w:val="20"/>
      <w:lang w:eastAsia="uk-UA"/>
      <w14:ligatures w14:val="none"/>
    </w:rPr>
  </w:style>
  <w:style w:type="character" w:customStyle="1" w:styleId="Normal">
    <w:name w:val="Normal Знак"/>
    <w:link w:val="1"/>
    <w:rsid w:val="00C61830"/>
    <w:rPr>
      <w:rFonts w:ascii="Arial" w:eastAsia="Arial" w:hAnsi="Arial" w:cs="Times New Roman"/>
      <w:color w:val="000000"/>
      <w:kern w:val="0"/>
      <w:lang w:val="ru-RU" w:eastAsia="ru-RU"/>
      <w14:ligatures w14:val="none"/>
    </w:rPr>
  </w:style>
  <w:style w:type="paragraph" w:styleId="a3">
    <w:name w:val="List Paragraph"/>
    <w:aliases w:val="Chapter10,Список уровня 2,название табл/рис"/>
    <w:basedOn w:val="a"/>
    <w:link w:val="a4"/>
    <w:uiPriority w:val="34"/>
    <w:qFormat/>
    <w:rsid w:val="00C61830"/>
    <w:pPr>
      <w:spacing w:after="160" w:line="259" w:lineRule="auto"/>
      <w:ind w:left="720"/>
      <w:contextualSpacing/>
    </w:pPr>
    <w:rPr>
      <w:rFonts w:asciiTheme="minorHAnsi" w:eastAsiaTheme="minorHAnsi" w:hAnsiTheme="minorHAnsi" w:cstheme="minorBidi"/>
      <w:sz w:val="22"/>
      <w:szCs w:val="22"/>
      <w:lang w:val="ru-RU" w:eastAsia="en-US"/>
    </w:rPr>
  </w:style>
  <w:style w:type="character" w:customStyle="1" w:styleId="a5">
    <w:name w:val="Основной текст_"/>
    <w:basedOn w:val="a0"/>
    <w:link w:val="10"/>
    <w:rsid w:val="00C61830"/>
    <w:rPr>
      <w:rFonts w:ascii="Times New Roman" w:eastAsia="Times New Roman" w:hAnsi="Times New Roman" w:cs="Times New Roman"/>
      <w:shd w:val="clear" w:color="auto" w:fill="FFFFFF"/>
    </w:rPr>
  </w:style>
  <w:style w:type="paragraph" w:customStyle="1" w:styleId="10">
    <w:name w:val="Основной текст1"/>
    <w:basedOn w:val="a"/>
    <w:link w:val="a5"/>
    <w:rsid w:val="00C61830"/>
    <w:pPr>
      <w:widowControl w:val="0"/>
      <w:shd w:val="clear" w:color="auto" w:fill="FFFFFF"/>
    </w:pPr>
    <w:rPr>
      <w:kern w:val="2"/>
      <w:sz w:val="22"/>
      <w:szCs w:val="22"/>
      <w:lang w:eastAsia="en-US"/>
      <w14:ligatures w14:val="standardContextual"/>
    </w:rPr>
  </w:style>
  <w:style w:type="character" w:customStyle="1" w:styleId="a4">
    <w:name w:val="Абзац списку Знак"/>
    <w:aliases w:val="Chapter10 Знак,Список уровня 2 Знак,название табл/рис Знак"/>
    <w:link w:val="a3"/>
    <w:uiPriority w:val="34"/>
    <w:locked/>
    <w:rsid w:val="00C61830"/>
    <w:rPr>
      <w:kern w:val="0"/>
      <w:lang w:val="ru-RU"/>
      <w14:ligatures w14:val="none"/>
    </w:rPr>
  </w:style>
  <w:style w:type="character" w:customStyle="1" w:styleId="a6">
    <w:name w:val="ОСНОВНИЙ Знак"/>
    <w:link w:val="a7"/>
    <w:locked/>
    <w:rsid w:val="001D12ED"/>
    <w:rPr>
      <w:rFonts w:ascii="Times New Roman" w:eastAsia="Times New Roman" w:hAnsi="Times New Roman" w:cs="Times New Roman"/>
      <w:color w:val="000000"/>
      <w:sz w:val="24"/>
      <w:szCs w:val="24"/>
      <w:bdr w:val="none" w:sz="0" w:space="0" w:color="auto" w:frame="1"/>
      <w:shd w:val="clear" w:color="auto" w:fill="FFFFFF"/>
    </w:rPr>
  </w:style>
  <w:style w:type="paragraph" w:customStyle="1" w:styleId="a7">
    <w:name w:val="ОСНОВНИЙ"/>
    <w:basedOn w:val="a"/>
    <w:link w:val="a6"/>
    <w:qFormat/>
    <w:rsid w:val="001D12ED"/>
    <w:pPr>
      <w:shd w:val="clear" w:color="auto" w:fill="FFFFFF"/>
      <w:spacing w:line="276" w:lineRule="auto"/>
      <w:ind w:firstLine="450"/>
      <w:jc w:val="both"/>
    </w:pPr>
    <w:rPr>
      <w:color w:val="000000"/>
      <w:kern w:val="2"/>
      <w:bdr w:val="none" w:sz="0" w:space="0" w:color="auto" w:frame="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528416">
      <w:bodyDiv w:val="1"/>
      <w:marLeft w:val="0"/>
      <w:marRight w:val="0"/>
      <w:marTop w:val="0"/>
      <w:marBottom w:val="0"/>
      <w:divBdr>
        <w:top w:val="none" w:sz="0" w:space="0" w:color="auto"/>
        <w:left w:val="none" w:sz="0" w:space="0" w:color="auto"/>
        <w:bottom w:val="none" w:sz="0" w:space="0" w:color="auto"/>
        <w:right w:val="none" w:sz="0" w:space="0" w:color="auto"/>
      </w:divBdr>
    </w:div>
    <w:div w:id="809596763">
      <w:bodyDiv w:val="1"/>
      <w:marLeft w:val="0"/>
      <w:marRight w:val="0"/>
      <w:marTop w:val="0"/>
      <w:marBottom w:val="0"/>
      <w:divBdr>
        <w:top w:val="none" w:sz="0" w:space="0" w:color="auto"/>
        <w:left w:val="none" w:sz="0" w:space="0" w:color="auto"/>
        <w:bottom w:val="none" w:sz="0" w:space="0" w:color="auto"/>
        <w:right w:val="none" w:sz="0" w:space="0" w:color="auto"/>
      </w:divBdr>
    </w:div>
    <w:div w:id="105639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Pages>
  <Words>5332</Words>
  <Characters>3040</Characters>
  <Application>Microsoft Office Word</Application>
  <DocSecurity>0</DocSecurity>
  <Lines>25</Lines>
  <Paragraphs>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Богдан</cp:lastModifiedBy>
  <cp:revision>22</cp:revision>
  <dcterms:created xsi:type="dcterms:W3CDTF">2024-08-09T09:42:00Z</dcterms:created>
  <dcterms:modified xsi:type="dcterms:W3CDTF">2026-05-18T09:57:00Z</dcterms:modified>
</cp:coreProperties>
</file>