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6E92E6" w14:textId="77777777" w:rsidR="008E5AAD" w:rsidRDefault="0006582B" w:rsidP="004B5E5A">
      <w:pPr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323842"/>
          <w:lang w:val="uk-UA"/>
        </w:rPr>
      </w:pPr>
      <w:r w:rsidRPr="00F51547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 xml:space="preserve">Перелік внесених змін </w:t>
      </w:r>
    </w:p>
    <w:p w14:paraId="0DDFFBA1" w14:textId="6F4266CC" w:rsidR="004B5E5A" w:rsidRPr="004B5E5A" w:rsidRDefault="0006582B" w:rsidP="004B5E5A">
      <w:pPr>
        <w:contextualSpacing/>
        <w:jc w:val="center"/>
        <w:outlineLvl w:val="1"/>
        <w:rPr>
          <w:rFonts w:ascii="Times New Roman" w:eastAsia="Times New Roman" w:hAnsi="Times New Roman" w:cs="Times New Roman"/>
          <w:b/>
          <w:lang w:val="ru-RU"/>
        </w:rPr>
      </w:pPr>
      <w:bookmarkStart w:id="0" w:name="_GoBack"/>
      <w:bookmarkEnd w:id="0"/>
      <w:r w:rsidRPr="00F51547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 xml:space="preserve">до </w:t>
      </w:r>
      <w:r w:rsidR="004B5E5A">
        <w:rPr>
          <w:rFonts w:ascii="Times New Roman" w:eastAsia="Times New Roman" w:hAnsi="Times New Roman" w:cs="Times New Roman"/>
          <w:b/>
          <w:bCs/>
          <w:color w:val="323842"/>
          <w:lang w:val="uk-UA"/>
        </w:rPr>
        <w:t>п.1 розділу 4 «</w:t>
      </w:r>
      <w:r w:rsidR="004B5E5A" w:rsidRPr="004B5E5A">
        <w:rPr>
          <w:rFonts w:ascii="Times New Roman" w:eastAsia="Times New Roman" w:hAnsi="Times New Roman" w:cs="Times New Roman"/>
          <w:b/>
          <w:lang w:val="ru-RU"/>
        </w:rPr>
        <w:t xml:space="preserve"> Подання та розкриття тендерної пропозиції</w:t>
      </w:r>
      <w:r w:rsidR="004B5E5A">
        <w:rPr>
          <w:rFonts w:ascii="Times New Roman" w:eastAsia="Times New Roman" w:hAnsi="Times New Roman" w:cs="Times New Roman"/>
          <w:b/>
          <w:lang w:val="ru-RU"/>
        </w:rPr>
        <w:t>» тендерної документації</w:t>
      </w:r>
    </w:p>
    <w:p w14:paraId="3635A5D0" w14:textId="7FB8A5F4" w:rsidR="0006582B" w:rsidRPr="00F51547" w:rsidRDefault="0006582B" w:rsidP="004B5E5A">
      <w:pPr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color w:val="323842"/>
          <w:lang w:val="uk-UA"/>
        </w:rPr>
      </w:pPr>
    </w:p>
    <w:p w14:paraId="4326F221" w14:textId="77777777" w:rsidR="0006582B" w:rsidRPr="00E55FFB" w:rsidRDefault="0006582B" w:rsidP="0006582B">
      <w:pPr>
        <w:spacing w:line="510" w:lineRule="atLeast"/>
        <w:outlineLvl w:val="1"/>
        <w:rPr>
          <w:rFonts w:ascii="Times New Roman" w:eastAsia="Times New Roman" w:hAnsi="Times New Roman" w:cs="Times New Roman"/>
          <w:b/>
          <w:bCs/>
          <w:color w:val="323842"/>
          <w:sz w:val="36"/>
          <w:szCs w:val="42"/>
          <w:lang w:val="ru-RU"/>
        </w:rPr>
      </w:pPr>
    </w:p>
    <w:tbl>
      <w:tblPr>
        <w:tblStyle w:val="a3"/>
        <w:tblW w:w="10485" w:type="dxa"/>
        <w:tblLook w:val="04A0" w:firstRow="1" w:lastRow="0" w:firstColumn="1" w:lastColumn="0" w:noHBand="0" w:noVBand="1"/>
      </w:tblPr>
      <w:tblGrid>
        <w:gridCol w:w="2830"/>
        <w:gridCol w:w="3828"/>
        <w:gridCol w:w="3827"/>
      </w:tblGrid>
      <w:tr w:rsidR="0006582B" w:rsidRPr="00BE382F" w14:paraId="4ED6F5C1" w14:textId="77777777" w:rsidTr="003E7047">
        <w:tc>
          <w:tcPr>
            <w:tcW w:w="2830" w:type="dxa"/>
            <w:vAlign w:val="center"/>
          </w:tcPr>
          <w:p w14:paraId="4823C676" w14:textId="7495DE4A" w:rsidR="0006582B" w:rsidRPr="00F51547" w:rsidRDefault="0006582B" w:rsidP="004B5E5A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Посилання на пункт тендерної документації</w:t>
            </w:r>
          </w:p>
        </w:tc>
        <w:tc>
          <w:tcPr>
            <w:tcW w:w="3828" w:type="dxa"/>
            <w:vAlign w:val="center"/>
          </w:tcPr>
          <w:p w14:paraId="1F817AFB" w14:textId="77777777" w:rsidR="0006582B" w:rsidRPr="00F51547" w:rsidRDefault="0006582B" w:rsidP="00C50A5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Стара редакція</w:t>
            </w:r>
          </w:p>
        </w:tc>
        <w:tc>
          <w:tcPr>
            <w:tcW w:w="3827" w:type="dxa"/>
            <w:vAlign w:val="center"/>
          </w:tcPr>
          <w:p w14:paraId="4557A80E" w14:textId="77777777" w:rsidR="0006582B" w:rsidRPr="00F51547" w:rsidRDefault="0006582B" w:rsidP="00C50A5C">
            <w:pPr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color w:val="323842"/>
                <w:szCs w:val="42"/>
                <w:lang w:val="uk-UA"/>
              </w:rPr>
            </w:pPr>
            <w:r w:rsidRPr="00F51547">
              <w:rPr>
                <w:rFonts w:ascii="Times New Roman" w:hAnsi="Times New Roman" w:cs="Times New Roman"/>
                <w:b/>
                <w:color w:val="323842"/>
                <w:lang w:val="uk-UA"/>
              </w:rPr>
              <w:t>Нова редакція</w:t>
            </w:r>
          </w:p>
        </w:tc>
      </w:tr>
      <w:tr w:rsidR="004B5E5A" w:rsidRPr="004B5E5A" w14:paraId="680C101F" w14:textId="77777777" w:rsidTr="003E7047">
        <w:tc>
          <w:tcPr>
            <w:tcW w:w="2830" w:type="dxa"/>
          </w:tcPr>
          <w:p w14:paraId="013183CA" w14:textId="7DDA2B42" w:rsidR="004B5E5A" w:rsidRPr="004B5E5A" w:rsidRDefault="004B5E5A" w:rsidP="004B5E5A">
            <w:pPr>
              <w:contextualSpacing/>
              <w:outlineLvl w:val="1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4B5E5A">
              <w:rPr>
                <w:rFonts w:ascii="Times New Roman" w:eastAsia="Times New Roman" w:hAnsi="Times New Roman" w:cs="Times New Roman"/>
                <w:b/>
                <w:lang w:val="ru-RU"/>
              </w:rPr>
              <w:t>Розділ 4. Подання та розкриття тендерної пропозиції</w:t>
            </w:r>
          </w:p>
          <w:p w14:paraId="173B4EBC" w14:textId="793BAB8F" w:rsidR="004B5E5A" w:rsidRPr="004B5E5A" w:rsidRDefault="004B5E5A" w:rsidP="004B5E5A">
            <w:pPr>
              <w:contextualSpacing/>
              <w:outlineLvl w:val="1"/>
              <w:rPr>
                <w:rFonts w:ascii="Times New Roman" w:eastAsia="Times New Roman" w:hAnsi="Times New Roman" w:cs="Times New Roman"/>
                <w:color w:val="323842"/>
                <w:lang w:val="uk-UA"/>
              </w:rPr>
            </w:pPr>
            <w:r w:rsidRPr="004B5E5A">
              <w:rPr>
                <w:rFonts w:ascii="Times New Roman" w:eastAsia="Times New Roman" w:hAnsi="Times New Roman" w:cs="Times New Roman"/>
                <w:lang w:val="ru-RU"/>
              </w:rPr>
              <w:t xml:space="preserve">1. </w:t>
            </w:r>
            <w:r w:rsidRPr="004B5E5A">
              <w:rPr>
                <w:rFonts w:ascii="Times New Roman" w:eastAsia="Times New Roman" w:hAnsi="Times New Roman" w:cs="Times New Roman"/>
                <w:lang w:val="ru-RU"/>
              </w:rPr>
              <w:t>Кінцевий строк подання тендерної пропозиції</w:t>
            </w:r>
            <w:r w:rsidRPr="004B5E5A">
              <w:rPr>
                <w:rFonts w:ascii="Times New Roman" w:eastAsia="Times New Roman" w:hAnsi="Times New Roman" w:cs="Times New Roman"/>
                <w:color w:val="323842"/>
                <w:lang w:val="uk-UA"/>
              </w:rPr>
              <w:t xml:space="preserve"> </w:t>
            </w:r>
          </w:p>
        </w:tc>
        <w:tc>
          <w:tcPr>
            <w:tcW w:w="3828" w:type="dxa"/>
          </w:tcPr>
          <w:p w14:paraId="4C12676A" w14:textId="77777777" w:rsidR="004B5E5A" w:rsidRDefault="004B5E5A" w:rsidP="004B5E5A">
            <w:pPr>
              <w:contextualSpacing/>
              <w:jc w:val="both"/>
              <w:rPr>
                <w:rFonts w:ascii="Times New Roman" w:hAnsi="Times New Roman" w:cs="Times New Roman"/>
                <w:b/>
              </w:rPr>
            </w:pPr>
          </w:p>
          <w:p w14:paraId="64D8D182" w14:textId="77777777" w:rsidR="004B5E5A" w:rsidRDefault="004B5E5A" w:rsidP="004B5E5A">
            <w:pPr>
              <w:contextualSpacing/>
              <w:jc w:val="both"/>
              <w:rPr>
                <w:rFonts w:ascii="Times New Roman" w:hAnsi="Times New Roman" w:cs="Times New Roman"/>
                <w:b/>
              </w:rPr>
            </w:pPr>
          </w:p>
          <w:p w14:paraId="72EC8CB9" w14:textId="77777777" w:rsidR="004B5E5A" w:rsidRDefault="004B5E5A" w:rsidP="004B5E5A">
            <w:pPr>
              <w:contextualSpacing/>
              <w:jc w:val="both"/>
              <w:rPr>
                <w:rFonts w:ascii="Times New Roman" w:hAnsi="Times New Roman" w:cs="Times New Roman"/>
                <w:b/>
              </w:rPr>
            </w:pPr>
          </w:p>
          <w:p w14:paraId="51B6486F" w14:textId="6CEA4882" w:rsidR="004B5E5A" w:rsidRPr="004B5E5A" w:rsidRDefault="004B5E5A" w:rsidP="004B5E5A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4B5E5A">
              <w:rPr>
                <w:rFonts w:ascii="Times New Roman" w:hAnsi="Times New Roman" w:cs="Times New Roman"/>
              </w:rPr>
              <w:t xml:space="preserve">02.06.2026 </w:t>
            </w:r>
            <w:proofErr w:type="spellStart"/>
            <w:proofErr w:type="gramStart"/>
            <w:r w:rsidRPr="004B5E5A">
              <w:rPr>
                <w:rFonts w:ascii="Times New Roman" w:hAnsi="Times New Roman" w:cs="Times New Roman"/>
              </w:rPr>
              <w:t>року</w:t>
            </w:r>
            <w:proofErr w:type="spellEnd"/>
            <w:r w:rsidRPr="004B5E5A">
              <w:rPr>
                <w:rFonts w:ascii="Times New Roman" w:hAnsi="Times New Roman" w:cs="Times New Roman"/>
              </w:rPr>
              <w:t xml:space="preserve">,  </w:t>
            </w:r>
            <w:proofErr w:type="spellStart"/>
            <w:r w:rsidRPr="004B5E5A">
              <w:rPr>
                <w:rFonts w:ascii="Times New Roman" w:hAnsi="Times New Roman" w:cs="Times New Roman"/>
              </w:rPr>
              <w:t>до</w:t>
            </w:r>
            <w:proofErr w:type="spellEnd"/>
            <w:proofErr w:type="gramEnd"/>
            <w:r w:rsidRPr="004B5E5A">
              <w:rPr>
                <w:rFonts w:ascii="Times New Roman" w:hAnsi="Times New Roman" w:cs="Times New Roman"/>
              </w:rPr>
              <w:t xml:space="preserve"> 08:00.</w:t>
            </w:r>
          </w:p>
          <w:p w14:paraId="32A25157" w14:textId="675DEEF3" w:rsidR="004B5E5A" w:rsidRPr="00325321" w:rsidRDefault="004B5E5A" w:rsidP="004B5E5A">
            <w:pPr>
              <w:pStyle w:val="a7"/>
              <w:contextualSpacing/>
              <w:jc w:val="both"/>
              <w:rPr>
                <w:bCs/>
                <w:color w:val="323842"/>
                <w:sz w:val="22"/>
                <w:szCs w:val="22"/>
                <w:lang w:val="uk-UA"/>
              </w:rPr>
            </w:pPr>
          </w:p>
        </w:tc>
        <w:tc>
          <w:tcPr>
            <w:tcW w:w="3827" w:type="dxa"/>
          </w:tcPr>
          <w:p w14:paraId="2A8E34E7" w14:textId="77777777" w:rsidR="004B5E5A" w:rsidRDefault="004B5E5A" w:rsidP="004B5E5A">
            <w:pPr>
              <w:pStyle w:val="a7"/>
              <w:contextualSpacing/>
              <w:jc w:val="both"/>
              <w:rPr>
                <w:b/>
              </w:rPr>
            </w:pPr>
          </w:p>
          <w:p w14:paraId="340F6D59" w14:textId="77777777" w:rsidR="004B5E5A" w:rsidRDefault="004B5E5A" w:rsidP="004B5E5A">
            <w:pPr>
              <w:pStyle w:val="a7"/>
              <w:contextualSpacing/>
              <w:jc w:val="both"/>
              <w:rPr>
                <w:b/>
              </w:rPr>
            </w:pPr>
          </w:p>
          <w:p w14:paraId="696F9B24" w14:textId="77777777" w:rsidR="004B5E5A" w:rsidRDefault="004B5E5A" w:rsidP="004B5E5A">
            <w:pPr>
              <w:pStyle w:val="a7"/>
              <w:contextualSpacing/>
              <w:jc w:val="both"/>
              <w:rPr>
                <w:b/>
              </w:rPr>
            </w:pPr>
          </w:p>
          <w:p w14:paraId="3D93BED0" w14:textId="4EE2AF65" w:rsidR="004B5E5A" w:rsidRPr="004B5E5A" w:rsidRDefault="004B5E5A" w:rsidP="004B5E5A">
            <w:pPr>
              <w:pStyle w:val="a7"/>
              <w:contextualSpacing/>
              <w:jc w:val="both"/>
              <w:rPr>
                <w:bCs/>
                <w:color w:val="323842"/>
                <w:sz w:val="22"/>
                <w:szCs w:val="22"/>
                <w:lang w:val="uk-UA"/>
              </w:rPr>
            </w:pPr>
            <w:r w:rsidRPr="004B5E5A">
              <w:t>03.06.2026 року,  до 00:00.</w:t>
            </w:r>
          </w:p>
        </w:tc>
      </w:tr>
    </w:tbl>
    <w:p w14:paraId="31D357F2" w14:textId="77777777" w:rsidR="0006582B" w:rsidRPr="00EF0278" w:rsidRDefault="0006582B" w:rsidP="0006582B">
      <w:pPr>
        <w:pStyle w:val="Standard"/>
        <w:widowControl/>
        <w:jc w:val="center"/>
        <w:rPr>
          <w:rFonts w:ascii="Times New Roman" w:eastAsia="Arial" w:hAnsi="Times New Roman" w:cs="Times New Roman"/>
          <w:i/>
          <w:iCs/>
          <w:kern w:val="0"/>
          <w:shd w:val="clear" w:color="auto" w:fill="FFFFFF"/>
          <w:lang w:val="uk-UA" w:eastAsia="ar-SA" w:bidi="ar-SA"/>
        </w:rPr>
      </w:pPr>
    </w:p>
    <w:p w14:paraId="13E19ADC" w14:textId="77777777" w:rsidR="001C4BD9" w:rsidRPr="00EF0278" w:rsidRDefault="001C4BD9">
      <w:pPr>
        <w:rPr>
          <w:lang w:val="uk-UA"/>
        </w:rPr>
      </w:pPr>
    </w:p>
    <w:sectPr w:rsidR="001C4BD9" w:rsidRPr="00EF0278" w:rsidSect="00903C5F">
      <w:pgSz w:w="11906" w:h="16838"/>
      <w:pgMar w:top="426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660"/>
    <w:rsid w:val="0006582B"/>
    <w:rsid w:val="00147B34"/>
    <w:rsid w:val="001C4BD9"/>
    <w:rsid w:val="00325321"/>
    <w:rsid w:val="003E7047"/>
    <w:rsid w:val="003F669C"/>
    <w:rsid w:val="004B5E5A"/>
    <w:rsid w:val="00583660"/>
    <w:rsid w:val="00632FEC"/>
    <w:rsid w:val="008E5AAD"/>
    <w:rsid w:val="00C52063"/>
    <w:rsid w:val="00EF0278"/>
    <w:rsid w:val="00F5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50F09"/>
  <w15:chartTrackingRefBased/>
  <w15:docId w15:val="{E6348451-ADDE-484A-A9FC-0F9B6B87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582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6582B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  <w:style w:type="table" w:styleId="a3">
    <w:name w:val="Table Grid"/>
    <w:basedOn w:val="a1"/>
    <w:uiPriority w:val="39"/>
    <w:rsid w:val="00065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3F669C"/>
    <w:pPr>
      <w:widowControl/>
      <w:suppressAutoHyphens w:val="0"/>
      <w:autoSpaceDN/>
      <w:spacing w:after="120"/>
      <w:ind w:left="283"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character" w:customStyle="1" w:styleId="a5">
    <w:name w:val="Основной текст с отступом Знак"/>
    <w:basedOn w:val="a0"/>
    <w:link w:val="a4"/>
    <w:rsid w:val="003F66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3F669C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customStyle="1" w:styleId="ListParagraph2">
    <w:name w:val="List Paragraph2"/>
    <w:basedOn w:val="a"/>
    <w:uiPriority w:val="99"/>
    <w:rsid w:val="003F669C"/>
    <w:pPr>
      <w:widowControl/>
      <w:suppressAutoHyphens w:val="0"/>
      <w:autoSpaceDN/>
      <w:ind w:left="720"/>
      <w:contextualSpacing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paragraph" w:styleId="a7">
    <w:name w:val="Normal (Web)"/>
    <w:basedOn w:val="a"/>
    <w:uiPriority w:val="99"/>
    <w:unhideWhenUsed/>
    <w:rsid w:val="003253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lang w:val="ru-RU" w:eastAsia="ru-RU" w:bidi="ar-SA"/>
    </w:rPr>
  </w:style>
  <w:style w:type="paragraph" w:styleId="a8">
    <w:name w:val="List Paragraph"/>
    <w:aliases w:val="Number Bullets,AC List 01,название табл/рис"/>
    <w:basedOn w:val="a"/>
    <w:link w:val="a9"/>
    <w:uiPriority w:val="34"/>
    <w:qFormat/>
    <w:rsid w:val="00325321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="Calibri" w:eastAsia="Calibri" w:hAnsi="Calibri" w:cs="Calibri"/>
      <w:color w:val="auto"/>
      <w:kern w:val="0"/>
      <w:sz w:val="22"/>
      <w:szCs w:val="22"/>
      <w:lang w:val="uk-UA" w:eastAsia="ru-RU" w:bidi="ar-SA"/>
    </w:rPr>
  </w:style>
  <w:style w:type="character" w:customStyle="1" w:styleId="a9">
    <w:name w:val="Абзац списка Знак"/>
    <w:aliases w:val="Number Bullets Знак,AC List 01 Знак,название табл/рис Знак"/>
    <w:link w:val="a8"/>
    <w:uiPriority w:val="34"/>
    <w:locked/>
    <w:rsid w:val="00325321"/>
    <w:rPr>
      <w:rFonts w:ascii="Calibri" w:eastAsia="Calibri" w:hAnsi="Calibri" w:cs="Calibri"/>
      <w:lang w:val="uk-UA" w:eastAsia="ru-RU"/>
    </w:rPr>
  </w:style>
  <w:style w:type="paragraph" w:styleId="aa">
    <w:name w:val="Balloon Text"/>
    <w:basedOn w:val="a"/>
    <w:link w:val="ab"/>
    <w:uiPriority w:val="99"/>
    <w:semiHidden/>
    <w:unhideWhenUsed/>
    <w:rsid w:val="00325321"/>
    <w:pPr>
      <w:widowControl/>
      <w:suppressAutoHyphens w:val="0"/>
      <w:autoSpaceDN/>
      <w:textAlignment w:val="auto"/>
    </w:pPr>
    <w:rPr>
      <w:rFonts w:ascii="Segoe UI" w:eastAsia="Calibri" w:hAnsi="Segoe UI" w:cs="Segoe UI"/>
      <w:color w:val="auto"/>
      <w:kern w:val="0"/>
      <w:sz w:val="18"/>
      <w:szCs w:val="18"/>
      <w:lang w:val="uk-UA" w:eastAsia="ru-RU" w:bidi="ar-SA"/>
    </w:rPr>
  </w:style>
  <w:style w:type="character" w:customStyle="1" w:styleId="ab">
    <w:name w:val="Текст выноски Знак"/>
    <w:basedOn w:val="a0"/>
    <w:link w:val="aa"/>
    <w:uiPriority w:val="99"/>
    <w:semiHidden/>
    <w:rsid w:val="00325321"/>
    <w:rPr>
      <w:rFonts w:ascii="Segoe UI" w:eastAsia="Calibri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2025-11-07T13:12:00Z</dcterms:created>
  <dcterms:modified xsi:type="dcterms:W3CDTF">2026-05-29T10:13:00Z</dcterms:modified>
</cp:coreProperties>
</file>