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A6E49" w:rsidRPr="000722C9" w:rsidRDefault="00AA3930" w:rsidP="00AA3930">
      <w:pPr>
        <w:jc w:val="center"/>
        <w:rPr>
          <w:rFonts w:ascii="Times New Roman" w:eastAsia="Times New Roman" w:hAnsi="Times New Roman" w:cs="Times New Roman"/>
          <w:b/>
          <w:sz w:val="28"/>
          <w:szCs w:val="28"/>
          <w:lang w:val="uk-UA" w:eastAsia="ru-RU"/>
        </w:rPr>
      </w:pPr>
      <w:r w:rsidRPr="000722C9">
        <w:rPr>
          <w:rFonts w:ascii="Times New Roman" w:eastAsia="Times New Roman" w:hAnsi="Times New Roman" w:cs="Times New Roman"/>
          <w:b/>
          <w:sz w:val="28"/>
          <w:szCs w:val="28"/>
          <w:lang w:val="uk-UA" w:eastAsia="ru-RU"/>
        </w:rPr>
        <w:t>ПЕРЕЛІК ЗМІН ДО ДОКУМЕНТАЦІЇ ТА ОГОЛШЕННЯ</w:t>
      </w:r>
    </w:p>
    <w:tbl>
      <w:tblPr>
        <w:tblW w:w="0" w:type="auto"/>
        <w:jc w:val="center"/>
        <w:tblLayout w:type="fixed"/>
        <w:tblLook w:val="0000" w:firstRow="0" w:lastRow="0" w:firstColumn="0" w:lastColumn="0" w:noHBand="0" w:noVBand="0"/>
      </w:tblPr>
      <w:tblGrid>
        <w:gridCol w:w="9732"/>
      </w:tblGrid>
      <w:tr w:rsidR="00AA3930" w:rsidRPr="000722C9" w:rsidTr="00424A09">
        <w:trPr>
          <w:jc w:val="center"/>
        </w:trPr>
        <w:tc>
          <w:tcPr>
            <w:tcW w:w="9732" w:type="dxa"/>
            <w:shd w:val="clear" w:color="auto" w:fill="auto"/>
          </w:tcPr>
          <w:p w:rsidR="00AA3930" w:rsidRPr="000722C9" w:rsidRDefault="00AA3930" w:rsidP="00424A09">
            <w:pPr>
              <w:pStyle w:val="6"/>
              <w:shd w:val="clear" w:color="auto" w:fill="FFFFFF"/>
              <w:spacing w:before="0"/>
              <w:rPr>
                <w:sz w:val="24"/>
                <w:szCs w:val="24"/>
              </w:rPr>
            </w:pPr>
            <w:r w:rsidRPr="000722C9">
              <w:rPr>
                <w:sz w:val="24"/>
                <w:szCs w:val="24"/>
              </w:rPr>
              <w:t>на закупівлю по предмету:</w:t>
            </w:r>
          </w:p>
        </w:tc>
      </w:tr>
    </w:tbl>
    <w:p w:rsidR="00AA3930" w:rsidRPr="000722C9" w:rsidRDefault="00AA3930" w:rsidP="00AA3930">
      <w:pPr>
        <w:shd w:val="clear" w:color="auto" w:fill="FFFFFF"/>
        <w:spacing w:after="0" w:line="240" w:lineRule="auto"/>
        <w:rPr>
          <w:rFonts w:ascii="Times New Roman" w:hAnsi="Times New Roman" w:cs="Times New Roman"/>
          <w:lang w:val="uk-UA"/>
        </w:rPr>
      </w:pPr>
    </w:p>
    <w:p w:rsidR="00AA3930" w:rsidRPr="000722C9" w:rsidRDefault="00AA3930" w:rsidP="00AA3930">
      <w:pPr>
        <w:spacing w:after="0" w:line="240" w:lineRule="auto"/>
        <w:jc w:val="center"/>
        <w:rPr>
          <w:rFonts w:ascii="Times New Roman" w:eastAsia="Times New Roman" w:hAnsi="Times New Roman"/>
          <w:b/>
          <w:sz w:val="24"/>
          <w:szCs w:val="24"/>
          <w:lang w:val="uk-UA"/>
        </w:rPr>
      </w:pPr>
    </w:p>
    <w:p w:rsidR="00AA3930" w:rsidRPr="000722C9" w:rsidRDefault="00AA3930" w:rsidP="00AA3930">
      <w:pPr>
        <w:shd w:val="clear" w:color="auto" w:fill="FFFFFF"/>
        <w:spacing w:after="0" w:line="240" w:lineRule="auto"/>
        <w:jc w:val="center"/>
        <w:rPr>
          <w:rFonts w:ascii="Times New Roman" w:hAnsi="Times New Roman"/>
          <w:b/>
          <w:bCs/>
          <w:sz w:val="28"/>
          <w:szCs w:val="28"/>
          <w:lang w:val="uk-UA"/>
        </w:rPr>
      </w:pPr>
      <w:r w:rsidRPr="000722C9">
        <w:rPr>
          <w:rFonts w:ascii="Times New Roman" w:hAnsi="Times New Roman"/>
          <w:b/>
          <w:bCs/>
          <w:sz w:val="28"/>
          <w:szCs w:val="28"/>
          <w:lang w:val="uk-UA"/>
        </w:rPr>
        <w:t xml:space="preserve">ДК 021:2015, код 09110000-3 - Тверде паливо </w:t>
      </w:r>
    </w:p>
    <w:p w:rsidR="00AA3930" w:rsidRPr="000722C9" w:rsidRDefault="00AA3930" w:rsidP="00AA3930">
      <w:pPr>
        <w:shd w:val="clear" w:color="auto" w:fill="FFFFFF"/>
        <w:spacing w:after="0" w:line="240" w:lineRule="auto"/>
        <w:jc w:val="center"/>
        <w:rPr>
          <w:rFonts w:ascii="Times New Roman" w:hAnsi="Times New Roman"/>
          <w:b/>
          <w:bCs/>
          <w:sz w:val="28"/>
          <w:szCs w:val="28"/>
          <w:lang w:val="uk-UA"/>
        </w:rPr>
      </w:pPr>
      <w:r w:rsidRPr="000722C9">
        <w:rPr>
          <w:rFonts w:ascii="Times New Roman" w:hAnsi="Times New Roman"/>
          <w:b/>
          <w:bCs/>
          <w:sz w:val="28"/>
          <w:szCs w:val="28"/>
          <w:lang w:val="uk-UA"/>
        </w:rPr>
        <w:t xml:space="preserve">(Гранульована </w:t>
      </w:r>
      <w:proofErr w:type="spellStart"/>
      <w:r w:rsidRPr="000722C9">
        <w:rPr>
          <w:rFonts w:ascii="Times New Roman" w:hAnsi="Times New Roman"/>
          <w:b/>
          <w:bCs/>
          <w:sz w:val="28"/>
          <w:szCs w:val="28"/>
          <w:lang w:val="uk-UA"/>
        </w:rPr>
        <w:t>пелета</w:t>
      </w:r>
      <w:proofErr w:type="spellEnd"/>
      <w:r w:rsidRPr="000722C9">
        <w:rPr>
          <w:rFonts w:ascii="Times New Roman" w:hAnsi="Times New Roman"/>
          <w:b/>
          <w:bCs/>
          <w:sz w:val="28"/>
          <w:szCs w:val="28"/>
          <w:lang w:val="uk-UA"/>
        </w:rPr>
        <w:t xml:space="preserve"> з деревини)</w:t>
      </w:r>
    </w:p>
    <w:p w:rsidR="00AA3930" w:rsidRPr="000722C9" w:rsidRDefault="00AA3930" w:rsidP="00AA3930">
      <w:pPr>
        <w:shd w:val="clear" w:color="auto" w:fill="FFFFFF"/>
        <w:spacing w:after="0" w:line="240" w:lineRule="auto"/>
        <w:jc w:val="center"/>
        <w:rPr>
          <w:rFonts w:ascii="Times New Roman" w:hAnsi="Times New Roman"/>
          <w:b/>
          <w:bCs/>
          <w:sz w:val="28"/>
          <w:szCs w:val="28"/>
          <w:lang w:val="uk-UA"/>
        </w:rPr>
      </w:pPr>
      <w:r w:rsidRPr="000722C9">
        <w:rPr>
          <w:rFonts w:ascii="Times New Roman" w:hAnsi="Times New Roman"/>
          <w:b/>
          <w:bCs/>
          <w:sz w:val="28"/>
          <w:szCs w:val="28"/>
          <w:lang w:val="uk-UA"/>
        </w:rPr>
        <w:t xml:space="preserve"> </w:t>
      </w:r>
    </w:p>
    <w:p w:rsidR="00AA3930" w:rsidRPr="000722C9" w:rsidRDefault="00AA3930" w:rsidP="00AA3930">
      <w:pPr>
        <w:shd w:val="clear" w:color="auto" w:fill="FFFFFF"/>
        <w:spacing w:after="0" w:line="240" w:lineRule="auto"/>
        <w:jc w:val="center"/>
        <w:outlineLvl w:val="0"/>
        <w:rPr>
          <w:rFonts w:ascii="Times New Roman" w:hAnsi="Times New Roman"/>
          <w:i/>
          <w:sz w:val="24"/>
          <w:szCs w:val="24"/>
          <w:lang w:val="uk-UA"/>
        </w:rPr>
      </w:pPr>
      <w:r w:rsidRPr="000722C9">
        <w:rPr>
          <w:rFonts w:ascii="Times New Roman" w:hAnsi="Times New Roman"/>
          <w:i/>
          <w:sz w:val="24"/>
          <w:szCs w:val="24"/>
          <w:lang w:val="uk-UA"/>
        </w:rPr>
        <w:t xml:space="preserve">Деталізований CPV код (у </w:t>
      </w:r>
      <w:proofErr w:type="spellStart"/>
      <w:r w:rsidRPr="000722C9">
        <w:rPr>
          <w:rFonts w:ascii="Times New Roman" w:hAnsi="Times New Roman"/>
          <w:i/>
          <w:sz w:val="24"/>
          <w:szCs w:val="24"/>
          <w:lang w:val="uk-UA"/>
        </w:rPr>
        <w:t>т.ч</w:t>
      </w:r>
      <w:proofErr w:type="spellEnd"/>
      <w:r w:rsidRPr="000722C9">
        <w:rPr>
          <w:rFonts w:ascii="Times New Roman" w:hAnsi="Times New Roman"/>
          <w:i/>
          <w:sz w:val="24"/>
          <w:szCs w:val="24"/>
          <w:lang w:val="uk-UA"/>
        </w:rPr>
        <w:t>. для лотів) та його назва</w:t>
      </w:r>
    </w:p>
    <w:p w:rsidR="00AA3930" w:rsidRPr="000722C9" w:rsidRDefault="00AA3930" w:rsidP="00AA3930">
      <w:pPr>
        <w:shd w:val="clear" w:color="auto" w:fill="FFFFFF"/>
        <w:spacing w:after="0" w:line="240" w:lineRule="auto"/>
        <w:jc w:val="center"/>
        <w:outlineLvl w:val="0"/>
        <w:rPr>
          <w:rFonts w:ascii="Times New Roman" w:hAnsi="Times New Roman"/>
          <w:i/>
          <w:sz w:val="24"/>
          <w:szCs w:val="24"/>
          <w:lang w:val="uk-UA"/>
        </w:rPr>
      </w:pPr>
      <w:r w:rsidRPr="000722C9">
        <w:rPr>
          <w:rFonts w:ascii="Times New Roman" w:hAnsi="Times New Roman"/>
          <w:i/>
          <w:sz w:val="24"/>
          <w:szCs w:val="24"/>
          <w:lang w:val="uk-UA"/>
        </w:rPr>
        <w:t xml:space="preserve"> ДК 021:2015 - 09111400-4 - Деревне паливо  </w:t>
      </w:r>
    </w:p>
    <w:p w:rsidR="00AA3930" w:rsidRPr="000722C9" w:rsidRDefault="00AA3930" w:rsidP="00AA3930">
      <w:pPr>
        <w:jc w:val="both"/>
        <w:rPr>
          <w:rFonts w:ascii="Times New Roman" w:hAnsi="Times New Roman" w:cs="Times New Roman"/>
          <w:lang w:val="uk-UA"/>
        </w:rPr>
      </w:pPr>
      <w:r w:rsidRPr="000722C9">
        <w:rPr>
          <w:rFonts w:ascii="Times New Roman" w:hAnsi="Times New Roman" w:cs="Times New Roman"/>
          <w:lang w:val="uk-UA"/>
        </w:rPr>
        <w:t xml:space="preserve">04.06.2026 року на </w:t>
      </w:r>
      <w:r w:rsidR="000667BC" w:rsidRPr="000722C9">
        <w:rPr>
          <w:rFonts w:ascii="Times New Roman" w:hAnsi="Times New Roman" w:cs="Times New Roman"/>
          <w:lang w:val="uk-UA"/>
        </w:rPr>
        <w:t>виконання</w:t>
      </w:r>
      <w:r w:rsidRPr="000722C9">
        <w:rPr>
          <w:rFonts w:ascii="Times New Roman" w:hAnsi="Times New Roman" w:cs="Times New Roman"/>
          <w:lang w:val="uk-UA"/>
        </w:rPr>
        <w:t xml:space="preserve"> рішення АМКУ</w:t>
      </w:r>
      <w:r w:rsidR="00FC6643" w:rsidRPr="000722C9">
        <w:rPr>
          <w:rFonts w:ascii="Times New Roman" w:hAnsi="Times New Roman" w:cs="Times New Roman"/>
          <w:lang w:val="uk-UA"/>
        </w:rPr>
        <w:t xml:space="preserve"> №6460-р/</w:t>
      </w:r>
      <w:proofErr w:type="spellStart"/>
      <w:r w:rsidR="00FC6643" w:rsidRPr="000722C9">
        <w:rPr>
          <w:rFonts w:ascii="Times New Roman" w:hAnsi="Times New Roman" w:cs="Times New Roman"/>
          <w:lang w:val="uk-UA"/>
        </w:rPr>
        <w:t>пк-пз</w:t>
      </w:r>
      <w:proofErr w:type="spellEnd"/>
      <w:r w:rsidR="00FC6643" w:rsidRPr="000722C9">
        <w:rPr>
          <w:rFonts w:ascii="Times New Roman" w:hAnsi="Times New Roman" w:cs="Times New Roman"/>
          <w:lang w:val="uk-UA"/>
        </w:rPr>
        <w:t xml:space="preserve"> від 28.05.2026р.</w:t>
      </w:r>
      <w:r w:rsidRPr="000722C9">
        <w:rPr>
          <w:rFonts w:ascii="Times New Roman" w:hAnsi="Times New Roman" w:cs="Times New Roman"/>
          <w:lang w:val="uk-UA"/>
        </w:rPr>
        <w:t xml:space="preserve"> До тендерної документації та </w:t>
      </w:r>
      <w:r w:rsidR="000667BC" w:rsidRPr="000722C9">
        <w:rPr>
          <w:rFonts w:ascii="Times New Roman" w:hAnsi="Times New Roman" w:cs="Times New Roman"/>
          <w:lang w:val="uk-UA"/>
        </w:rPr>
        <w:t>оголошення</w:t>
      </w:r>
      <w:r w:rsidRPr="000722C9">
        <w:rPr>
          <w:rFonts w:ascii="Times New Roman" w:hAnsi="Times New Roman" w:cs="Times New Roman"/>
          <w:lang w:val="uk-UA"/>
        </w:rPr>
        <w:t xml:space="preserve"> </w:t>
      </w:r>
      <w:r w:rsidR="000667BC" w:rsidRPr="000722C9">
        <w:rPr>
          <w:rFonts w:ascii="Times New Roman" w:hAnsi="Times New Roman" w:cs="Times New Roman"/>
          <w:lang w:val="uk-UA"/>
        </w:rPr>
        <w:t>внесені</w:t>
      </w:r>
      <w:r w:rsidRPr="000722C9">
        <w:rPr>
          <w:rFonts w:ascii="Times New Roman" w:hAnsi="Times New Roman" w:cs="Times New Roman"/>
          <w:lang w:val="uk-UA"/>
        </w:rPr>
        <w:t xml:space="preserve"> такі зміни:</w:t>
      </w:r>
    </w:p>
    <w:p w:rsidR="00AA3930" w:rsidRPr="000722C9" w:rsidRDefault="000667BC" w:rsidP="00AA3930">
      <w:pPr>
        <w:spacing w:after="0" w:line="240" w:lineRule="auto"/>
        <w:jc w:val="both"/>
        <w:rPr>
          <w:rFonts w:ascii="Times New Roman" w:eastAsia="Times New Roman" w:hAnsi="Times New Roman" w:cs="Times New Roman"/>
          <w:color w:val="000000"/>
          <w:sz w:val="24"/>
          <w:szCs w:val="24"/>
          <w:highlight w:val="lightGray"/>
          <w:lang w:val="uk-UA"/>
        </w:rPr>
      </w:pPr>
      <w:r w:rsidRPr="000722C9">
        <w:rPr>
          <w:rFonts w:ascii="Times New Roman" w:hAnsi="Times New Roman" w:cs="Times New Roman"/>
          <w:sz w:val="24"/>
          <w:szCs w:val="24"/>
          <w:lang w:val="uk-UA"/>
        </w:rPr>
        <w:t>1. Пун</w:t>
      </w:r>
      <w:r w:rsidR="00AA3930" w:rsidRPr="000722C9">
        <w:rPr>
          <w:rFonts w:ascii="Times New Roman" w:hAnsi="Times New Roman" w:cs="Times New Roman"/>
          <w:sz w:val="24"/>
          <w:szCs w:val="24"/>
          <w:lang w:val="uk-UA"/>
        </w:rPr>
        <w:t xml:space="preserve">кт 4.2. розділу 6 ТД </w:t>
      </w:r>
      <w:r w:rsidRPr="000722C9">
        <w:rPr>
          <w:rFonts w:ascii="Times New Roman" w:hAnsi="Times New Roman" w:cs="Times New Roman"/>
          <w:sz w:val="24"/>
          <w:szCs w:val="24"/>
          <w:lang w:val="uk-UA"/>
        </w:rPr>
        <w:t>викладено</w:t>
      </w:r>
      <w:r w:rsidR="00AA3930" w:rsidRPr="000722C9">
        <w:rPr>
          <w:rFonts w:ascii="Times New Roman" w:hAnsi="Times New Roman" w:cs="Times New Roman"/>
          <w:sz w:val="24"/>
          <w:szCs w:val="24"/>
          <w:lang w:val="uk-UA"/>
        </w:rPr>
        <w:t xml:space="preserve"> у такій редакції:</w:t>
      </w:r>
      <w:r w:rsidR="00AA3930" w:rsidRPr="000722C9">
        <w:rPr>
          <w:rFonts w:ascii="Times New Roman" w:hAnsi="Times New Roman" w:cs="Times New Roman"/>
          <w:lang w:val="uk-UA"/>
        </w:rPr>
        <w:t xml:space="preserve"> «</w:t>
      </w:r>
      <w:r w:rsidR="00AA3930" w:rsidRPr="000722C9">
        <w:rPr>
          <w:rFonts w:ascii="Times New Roman" w:eastAsia="Times New Roman" w:hAnsi="Times New Roman" w:cs="Times New Roman"/>
          <w:color w:val="000000"/>
          <w:sz w:val="24"/>
          <w:szCs w:val="24"/>
          <w:highlight w:val="lightGray"/>
          <w:lang w:val="uk-UA"/>
        </w:rPr>
        <w:t>4.2. Істотні умови договору про закупівлю, укладеного відповідно до пунктів 10, 13 (крім підпунктів 13, 15 та 26 пункту 13 цих особливостей, крім договору про закупівлю, зазначеного в абзацах другому, третьому частини першої статті 41 Закону), 80, 86, 88, 89, 91 цих особливостей, не можуть змінюватися після його підписання до виконання зобов’язань сторонами в повному обсязі, крім випадків:</w:t>
      </w:r>
    </w:p>
    <w:p w:rsidR="00AA3930" w:rsidRPr="000722C9" w:rsidRDefault="00AA3930" w:rsidP="00AA3930">
      <w:pPr>
        <w:spacing w:after="0" w:line="240" w:lineRule="auto"/>
        <w:ind w:firstLine="567"/>
        <w:jc w:val="both"/>
        <w:rPr>
          <w:rFonts w:ascii="Times New Roman" w:eastAsia="Times New Roman" w:hAnsi="Times New Roman" w:cs="Times New Roman"/>
          <w:color w:val="000000"/>
          <w:sz w:val="24"/>
          <w:szCs w:val="24"/>
          <w:highlight w:val="lightGray"/>
          <w:lang w:val="uk-UA"/>
        </w:rPr>
      </w:pPr>
      <w:r w:rsidRPr="000722C9">
        <w:rPr>
          <w:rFonts w:ascii="Times New Roman" w:eastAsia="Times New Roman" w:hAnsi="Times New Roman" w:cs="Times New Roman"/>
          <w:color w:val="000000"/>
          <w:sz w:val="24"/>
          <w:szCs w:val="24"/>
          <w:highlight w:val="lightGray"/>
          <w:lang w:val="uk-UA"/>
        </w:rPr>
        <w:t>1) зменшення обсягів закупівлі, зокрема з урахуванням фактичного обсягу видатків замовника;</w:t>
      </w:r>
    </w:p>
    <w:p w:rsidR="00AA3930" w:rsidRPr="000722C9" w:rsidRDefault="00AA3930" w:rsidP="00AA3930">
      <w:pPr>
        <w:spacing w:after="0" w:line="240" w:lineRule="auto"/>
        <w:ind w:firstLine="567"/>
        <w:jc w:val="both"/>
        <w:rPr>
          <w:rFonts w:ascii="Times New Roman" w:eastAsia="Times New Roman" w:hAnsi="Times New Roman" w:cs="Times New Roman"/>
          <w:color w:val="000000"/>
          <w:sz w:val="24"/>
          <w:szCs w:val="24"/>
          <w:highlight w:val="lightGray"/>
          <w:lang w:val="uk-UA"/>
        </w:rPr>
      </w:pPr>
      <w:r w:rsidRPr="000722C9">
        <w:rPr>
          <w:rFonts w:ascii="Times New Roman" w:eastAsia="Times New Roman" w:hAnsi="Times New Roman" w:cs="Times New Roman"/>
          <w:color w:val="000000"/>
          <w:sz w:val="24"/>
          <w:szCs w:val="24"/>
          <w:highlight w:val="lightGray"/>
          <w:lang w:val="uk-UA"/>
        </w:rPr>
        <w:t xml:space="preserve">2) узгодженого сторонами збільшення ціни за одиницю товару не більше ніж на 10 відсотків </w:t>
      </w:r>
      <w:proofErr w:type="spellStart"/>
      <w:r w:rsidRPr="000722C9">
        <w:rPr>
          <w:rFonts w:ascii="Times New Roman" w:eastAsia="Times New Roman" w:hAnsi="Times New Roman" w:cs="Times New Roman"/>
          <w:color w:val="000000"/>
          <w:sz w:val="24"/>
          <w:szCs w:val="24"/>
          <w:highlight w:val="lightGray"/>
          <w:lang w:val="uk-UA"/>
        </w:rPr>
        <w:t>пропорційно</w:t>
      </w:r>
      <w:proofErr w:type="spellEnd"/>
      <w:r w:rsidRPr="000722C9">
        <w:rPr>
          <w:rFonts w:ascii="Times New Roman" w:eastAsia="Times New Roman" w:hAnsi="Times New Roman" w:cs="Times New Roman"/>
          <w:color w:val="000000"/>
          <w:sz w:val="24"/>
          <w:szCs w:val="24"/>
          <w:highlight w:val="lightGray"/>
          <w:lang w:val="uk-UA"/>
        </w:rPr>
        <w:t xml:space="preserve"> коливанню ціни такого товару на ринку, що відбулося з дня укладення договору про закупівлю (у разі збільшення ціни за одиницю товару за цим підпунктом вперше) або з дня останнього внесення змін до договору про закупівлю в частині зміни ціни (у разі збільшення ціни за одиницю товару за цим підпунктом вдруге і далі), за умови документального підтвердження такого коливання. Такі зміни до договору про закупівлю можуть бути внесені не раніше 90 днів з дня підписання договору про закупівлю або внесення до нього змін щодо збільшення ціни за одиницю товару за умови, що такі зміни не призведуть до збільшення суми, визначеної в договорі про закупівлю. Обмеження стосовно строків внесення змін до договору про закупівлю щодо збільшення ціни за одиницю товару не застосовується у разі зміни умов договору про закупівлю бензину та дизельного пального, природного газу та електричної енергії. Обмеження щодо збільшення ціни за одиницю товару не більше ніж на 10 відсотків застосовується щодо кожного окремого випадку збільшення ціни за одиницю товару (без обмеження кількості змін). Змінена ціна за одиницю товару не повинна перевищувати ціну за одиницю товару, що передбачена в початковому договорі про закупівлю, більше ніж на 50 відсотків</w:t>
      </w:r>
      <w:r w:rsidRPr="000722C9">
        <w:rPr>
          <w:rFonts w:ascii="Times New Roman" w:eastAsia="Times New Roman" w:hAnsi="Times New Roman" w:cs="Times New Roman"/>
          <w:color w:val="000000"/>
          <w:sz w:val="24"/>
          <w:szCs w:val="24"/>
          <w:highlight w:val="lightGray"/>
          <w:lang w:val="uk-UA"/>
        </w:rPr>
        <w:br/>
        <w:t>3) покращення якості предмета закупівлі за умови, що таке покращення не призведе до збільшення суми, визначеної в договорі про закупівлю;</w:t>
      </w:r>
    </w:p>
    <w:p w:rsidR="00AA3930" w:rsidRPr="000722C9" w:rsidRDefault="00AA3930" w:rsidP="00AA3930">
      <w:pPr>
        <w:spacing w:after="0" w:line="240" w:lineRule="auto"/>
        <w:ind w:firstLine="567"/>
        <w:jc w:val="both"/>
        <w:rPr>
          <w:rFonts w:ascii="Times New Roman" w:eastAsia="Times New Roman" w:hAnsi="Times New Roman" w:cs="Times New Roman"/>
          <w:color w:val="000000"/>
          <w:sz w:val="24"/>
          <w:szCs w:val="24"/>
          <w:highlight w:val="lightGray"/>
          <w:lang w:val="uk-UA"/>
        </w:rPr>
      </w:pPr>
      <w:r w:rsidRPr="000722C9">
        <w:rPr>
          <w:rFonts w:ascii="Times New Roman" w:eastAsia="Times New Roman" w:hAnsi="Times New Roman" w:cs="Times New Roman"/>
          <w:color w:val="000000"/>
          <w:sz w:val="24"/>
          <w:szCs w:val="24"/>
          <w:highlight w:val="lightGray"/>
          <w:lang w:val="uk-UA"/>
        </w:rPr>
        <w:t>4) продовження строку дії договору про закупівлю та/або строку виконання зобов’язань щодо передачі товару, виконання робіт, надання послуг у разі виникнення документально підтверджених об’єктивних обставин, що спричинили таке продовження, у тому числі обставин непереборної сили, затримки фінансування витрат замовника, за умови, що такі зміни не призведуть до збільшення суми, визначеної в договорі про закупівлю;</w:t>
      </w:r>
    </w:p>
    <w:p w:rsidR="00AA3930" w:rsidRPr="000722C9" w:rsidRDefault="00AA3930" w:rsidP="00AA3930">
      <w:pPr>
        <w:spacing w:after="0" w:line="240" w:lineRule="auto"/>
        <w:ind w:firstLine="567"/>
        <w:jc w:val="both"/>
        <w:rPr>
          <w:rFonts w:ascii="Times New Roman" w:eastAsia="Times New Roman" w:hAnsi="Times New Roman" w:cs="Times New Roman"/>
          <w:color w:val="000000"/>
          <w:sz w:val="24"/>
          <w:szCs w:val="24"/>
          <w:highlight w:val="lightGray"/>
          <w:lang w:val="uk-UA"/>
        </w:rPr>
      </w:pPr>
      <w:r w:rsidRPr="000722C9">
        <w:rPr>
          <w:rFonts w:ascii="Times New Roman" w:eastAsia="Times New Roman" w:hAnsi="Times New Roman" w:cs="Times New Roman"/>
          <w:color w:val="000000"/>
          <w:sz w:val="24"/>
          <w:szCs w:val="24"/>
          <w:highlight w:val="lightGray"/>
          <w:lang w:val="uk-UA"/>
        </w:rPr>
        <w:t>5) погодження зміни ціни в договорі про закупівлю в бік зменшення (без зміни кількості (обсягу) та якості товарів, робіт і послуг), у тому числі у разі коливання ціни товару на ринку;</w:t>
      </w:r>
    </w:p>
    <w:p w:rsidR="00AA3930" w:rsidRPr="000722C9" w:rsidRDefault="00AA3930" w:rsidP="00AA3930">
      <w:pPr>
        <w:spacing w:after="0" w:line="240" w:lineRule="auto"/>
        <w:ind w:firstLine="567"/>
        <w:jc w:val="both"/>
        <w:rPr>
          <w:rFonts w:ascii="Times New Roman" w:eastAsia="Times New Roman" w:hAnsi="Times New Roman" w:cs="Times New Roman"/>
          <w:color w:val="000000"/>
          <w:sz w:val="24"/>
          <w:szCs w:val="24"/>
          <w:highlight w:val="lightGray"/>
          <w:lang w:val="uk-UA"/>
        </w:rPr>
      </w:pPr>
      <w:r w:rsidRPr="000722C9">
        <w:rPr>
          <w:rFonts w:ascii="Times New Roman" w:eastAsia="Times New Roman" w:hAnsi="Times New Roman" w:cs="Times New Roman"/>
          <w:color w:val="000000"/>
          <w:sz w:val="24"/>
          <w:szCs w:val="24"/>
          <w:highlight w:val="lightGray"/>
          <w:lang w:val="uk-UA"/>
        </w:rPr>
        <w:t xml:space="preserve">6) зміни ціни в договорі про закупівлю у зв’язку з зміною ставок податків і зборів та/або зміною умов щодо надання пільг з </w:t>
      </w:r>
      <w:r w:rsidRPr="000722C9">
        <w:rPr>
          <w:rFonts w:ascii="Times New Roman" w:eastAsia="Times New Roman" w:hAnsi="Times New Roman" w:cs="Times New Roman"/>
          <w:color w:val="000000"/>
          <w:sz w:val="24"/>
          <w:szCs w:val="24"/>
          <w:highlight w:val="lightGray"/>
          <w:lang w:val="uk-UA"/>
        </w:rPr>
        <w:br/>
        <w:t xml:space="preserve">оподаткування – </w:t>
      </w:r>
      <w:proofErr w:type="spellStart"/>
      <w:r w:rsidRPr="000722C9">
        <w:rPr>
          <w:rFonts w:ascii="Times New Roman" w:eastAsia="Times New Roman" w:hAnsi="Times New Roman" w:cs="Times New Roman"/>
          <w:color w:val="000000"/>
          <w:sz w:val="24"/>
          <w:szCs w:val="24"/>
          <w:highlight w:val="lightGray"/>
          <w:lang w:val="uk-UA"/>
        </w:rPr>
        <w:t>пропорційно</w:t>
      </w:r>
      <w:proofErr w:type="spellEnd"/>
      <w:r w:rsidRPr="000722C9">
        <w:rPr>
          <w:rFonts w:ascii="Times New Roman" w:eastAsia="Times New Roman" w:hAnsi="Times New Roman" w:cs="Times New Roman"/>
          <w:color w:val="000000"/>
          <w:sz w:val="24"/>
          <w:szCs w:val="24"/>
          <w:highlight w:val="lightGray"/>
          <w:lang w:val="uk-UA"/>
        </w:rPr>
        <w:t xml:space="preserve"> до зміни таких ставок та/або пільг з оподаткування, а також </w:t>
      </w:r>
      <w:r w:rsidRPr="000722C9">
        <w:rPr>
          <w:rFonts w:ascii="Times New Roman" w:eastAsia="Times New Roman" w:hAnsi="Times New Roman" w:cs="Times New Roman"/>
          <w:color w:val="000000"/>
          <w:sz w:val="24"/>
          <w:szCs w:val="24"/>
          <w:highlight w:val="lightGray"/>
          <w:lang w:val="uk-UA"/>
        </w:rPr>
        <w:lastRenderedPageBreak/>
        <w:t xml:space="preserve">у зв’язку з зміною системи оподаткування </w:t>
      </w:r>
      <w:proofErr w:type="spellStart"/>
      <w:r w:rsidRPr="000722C9">
        <w:rPr>
          <w:rFonts w:ascii="Times New Roman" w:eastAsia="Times New Roman" w:hAnsi="Times New Roman" w:cs="Times New Roman"/>
          <w:color w:val="000000"/>
          <w:sz w:val="24"/>
          <w:szCs w:val="24"/>
          <w:highlight w:val="lightGray"/>
          <w:lang w:val="uk-UA"/>
        </w:rPr>
        <w:t>пропорційно</w:t>
      </w:r>
      <w:proofErr w:type="spellEnd"/>
      <w:r w:rsidRPr="000722C9">
        <w:rPr>
          <w:rFonts w:ascii="Times New Roman" w:eastAsia="Times New Roman" w:hAnsi="Times New Roman" w:cs="Times New Roman"/>
          <w:color w:val="000000"/>
          <w:sz w:val="24"/>
          <w:szCs w:val="24"/>
          <w:highlight w:val="lightGray"/>
          <w:lang w:val="uk-UA"/>
        </w:rPr>
        <w:t xml:space="preserve"> до зміни податкового навантаження внаслідок зміни системи оподаткування;</w:t>
      </w:r>
    </w:p>
    <w:p w:rsidR="00AA3930" w:rsidRPr="000722C9" w:rsidRDefault="00AA3930" w:rsidP="00AA3930">
      <w:pPr>
        <w:spacing w:after="0" w:line="240" w:lineRule="auto"/>
        <w:ind w:firstLine="567"/>
        <w:jc w:val="both"/>
        <w:rPr>
          <w:rFonts w:ascii="Times New Roman" w:eastAsia="Times New Roman" w:hAnsi="Times New Roman" w:cs="Times New Roman"/>
          <w:color w:val="000000"/>
          <w:sz w:val="24"/>
          <w:szCs w:val="24"/>
          <w:highlight w:val="lightGray"/>
          <w:lang w:val="uk-UA"/>
        </w:rPr>
      </w:pPr>
      <w:r w:rsidRPr="000722C9">
        <w:rPr>
          <w:rFonts w:ascii="Times New Roman" w:eastAsia="Times New Roman" w:hAnsi="Times New Roman" w:cs="Times New Roman"/>
          <w:color w:val="000000"/>
          <w:sz w:val="24"/>
          <w:szCs w:val="24"/>
          <w:highlight w:val="lightGray"/>
          <w:lang w:val="uk-UA"/>
        </w:rPr>
        <w:t xml:space="preserve">7) зміни встановленого згідно із законодавством органами державної статистики індексу споживчих цін, зміни курсу іноземної валюти, зміни біржових котирувань або показників </w:t>
      </w:r>
      <w:proofErr w:type="spellStart"/>
      <w:r w:rsidRPr="000722C9">
        <w:rPr>
          <w:rFonts w:ascii="Times New Roman" w:eastAsia="Times New Roman" w:hAnsi="Times New Roman" w:cs="Times New Roman"/>
          <w:color w:val="000000"/>
          <w:sz w:val="24"/>
          <w:szCs w:val="24"/>
          <w:highlight w:val="lightGray"/>
          <w:lang w:val="uk-UA"/>
        </w:rPr>
        <w:t>Platts</w:t>
      </w:r>
      <w:proofErr w:type="spellEnd"/>
      <w:r w:rsidRPr="000722C9">
        <w:rPr>
          <w:rFonts w:ascii="Times New Roman" w:eastAsia="Times New Roman" w:hAnsi="Times New Roman" w:cs="Times New Roman"/>
          <w:color w:val="000000"/>
          <w:sz w:val="24"/>
          <w:szCs w:val="24"/>
          <w:highlight w:val="lightGray"/>
          <w:lang w:val="uk-UA"/>
        </w:rPr>
        <w:t>, ARGUS, регульованих цін (тарифів), нормативів, середньозважених цін на електроенергію на ринку “на добу наперед”, що застосовуються в договорі про закупівлю, у разі встановлення в договорі про закупівлю порядку зміни ціни;</w:t>
      </w:r>
    </w:p>
    <w:p w:rsidR="00AA3930" w:rsidRPr="000722C9" w:rsidRDefault="00AA3930" w:rsidP="00AA3930">
      <w:pPr>
        <w:pStyle w:val="rvps2"/>
        <w:shd w:val="clear" w:color="auto" w:fill="FFFFFF"/>
        <w:spacing w:before="0" w:beforeAutospacing="0" w:after="0" w:afterAutospacing="0"/>
        <w:jc w:val="both"/>
        <w:rPr>
          <w:color w:val="000000"/>
          <w:highlight w:val="lightGray"/>
          <w:lang w:eastAsia="ru-RU"/>
        </w:rPr>
      </w:pPr>
      <w:r w:rsidRPr="000722C9">
        <w:rPr>
          <w:color w:val="000000"/>
          <w:highlight w:val="lightGray"/>
          <w:lang w:eastAsia="ru-RU"/>
        </w:rPr>
        <w:t xml:space="preserve">       8) зміни умов у зв’язку із застосуванням положень частини шостої статті 41 Закону.</w:t>
      </w:r>
    </w:p>
    <w:p w:rsidR="00AA3930" w:rsidRPr="000722C9" w:rsidRDefault="00AA3930" w:rsidP="00AA3930">
      <w:pPr>
        <w:pStyle w:val="rvps2"/>
        <w:shd w:val="clear" w:color="auto" w:fill="FFFFFF"/>
        <w:spacing w:before="0" w:beforeAutospacing="0" w:after="0" w:afterAutospacing="0"/>
        <w:jc w:val="both"/>
        <w:rPr>
          <w:color w:val="333333"/>
          <w:highlight w:val="lightGray"/>
          <w:shd w:val="clear" w:color="auto" w:fill="FFFFFF"/>
        </w:rPr>
      </w:pPr>
      <w:r w:rsidRPr="000722C9">
        <w:rPr>
          <w:color w:val="333333"/>
          <w:highlight w:val="lightGray"/>
          <w:shd w:val="clear" w:color="auto" w:fill="FFFFFF"/>
        </w:rPr>
        <w:t xml:space="preserve">       9) зменшення обсягів закупівлі та/або ціни згідно з договорами про закупівлю робіт з будівництва об’єктів нерухомого майна відповідно до постанови Кабінету Міністрів України від 25 квітня 2023 р. </w:t>
      </w:r>
      <w:hyperlink r:id="rId6" w:tgtFrame="_blank" w:history="1">
        <w:r w:rsidRPr="000722C9">
          <w:rPr>
            <w:color w:val="333333"/>
            <w:highlight w:val="lightGray"/>
          </w:rPr>
          <w:t>№ 382</w:t>
        </w:r>
      </w:hyperlink>
      <w:r w:rsidRPr="000722C9">
        <w:rPr>
          <w:color w:val="333333"/>
          <w:highlight w:val="lightGray"/>
          <w:shd w:val="clear" w:color="auto" w:fill="FFFFFF"/>
        </w:rPr>
        <w:t xml:space="preserve"> “Про реалізацію експериментального проекту щодо відновлення населених пунктів, які постраждали внаслідок збройної агресії Російської Федерації” (Офіційний вісник України, 2023 р., № 46, ст. 2466), якщо розроблення проектної документації покладено на підрядника, після проведення експертизи та затвердження проектної документації в установленому законодавством порядку. </w:t>
      </w:r>
    </w:p>
    <w:p w:rsidR="00AA3930" w:rsidRPr="000722C9" w:rsidRDefault="00AA3930" w:rsidP="000722C9">
      <w:pPr>
        <w:pStyle w:val="rvps2"/>
        <w:shd w:val="clear" w:color="auto" w:fill="FFFFFF"/>
        <w:spacing w:before="0" w:beforeAutospacing="0" w:after="0" w:afterAutospacing="0"/>
        <w:jc w:val="both"/>
        <w:rPr>
          <w:color w:val="333333"/>
          <w:highlight w:val="lightGray"/>
          <w:shd w:val="clear" w:color="auto" w:fill="FFFFFF"/>
        </w:rPr>
      </w:pPr>
      <w:r w:rsidRPr="000722C9">
        <w:rPr>
          <w:color w:val="333333"/>
          <w:highlight w:val="lightGray"/>
          <w:shd w:val="clear" w:color="auto" w:fill="FFFFFF"/>
        </w:rPr>
        <w:t xml:space="preserve">10) </w:t>
      </w:r>
      <w:proofErr w:type="spellStart"/>
      <w:r w:rsidRPr="000722C9">
        <w:rPr>
          <w:color w:val="333333"/>
          <w:highlight w:val="lightGray"/>
          <w:shd w:val="clear" w:color="auto" w:fill="FFFFFF"/>
        </w:rPr>
        <w:t>співфінансування</w:t>
      </w:r>
      <w:proofErr w:type="spellEnd"/>
      <w:r w:rsidRPr="000722C9">
        <w:rPr>
          <w:color w:val="333333"/>
          <w:highlight w:val="lightGray"/>
          <w:shd w:val="clear" w:color="auto" w:fill="FFFFFF"/>
        </w:rPr>
        <w:t xml:space="preserve"> в обсязі не менш як 75 відсотків ціни договору про закупівлю, укладеного оператором системи передачі електричної енергії, за кошти кредитів, позик, грантів, що надаються відповідно до міжнародних договорів України організаціями, зазначеними у </w:t>
      </w:r>
      <w:hyperlink r:id="rId7" w:anchor="n940" w:tgtFrame="_blank" w:history="1">
        <w:r w:rsidRPr="000722C9">
          <w:rPr>
            <w:rStyle w:val="a3"/>
            <w:color w:val="000099"/>
            <w:highlight w:val="lightGray"/>
            <w:shd w:val="clear" w:color="auto" w:fill="FFFFFF"/>
          </w:rPr>
          <w:t>частині другій</w:t>
        </w:r>
      </w:hyperlink>
      <w:r w:rsidRPr="000722C9">
        <w:rPr>
          <w:color w:val="333333"/>
          <w:highlight w:val="lightGray"/>
          <w:shd w:val="clear" w:color="auto" w:fill="FFFFFF"/>
        </w:rPr>
        <w:t xml:space="preserve"> статті 6 Закону, із подальшим застосуванням правил і процедур, встановлених організацією, що здійснює таке </w:t>
      </w:r>
      <w:proofErr w:type="spellStart"/>
      <w:r w:rsidRPr="000722C9">
        <w:rPr>
          <w:color w:val="333333"/>
          <w:highlight w:val="lightGray"/>
          <w:shd w:val="clear" w:color="auto" w:fill="FFFFFF"/>
        </w:rPr>
        <w:t>співфінансування</w:t>
      </w:r>
      <w:proofErr w:type="spellEnd"/>
      <w:r w:rsidRPr="000722C9">
        <w:rPr>
          <w:color w:val="333333"/>
          <w:highlight w:val="lightGray"/>
          <w:shd w:val="clear" w:color="auto" w:fill="FFFFFF"/>
        </w:rPr>
        <w:t xml:space="preserve">. </w:t>
      </w:r>
    </w:p>
    <w:p w:rsidR="00AA3930" w:rsidRPr="000722C9" w:rsidRDefault="00AA3930" w:rsidP="000722C9">
      <w:pPr>
        <w:spacing w:after="0" w:line="240" w:lineRule="auto"/>
        <w:jc w:val="both"/>
        <w:rPr>
          <w:rFonts w:ascii="Times New Roman" w:eastAsia="Times New Roman" w:hAnsi="Times New Roman" w:cs="Times New Roman"/>
          <w:color w:val="333333"/>
          <w:sz w:val="24"/>
          <w:szCs w:val="24"/>
          <w:highlight w:val="lightGray"/>
          <w:shd w:val="clear" w:color="auto" w:fill="FFFFFF"/>
          <w:lang w:val="uk-UA" w:eastAsia="uk-UA"/>
        </w:rPr>
      </w:pPr>
      <w:r w:rsidRPr="000722C9">
        <w:rPr>
          <w:rFonts w:ascii="Times New Roman" w:eastAsia="Times New Roman" w:hAnsi="Times New Roman" w:cs="Times New Roman"/>
          <w:color w:val="333333"/>
          <w:sz w:val="24"/>
          <w:szCs w:val="24"/>
          <w:highlight w:val="lightGray"/>
          <w:shd w:val="clear" w:color="auto" w:fill="FFFFFF"/>
          <w:lang w:val="uk-UA" w:eastAsia="uk-UA"/>
        </w:rPr>
        <w:t>11) зміни обсягів закупівлі, ціни та інших умов договору про закупівлю на постачання електричної енергії, чинного на дату набрання чинності постановою Кабінету Міністрів України від 17 січня 2026 р. </w:t>
      </w:r>
      <w:hyperlink r:id="rId8" w:anchor="n2" w:tgtFrame="_blank" w:history="1">
        <w:r w:rsidRPr="000722C9">
          <w:rPr>
            <w:rFonts w:ascii="Times New Roman" w:eastAsia="Times New Roman" w:hAnsi="Times New Roman" w:cs="Times New Roman"/>
            <w:color w:val="333333"/>
            <w:sz w:val="24"/>
            <w:szCs w:val="24"/>
            <w:highlight w:val="lightGray"/>
            <w:lang w:val="uk-UA" w:eastAsia="uk-UA"/>
          </w:rPr>
          <w:t>№ 44</w:t>
        </w:r>
      </w:hyperlink>
      <w:r w:rsidRPr="000722C9">
        <w:rPr>
          <w:rFonts w:ascii="Times New Roman" w:eastAsia="Times New Roman" w:hAnsi="Times New Roman" w:cs="Times New Roman"/>
          <w:color w:val="333333"/>
          <w:sz w:val="24"/>
          <w:szCs w:val="24"/>
          <w:highlight w:val="lightGray"/>
          <w:shd w:val="clear" w:color="auto" w:fill="FFFFFF"/>
          <w:lang w:val="uk-UA" w:eastAsia="uk-UA"/>
        </w:rPr>
        <w:t> “Про внесення зміни до пункту 19 особливостей здійснення публічних закупівель товарів, робіт і послуг для замовників, передбачених Законом України “Про публічні закупівлі”, на період дії правового режиму воєнного стану в Україні та протягом 90 днів з дня його припинення або скасування”, для виконання вимог, визначених </w:t>
      </w:r>
      <w:hyperlink r:id="rId9" w:anchor="n14" w:tgtFrame="_blank" w:history="1">
        <w:r w:rsidRPr="000722C9">
          <w:rPr>
            <w:rFonts w:ascii="Times New Roman" w:eastAsia="Times New Roman" w:hAnsi="Times New Roman" w:cs="Times New Roman"/>
            <w:color w:val="333333"/>
            <w:sz w:val="24"/>
            <w:szCs w:val="24"/>
            <w:highlight w:val="lightGray"/>
            <w:lang w:val="uk-UA" w:eastAsia="uk-UA"/>
          </w:rPr>
          <w:t>пунктом 6</w:t>
        </w:r>
      </w:hyperlink>
      <w:r w:rsidRPr="000722C9">
        <w:rPr>
          <w:rFonts w:ascii="Times New Roman" w:eastAsia="Times New Roman" w:hAnsi="Times New Roman" w:cs="Times New Roman"/>
          <w:color w:val="333333"/>
          <w:sz w:val="24"/>
          <w:szCs w:val="24"/>
          <w:highlight w:val="lightGray"/>
          <w:shd w:val="clear" w:color="auto" w:fill="FFFFFF"/>
          <w:lang w:val="uk-UA" w:eastAsia="uk-UA"/>
        </w:rPr>
        <w:t> постанови Кабінету Міністрів України від 15 січня 2026 р. № 39 “Деякі питання подолання наслідків надзвичайної ситуації державного рівня в електроенергетичних системах”, - із змінами, внесеними постановою Кабінету Міністрів України від 17 січня 2026 р. № 43.».</w:t>
      </w:r>
    </w:p>
    <w:p w:rsidR="00AA3930" w:rsidRPr="000722C9" w:rsidRDefault="00AA3930" w:rsidP="00AA3930">
      <w:pPr>
        <w:jc w:val="both"/>
        <w:rPr>
          <w:lang w:val="uk-UA"/>
        </w:rPr>
      </w:pPr>
    </w:p>
    <w:p w:rsidR="00AA3930" w:rsidRPr="000722C9" w:rsidRDefault="000722C9" w:rsidP="00AA3930">
      <w:pPr>
        <w:spacing w:after="0" w:line="240" w:lineRule="auto"/>
        <w:jc w:val="both"/>
        <w:rPr>
          <w:rFonts w:ascii="Times New Roman" w:eastAsia="Times New Roman" w:hAnsi="Times New Roman" w:cs="Times New Roman"/>
          <w:color w:val="000000"/>
          <w:sz w:val="24"/>
          <w:szCs w:val="24"/>
          <w:highlight w:val="lightGray"/>
          <w:lang w:val="uk-UA"/>
        </w:rPr>
      </w:pPr>
      <w:r w:rsidRPr="000722C9">
        <w:rPr>
          <w:rFonts w:ascii="Times New Roman" w:hAnsi="Times New Roman" w:cs="Times New Roman"/>
          <w:sz w:val="24"/>
          <w:szCs w:val="24"/>
          <w:lang w:val="uk-UA"/>
        </w:rPr>
        <w:t>2. П</w:t>
      </w:r>
      <w:r w:rsidR="00AA3930" w:rsidRPr="000722C9">
        <w:rPr>
          <w:rFonts w:ascii="Times New Roman" w:hAnsi="Times New Roman" w:cs="Times New Roman"/>
          <w:sz w:val="24"/>
          <w:szCs w:val="24"/>
          <w:lang w:val="uk-UA"/>
        </w:rPr>
        <w:t>у</w:t>
      </w:r>
      <w:r w:rsidRPr="000722C9">
        <w:rPr>
          <w:rFonts w:ascii="Times New Roman" w:hAnsi="Times New Roman" w:cs="Times New Roman"/>
          <w:sz w:val="24"/>
          <w:szCs w:val="24"/>
          <w:lang w:val="uk-UA"/>
        </w:rPr>
        <w:t>н</w:t>
      </w:r>
      <w:r w:rsidR="00AA3930" w:rsidRPr="000722C9">
        <w:rPr>
          <w:rFonts w:ascii="Times New Roman" w:hAnsi="Times New Roman" w:cs="Times New Roman"/>
          <w:sz w:val="24"/>
          <w:szCs w:val="24"/>
          <w:lang w:val="uk-UA"/>
        </w:rPr>
        <w:t>кт 11.1. Додатку 2 викладено у такій редакції: «</w:t>
      </w:r>
      <w:r w:rsidR="00AA3930" w:rsidRPr="000722C9">
        <w:rPr>
          <w:rFonts w:ascii="Times New Roman" w:hAnsi="Times New Roman" w:cs="Times New Roman"/>
          <w:sz w:val="24"/>
          <w:szCs w:val="24"/>
          <w:lang w:val="uk-UA" w:eastAsia="uk-UA"/>
        </w:rPr>
        <w:t>11.1</w:t>
      </w:r>
      <w:r w:rsidR="00AA3930" w:rsidRPr="000722C9">
        <w:rPr>
          <w:rFonts w:ascii="Times New Roman" w:hAnsi="Times New Roman"/>
          <w:sz w:val="24"/>
          <w:szCs w:val="24"/>
          <w:lang w:val="uk-UA" w:eastAsia="uk-UA"/>
        </w:rPr>
        <w:t>.</w:t>
      </w:r>
      <w:r w:rsidR="00AA3930" w:rsidRPr="000722C9">
        <w:rPr>
          <w:rFonts w:ascii="Times New Roman" w:eastAsia="Times New Roman" w:hAnsi="Times New Roman" w:cs="Times New Roman"/>
          <w:color w:val="000000"/>
          <w:sz w:val="24"/>
          <w:szCs w:val="24"/>
          <w:highlight w:val="lightGray"/>
          <w:lang w:val="uk-UA"/>
        </w:rPr>
        <w:t xml:space="preserve"> Істотні умови договору про закупівлю, укладеного відповідно до пунктів 10, 13 (крім підпунктів 13, 15 та 26 пункту 13 цих особливостей, крім договору про закупівлю, зазначеного в абзацах другому, третьому частини першої статті 41 Закону), 80, 86, 88, 89, 91 цих особливостей, не можуть змінюватися після його підписання до виконання зобов’язань сторонами в повному обсязі, крім випадків:</w:t>
      </w:r>
    </w:p>
    <w:p w:rsidR="00AA3930" w:rsidRPr="000722C9" w:rsidRDefault="00AA3930" w:rsidP="00AA3930">
      <w:pPr>
        <w:spacing w:after="0" w:line="240" w:lineRule="auto"/>
        <w:ind w:firstLine="567"/>
        <w:jc w:val="both"/>
        <w:rPr>
          <w:rFonts w:ascii="Times New Roman" w:eastAsia="Times New Roman" w:hAnsi="Times New Roman" w:cs="Times New Roman"/>
          <w:color w:val="000000"/>
          <w:sz w:val="24"/>
          <w:szCs w:val="24"/>
          <w:highlight w:val="lightGray"/>
          <w:lang w:val="uk-UA"/>
        </w:rPr>
      </w:pPr>
      <w:r w:rsidRPr="000722C9">
        <w:rPr>
          <w:rFonts w:ascii="Times New Roman" w:eastAsia="Times New Roman" w:hAnsi="Times New Roman" w:cs="Times New Roman"/>
          <w:color w:val="000000"/>
          <w:sz w:val="24"/>
          <w:szCs w:val="24"/>
          <w:highlight w:val="lightGray"/>
          <w:lang w:val="uk-UA"/>
        </w:rPr>
        <w:t>1) зменшення обсягів закупівлі, зокрема з урахуванням фактичного обсягу видатків замовника;</w:t>
      </w:r>
    </w:p>
    <w:p w:rsidR="00AA3930" w:rsidRPr="000722C9" w:rsidRDefault="00AA3930" w:rsidP="00AA3930">
      <w:pPr>
        <w:spacing w:after="0" w:line="240" w:lineRule="auto"/>
        <w:ind w:firstLine="567"/>
        <w:jc w:val="both"/>
        <w:rPr>
          <w:rFonts w:ascii="Times New Roman" w:eastAsia="Times New Roman" w:hAnsi="Times New Roman" w:cs="Times New Roman"/>
          <w:color w:val="000000"/>
          <w:sz w:val="24"/>
          <w:szCs w:val="24"/>
          <w:highlight w:val="lightGray"/>
          <w:lang w:val="uk-UA"/>
        </w:rPr>
      </w:pPr>
      <w:r w:rsidRPr="000722C9">
        <w:rPr>
          <w:rFonts w:ascii="Times New Roman" w:eastAsia="Times New Roman" w:hAnsi="Times New Roman" w:cs="Times New Roman"/>
          <w:color w:val="000000"/>
          <w:sz w:val="24"/>
          <w:szCs w:val="24"/>
          <w:highlight w:val="lightGray"/>
          <w:lang w:val="uk-UA"/>
        </w:rPr>
        <w:t xml:space="preserve">2) узгодженого сторонами збільшення ціни за одиницю товару не більше ніж на 10 відсотків </w:t>
      </w:r>
      <w:proofErr w:type="spellStart"/>
      <w:r w:rsidRPr="000722C9">
        <w:rPr>
          <w:rFonts w:ascii="Times New Roman" w:eastAsia="Times New Roman" w:hAnsi="Times New Roman" w:cs="Times New Roman"/>
          <w:color w:val="000000"/>
          <w:sz w:val="24"/>
          <w:szCs w:val="24"/>
          <w:highlight w:val="lightGray"/>
          <w:lang w:val="uk-UA"/>
        </w:rPr>
        <w:t>пропорційно</w:t>
      </w:r>
      <w:proofErr w:type="spellEnd"/>
      <w:r w:rsidRPr="000722C9">
        <w:rPr>
          <w:rFonts w:ascii="Times New Roman" w:eastAsia="Times New Roman" w:hAnsi="Times New Roman" w:cs="Times New Roman"/>
          <w:color w:val="000000"/>
          <w:sz w:val="24"/>
          <w:szCs w:val="24"/>
          <w:highlight w:val="lightGray"/>
          <w:lang w:val="uk-UA"/>
        </w:rPr>
        <w:t xml:space="preserve"> коливанню ціни такого товару на ринку, що відбулося з дня укладення договору про закупівлю (у разі збільшення ціни за одиницю товару за цим підпунктом вперше) або з дня останнього внесення змін до договору про закупівлю в частині зміни ціни (у разі збільшення ціни за одиницю товару за цим підпунктом вдруге і далі), за умови документального підтвердження такого коливання. Такі зміни до договору про закупівлю можуть бути внесені не раніше 90 днів з дня підписання договору про закупівлю або внесення до нього змін щодо збільшення ціни за одиницю товару за умови, що такі зміни не призведуть до збільшення суми, визначеної в договорі про закупівлю. Обмеження стосовно строків внесення змін до договору про закупівлю щодо збільшення ціни за одиницю товару не застосовується у разі зміни умов договору про закупівлю бензину та дизельного пального, природного газу та електричної енергії. Обмеження щодо збільшення ціни за одиницю товару не більше ніж на 10 відсотків застосовується щодо кожного окремого випадку збільшення ціни за одиницю товару (без обмеження кількості змін). Змінена ціна за одиницю товару не повинна перевищувати ціну за одиницю товару, що передбачена в початковому договорі про закупівлю, більше ніж на 50 відсотків</w:t>
      </w:r>
      <w:r w:rsidRPr="000722C9">
        <w:rPr>
          <w:rFonts w:ascii="Times New Roman" w:eastAsia="Times New Roman" w:hAnsi="Times New Roman" w:cs="Times New Roman"/>
          <w:color w:val="000000"/>
          <w:sz w:val="24"/>
          <w:szCs w:val="24"/>
          <w:highlight w:val="lightGray"/>
          <w:lang w:val="uk-UA"/>
        </w:rPr>
        <w:br/>
        <w:t>3) покращення якості предмета закупівлі за умови, що таке покращення не призведе до збільшення суми, визначеної в договорі про закупівлю;</w:t>
      </w:r>
    </w:p>
    <w:p w:rsidR="00AA3930" w:rsidRPr="000722C9" w:rsidRDefault="00AA3930" w:rsidP="00AA3930">
      <w:pPr>
        <w:spacing w:after="0" w:line="240" w:lineRule="auto"/>
        <w:ind w:firstLine="567"/>
        <w:jc w:val="both"/>
        <w:rPr>
          <w:rFonts w:ascii="Times New Roman" w:eastAsia="Times New Roman" w:hAnsi="Times New Roman" w:cs="Times New Roman"/>
          <w:color w:val="000000"/>
          <w:sz w:val="24"/>
          <w:szCs w:val="24"/>
          <w:highlight w:val="lightGray"/>
          <w:lang w:val="uk-UA"/>
        </w:rPr>
      </w:pPr>
      <w:r w:rsidRPr="000722C9">
        <w:rPr>
          <w:rFonts w:ascii="Times New Roman" w:eastAsia="Times New Roman" w:hAnsi="Times New Roman" w:cs="Times New Roman"/>
          <w:color w:val="000000"/>
          <w:sz w:val="24"/>
          <w:szCs w:val="24"/>
          <w:highlight w:val="lightGray"/>
          <w:lang w:val="uk-UA"/>
        </w:rPr>
        <w:t>4) продовження строку дії договору про закупівлю та/або строку виконання зобов’язань щодо передачі товару, виконання робіт, надання послуг у разі виникнення документально підтверджених об’єктивних обставин, що спричинили таке продовження, у тому числі обставин непереборної сили, затримки фінансування витрат замовника, за умови, що такі зміни не призведуть до збільшення суми, визначеної в договорі про закупівлю;</w:t>
      </w:r>
    </w:p>
    <w:p w:rsidR="00AA3930" w:rsidRPr="000722C9" w:rsidRDefault="00AA3930" w:rsidP="00AA3930">
      <w:pPr>
        <w:spacing w:after="0" w:line="240" w:lineRule="auto"/>
        <w:ind w:firstLine="567"/>
        <w:jc w:val="both"/>
        <w:rPr>
          <w:rFonts w:ascii="Times New Roman" w:eastAsia="Times New Roman" w:hAnsi="Times New Roman" w:cs="Times New Roman"/>
          <w:color w:val="000000"/>
          <w:sz w:val="24"/>
          <w:szCs w:val="24"/>
          <w:highlight w:val="lightGray"/>
          <w:lang w:val="uk-UA"/>
        </w:rPr>
      </w:pPr>
      <w:r w:rsidRPr="000722C9">
        <w:rPr>
          <w:rFonts w:ascii="Times New Roman" w:eastAsia="Times New Roman" w:hAnsi="Times New Roman" w:cs="Times New Roman"/>
          <w:color w:val="000000"/>
          <w:sz w:val="24"/>
          <w:szCs w:val="24"/>
          <w:highlight w:val="lightGray"/>
          <w:lang w:val="uk-UA"/>
        </w:rPr>
        <w:t>5) погодження зміни ціни в договорі про закупівлю в бік зменшення (без зміни кількості (обсягу) та якості товарів, робіт і послуг), у тому числі у разі коливання ціни товару на ринку;</w:t>
      </w:r>
    </w:p>
    <w:p w:rsidR="00AA3930" w:rsidRPr="000722C9" w:rsidRDefault="00AA3930" w:rsidP="00AA3930">
      <w:pPr>
        <w:spacing w:after="0" w:line="240" w:lineRule="auto"/>
        <w:ind w:firstLine="567"/>
        <w:jc w:val="both"/>
        <w:rPr>
          <w:rFonts w:ascii="Times New Roman" w:eastAsia="Times New Roman" w:hAnsi="Times New Roman" w:cs="Times New Roman"/>
          <w:color w:val="000000"/>
          <w:sz w:val="24"/>
          <w:szCs w:val="24"/>
          <w:highlight w:val="lightGray"/>
          <w:lang w:val="uk-UA"/>
        </w:rPr>
      </w:pPr>
      <w:r w:rsidRPr="000722C9">
        <w:rPr>
          <w:rFonts w:ascii="Times New Roman" w:eastAsia="Times New Roman" w:hAnsi="Times New Roman" w:cs="Times New Roman"/>
          <w:color w:val="000000"/>
          <w:sz w:val="24"/>
          <w:szCs w:val="24"/>
          <w:highlight w:val="lightGray"/>
          <w:lang w:val="uk-UA"/>
        </w:rPr>
        <w:t xml:space="preserve">6) зміни ціни в договорі про закупівлю у зв’язку з зміною ставок податків і зборів та/або зміною умов щодо надання пільг з </w:t>
      </w:r>
      <w:r w:rsidRPr="000722C9">
        <w:rPr>
          <w:rFonts w:ascii="Times New Roman" w:eastAsia="Times New Roman" w:hAnsi="Times New Roman" w:cs="Times New Roman"/>
          <w:color w:val="000000"/>
          <w:sz w:val="24"/>
          <w:szCs w:val="24"/>
          <w:highlight w:val="lightGray"/>
          <w:lang w:val="uk-UA"/>
        </w:rPr>
        <w:br/>
        <w:t xml:space="preserve">оподаткування – </w:t>
      </w:r>
      <w:proofErr w:type="spellStart"/>
      <w:r w:rsidRPr="000722C9">
        <w:rPr>
          <w:rFonts w:ascii="Times New Roman" w:eastAsia="Times New Roman" w:hAnsi="Times New Roman" w:cs="Times New Roman"/>
          <w:color w:val="000000"/>
          <w:sz w:val="24"/>
          <w:szCs w:val="24"/>
          <w:highlight w:val="lightGray"/>
          <w:lang w:val="uk-UA"/>
        </w:rPr>
        <w:t>пропорційно</w:t>
      </w:r>
      <w:proofErr w:type="spellEnd"/>
      <w:r w:rsidRPr="000722C9">
        <w:rPr>
          <w:rFonts w:ascii="Times New Roman" w:eastAsia="Times New Roman" w:hAnsi="Times New Roman" w:cs="Times New Roman"/>
          <w:color w:val="000000"/>
          <w:sz w:val="24"/>
          <w:szCs w:val="24"/>
          <w:highlight w:val="lightGray"/>
          <w:lang w:val="uk-UA"/>
        </w:rPr>
        <w:t xml:space="preserve"> до зміни таких ставок та/або пільг з оподаткування, а також у зв’язку з зміною системи оподаткування </w:t>
      </w:r>
      <w:proofErr w:type="spellStart"/>
      <w:r w:rsidRPr="000722C9">
        <w:rPr>
          <w:rFonts w:ascii="Times New Roman" w:eastAsia="Times New Roman" w:hAnsi="Times New Roman" w:cs="Times New Roman"/>
          <w:color w:val="000000"/>
          <w:sz w:val="24"/>
          <w:szCs w:val="24"/>
          <w:highlight w:val="lightGray"/>
          <w:lang w:val="uk-UA"/>
        </w:rPr>
        <w:t>пропорційно</w:t>
      </w:r>
      <w:proofErr w:type="spellEnd"/>
      <w:r w:rsidRPr="000722C9">
        <w:rPr>
          <w:rFonts w:ascii="Times New Roman" w:eastAsia="Times New Roman" w:hAnsi="Times New Roman" w:cs="Times New Roman"/>
          <w:color w:val="000000"/>
          <w:sz w:val="24"/>
          <w:szCs w:val="24"/>
          <w:highlight w:val="lightGray"/>
          <w:lang w:val="uk-UA"/>
        </w:rPr>
        <w:t xml:space="preserve"> до зміни податкового навантаження внаслідок зміни системи оподаткування;</w:t>
      </w:r>
    </w:p>
    <w:p w:rsidR="00AA3930" w:rsidRPr="000722C9" w:rsidRDefault="00AA3930" w:rsidP="00AA3930">
      <w:pPr>
        <w:spacing w:after="0" w:line="240" w:lineRule="auto"/>
        <w:ind w:firstLine="567"/>
        <w:jc w:val="both"/>
        <w:rPr>
          <w:rFonts w:ascii="Times New Roman" w:eastAsia="Times New Roman" w:hAnsi="Times New Roman" w:cs="Times New Roman"/>
          <w:color w:val="000000"/>
          <w:sz w:val="24"/>
          <w:szCs w:val="24"/>
          <w:highlight w:val="lightGray"/>
          <w:lang w:val="uk-UA"/>
        </w:rPr>
      </w:pPr>
      <w:r w:rsidRPr="000722C9">
        <w:rPr>
          <w:rFonts w:ascii="Times New Roman" w:eastAsia="Times New Roman" w:hAnsi="Times New Roman" w:cs="Times New Roman"/>
          <w:color w:val="000000"/>
          <w:sz w:val="24"/>
          <w:szCs w:val="24"/>
          <w:highlight w:val="lightGray"/>
          <w:lang w:val="uk-UA"/>
        </w:rPr>
        <w:t xml:space="preserve">7) зміни встановленого згідно із законодавством органами державної статистики індексу споживчих цін, зміни курсу іноземної валюти, зміни біржових котирувань або показників </w:t>
      </w:r>
      <w:proofErr w:type="spellStart"/>
      <w:r w:rsidRPr="000722C9">
        <w:rPr>
          <w:rFonts w:ascii="Times New Roman" w:eastAsia="Times New Roman" w:hAnsi="Times New Roman" w:cs="Times New Roman"/>
          <w:color w:val="000000"/>
          <w:sz w:val="24"/>
          <w:szCs w:val="24"/>
          <w:highlight w:val="lightGray"/>
          <w:lang w:val="uk-UA"/>
        </w:rPr>
        <w:t>Platts</w:t>
      </w:r>
      <w:proofErr w:type="spellEnd"/>
      <w:r w:rsidRPr="000722C9">
        <w:rPr>
          <w:rFonts w:ascii="Times New Roman" w:eastAsia="Times New Roman" w:hAnsi="Times New Roman" w:cs="Times New Roman"/>
          <w:color w:val="000000"/>
          <w:sz w:val="24"/>
          <w:szCs w:val="24"/>
          <w:highlight w:val="lightGray"/>
          <w:lang w:val="uk-UA"/>
        </w:rPr>
        <w:t>, ARGUS, регульованих цін (тарифів), нормативів, середньозважених цін на електроенергію на ринку “на добу наперед”, що застосовуються в договорі про закупівлю, у разі встановлення в договорі про закупівлю порядку зміни ціни;</w:t>
      </w:r>
    </w:p>
    <w:p w:rsidR="00AA3930" w:rsidRPr="000722C9" w:rsidRDefault="00AA3930" w:rsidP="00AA3930">
      <w:pPr>
        <w:pStyle w:val="rvps2"/>
        <w:shd w:val="clear" w:color="auto" w:fill="FFFFFF"/>
        <w:spacing w:before="0" w:beforeAutospacing="0" w:after="0" w:afterAutospacing="0"/>
        <w:jc w:val="both"/>
        <w:rPr>
          <w:color w:val="000000"/>
          <w:highlight w:val="lightGray"/>
          <w:lang w:eastAsia="ru-RU"/>
        </w:rPr>
      </w:pPr>
      <w:r w:rsidRPr="000722C9">
        <w:rPr>
          <w:color w:val="000000"/>
          <w:highlight w:val="lightGray"/>
          <w:lang w:eastAsia="ru-RU"/>
        </w:rPr>
        <w:t xml:space="preserve">       8) зміни умов у зв’язку із застосуванням положень частини шостої статті 41 Закону.</w:t>
      </w:r>
    </w:p>
    <w:p w:rsidR="00AA3930" w:rsidRPr="000722C9" w:rsidRDefault="00AA3930" w:rsidP="00AA3930">
      <w:pPr>
        <w:pStyle w:val="rvps2"/>
        <w:shd w:val="clear" w:color="auto" w:fill="FFFFFF"/>
        <w:spacing w:before="0" w:beforeAutospacing="0" w:after="0" w:afterAutospacing="0"/>
        <w:jc w:val="both"/>
        <w:rPr>
          <w:color w:val="333333"/>
          <w:highlight w:val="lightGray"/>
          <w:shd w:val="clear" w:color="auto" w:fill="FFFFFF"/>
        </w:rPr>
      </w:pPr>
      <w:r w:rsidRPr="000722C9">
        <w:rPr>
          <w:color w:val="333333"/>
          <w:highlight w:val="lightGray"/>
          <w:shd w:val="clear" w:color="auto" w:fill="FFFFFF"/>
        </w:rPr>
        <w:t xml:space="preserve">       9) зменшення обсягів закупівлі та/або ціни згідно з договорами про закупівлю робіт з будівництва об’єктів нерухомого майна відповідно до постанови Кабінету Міністрів України від 25 квітня 2023 р. </w:t>
      </w:r>
      <w:hyperlink r:id="rId10" w:tgtFrame="_blank" w:history="1">
        <w:r w:rsidRPr="000722C9">
          <w:rPr>
            <w:color w:val="333333"/>
            <w:highlight w:val="lightGray"/>
          </w:rPr>
          <w:t>№ 382</w:t>
        </w:r>
      </w:hyperlink>
      <w:r w:rsidRPr="000722C9">
        <w:rPr>
          <w:color w:val="333333"/>
          <w:highlight w:val="lightGray"/>
          <w:shd w:val="clear" w:color="auto" w:fill="FFFFFF"/>
        </w:rPr>
        <w:t xml:space="preserve"> “Про реалізацію експериментального проекту щодо відновлення населених пунктів, які постраждали внаслідок збройної агресії Російської Федерації” (Офіційний вісник України, 2023 р., № 46, ст. 2466), якщо розроблення проектної документації покладено на підрядника, після проведення експертизи та затвердження проектної документації в установленому законодавством порядку. </w:t>
      </w:r>
    </w:p>
    <w:p w:rsidR="00AA3930" w:rsidRPr="000722C9" w:rsidRDefault="00AA3930" w:rsidP="000722C9">
      <w:pPr>
        <w:pStyle w:val="rvps2"/>
        <w:shd w:val="clear" w:color="auto" w:fill="FFFFFF"/>
        <w:spacing w:before="0" w:beforeAutospacing="0" w:after="0" w:afterAutospacing="0"/>
        <w:jc w:val="both"/>
        <w:rPr>
          <w:color w:val="333333"/>
          <w:highlight w:val="lightGray"/>
          <w:shd w:val="clear" w:color="auto" w:fill="FFFFFF"/>
        </w:rPr>
      </w:pPr>
      <w:r w:rsidRPr="000722C9">
        <w:rPr>
          <w:color w:val="333333"/>
          <w:highlight w:val="lightGray"/>
          <w:shd w:val="clear" w:color="auto" w:fill="FFFFFF"/>
        </w:rPr>
        <w:t xml:space="preserve">10) </w:t>
      </w:r>
      <w:proofErr w:type="spellStart"/>
      <w:r w:rsidRPr="000722C9">
        <w:rPr>
          <w:color w:val="333333"/>
          <w:highlight w:val="lightGray"/>
          <w:shd w:val="clear" w:color="auto" w:fill="FFFFFF"/>
        </w:rPr>
        <w:t>співфінансування</w:t>
      </w:r>
      <w:proofErr w:type="spellEnd"/>
      <w:r w:rsidRPr="000722C9">
        <w:rPr>
          <w:color w:val="333333"/>
          <w:highlight w:val="lightGray"/>
          <w:shd w:val="clear" w:color="auto" w:fill="FFFFFF"/>
        </w:rPr>
        <w:t xml:space="preserve"> в обсязі не менш як 75 відсотків ціни договору про закупівлю, укладеного оператором системи передачі електричної енергії, за кошти кредитів, позик, грантів, що надаються відповідно до міжнародних договорів України організаціями, зазначеними у </w:t>
      </w:r>
      <w:hyperlink r:id="rId11" w:anchor="n940" w:tgtFrame="_blank" w:history="1">
        <w:r w:rsidRPr="000722C9">
          <w:rPr>
            <w:rStyle w:val="a3"/>
            <w:color w:val="000099"/>
            <w:highlight w:val="lightGray"/>
            <w:shd w:val="clear" w:color="auto" w:fill="FFFFFF"/>
          </w:rPr>
          <w:t>частині другій</w:t>
        </w:r>
      </w:hyperlink>
      <w:r w:rsidRPr="000722C9">
        <w:rPr>
          <w:color w:val="333333"/>
          <w:highlight w:val="lightGray"/>
          <w:shd w:val="clear" w:color="auto" w:fill="FFFFFF"/>
        </w:rPr>
        <w:t xml:space="preserve"> статті 6 Закону, із подальшим застосуванням правил і процедур, встановлених організацією, що здійснює таке </w:t>
      </w:r>
      <w:proofErr w:type="spellStart"/>
      <w:r w:rsidRPr="000722C9">
        <w:rPr>
          <w:color w:val="333333"/>
          <w:highlight w:val="lightGray"/>
          <w:shd w:val="clear" w:color="auto" w:fill="FFFFFF"/>
        </w:rPr>
        <w:t>співфінансування</w:t>
      </w:r>
      <w:proofErr w:type="spellEnd"/>
      <w:r w:rsidRPr="000722C9">
        <w:rPr>
          <w:color w:val="333333"/>
          <w:highlight w:val="lightGray"/>
          <w:shd w:val="clear" w:color="auto" w:fill="FFFFFF"/>
        </w:rPr>
        <w:t xml:space="preserve">. </w:t>
      </w:r>
    </w:p>
    <w:p w:rsidR="00AA3930" w:rsidRDefault="00AA3930" w:rsidP="000722C9">
      <w:pPr>
        <w:spacing w:after="0" w:line="240" w:lineRule="auto"/>
        <w:jc w:val="both"/>
        <w:rPr>
          <w:lang w:val="uk-UA"/>
        </w:rPr>
      </w:pPr>
      <w:r w:rsidRPr="000722C9">
        <w:rPr>
          <w:rFonts w:ascii="Times New Roman" w:eastAsia="Times New Roman" w:hAnsi="Times New Roman"/>
          <w:color w:val="333333"/>
          <w:sz w:val="24"/>
          <w:szCs w:val="24"/>
          <w:highlight w:val="lightGray"/>
          <w:shd w:val="clear" w:color="auto" w:fill="FFFFFF"/>
          <w:lang w:val="uk-UA" w:eastAsia="uk-UA"/>
        </w:rPr>
        <w:t>11) зміни обсягів закупівлі, ціни та інших умов договору про закупівлю на постачання електричної енергії, чинного на дату набрання чинності постановою Кабінету Міністрів України від 17 січня 2026 р. </w:t>
      </w:r>
      <w:hyperlink r:id="rId12" w:anchor="n2" w:tgtFrame="_blank" w:history="1">
        <w:r w:rsidRPr="000722C9">
          <w:rPr>
            <w:rFonts w:ascii="Times New Roman" w:eastAsia="Times New Roman" w:hAnsi="Times New Roman"/>
            <w:color w:val="333333"/>
            <w:sz w:val="24"/>
            <w:szCs w:val="24"/>
            <w:highlight w:val="lightGray"/>
            <w:lang w:val="uk-UA" w:eastAsia="uk-UA"/>
          </w:rPr>
          <w:t>№ 44</w:t>
        </w:r>
      </w:hyperlink>
      <w:r w:rsidRPr="000722C9">
        <w:rPr>
          <w:rFonts w:ascii="Times New Roman" w:eastAsia="Times New Roman" w:hAnsi="Times New Roman"/>
          <w:color w:val="333333"/>
          <w:sz w:val="24"/>
          <w:szCs w:val="24"/>
          <w:highlight w:val="lightGray"/>
          <w:shd w:val="clear" w:color="auto" w:fill="FFFFFF"/>
          <w:lang w:val="uk-UA" w:eastAsia="uk-UA"/>
        </w:rPr>
        <w:t> “Про внесення зміни до пункту 19 особливостей здійснення публічних закупівель товарів, робіт і послуг для замовників, передбачених Законом України “Про публічні закупівлі”, на період дії правового режиму воєнного стану в Україні та протягом 90 днів з дня його припинення або скасування”, для виконання вимог, визначених </w:t>
      </w:r>
      <w:hyperlink r:id="rId13" w:anchor="n14" w:tgtFrame="_blank" w:history="1">
        <w:r w:rsidRPr="000722C9">
          <w:rPr>
            <w:rFonts w:ascii="Times New Roman" w:eastAsia="Times New Roman" w:hAnsi="Times New Roman"/>
            <w:color w:val="333333"/>
            <w:sz w:val="24"/>
            <w:szCs w:val="24"/>
            <w:highlight w:val="lightGray"/>
            <w:lang w:val="uk-UA" w:eastAsia="uk-UA"/>
          </w:rPr>
          <w:t>пунктом 6</w:t>
        </w:r>
      </w:hyperlink>
      <w:r w:rsidRPr="000722C9">
        <w:rPr>
          <w:rFonts w:ascii="Times New Roman" w:eastAsia="Times New Roman" w:hAnsi="Times New Roman"/>
          <w:color w:val="333333"/>
          <w:sz w:val="24"/>
          <w:szCs w:val="24"/>
          <w:highlight w:val="lightGray"/>
          <w:shd w:val="clear" w:color="auto" w:fill="FFFFFF"/>
          <w:lang w:val="uk-UA" w:eastAsia="uk-UA"/>
        </w:rPr>
        <w:t> постанови Кабінету Міністрів України від 15 січня 2026 р. № 39 “Деякі питання подолання наслідків надзвичайної ситуації державного рівня в електроенергетичних системах”, - із змінами, внесеними постановою Кабінету Міністрів України від 17 січня 2026 р. № 43.</w:t>
      </w:r>
      <w:r w:rsidRPr="000722C9">
        <w:rPr>
          <w:lang w:val="uk-UA"/>
        </w:rPr>
        <w:t>»</w:t>
      </w:r>
      <w:r w:rsidR="00A01529" w:rsidRPr="000722C9">
        <w:rPr>
          <w:lang w:val="uk-UA"/>
        </w:rPr>
        <w:t>.</w:t>
      </w:r>
    </w:p>
    <w:p w:rsidR="000722C9" w:rsidRDefault="000722C9" w:rsidP="000722C9">
      <w:pPr>
        <w:spacing w:after="0" w:line="240" w:lineRule="auto"/>
        <w:jc w:val="both"/>
        <w:rPr>
          <w:lang w:val="uk-UA"/>
        </w:rPr>
      </w:pPr>
    </w:p>
    <w:p w:rsidR="000722C9" w:rsidRDefault="000722C9" w:rsidP="000722C9">
      <w:pPr>
        <w:spacing w:after="0" w:line="240" w:lineRule="auto"/>
        <w:jc w:val="both"/>
        <w:rPr>
          <w:lang w:val="uk-UA"/>
        </w:rPr>
      </w:pPr>
    </w:p>
    <w:p w:rsidR="000722C9" w:rsidRDefault="000722C9" w:rsidP="000722C9">
      <w:pPr>
        <w:spacing w:after="0" w:line="240" w:lineRule="auto"/>
        <w:jc w:val="both"/>
        <w:rPr>
          <w:lang w:val="uk-UA"/>
        </w:rPr>
      </w:pPr>
    </w:p>
    <w:p w:rsidR="000722C9" w:rsidRPr="000722C9" w:rsidRDefault="000722C9" w:rsidP="000722C9">
      <w:pPr>
        <w:spacing w:after="0" w:line="240" w:lineRule="auto"/>
        <w:jc w:val="both"/>
        <w:rPr>
          <w:lang w:val="uk-UA"/>
        </w:rPr>
      </w:pPr>
    </w:p>
    <w:p w:rsidR="00A01529" w:rsidRPr="000722C9" w:rsidRDefault="00A01529" w:rsidP="00AA3930">
      <w:pPr>
        <w:jc w:val="both"/>
        <w:rPr>
          <w:lang w:val="uk-UA"/>
        </w:rPr>
      </w:pPr>
      <w:r w:rsidRPr="000722C9">
        <w:rPr>
          <w:rFonts w:ascii="Times New Roman" w:hAnsi="Times New Roman" w:cs="Times New Roman"/>
          <w:sz w:val="24"/>
          <w:szCs w:val="24"/>
          <w:lang w:val="uk-UA"/>
        </w:rPr>
        <w:t xml:space="preserve">3) </w:t>
      </w:r>
      <w:r w:rsidR="000722C9" w:rsidRPr="000722C9">
        <w:rPr>
          <w:rFonts w:ascii="Times New Roman" w:hAnsi="Times New Roman" w:cs="Times New Roman"/>
          <w:sz w:val="24"/>
          <w:szCs w:val="24"/>
          <w:lang w:val="uk-UA"/>
        </w:rPr>
        <w:t>Додаток</w:t>
      </w:r>
      <w:r w:rsidRPr="000722C9">
        <w:rPr>
          <w:rFonts w:ascii="Times New Roman" w:hAnsi="Times New Roman" w:cs="Times New Roman"/>
          <w:sz w:val="24"/>
          <w:szCs w:val="24"/>
          <w:lang w:val="uk-UA"/>
        </w:rPr>
        <w:t xml:space="preserve"> 1 викладено у такій редакції: </w:t>
      </w:r>
    </w:p>
    <w:p w:rsidR="00A01529" w:rsidRPr="000722C9" w:rsidRDefault="00A01529" w:rsidP="00A01529">
      <w:pPr>
        <w:spacing w:after="0" w:line="240" w:lineRule="auto"/>
        <w:jc w:val="right"/>
        <w:rPr>
          <w:rFonts w:ascii="Times New Roman" w:hAnsi="Times New Roman"/>
          <w:b/>
          <w:color w:val="000000"/>
          <w:sz w:val="24"/>
          <w:szCs w:val="24"/>
          <w:lang w:val="uk-UA"/>
        </w:rPr>
      </w:pPr>
      <w:r w:rsidRPr="000722C9">
        <w:rPr>
          <w:rFonts w:ascii="Times New Roman" w:hAnsi="Times New Roman"/>
          <w:b/>
          <w:color w:val="000000"/>
          <w:sz w:val="24"/>
          <w:szCs w:val="24"/>
          <w:lang w:val="uk-UA"/>
        </w:rPr>
        <w:t xml:space="preserve">Додаток 1 </w:t>
      </w:r>
    </w:p>
    <w:p w:rsidR="00A01529" w:rsidRPr="000722C9" w:rsidRDefault="00A01529" w:rsidP="00A01529">
      <w:pPr>
        <w:spacing w:after="0" w:line="240" w:lineRule="auto"/>
        <w:jc w:val="right"/>
        <w:rPr>
          <w:rFonts w:ascii="Times New Roman" w:hAnsi="Times New Roman"/>
          <w:b/>
          <w:color w:val="000000"/>
          <w:sz w:val="24"/>
          <w:szCs w:val="24"/>
          <w:lang w:val="uk-UA"/>
        </w:rPr>
      </w:pPr>
      <w:r w:rsidRPr="000722C9">
        <w:rPr>
          <w:rFonts w:ascii="Times New Roman" w:hAnsi="Times New Roman"/>
          <w:b/>
          <w:color w:val="000000"/>
          <w:sz w:val="24"/>
          <w:szCs w:val="24"/>
          <w:lang w:val="uk-UA"/>
        </w:rPr>
        <w:t xml:space="preserve">до тендерної документації </w:t>
      </w:r>
    </w:p>
    <w:p w:rsidR="00A01529" w:rsidRPr="000722C9" w:rsidRDefault="00A01529" w:rsidP="00A01529">
      <w:pPr>
        <w:spacing w:after="0" w:line="240" w:lineRule="auto"/>
        <w:jc w:val="right"/>
        <w:rPr>
          <w:rFonts w:ascii="Times New Roman" w:hAnsi="Times New Roman"/>
          <w:b/>
          <w:color w:val="000000"/>
          <w:sz w:val="24"/>
          <w:szCs w:val="24"/>
          <w:lang w:val="uk-UA"/>
        </w:rPr>
      </w:pPr>
      <w:r w:rsidRPr="000722C9">
        <w:rPr>
          <w:rFonts w:ascii="Times New Roman" w:hAnsi="Times New Roman"/>
          <w:b/>
          <w:color w:val="000000"/>
          <w:sz w:val="24"/>
          <w:szCs w:val="24"/>
          <w:lang w:val="uk-UA"/>
        </w:rPr>
        <w:t>(зі змінами)</w:t>
      </w:r>
    </w:p>
    <w:p w:rsidR="00A01529" w:rsidRPr="000722C9" w:rsidRDefault="00A01529" w:rsidP="00A01529">
      <w:pPr>
        <w:spacing w:after="0" w:line="240" w:lineRule="auto"/>
        <w:jc w:val="center"/>
        <w:rPr>
          <w:rFonts w:ascii="Times New Roman" w:hAnsi="Times New Roman"/>
          <w:b/>
          <w:sz w:val="24"/>
          <w:szCs w:val="24"/>
          <w:lang w:val="uk-UA"/>
        </w:rPr>
      </w:pPr>
    </w:p>
    <w:p w:rsidR="00A01529" w:rsidRPr="000722C9" w:rsidRDefault="00A01529" w:rsidP="00A01529">
      <w:pPr>
        <w:widowControl w:val="0"/>
        <w:suppressAutoHyphens/>
        <w:autoSpaceDE w:val="0"/>
        <w:spacing w:after="0" w:line="240" w:lineRule="auto"/>
        <w:jc w:val="center"/>
        <w:rPr>
          <w:rFonts w:ascii="Times New Roman" w:eastAsia="Times New Roman" w:hAnsi="Times New Roman"/>
          <w:b/>
          <w:sz w:val="24"/>
          <w:szCs w:val="24"/>
          <w:lang w:val="uk-UA" w:eastAsia="zh-CN"/>
        </w:rPr>
      </w:pPr>
      <w:r w:rsidRPr="000722C9">
        <w:rPr>
          <w:rFonts w:ascii="Times New Roman" w:eastAsia="Times New Roman" w:hAnsi="Times New Roman"/>
          <w:b/>
          <w:sz w:val="24"/>
          <w:szCs w:val="24"/>
          <w:lang w:val="uk-UA" w:eastAsia="zh-CN"/>
        </w:rPr>
        <w:t xml:space="preserve">ІНФОРМАЦІЯ ПРО </w:t>
      </w:r>
    </w:p>
    <w:p w:rsidR="00A01529" w:rsidRPr="000722C9" w:rsidRDefault="00A01529" w:rsidP="00A01529">
      <w:pPr>
        <w:spacing w:after="0" w:line="240" w:lineRule="auto"/>
        <w:jc w:val="center"/>
        <w:rPr>
          <w:rFonts w:ascii="Times New Roman" w:hAnsi="Times New Roman"/>
          <w:b/>
          <w:sz w:val="24"/>
          <w:szCs w:val="24"/>
          <w:lang w:val="uk-UA"/>
        </w:rPr>
      </w:pPr>
      <w:r w:rsidRPr="000722C9">
        <w:rPr>
          <w:rFonts w:ascii="Times New Roman" w:hAnsi="Times New Roman"/>
          <w:b/>
          <w:sz w:val="24"/>
          <w:szCs w:val="24"/>
          <w:lang w:val="uk-UA"/>
        </w:rPr>
        <w:t>ТЕХНІЧНІ, ЯКІСНІ ТА КІЛЬКІСНІ</w:t>
      </w:r>
    </w:p>
    <w:p w:rsidR="00A01529" w:rsidRPr="000722C9" w:rsidRDefault="00A01529" w:rsidP="00A01529">
      <w:pPr>
        <w:spacing w:after="0" w:line="240" w:lineRule="auto"/>
        <w:jc w:val="center"/>
        <w:rPr>
          <w:rFonts w:ascii="Times New Roman" w:hAnsi="Times New Roman"/>
          <w:b/>
          <w:sz w:val="24"/>
          <w:szCs w:val="24"/>
          <w:lang w:val="uk-UA"/>
        </w:rPr>
      </w:pPr>
      <w:r w:rsidRPr="000722C9">
        <w:rPr>
          <w:rFonts w:ascii="Times New Roman" w:hAnsi="Times New Roman"/>
          <w:b/>
          <w:sz w:val="24"/>
          <w:szCs w:val="24"/>
          <w:lang w:val="uk-UA"/>
        </w:rPr>
        <w:t xml:space="preserve"> ХАРАКТЕРИСТИКИ ПРЕДМЕТА ЗАКУПІВЛІ</w:t>
      </w:r>
    </w:p>
    <w:p w:rsidR="00A01529" w:rsidRPr="000722C9" w:rsidRDefault="00A01529" w:rsidP="00A01529">
      <w:pPr>
        <w:spacing w:after="0" w:line="240" w:lineRule="auto"/>
        <w:jc w:val="center"/>
        <w:rPr>
          <w:rFonts w:ascii="Times New Roman" w:hAnsi="Times New Roman"/>
          <w:b/>
          <w:sz w:val="24"/>
          <w:szCs w:val="24"/>
          <w:lang w:val="uk-UA"/>
        </w:rPr>
      </w:pPr>
    </w:p>
    <w:p w:rsidR="00A01529" w:rsidRPr="000722C9" w:rsidRDefault="00A01529" w:rsidP="00A01529">
      <w:pPr>
        <w:spacing w:after="0" w:line="240" w:lineRule="auto"/>
        <w:jc w:val="center"/>
        <w:rPr>
          <w:rFonts w:ascii="Times New Roman" w:hAnsi="Times New Roman"/>
          <w:b/>
          <w:sz w:val="24"/>
          <w:szCs w:val="24"/>
          <w:lang w:val="uk-UA"/>
        </w:rPr>
      </w:pPr>
      <w:r w:rsidRPr="000722C9">
        <w:rPr>
          <w:rFonts w:ascii="Times New Roman" w:hAnsi="Times New Roman"/>
          <w:b/>
          <w:sz w:val="24"/>
          <w:szCs w:val="24"/>
          <w:lang w:val="uk-UA"/>
        </w:rPr>
        <w:t xml:space="preserve">ДК 021:2015, код 09110000-3 - Тверде паливо </w:t>
      </w:r>
    </w:p>
    <w:p w:rsidR="00A01529" w:rsidRPr="000722C9" w:rsidRDefault="00A01529" w:rsidP="00A01529">
      <w:pPr>
        <w:spacing w:after="0" w:line="240" w:lineRule="auto"/>
        <w:jc w:val="center"/>
        <w:rPr>
          <w:rFonts w:ascii="Times New Roman" w:hAnsi="Times New Roman"/>
          <w:b/>
          <w:sz w:val="24"/>
          <w:szCs w:val="24"/>
          <w:lang w:val="uk-UA"/>
        </w:rPr>
      </w:pPr>
      <w:r w:rsidRPr="000722C9">
        <w:rPr>
          <w:rFonts w:ascii="Times New Roman" w:hAnsi="Times New Roman"/>
          <w:b/>
          <w:sz w:val="24"/>
          <w:szCs w:val="24"/>
          <w:lang w:val="uk-UA"/>
        </w:rPr>
        <w:t xml:space="preserve">(Гранульована </w:t>
      </w:r>
      <w:proofErr w:type="spellStart"/>
      <w:r w:rsidRPr="000722C9">
        <w:rPr>
          <w:rFonts w:ascii="Times New Roman" w:hAnsi="Times New Roman"/>
          <w:b/>
          <w:sz w:val="24"/>
          <w:szCs w:val="24"/>
          <w:lang w:val="uk-UA"/>
        </w:rPr>
        <w:t>пелета</w:t>
      </w:r>
      <w:proofErr w:type="spellEnd"/>
      <w:r w:rsidRPr="000722C9">
        <w:rPr>
          <w:rFonts w:ascii="Times New Roman" w:hAnsi="Times New Roman"/>
          <w:b/>
          <w:sz w:val="24"/>
          <w:szCs w:val="24"/>
          <w:lang w:val="uk-UA"/>
        </w:rPr>
        <w:t xml:space="preserve"> з деревини)</w:t>
      </w:r>
    </w:p>
    <w:p w:rsidR="00A01529" w:rsidRPr="000722C9" w:rsidRDefault="00A01529" w:rsidP="00A01529">
      <w:pPr>
        <w:spacing w:after="0" w:line="240" w:lineRule="auto"/>
        <w:jc w:val="center"/>
        <w:rPr>
          <w:rFonts w:ascii="Times New Roman" w:hAnsi="Times New Roman"/>
          <w:sz w:val="24"/>
          <w:szCs w:val="24"/>
          <w:lang w:val="uk-UA"/>
        </w:rPr>
      </w:pPr>
      <w:r w:rsidRPr="000722C9">
        <w:rPr>
          <w:rFonts w:ascii="Times New Roman" w:hAnsi="Times New Roman"/>
          <w:i/>
          <w:spacing w:val="7"/>
          <w:sz w:val="24"/>
          <w:szCs w:val="24"/>
          <w:lang w:val="uk-UA"/>
        </w:rPr>
        <w:t>У разі, якщо дане технічне завдання містить посилання на конкретну марку, фірму, патент, конструкцію або тип товару, то вважається, що Технічне завдання (технічні вимоги) містить(ять) вираз "або еквівалент".</w:t>
      </w:r>
    </w:p>
    <w:p w:rsidR="00A01529" w:rsidRPr="000722C9" w:rsidRDefault="00A01529" w:rsidP="00A01529">
      <w:pPr>
        <w:shd w:val="clear" w:color="auto" w:fill="FFFFFF"/>
        <w:spacing w:after="0" w:line="240" w:lineRule="auto"/>
        <w:jc w:val="center"/>
        <w:rPr>
          <w:rFonts w:ascii="Times New Roman" w:hAnsi="Times New Roman"/>
          <w:sz w:val="24"/>
          <w:szCs w:val="24"/>
          <w:lang w:val="uk-UA"/>
        </w:rPr>
      </w:pPr>
    </w:p>
    <w:p w:rsidR="00A01529" w:rsidRPr="000722C9" w:rsidRDefault="00A01529" w:rsidP="00A01529">
      <w:pPr>
        <w:suppressAutoHyphens/>
        <w:spacing w:after="0" w:line="240" w:lineRule="auto"/>
        <w:contextualSpacing/>
        <w:jc w:val="both"/>
        <w:rPr>
          <w:rFonts w:ascii="Times New Roman" w:hAnsi="Times New Roman" w:cs="Times New Roman"/>
          <w:b/>
          <w:sz w:val="24"/>
          <w:szCs w:val="24"/>
          <w:lang w:val="uk-UA"/>
        </w:rPr>
      </w:pPr>
      <w:r w:rsidRPr="000722C9">
        <w:rPr>
          <w:rFonts w:ascii="Times New Roman" w:hAnsi="Times New Roman" w:cs="Times New Roman"/>
          <w:b/>
          <w:sz w:val="24"/>
          <w:szCs w:val="24"/>
          <w:lang w:val="uk-UA"/>
        </w:rPr>
        <w:t>І. Вимоги до гранул паливних (</w:t>
      </w:r>
      <w:proofErr w:type="spellStart"/>
      <w:r w:rsidRPr="000722C9">
        <w:rPr>
          <w:rFonts w:ascii="Times New Roman" w:hAnsi="Times New Roman" w:cs="Times New Roman"/>
          <w:b/>
          <w:sz w:val="24"/>
          <w:szCs w:val="24"/>
          <w:lang w:val="uk-UA"/>
        </w:rPr>
        <w:t>пелетів</w:t>
      </w:r>
      <w:proofErr w:type="spellEnd"/>
      <w:r w:rsidRPr="000722C9">
        <w:rPr>
          <w:rFonts w:ascii="Times New Roman" w:hAnsi="Times New Roman" w:cs="Times New Roman"/>
          <w:b/>
          <w:sz w:val="24"/>
          <w:szCs w:val="24"/>
          <w:lang w:val="uk-UA"/>
        </w:rPr>
        <w:t>) з деревини:</w:t>
      </w: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77"/>
        <w:gridCol w:w="2495"/>
        <w:gridCol w:w="1293"/>
        <w:gridCol w:w="4849"/>
      </w:tblGrid>
      <w:tr w:rsidR="00A01529" w:rsidRPr="000722C9" w:rsidTr="00424A09">
        <w:trPr>
          <w:trHeight w:val="2454"/>
        </w:trPr>
        <w:tc>
          <w:tcPr>
            <w:tcW w:w="577" w:type="dxa"/>
            <w:tcBorders>
              <w:top w:val="single" w:sz="4" w:space="0" w:color="auto"/>
              <w:left w:val="single" w:sz="4" w:space="0" w:color="auto"/>
              <w:bottom w:val="single" w:sz="4" w:space="0" w:color="auto"/>
              <w:right w:val="single" w:sz="4" w:space="0" w:color="auto"/>
            </w:tcBorders>
            <w:vAlign w:val="center"/>
            <w:hideMark/>
          </w:tcPr>
          <w:p w:rsidR="00A01529" w:rsidRPr="000722C9" w:rsidRDefault="00A01529" w:rsidP="00424A09">
            <w:pPr>
              <w:spacing w:after="0" w:line="240" w:lineRule="auto"/>
              <w:jc w:val="center"/>
              <w:rPr>
                <w:rFonts w:ascii="Times New Roman" w:hAnsi="Times New Roman" w:cs="Times New Roman"/>
                <w:sz w:val="24"/>
                <w:szCs w:val="24"/>
                <w:lang w:val="uk-UA" w:eastAsia="ar-SA"/>
              </w:rPr>
            </w:pPr>
            <w:r w:rsidRPr="000722C9">
              <w:rPr>
                <w:rFonts w:ascii="Times New Roman" w:hAnsi="Times New Roman" w:cs="Times New Roman"/>
                <w:sz w:val="24"/>
                <w:szCs w:val="24"/>
                <w:lang w:val="uk-UA" w:eastAsia="ar-SA"/>
              </w:rPr>
              <w:t>№               з/п</w:t>
            </w:r>
          </w:p>
        </w:tc>
        <w:tc>
          <w:tcPr>
            <w:tcW w:w="2495" w:type="dxa"/>
            <w:tcBorders>
              <w:top w:val="single" w:sz="4" w:space="0" w:color="auto"/>
              <w:left w:val="single" w:sz="4" w:space="0" w:color="auto"/>
              <w:bottom w:val="single" w:sz="4" w:space="0" w:color="auto"/>
              <w:right w:val="single" w:sz="4" w:space="0" w:color="auto"/>
            </w:tcBorders>
            <w:vAlign w:val="center"/>
            <w:hideMark/>
          </w:tcPr>
          <w:p w:rsidR="00A01529" w:rsidRPr="000722C9" w:rsidRDefault="00A01529" w:rsidP="00424A09">
            <w:pPr>
              <w:spacing w:after="0" w:line="240" w:lineRule="auto"/>
              <w:ind w:right="-92"/>
              <w:jc w:val="center"/>
              <w:rPr>
                <w:rFonts w:ascii="Times New Roman" w:hAnsi="Times New Roman" w:cs="Times New Roman"/>
                <w:sz w:val="24"/>
                <w:szCs w:val="24"/>
                <w:lang w:val="uk-UA" w:eastAsia="ar-SA"/>
              </w:rPr>
            </w:pPr>
            <w:r w:rsidRPr="000722C9">
              <w:rPr>
                <w:rFonts w:ascii="Times New Roman" w:hAnsi="Times New Roman" w:cs="Times New Roman"/>
                <w:sz w:val="24"/>
                <w:szCs w:val="24"/>
                <w:lang w:val="uk-UA" w:eastAsia="ar-SA"/>
              </w:rPr>
              <w:t>Найменування товару</w:t>
            </w:r>
          </w:p>
        </w:tc>
        <w:tc>
          <w:tcPr>
            <w:tcW w:w="1293" w:type="dxa"/>
            <w:tcBorders>
              <w:top w:val="single" w:sz="4" w:space="0" w:color="auto"/>
              <w:left w:val="single" w:sz="4" w:space="0" w:color="auto"/>
              <w:bottom w:val="single" w:sz="4" w:space="0" w:color="auto"/>
              <w:right w:val="single" w:sz="4" w:space="0" w:color="auto"/>
            </w:tcBorders>
            <w:vAlign w:val="center"/>
            <w:hideMark/>
          </w:tcPr>
          <w:p w:rsidR="00A01529" w:rsidRPr="000722C9" w:rsidRDefault="00A01529" w:rsidP="00424A09">
            <w:pPr>
              <w:spacing w:after="0" w:line="240" w:lineRule="auto"/>
              <w:ind w:right="-92"/>
              <w:jc w:val="center"/>
              <w:rPr>
                <w:rFonts w:ascii="Times New Roman" w:hAnsi="Times New Roman" w:cs="Times New Roman"/>
                <w:sz w:val="24"/>
                <w:szCs w:val="24"/>
                <w:lang w:val="uk-UA" w:eastAsia="ar-SA"/>
              </w:rPr>
            </w:pPr>
            <w:r w:rsidRPr="000722C9">
              <w:rPr>
                <w:rFonts w:ascii="Times New Roman" w:hAnsi="Times New Roman" w:cs="Times New Roman"/>
                <w:sz w:val="24"/>
                <w:szCs w:val="24"/>
                <w:lang w:val="uk-UA" w:eastAsia="ar-SA"/>
              </w:rPr>
              <w:t>Кількість</w:t>
            </w:r>
          </w:p>
        </w:tc>
        <w:tc>
          <w:tcPr>
            <w:tcW w:w="4849" w:type="dxa"/>
            <w:tcBorders>
              <w:top w:val="single" w:sz="4" w:space="0" w:color="auto"/>
              <w:left w:val="single" w:sz="4" w:space="0" w:color="auto"/>
              <w:right w:val="single" w:sz="4" w:space="0" w:color="auto"/>
            </w:tcBorders>
            <w:vAlign w:val="center"/>
          </w:tcPr>
          <w:p w:rsidR="00A01529" w:rsidRPr="000722C9" w:rsidRDefault="00A01529" w:rsidP="00424A09">
            <w:pPr>
              <w:spacing w:after="0" w:line="240" w:lineRule="auto"/>
              <w:jc w:val="center"/>
              <w:rPr>
                <w:rFonts w:ascii="Times New Roman" w:hAnsi="Times New Roman" w:cs="Times New Roman"/>
                <w:sz w:val="24"/>
                <w:szCs w:val="24"/>
                <w:lang w:val="uk-UA" w:eastAsia="ar-SA"/>
              </w:rPr>
            </w:pPr>
          </w:p>
          <w:p w:rsidR="00A01529" w:rsidRPr="000722C9" w:rsidRDefault="00A01529" w:rsidP="00424A09">
            <w:pPr>
              <w:spacing w:after="0" w:line="240" w:lineRule="auto"/>
              <w:jc w:val="center"/>
              <w:rPr>
                <w:rFonts w:ascii="Times New Roman" w:hAnsi="Times New Roman" w:cs="Times New Roman"/>
                <w:sz w:val="24"/>
                <w:szCs w:val="24"/>
                <w:lang w:val="uk-UA" w:eastAsia="ru-RU"/>
              </w:rPr>
            </w:pPr>
            <w:r w:rsidRPr="000722C9">
              <w:rPr>
                <w:rFonts w:ascii="Times New Roman" w:hAnsi="Times New Roman" w:cs="Times New Roman"/>
                <w:sz w:val="24"/>
                <w:szCs w:val="24"/>
                <w:lang w:val="uk-UA"/>
              </w:rPr>
              <w:t xml:space="preserve">Технічні, якісні </w:t>
            </w:r>
          </w:p>
          <w:p w:rsidR="00A01529" w:rsidRPr="000722C9" w:rsidRDefault="00A01529" w:rsidP="00424A09">
            <w:pPr>
              <w:spacing w:after="0" w:line="240" w:lineRule="auto"/>
              <w:jc w:val="center"/>
              <w:rPr>
                <w:rFonts w:ascii="Times New Roman" w:hAnsi="Times New Roman" w:cs="Times New Roman"/>
                <w:sz w:val="24"/>
                <w:szCs w:val="24"/>
                <w:lang w:val="uk-UA"/>
              </w:rPr>
            </w:pPr>
            <w:r w:rsidRPr="000722C9">
              <w:rPr>
                <w:rFonts w:ascii="Times New Roman" w:hAnsi="Times New Roman" w:cs="Times New Roman"/>
                <w:sz w:val="24"/>
                <w:szCs w:val="24"/>
                <w:lang w:val="uk-UA"/>
              </w:rPr>
              <w:t>характеристики товару</w:t>
            </w:r>
          </w:p>
        </w:tc>
      </w:tr>
      <w:tr w:rsidR="00A01529" w:rsidRPr="000722C9" w:rsidTr="00424A09">
        <w:trPr>
          <w:trHeight w:val="556"/>
        </w:trPr>
        <w:tc>
          <w:tcPr>
            <w:tcW w:w="577" w:type="dxa"/>
            <w:tcBorders>
              <w:top w:val="single" w:sz="4" w:space="0" w:color="auto"/>
              <w:left w:val="single" w:sz="4" w:space="0" w:color="auto"/>
              <w:bottom w:val="single" w:sz="4" w:space="0" w:color="auto"/>
              <w:right w:val="single" w:sz="4" w:space="0" w:color="auto"/>
            </w:tcBorders>
          </w:tcPr>
          <w:p w:rsidR="00A01529" w:rsidRPr="000722C9" w:rsidRDefault="00A01529" w:rsidP="00424A09">
            <w:pPr>
              <w:widowControl w:val="0"/>
              <w:autoSpaceDE w:val="0"/>
              <w:autoSpaceDN w:val="0"/>
              <w:adjustRightInd w:val="0"/>
              <w:spacing w:after="0" w:line="240" w:lineRule="auto"/>
              <w:jc w:val="center"/>
              <w:rPr>
                <w:rFonts w:ascii="Times New Roman" w:hAnsi="Times New Roman" w:cs="Times New Roman"/>
                <w:b/>
                <w:bCs/>
                <w:i/>
                <w:iCs/>
                <w:sz w:val="24"/>
                <w:szCs w:val="24"/>
                <w:lang w:val="uk-UA"/>
              </w:rPr>
            </w:pPr>
            <w:r w:rsidRPr="000722C9">
              <w:rPr>
                <w:rFonts w:ascii="Times New Roman" w:hAnsi="Times New Roman" w:cs="Times New Roman"/>
                <w:b/>
                <w:bCs/>
                <w:i/>
                <w:iCs/>
                <w:sz w:val="24"/>
                <w:szCs w:val="24"/>
                <w:lang w:val="uk-UA"/>
              </w:rPr>
              <w:t>1</w:t>
            </w:r>
          </w:p>
          <w:p w:rsidR="00A01529" w:rsidRPr="000722C9" w:rsidRDefault="00A01529" w:rsidP="00424A09">
            <w:pPr>
              <w:widowControl w:val="0"/>
              <w:autoSpaceDE w:val="0"/>
              <w:autoSpaceDN w:val="0"/>
              <w:adjustRightInd w:val="0"/>
              <w:spacing w:after="0" w:line="240" w:lineRule="auto"/>
              <w:jc w:val="center"/>
              <w:rPr>
                <w:rFonts w:ascii="Times New Roman" w:hAnsi="Times New Roman" w:cs="Times New Roman"/>
                <w:b/>
                <w:bCs/>
                <w:i/>
                <w:iCs/>
                <w:sz w:val="24"/>
                <w:szCs w:val="24"/>
                <w:lang w:val="uk-UA"/>
              </w:rPr>
            </w:pPr>
          </w:p>
        </w:tc>
        <w:tc>
          <w:tcPr>
            <w:tcW w:w="2495" w:type="dxa"/>
            <w:tcBorders>
              <w:top w:val="single" w:sz="4" w:space="0" w:color="auto"/>
              <w:left w:val="single" w:sz="4" w:space="0" w:color="auto"/>
              <w:bottom w:val="single" w:sz="4" w:space="0" w:color="auto"/>
              <w:right w:val="single" w:sz="4" w:space="0" w:color="auto"/>
            </w:tcBorders>
            <w:vAlign w:val="center"/>
            <w:hideMark/>
          </w:tcPr>
          <w:p w:rsidR="00A01529" w:rsidRPr="000722C9" w:rsidRDefault="00A01529" w:rsidP="00424A09">
            <w:pPr>
              <w:pStyle w:val="a4"/>
              <w:spacing w:line="256" w:lineRule="auto"/>
              <w:jc w:val="center"/>
              <w:rPr>
                <w:rFonts w:ascii="Times New Roman" w:hAnsi="Times New Roman"/>
                <w:b/>
                <w:sz w:val="24"/>
                <w:szCs w:val="24"/>
              </w:rPr>
            </w:pPr>
            <w:r w:rsidRPr="000722C9">
              <w:rPr>
                <w:rFonts w:ascii="Times New Roman" w:hAnsi="Times New Roman"/>
                <w:b/>
                <w:sz w:val="24"/>
                <w:szCs w:val="24"/>
              </w:rPr>
              <w:t xml:space="preserve">Гранульована </w:t>
            </w:r>
            <w:proofErr w:type="spellStart"/>
            <w:r w:rsidRPr="000722C9">
              <w:rPr>
                <w:rFonts w:ascii="Times New Roman" w:hAnsi="Times New Roman"/>
                <w:b/>
                <w:sz w:val="24"/>
                <w:szCs w:val="24"/>
              </w:rPr>
              <w:t>пелета</w:t>
            </w:r>
            <w:proofErr w:type="spellEnd"/>
            <w:r w:rsidRPr="000722C9">
              <w:rPr>
                <w:rFonts w:ascii="Times New Roman" w:hAnsi="Times New Roman"/>
                <w:b/>
                <w:sz w:val="24"/>
                <w:szCs w:val="24"/>
              </w:rPr>
              <w:t xml:space="preserve"> з деревини</w:t>
            </w:r>
          </w:p>
        </w:tc>
        <w:tc>
          <w:tcPr>
            <w:tcW w:w="1293" w:type="dxa"/>
            <w:tcBorders>
              <w:top w:val="single" w:sz="4" w:space="0" w:color="auto"/>
              <w:left w:val="single" w:sz="4" w:space="0" w:color="auto"/>
              <w:bottom w:val="single" w:sz="4" w:space="0" w:color="auto"/>
              <w:right w:val="single" w:sz="4" w:space="0" w:color="auto"/>
            </w:tcBorders>
          </w:tcPr>
          <w:p w:rsidR="00A01529" w:rsidRPr="000722C9" w:rsidRDefault="00A01529" w:rsidP="00424A09">
            <w:pPr>
              <w:widowControl w:val="0"/>
              <w:autoSpaceDE w:val="0"/>
              <w:autoSpaceDN w:val="0"/>
              <w:adjustRightInd w:val="0"/>
              <w:spacing w:after="0" w:line="240" w:lineRule="auto"/>
              <w:jc w:val="center"/>
              <w:rPr>
                <w:rFonts w:ascii="Times New Roman" w:hAnsi="Times New Roman" w:cs="Times New Roman"/>
                <w:b/>
                <w:bCs/>
                <w:i/>
                <w:iCs/>
                <w:sz w:val="24"/>
                <w:szCs w:val="24"/>
                <w:lang w:val="uk-UA"/>
              </w:rPr>
            </w:pPr>
            <w:r w:rsidRPr="000722C9">
              <w:rPr>
                <w:rFonts w:ascii="Times New Roman" w:hAnsi="Times New Roman" w:cs="Times New Roman"/>
                <w:b/>
                <w:bCs/>
                <w:i/>
                <w:iCs/>
                <w:sz w:val="24"/>
                <w:szCs w:val="24"/>
                <w:lang w:val="uk-UA"/>
              </w:rPr>
              <w:t>130 т</w:t>
            </w:r>
          </w:p>
        </w:tc>
        <w:tc>
          <w:tcPr>
            <w:tcW w:w="4849" w:type="dxa"/>
            <w:tcBorders>
              <w:top w:val="single" w:sz="4" w:space="0" w:color="auto"/>
              <w:left w:val="single" w:sz="4" w:space="0" w:color="auto"/>
              <w:bottom w:val="single" w:sz="4" w:space="0" w:color="auto"/>
              <w:right w:val="single" w:sz="4" w:space="0" w:color="auto"/>
            </w:tcBorders>
          </w:tcPr>
          <w:p w:rsidR="00A01529" w:rsidRPr="000722C9" w:rsidRDefault="00A01529" w:rsidP="00424A09">
            <w:pPr>
              <w:widowControl w:val="0"/>
              <w:autoSpaceDE w:val="0"/>
              <w:autoSpaceDN w:val="0"/>
              <w:adjustRightInd w:val="0"/>
              <w:spacing w:after="0" w:line="240" w:lineRule="auto"/>
              <w:jc w:val="center"/>
              <w:rPr>
                <w:rFonts w:ascii="Times New Roman" w:hAnsi="Times New Roman" w:cs="Times New Roman"/>
                <w:b/>
                <w:bCs/>
                <w:i/>
                <w:iCs/>
                <w:sz w:val="24"/>
                <w:szCs w:val="24"/>
                <w:lang w:val="uk-UA"/>
              </w:rPr>
            </w:pPr>
            <w:r w:rsidRPr="000722C9">
              <w:rPr>
                <w:rFonts w:ascii="Times New Roman" w:hAnsi="Times New Roman" w:cs="Times New Roman"/>
                <w:sz w:val="24"/>
                <w:szCs w:val="24"/>
                <w:lang w:val="uk-UA"/>
              </w:rPr>
              <w:t>Відповідно до ДСТУ 8358:2015 «Брикети та гранули паливні з деревинної сировини. Технічні умови» для гранул І групи якості</w:t>
            </w:r>
          </w:p>
        </w:tc>
      </w:tr>
      <w:tr w:rsidR="00A01529" w:rsidRPr="000722C9" w:rsidTr="00424A09">
        <w:trPr>
          <w:trHeight w:val="556"/>
        </w:trPr>
        <w:tc>
          <w:tcPr>
            <w:tcW w:w="9214" w:type="dxa"/>
            <w:gridSpan w:val="4"/>
            <w:tcBorders>
              <w:top w:val="single" w:sz="4" w:space="0" w:color="auto"/>
              <w:left w:val="single" w:sz="4" w:space="0" w:color="auto"/>
              <w:bottom w:val="single" w:sz="4" w:space="0" w:color="auto"/>
              <w:right w:val="single" w:sz="4" w:space="0" w:color="auto"/>
            </w:tcBorders>
          </w:tcPr>
          <w:p w:rsidR="00A01529" w:rsidRPr="000722C9" w:rsidRDefault="00A01529" w:rsidP="00424A09">
            <w:pPr>
              <w:spacing w:before="100" w:beforeAutospacing="1" w:after="100" w:afterAutospacing="1" w:line="240" w:lineRule="auto"/>
              <w:rPr>
                <w:rFonts w:ascii="Times New Roman" w:eastAsia="Times New Roman" w:hAnsi="Times New Roman" w:cs="Times New Roman"/>
                <w:sz w:val="24"/>
                <w:szCs w:val="24"/>
                <w:lang w:val="uk-UA" w:eastAsia="ru-RU"/>
              </w:rPr>
            </w:pPr>
            <w:r w:rsidRPr="000722C9">
              <w:rPr>
                <w:rFonts w:ascii="Times New Roman" w:eastAsia="Times New Roman" w:hAnsi="Times New Roman" w:cs="Times New Roman"/>
                <w:sz w:val="24"/>
                <w:szCs w:val="24"/>
                <w:lang w:val="uk-UA" w:eastAsia="ru-RU"/>
              </w:rPr>
              <w:t>Інші вимоги до предмета закупівлі:</w:t>
            </w:r>
          </w:p>
          <w:p w:rsidR="00A01529" w:rsidRPr="000722C9" w:rsidRDefault="00A01529" w:rsidP="00A01529">
            <w:pPr>
              <w:pStyle w:val="a6"/>
              <w:numPr>
                <w:ilvl w:val="0"/>
                <w:numId w:val="1"/>
              </w:numPr>
              <w:spacing w:before="100" w:beforeAutospacing="1" w:after="100" w:afterAutospacing="1" w:line="240" w:lineRule="auto"/>
              <w:rPr>
                <w:rFonts w:ascii="Times New Roman" w:eastAsia="Times New Roman" w:hAnsi="Times New Roman"/>
                <w:sz w:val="24"/>
                <w:szCs w:val="24"/>
                <w:lang w:val="uk-UA" w:eastAsia="ru-RU"/>
              </w:rPr>
            </w:pPr>
            <w:r w:rsidRPr="000722C9">
              <w:rPr>
                <w:rFonts w:ascii="Times New Roman" w:eastAsia="Times New Roman" w:hAnsi="Times New Roman"/>
                <w:sz w:val="24"/>
                <w:szCs w:val="24"/>
                <w:lang w:val="uk-UA" w:eastAsia="ru-RU"/>
              </w:rPr>
              <w:t>Група якості товару – І група.</w:t>
            </w:r>
          </w:p>
          <w:p w:rsidR="00A01529" w:rsidRPr="000722C9" w:rsidRDefault="00A01529" w:rsidP="00A01529">
            <w:pPr>
              <w:pStyle w:val="a6"/>
              <w:numPr>
                <w:ilvl w:val="0"/>
                <w:numId w:val="1"/>
              </w:numPr>
              <w:spacing w:before="100" w:beforeAutospacing="1" w:after="100" w:afterAutospacing="1" w:line="240" w:lineRule="auto"/>
              <w:rPr>
                <w:rFonts w:ascii="Times New Roman" w:eastAsia="Times New Roman" w:hAnsi="Times New Roman"/>
                <w:sz w:val="24"/>
                <w:szCs w:val="24"/>
                <w:lang w:val="uk-UA" w:eastAsia="ru-RU"/>
              </w:rPr>
            </w:pPr>
            <w:r w:rsidRPr="000722C9">
              <w:rPr>
                <w:rFonts w:ascii="Times New Roman" w:eastAsia="Times New Roman" w:hAnsi="Times New Roman"/>
                <w:sz w:val="24"/>
                <w:szCs w:val="24"/>
                <w:lang w:val="uk-UA" w:eastAsia="ru-RU"/>
              </w:rPr>
              <w:t>Товар повинен відповідати вимогам ДСТУ 8358:2015 «Брикети та гранули паливні з деревинної сировини. Технічні умови».</w:t>
            </w:r>
          </w:p>
          <w:p w:rsidR="00A01529" w:rsidRPr="000722C9" w:rsidRDefault="00A01529" w:rsidP="00A01529">
            <w:pPr>
              <w:pStyle w:val="a6"/>
              <w:numPr>
                <w:ilvl w:val="0"/>
                <w:numId w:val="1"/>
              </w:numPr>
              <w:spacing w:before="100" w:beforeAutospacing="1" w:after="100" w:afterAutospacing="1" w:line="240" w:lineRule="auto"/>
              <w:rPr>
                <w:rFonts w:ascii="Times New Roman" w:hAnsi="Times New Roman"/>
                <w:b/>
                <w:bCs/>
                <w:i/>
                <w:iCs/>
                <w:sz w:val="24"/>
                <w:szCs w:val="24"/>
                <w:lang w:val="uk-UA"/>
              </w:rPr>
            </w:pPr>
            <w:r w:rsidRPr="000722C9">
              <w:rPr>
                <w:rFonts w:ascii="Times New Roman" w:eastAsia="Times New Roman" w:hAnsi="Times New Roman"/>
                <w:sz w:val="24"/>
                <w:szCs w:val="24"/>
                <w:lang w:val="uk-UA" w:eastAsia="ru-RU"/>
              </w:rPr>
              <w:t>Показники якості, розміри гранул, порода деревини, пакування та маркування повинні відповідати вимогам ДСТУ 8358:2015.</w:t>
            </w:r>
          </w:p>
        </w:tc>
      </w:tr>
    </w:tbl>
    <w:p w:rsidR="00A01529" w:rsidRPr="000722C9" w:rsidRDefault="00A01529" w:rsidP="00A01529">
      <w:pPr>
        <w:spacing w:before="100" w:beforeAutospacing="1" w:after="100" w:afterAutospacing="1" w:line="240" w:lineRule="auto"/>
        <w:rPr>
          <w:rFonts w:ascii="Times New Roman" w:eastAsia="Times New Roman" w:hAnsi="Times New Roman" w:cs="Times New Roman"/>
          <w:sz w:val="24"/>
          <w:szCs w:val="24"/>
          <w:lang w:val="uk-UA" w:eastAsia="ru-RU"/>
        </w:rPr>
      </w:pPr>
      <w:r w:rsidRPr="000722C9">
        <w:rPr>
          <w:rFonts w:ascii="Times New Roman" w:eastAsia="Times New Roman" w:hAnsi="Times New Roman" w:cs="Times New Roman"/>
          <w:sz w:val="24"/>
          <w:szCs w:val="24"/>
          <w:lang w:val="uk-UA" w:eastAsia="ru-RU"/>
        </w:rPr>
        <w:t>Додаткові умови:</w:t>
      </w:r>
    </w:p>
    <w:p w:rsidR="00A01529" w:rsidRPr="000722C9" w:rsidRDefault="00A01529" w:rsidP="00A01529">
      <w:pPr>
        <w:pStyle w:val="a6"/>
        <w:numPr>
          <w:ilvl w:val="0"/>
          <w:numId w:val="1"/>
        </w:numPr>
        <w:spacing w:before="100" w:beforeAutospacing="1" w:after="100" w:afterAutospacing="1" w:line="240" w:lineRule="auto"/>
        <w:rPr>
          <w:rFonts w:ascii="Times New Roman" w:eastAsia="Times New Roman" w:hAnsi="Times New Roman"/>
          <w:sz w:val="24"/>
          <w:szCs w:val="24"/>
          <w:lang w:val="uk-UA" w:eastAsia="ru-RU"/>
        </w:rPr>
      </w:pPr>
      <w:r w:rsidRPr="000722C9">
        <w:rPr>
          <w:rFonts w:ascii="Times New Roman" w:eastAsia="Times New Roman" w:hAnsi="Times New Roman"/>
          <w:sz w:val="24"/>
          <w:szCs w:val="24"/>
          <w:lang w:val="uk-UA" w:eastAsia="ru-RU"/>
        </w:rPr>
        <w:t>Приймання товару за кількістю та якістю здійснюється представником Замовника.</w:t>
      </w:r>
    </w:p>
    <w:p w:rsidR="00A01529" w:rsidRPr="000722C9" w:rsidRDefault="00A01529" w:rsidP="00A01529">
      <w:pPr>
        <w:pStyle w:val="a6"/>
        <w:numPr>
          <w:ilvl w:val="0"/>
          <w:numId w:val="1"/>
        </w:numPr>
        <w:spacing w:before="100" w:beforeAutospacing="1" w:after="100" w:afterAutospacing="1" w:line="240" w:lineRule="auto"/>
        <w:rPr>
          <w:rFonts w:ascii="Times New Roman" w:eastAsia="Times New Roman" w:hAnsi="Times New Roman"/>
          <w:sz w:val="24"/>
          <w:szCs w:val="24"/>
          <w:lang w:val="uk-UA" w:eastAsia="ru-RU"/>
        </w:rPr>
      </w:pPr>
      <w:r w:rsidRPr="000722C9">
        <w:rPr>
          <w:rFonts w:ascii="Times New Roman" w:eastAsia="Times New Roman" w:hAnsi="Times New Roman"/>
          <w:sz w:val="24"/>
          <w:szCs w:val="24"/>
          <w:lang w:val="uk-UA" w:eastAsia="ru-RU"/>
        </w:rPr>
        <w:t xml:space="preserve">Строк постачання товару – до 01.08.2026 року за </w:t>
      </w:r>
      <w:proofErr w:type="spellStart"/>
      <w:r w:rsidRPr="000722C9">
        <w:rPr>
          <w:rFonts w:ascii="Times New Roman" w:eastAsia="Times New Roman" w:hAnsi="Times New Roman"/>
          <w:sz w:val="24"/>
          <w:szCs w:val="24"/>
          <w:lang w:val="uk-UA" w:eastAsia="ru-RU"/>
        </w:rPr>
        <w:t>адресою</w:t>
      </w:r>
      <w:proofErr w:type="spellEnd"/>
      <w:r w:rsidRPr="000722C9">
        <w:rPr>
          <w:rFonts w:ascii="Times New Roman" w:eastAsia="Times New Roman" w:hAnsi="Times New Roman"/>
          <w:sz w:val="24"/>
          <w:szCs w:val="24"/>
          <w:lang w:val="uk-UA" w:eastAsia="ru-RU"/>
        </w:rPr>
        <w:t xml:space="preserve"> місцезнаходження Замовника: Україна, 68301, Одеська область, м. </w:t>
      </w:r>
      <w:proofErr w:type="spellStart"/>
      <w:r w:rsidRPr="000722C9">
        <w:rPr>
          <w:rFonts w:ascii="Times New Roman" w:eastAsia="Times New Roman" w:hAnsi="Times New Roman"/>
          <w:sz w:val="24"/>
          <w:szCs w:val="24"/>
          <w:lang w:val="uk-UA" w:eastAsia="ru-RU"/>
        </w:rPr>
        <w:t>Кілія</w:t>
      </w:r>
      <w:proofErr w:type="spellEnd"/>
      <w:r w:rsidRPr="000722C9">
        <w:rPr>
          <w:rFonts w:ascii="Times New Roman" w:eastAsia="Times New Roman" w:hAnsi="Times New Roman"/>
          <w:sz w:val="24"/>
          <w:szCs w:val="24"/>
          <w:lang w:val="uk-UA" w:eastAsia="ru-RU"/>
        </w:rPr>
        <w:t>, вул. Вишнева, 62-а, згідно із заявками Замовника, але не пізніше 10 календарних днів з дати отримання заявки Постачальником.</w:t>
      </w:r>
    </w:p>
    <w:p w:rsidR="00A01529" w:rsidRPr="000722C9" w:rsidRDefault="00A01529" w:rsidP="00A01529">
      <w:pPr>
        <w:pStyle w:val="a6"/>
        <w:numPr>
          <w:ilvl w:val="0"/>
          <w:numId w:val="1"/>
        </w:numPr>
        <w:spacing w:before="100" w:beforeAutospacing="1" w:after="100" w:afterAutospacing="1" w:line="240" w:lineRule="auto"/>
        <w:rPr>
          <w:rFonts w:ascii="Times New Roman" w:eastAsia="Times New Roman" w:hAnsi="Times New Roman"/>
          <w:sz w:val="24"/>
          <w:szCs w:val="24"/>
          <w:lang w:val="uk-UA" w:eastAsia="ru-RU"/>
        </w:rPr>
      </w:pPr>
      <w:r w:rsidRPr="000722C9">
        <w:rPr>
          <w:rFonts w:ascii="Times New Roman" w:eastAsia="Times New Roman" w:hAnsi="Times New Roman"/>
          <w:sz w:val="24"/>
          <w:szCs w:val="24"/>
          <w:lang w:val="uk-UA" w:eastAsia="ru-RU"/>
        </w:rPr>
        <w:t>Товар, що постачається, повинен мати документи, що підтверджують його якість та відповідність вимогам ДСТУ 8358:2015.</w:t>
      </w:r>
    </w:p>
    <w:p w:rsidR="00A01529" w:rsidRPr="000722C9" w:rsidRDefault="00A01529" w:rsidP="00A01529">
      <w:pPr>
        <w:pStyle w:val="a6"/>
        <w:numPr>
          <w:ilvl w:val="0"/>
          <w:numId w:val="1"/>
        </w:numPr>
        <w:spacing w:before="100" w:beforeAutospacing="1" w:after="100" w:afterAutospacing="1" w:line="240" w:lineRule="auto"/>
        <w:rPr>
          <w:rFonts w:ascii="Times New Roman" w:eastAsia="Times New Roman" w:hAnsi="Times New Roman"/>
          <w:sz w:val="24"/>
          <w:szCs w:val="24"/>
          <w:lang w:val="uk-UA" w:eastAsia="ru-RU"/>
        </w:rPr>
      </w:pPr>
      <w:r w:rsidRPr="000722C9">
        <w:rPr>
          <w:rFonts w:ascii="Times New Roman" w:eastAsia="Times New Roman" w:hAnsi="Times New Roman"/>
          <w:sz w:val="24"/>
          <w:szCs w:val="24"/>
          <w:lang w:val="uk-UA" w:eastAsia="ru-RU"/>
        </w:rPr>
        <w:t>Поставка та розвантаження товару здійснюються силами та за рахунок Постачальника.</w:t>
      </w:r>
    </w:p>
    <w:p w:rsidR="00A01529" w:rsidRPr="000722C9" w:rsidRDefault="00A01529" w:rsidP="00A01529">
      <w:pPr>
        <w:suppressAutoHyphens/>
        <w:spacing w:after="0" w:line="240" w:lineRule="auto"/>
        <w:ind w:firstLine="567"/>
        <w:contextualSpacing/>
        <w:jc w:val="both"/>
        <w:rPr>
          <w:rFonts w:ascii="Times New Roman" w:eastAsia="Times New Roman" w:hAnsi="Times New Roman" w:cs="Times New Roman"/>
          <w:sz w:val="24"/>
          <w:szCs w:val="24"/>
          <w:lang w:val="uk-UA" w:eastAsia="zh-CN"/>
        </w:rPr>
      </w:pPr>
    </w:p>
    <w:p w:rsidR="000722C9" w:rsidRDefault="00FC6643" w:rsidP="00FC6643">
      <w:pPr>
        <w:spacing w:after="0" w:line="240" w:lineRule="auto"/>
        <w:ind w:left="-2" w:hanging="2"/>
        <w:jc w:val="both"/>
        <w:rPr>
          <w:rFonts w:ascii="Times New Roman" w:hAnsi="Times New Roman"/>
          <w:sz w:val="24"/>
          <w:szCs w:val="24"/>
          <w:lang w:val="uk-UA"/>
        </w:rPr>
      </w:pPr>
      <w:r w:rsidRPr="000722C9">
        <w:rPr>
          <w:rFonts w:ascii="Times New Roman" w:hAnsi="Times New Roman"/>
          <w:sz w:val="24"/>
          <w:szCs w:val="24"/>
          <w:lang w:val="uk-UA"/>
        </w:rPr>
        <w:t xml:space="preserve">4. </w:t>
      </w:r>
      <w:r w:rsidR="000722C9" w:rsidRPr="000722C9">
        <w:rPr>
          <w:rFonts w:ascii="Times New Roman" w:hAnsi="Times New Roman"/>
          <w:sz w:val="24"/>
          <w:szCs w:val="24"/>
          <w:lang w:val="uk-UA"/>
        </w:rPr>
        <w:t>Пункт 5.</w:t>
      </w:r>
      <w:r w:rsidRPr="000722C9">
        <w:rPr>
          <w:rFonts w:ascii="Times New Roman" w:hAnsi="Times New Roman"/>
          <w:sz w:val="24"/>
          <w:szCs w:val="24"/>
          <w:lang w:val="uk-UA"/>
        </w:rPr>
        <w:t xml:space="preserve">3 Додатку 2 викладено у такій редакції: </w:t>
      </w:r>
    </w:p>
    <w:p w:rsidR="00A01529" w:rsidRDefault="00FC6643" w:rsidP="00FC6643">
      <w:pPr>
        <w:spacing w:after="0" w:line="240" w:lineRule="auto"/>
        <w:ind w:left="-2" w:hanging="2"/>
        <w:jc w:val="both"/>
        <w:rPr>
          <w:lang w:val="uk-UA"/>
        </w:rPr>
      </w:pPr>
      <w:r w:rsidRPr="000722C9">
        <w:rPr>
          <w:rFonts w:ascii="Times New Roman" w:hAnsi="Times New Roman"/>
          <w:sz w:val="24"/>
          <w:szCs w:val="24"/>
          <w:lang w:val="uk-UA"/>
        </w:rPr>
        <w:t xml:space="preserve">«5.3. </w:t>
      </w:r>
      <w:proofErr w:type="spellStart"/>
      <w:r w:rsidRPr="000722C9">
        <w:rPr>
          <w:rFonts w:ascii="Times New Roman" w:hAnsi="Times New Roman"/>
          <w:sz w:val="24"/>
          <w:szCs w:val="24"/>
          <w:lang w:val="uk-UA"/>
        </w:rPr>
        <w:t>Пелети</w:t>
      </w:r>
      <w:proofErr w:type="spellEnd"/>
      <w:r w:rsidRPr="000722C9">
        <w:rPr>
          <w:rFonts w:ascii="Times New Roman" w:hAnsi="Times New Roman"/>
          <w:sz w:val="24"/>
          <w:szCs w:val="24"/>
          <w:lang w:val="uk-UA"/>
        </w:rPr>
        <w:t xml:space="preserve"> повинні постачатись в запакованих мішках.</w:t>
      </w:r>
      <w:r w:rsidRPr="000722C9">
        <w:rPr>
          <w:lang w:val="uk-UA"/>
        </w:rPr>
        <w:t xml:space="preserve">» </w:t>
      </w:r>
    </w:p>
    <w:p w:rsidR="000722C9" w:rsidRPr="000722C9" w:rsidRDefault="000722C9" w:rsidP="00FC6643">
      <w:pPr>
        <w:spacing w:after="0" w:line="240" w:lineRule="auto"/>
        <w:ind w:left="-2" w:hanging="2"/>
        <w:jc w:val="both"/>
        <w:rPr>
          <w:lang w:val="uk-UA"/>
        </w:rPr>
      </w:pPr>
    </w:p>
    <w:p w:rsidR="00180733" w:rsidRPr="000722C9" w:rsidRDefault="00180733" w:rsidP="00FC6643">
      <w:pPr>
        <w:spacing w:after="0" w:line="240" w:lineRule="auto"/>
        <w:ind w:left="-2" w:hanging="2"/>
        <w:jc w:val="both"/>
        <w:rPr>
          <w:rFonts w:ascii="Times New Roman" w:hAnsi="Times New Roman"/>
          <w:sz w:val="24"/>
          <w:szCs w:val="24"/>
          <w:lang w:val="uk-UA"/>
        </w:rPr>
      </w:pPr>
      <w:r w:rsidRPr="000722C9">
        <w:rPr>
          <w:rFonts w:ascii="Times New Roman" w:hAnsi="Times New Roman"/>
          <w:sz w:val="24"/>
          <w:szCs w:val="24"/>
          <w:lang w:val="uk-UA"/>
        </w:rPr>
        <w:t xml:space="preserve">5. кінцевий строк для подачі </w:t>
      </w:r>
      <w:r w:rsidR="000722C9" w:rsidRPr="000722C9">
        <w:rPr>
          <w:rFonts w:ascii="Times New Roman" w:hAnsi="Times New Roman"/>
          <w:sz w:val="24"/>
          <w:szCs w:val="24"/>
          <w:lang w:val="uk-UA"/>
        </w:rPr>
        <w:t>пропозицій</w:t>
      </w:r>
      <w:r w:rsidRPr="000722C9">
        <w:rPr>
          <w:rFonts w:ascii="Times New Roman" w:hAnsi="Times New Roman"/>
          <w:sz w:val="24"/>
          <w:szCs w:val="24"/>
          <w:lang w:val="uk-UA"/>
        </w:rPr>
        <w:t xml:space="preserve"> змінено на </w:t>
      </w:r>
      <w:bookmarkStart w:id="0" w:name="_GoBack"/>
      <w:r w:rsidRPr="00036166">
        <w:rPr>
          <w:rFonts w:ascii="Times New Roman" w:hAnsi="Times New Roman"/>
          <w:b/>
          <w:sz w:val="24"/>
          <w:szCs w:val="24"/>
          <w:lang w:val="uk-UA"/>
        </w:rPr>
        <w:t>09.06.2026р.</w:t>
      </w:r>
      <w:bookmarkEnd w:id="0"/>
    </w:p>
    <w:sectPr w:rsidR="00180733" w:rsidRPr="000722C9">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variable"/>
    <w:sig w:usb0="E0002EFF" w:usb1="C0007843" w:usb2="00000009" w:usb3="00000000" w:csb0="000001FF"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00002FF" w:usb1="4000ACFF" w:usb2="00000001" w:usb3="00000000" w:csb0="0000019F" w:csb1="00000000"/>
  </w:font>
  <w:font w:name="Cambria">
    <w:panose1 w:val="02040503050406030204"/>
    <w:charset w:val="CC"/>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FFA6A88"/>
    <w:multiLevelType w:val="hybridMultilevel"/>
    <w:tmpl w:val="B3B2525A"/>
    <w:lvl w:ilvl="0" w:tplc="204EDC5E">
      <w:start w:val="130"/>
      <w:numFmt w:val="bullet"/>
      <w:lvlText w:val="-"/>
      <w:lvlJc w:val="left"/>
      <w:pPr>
        <w:ind w:left="1080" w:hanging="360"/>
      </w:pPr>
      <w:rPr>
        <w:rFonts w:ascii="Times New Roman" w:eastAsia="Times New Roman" w:hAnsi="Times New Roman" w:cs="Times New Roman"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proofState w:spelling="clean" w:grammar="clean"/>
  <w:defaultTabStop w:val="708"/>
  <w:characterSpacingControl w:val="doNotCompress"/>
  <w:savePreviewPictur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A6E49"/>
    <w:rsid w:val="00036166"/>
    <w:rsid w:val="000667BC"/>
    <w:rsid w:val="000722C9"/>
    <w:rsid w:val="00180733"/>
    <w:rsid w:val="00A01529"/>
    <w:rsid w:val="00AA3930"/>
    <w:rsid w:val="00AA6E49"/>
    <w:rsid w:val="00FC664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6">
    <w:name w:val="heading 6"/>
    <w:basedOn w:val="a"/>
    <w:next w:val="a"/>
    <w:link w:val="60"/>
    <w:qFormat/>
    <w:rsid w:val="00AA3930"/>
    <w:pPr>
      <w:keepNext/>
      <w:spacing w:before="60" w:after="0" w:line="240" w:lineRule="auto"/>
      <w:jc w:val="center"/>
      <w:outlineLvl w:val="5"/>
    </w:pPr>
    <w:rPr>
      <w:rFonts w:ascii="Times New Roman" w:eastAsia="Times New Roman" w:hAnsi="Times New Roman" w:cs="Times New Roman"/>
      <w:b/>
      <w:sz w:val="32"/>
      <w:szCs w:val="20"/>
      <w:lang w:val="uk-UA"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60">
    <w:name w:val="Заголовок 6 Знак"/>
    <w:basedOn w:val="a0"/>
    <w:link w:val="6"/>
    <w:rsid w:val="00AA3930"/>
    <w:rPr>
      <w:rFonts w:ascii="Times New Roman" w:eastAsia="Times New Roman" w:hAnsi="Times New Roman" w:cs="Times New Roman"/>
      <w:b/>
      <w:sz w:val="32"/>
      <w:szCs w:val="20"/>
      <w:lang w:val="uk-UA" w:eastAsia="ru-RU"/>
    </w:rPr>
  </w:style>
  <w:style w:type="character" w:styleId="a3">
    <w:name w:val="Hyperlink"/>
    <w:basedOn w:val="a0"/>
    <w:uiPriority w:val="99"/>
    <w:unhideWhenUsed/>
    <w:rsid w:val="00AA3930"/>
    <w:rPr>
      <w:color w:val="0000FF"/>
      <w:u w:val="single"/>
    </w:rPr>
  </w:style>
  <w:style w:type="paragraph" w:customStyle="1" w:styleId="rvps2">
    <w:name w:val="rvps2"/>
    <w:basedOn w:val="a"/>
    <w:rsid w:val="00AA3930"/>
    <w:pPr>
      <w:spacing w:before="100" w:beforeAutospacing="1" w:after="100" w:afterAutospacing="1" w:line="240" w:lineRule="auto"/>
    </w:pPr>
    <w:rPr>
      <w:rFonts w:ascii="Times New Roman" w:eastAsia="Times New Roman" w:hAnsi="Times New Roman" w:cs="Times New Roman"/>
      <w:sz w:val="24"/>
      <w:szCs w:val="24"/>
      <w:lang w:val="uk-UA" w:eastAsia="uk-UA"/>
    </w:rPr>
  </w:style>
  <w:style w:type="paragraph" w:styleId="a4">
    <w:name w:val="No Spacing"/>
    <w:aliases w:val="nado12"/>
    <w:link w:val="a5"/>
    <w:uiPriority w:val="1"/>
    <w:qFormat/>
    <w:rsid w:val="00A01529"/>
    <w:pPr>
      <w:spacing w:after="0" w:line="240" w:lineRule="auto"/>
    </w:pPr>
    <w:rPr>
      <w:rFonts w:ascii="Calibri" w:eastAsia="Calibri" w:hAnsi="Calibri" w:cs="Times New Roman"/>
      <w:lang w:val="uk-UA"/>
    </w:rPr>
  </w:style>
  <w:style w:type="character" w:customStyle="1" w:styleId="a5">
    <w:name w:val="Без интервала Знак"/>
    <w:aliases w:val="nado12 Знак"/>
    <w:link w:val="a4"/>
    <w:uiPriority w:val="1"/>
    <w:locked/>
    <w:rsid w:val="00A01529"/>
    <w:rPr>
      <w:rFonts w:ascii="Calibri" w:eastAsia="Calibri" w:hAnsi="Calibri" w:cs="Times New Roman"/>
      <w:lang w:val="uk-UA"/>
    </w:rPr>
  </w:style>
  <w:style w:type="paragraph" w:styleId="a6">
    <w:name w:val="List Paragraph"/>
    <w:basedOn w:val="a"/>
    <w:uiPriority w:val="34"/>
    <w:qFormat/>
    <w:rsid w:val="00A01529"/>
    <w:pPr>
      <w:ind w:left="720"/>
      <w:contextualSpacing/>
    </w:pPr>
    <w:rPr>
      <w:rFonts w:ascii="Calibri" w:eastAsia="Calibri" w:hAnsi="Calibri" w:cs="Times New Roma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6">
    <w:name w:val="heading 6"/>
    <w:basedOn w:val="a"/>
    <w:next w:val="a"/>
    <w:link w:val="60"/>
    <w:qFormat/>
    <w:rsid w:val="00AA3930"/>
    <w:pPr>
      <w:keepNext/>
      <w:spacing w:before="60" w:after="0" w:line="240" w:lineRule="auto"/>
      <w:jc w:val="center"/>
      <w:outlineLvl w:val="5"/>
    </w:pPr>
    <w:rPr>
      <w:rFonts w:ascii="Times New Roman" w:eastAsia="Times New Roman" w:hAnsi="Times New Roman" w:cs="Times New Roman"/>
      <w:b/>
      <w:sz w:val="32"/>
      <w:szCs w:val="20"/>
      <w:lang w:val="uk-UA"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60">
    <w:name w:val="Заголовок 6 Знак"/>
    <w:basedOn w:val="a0"/>
    <w:link w:val="6"/>
    <w:rsid w:val="00AA3930"/>
    <w:rPr>
      <w:rFonts w:ascii="Times New Roman" w:eastAsia="Times New Roman" w:hAnsi="Times New Roman" w:cs="Times New Roman"/>
      <w:b/>
      <w:sz w:val="32"/>
      <w:szCs w:val="20"/>
      <w:lang w:val="uk-UA" w:eastAsia="ru-RU"/>
    </w:rPr>
  </w:style>
  <w:style w:type="character" w:styleId="a3">
    <w:name w:val="Hyperlink"/>
    <w:basedOn w:val="a0"/>
    <w:uiPriority w:val="99"/>
    <w:unhideWhenUsed/>
    <w:rsid w:val="00AA3930"/>
    <w:rPr>
      <w:color w:val="0000FF"/>
      <w:u w:val="single"/>
    </w:rPr>
  </w:style>
  <w:style w:type="paragraph" w:customStyle="1" w:styleId="rvps2">
    <w:name w:val="rvps2"/>
    <w:basedOn w:val="a"/>
    <w:rsid w:val="00AA3930"/>
    <w:pPr>
      <w:spacing w:before="100" w:beforeAutospacing="1" w:after="100" w:afterAutospacing="1" w:line="240" w:lineRule="auto"/>
    </w:pPr>
    <w:rPr>
      <w:rFonts w:ascii="Times New Roman" w:eastAsia="Times New Roman" w:hAnsi="Times New Roman" w:cs="Times New Roman"/>
      <w:sz w:val="24"/>
      <w:szCs w:val="24"/>
      <w:lang w:val="uk-UA" w:eastAsia="uk-UA"/>
    </w:rPr>
  </w:style>
  <w:style w:type="paragraph" w:styleId="a4">
    <w:name w:val="No Spacing"/>
    <w:aliases w:val="nado12"/>
    <w:link w:val="a5"/>
    <w:uiPriority w:val="1"/>
    <w:qFormat/>
    <w:rsid w:val="00A01529"/>
    <w:pPr>
      <w:spacing w:after="0" w:line="240" w:lineRule="auto"/>
    </w:pPr>
    <w:rPr>
      <w:rFonts w:ascii="Calibri" w:eastAsia="Calibri" w:hAnsi="Calibri" w:cs="Times New Roman"/>
      <w:lang w:val="uk-UA"/>
    </w:rPr>
  </w:style>
  <w:style w:type="character" w:customStyle="1" w:styleId="a5">
    <w:name w:val="Без интервала Знак"/>
    <w:aliases w:val="nado12 Знак"/>
    <w:link w:val="a4"/>
    <w:uiPriority w:val="1"/>
    <w:locked/>
    <w:rsid w:val="00A01529"/>
    <w:rPr>
      <w:rFonts w:ascii="Calibri" w:eastAsia="Calibri" w:hAnsi="Calibri" w:cs="Times New Roman"/>
      <w:lang w:val="uk-UA"/>
    </w:rPr>
  </w:style>
  <w:style w:type="paragraph" w:styleId="a6">
    <w:name w:val="List Paragraph"/>
    <w:basedOn w:val="a"/>
    <w:uiPriority w:val="34"/>
    <w:qFormat/>
    <w:rsid w:val="00A01529"/>
    <w:pPr>
      <w:ind w:left="720"/>
      <w:contextualSpacing/>
    </w:pPr>
    <w:rPr>
      <w:rFonts w:ascii="Calibri" w:eastAsia="Calibri" w:hAnsi="Calibr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zakon.rada.gov.ua/laws/show/44-2026-%D0%BF" TargetMode="External"/><Relationship Id="rId13" Type="http://schemas.openxmlformats.org/officeDocument/2006/relationships/hyperlink" Target="https://zakon.rada.gov.ua/laws/show/39-2026-%D0%BF" TargetMode="External"/><Relationship Id="rId3" Type="http://schemas.microsoft.com/office/2007/relationships/stylesWithEffects" Target="stylesWithEffects.xml"/><Relationship Id="rId7" Type="http://schemas.openxmlformats.org/officeDocument/2006/relationships/hyperlink" Target="https://zakon.rada.gov.ua/laws/show/922-19" TargetMode="External"/><Relationship Id="rId12" Type="http://schemas.openxmlformats.org/officeDocument/2006/relationships/hyperlink" Target="https://zakon.rada.gov.ua/laws/show/44-2026-%D0%BF"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zakon.rada.gov.ua/laws/show/382-2023-%D0%BF" TargetMode="External"/><Relationship Id="rId11" Type="http://schemas.openxmlformats.org/officeDocument/2006/relationships/hyperlink" Target="https://zakon.rada.gov.ua/laws/show/922-19"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zakon.rada.gov.ua/laws/show/382-2023-%D0%BF" TargetMode="External"/><Relationship Id="rId4" Type="http://schemas.openxmlformats.org/officeDocument/2006/relationships/settings" Target="settings.xml"/><Relationship Id="rId9" Type="http://schemas.openxmlformats.org/officeDocument/2006/relationships/hyperlink" Target="https://zakon.rada.gov.ua/laws/show/39-2026-%D0%BF" TargetMode="External"/><Relationship Id="rId1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5</Pages>
  <Words>1985</Words>
  <Characters>11319</Characters>
  <Application>Microsoft Office Word</Application>
  <DocSecurity>0</DocSecurity>
  <Lines>94</Lines>
  <Paragraphs>26</Paragraphs>
  <ScaleCrop>false</ScaleCrop>
  <Company/>
  <LinksUpToDate>false</LinksUpToDate>
  <CharactersWithSpaces>13278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Stalin</dc:creator>
  <cp:keywords/>
  <dc:description/>
  <cp:lastModifiedBy>Stalin</cp:lastModifiedBy>
  <cp:revision>8</cp:revision>
  <dcterms:created xsi:type="dcterms:W3CDTF">2026-06-03T06:19:00Z</dcterms:created>
  <dcterms:modified xsi:type="dcterms:W3CDTF">2026-06-04T06:16:00Z</dcterms:modified>
</cp:coreProperties>
</file>