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21AA" w:rsidRPr="006114D6" w:rsidRDefault="005E21AA" w:rsidP="005E21AA">
      <w:pPr>
        <w:spacing w:after="160" w:line="259" w:lineRule="auto"/>
        <w:jc w:val="right"/>
        <w:rPr>
          <w:rFonts w:ascii="Times New Roman" w:hAnsi="Times New Roman"/>
          <w:sz w:val="24"/>
          <w:szCs w:val="24"/>
          <w:lang w:eastAsia="uk-UA"/>
        </w:rPr>
      </w:pPr>
      <w:r w:rsidRPr="006114D6">
        <w:rPr>
          <w:rFonts w:ascii="Times New Roman" w:hAnsi="Times New Roman"/>
          <w:sz w:val="24"/>
          <w:szCs w:val="24"/>
          <w:lang w:eastAsia="uk-UA"/>
        </w:rPr>
        <w:t>Додаток  4 до тендерної документації</w:t>
      </w:r>
    </w:p>
    <w:p w:rsidR="005E21AA" w:rsidRPr="006114D6" w:rsidRDefault="005E21AA" w:rsidP="005E21AA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:rsidR="005E21AA" w:rsidRPr="006114D6" w:rsidRDefault="005E21AA" w:rsidP="005E21AA">
      <w:pPr>
        <w:jc w:val="center"/>
        <w:rPr>
          <w:rFonts w:ascii="Times New Roman" w:hAnsi="Times New Roman"/>
          <w:b/>
          <w:sz w:val="24"/>
          <w:szCs w:val="24"/>
          <w:lang w:eastAsia="ar-SA"/>
        </w:rPr>
      </w:pPr>
      <w:r w:rsidRPr="006114D6">
        <w:rPr>
          <w:rFonts w:ascii="Times New Roman" w:hAnsi="Times New Roman"/>
          <w:b/>
          <w:sz w:val="24"/>
          <w:szCs w:val="24"/>
          <w:lang w:eastAsia="ar-SA"/>
        </w:rPr>
        <w:t>Перелік документів та/або інформації, які подаються переможцем процедури закупівлі.</w:t>
      </w:r>
    </w:p>
    <w:p w:rsidR="00062E5F" w:rsidRPr="006114D6" w:rsidRDefault="00062E5F" w:rsidP="007552B8">
      <w:pPr>
        <w:spacing w:after="0" w:line="240" w:lineRule="auto"/>
        <w:ind w:firstLine="708"/>
        <w:jc w:val="both"/>
        <w:rPr>
          <w:rFonts w:ascii="Times New Roman" w:hAnsi="Times New Roman"/>
          <w:color w:val="000000"/>
          <w:sz w:val="24"/>
          <w:szCs w:val="24"/>
          <w:shd w:val="clear" w:color="auto" w:fill="FFFFFF" w:themeFill="background1"/>
        </w:rPr>
      </w:pPr>
      <w:r w:rsidRPr="006114D6">
        <w:rPr>
          <w:rFonts w:ascii="Times New Roman" w:hAnsi="Times New Roman"/>
          <w:color w:val="000000"/>
          <w:sz w:val="24"/>
          <w:szCs w:val="24"/>
          <w:shd w:val="clear" w:color="auto" w:fill="FFFFFF" w:themeFill="background1"/>
        </w:rPr>
        <w:t>Замовник не вимагає від учасника процедури закупівлі під час подання тендерної пропозиції в електронній системі закупівель будь-яких документів, що підтверджують відсутність підстав, визначених у цьому пункті, крім самостійного декларування відсутності таких підстав учасником процедури закупівлі відповідно до абзацу шістнадцятого пункту.</w:t>
      </w:r>
    </w:p>
    <w:p w:rsidR="00062E5F" w:rsidRPr="006114D6" w:rsidRDefault="00062E5F" w:rsidP="00062E5F">
      <w:pPr>
        <w:spacing w:after="0" w:line="240" w:lineRule="auto"/>
        <w:ind w:firstLine="708"/>
        <w:jc w:val="both"/>
        <w:rPr>
          <w:rFonts w:ascii="Times New Roman" w:hAnsi="Times New Roman"/>
          <w:color w:val="000000"/>
          <w:sz w:val="24"/>
          <w:szCs w:val="24"/>
          <w:shd w:val="clear" w:color="auto" w:fill="FFFFFF" w:themeFill="background1"/>
        </w:rPr>
      </w:pPr>
      <w:r w:rsidRPr="006114D6">
        <w:rPr>
          <w:rFonts w:ascii="Times New Roman" w:hAnsi="Times New Roman"/>
          <w:color w:val="000000"/>
          <w:sz w:val="24"/>
          <w:szCs w:val="24"/>
          <w:shd w:val="clear" w:color="auto" w:fill="FFFFFF" w:themeFill="background1"/>
        </w:rPr>
        <w:t>Учасник процедури закупівлі підтверджує відсутність підстав, зазначених в цьому пункті (крім підпунктів 1 і 7 цього пункту), шляхом самостійного декларування відсутності таких підстав в електронній системі закупівель під час подання тендерної пропозиції.</w:t>
      </w:r>
    </w:p>
    <w:p w:rsidR="00062E5F" w:rsidRPr="006114D6" w:rsidRDefault="00062E5F" w:rsidP="00062E5F">
      <w:pPr>
        <w:spacing w:after="0" w:line="240" w:lineRule="auto"/>
        <w:ind w:firstLine="708"/>
        <w:jc w:val="both"/>
        <w:rPr>
          <w:rFonts w:ascii="Times New Roman" w:hAnsi="Times New Roman"/>
          <w:iCs/>
          <w:color w:val="000000"/>
          <w:sz w:val="24"/>
          <w:szCs w:val="24"/>
        </w:rPr>
      </w:pPr>
      <w:r w:rsidRPr="006114D6">
        <w:rPr>
          <w:rFonts w:ascii="Times New Roman" w:hAnsi="Times New Roman"/>
          <w:iCs/>
          <w:color w:val="000000"/>
          <w:sz w:val="24"/>
          <w:szCs w:val="24"/>
        </w:rPr>
        <w:t>Переможець процедури закупівлі у строк, що не перевищує чотири дні з дати оприлюднення в електронній системі закупівель повідомлення про намір укласти договір про закупівлю, повинен надати замовнику шляхом оприлюднення в електронній системі закупівель документи, що підтверджують відсутність підстав, зазначених у підпунктах 3, 5, 6 і 12 цього пункту. Замовник не вимагає документального підтвердження публічної інформації, що оприлюднена у формі відкритих даних згідно із Законом України “Про доступ до публічної інформації” та/або міститься у відкритих публічних електронних реєстрах, доступ до яких є вільним, або публічної інформації, що є доступною в електронній системі закупівель, крім випадків, коли доступ до такої інформації є обмеженим на момент оприлюднення оголошення про проведення відкритих торгів.</w:t>
      </w:r>
    </w:p>
    <w:p w:rsidR="00062E5F" w:rsidRPr="006114D6" w:rsidRDefault="00062E5F" w:rsidP="00062E5F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</w:pPr>
      <w:r w:rsidRPr="006114D6">
        <w:rPr>
          <w:rFonts w:ascii="Times New Roman" w:hAnsi="Times New Roman"/>
          <w:b/>
          <w:iCs/>
          <w:color w:val="000000"/>
          <w:sz w:val="24"/>
          <w:szCs w:val="24"/>
        </w:rPr>
        <w:t xml:space="preserve">Переможець надає: </w:t>
      </w:r>
    </w:p>
    <w:p w:rsidR="00062E5F" w:rsidRPr="006114D6" w:rsidRDefault="00062E5F" w:rsidP="00062E5F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/>
          <w:iCs/>
          <w:color w:val="000000"/>
          <w:sz w:val="24"/>
          <w:szCs w:val="24"/>
        </w:rPr>
      </w:pPr>
      <w:r w:rsidRPr="006114D6">
        <w:rPr>
          <w:rFonts w:ascii="Times New Roman" w:hAnsi="Times New Roman"/>
          <w:iCs/>
          <w:color w:val="000000"/>
          <w:sz w:val="24"/>
          <w:szCs w:val="24"/>
        </w:rPr>
        <w:t xml:space="preserve">- </w:t>
      </w:r>
      <w:r w:rsidRPr="006114D6">
        <w:rPr>
          <w:rFonts w:ascii="Times New Roman" w:hAnsi="Times New Roman"/>
          <w:b/>
          <w:iCs/>
          <w:color w:val="000000"/>
          <w:sz w:val="24"/>
          <w:szCs w:val="24"/>
        </w:rPr>
        <w:t>Витяг з інформаційно-аналітичної системи "Облік відомостей про притягнення особи до кримінальної відповідальності та наявності судимості"</w:t>
      </w:r>
      <w:r w:rsidRPr="006114D6">
        <w:rPr>
          <w:rFonts w:ascii="Times New Roman" w:hAnsi="Times New Roman"/>
          <w:iCs/>
          <w:color w:val="000000"/>
          <w:sz w:val="24"/>
          <w:szCs w:val="24"/>
        </w:rPr>
        <w:t xml:space="preserve">, отриманий в порядку, передбаченому згідно наказу МІНІСТЕРСТВА ВНУТРІШНІХ СПРАВ УКРАЇНИ від 30 березня 2022 року N 207, </w:t>
      </w:r>
    </w:p>
    <w:p w:rsidR="00062E5F" w:rsidRPr="006114D6" w:rsidRDefault="00062E5F" w:rsidP="00062E5F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/>
          <w:iCs/>
          <w:color w:val="000000"/>
          <w:sz w:val="24"/>
          <w:szCs w:val="24"/>
        </w:rPr>
      </w:pPr>
      <w:r w:rsidRPr="006114D6">
        <w:rPr>
          <w:rFonts w:ascii="Times New Roman" w:hAnsi="Times New Roman"/>
          <w:iCs/>
          <w:color w:val="000000"/>
          <w:sz w:val="24"/>
          <w:szCs w:val="24"/>
        </w:rPr>
        <w:t>- фізична особа, яка є учасником процедури закупівлі, не була засуджена за кримінальне правопорушення, вчинене з корисливих мотивів (зокрема, пов’язане з хабарництвом та відмиванням коштів), судимість з якої не знято або не погашено в установленому законом порядку;</w:t>
      </w:r>
    </w:p>
    <w:p w:rsidR="00062E5F" w:rsidRPr="006114D6" w:rsidRDefault="00062E5F" w:rsidP="00062E5F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4"/>
          <w:szCs w:val="24"/>
        </w:rPr>
      </w:pPr>
      <w:r w:rsidRPr="006114D6">
        <w:rPr>
          <w:rFonts w:ascii="Times New Roman" w:hAnsi="Times New Roman"/>
          <w:color w:val="000000"/>
          <w:sz w:val="24"/>
          <w:szCs w:val="24"/>
        </w:rPr>
        <w:t xml:space="preserve">- </w:t>
      </w:r>
      <w:r w:rsidRPr="006114D6">
        <w:rPr>
          <w:rFonts w:ascii="Times New Roman" w:hAnsi="Times New Roman"/>
          <w:iCs/>
          <w:color w:val="000000"/>
          <w:sz w:val="24"/>
          <w:szCs w:val="24"/>
        </w:rPr>
        <w:t>що керівник учасника процедури закупівлі не був засуджений за кримінальне правопорушення, вчинене з корисливих мотивів (зокрема, пов’язане з хабарництвом, шахрайством та відмиванням коштів), судимість з якого не знято або не погашено в установленому законом порядку</w:t>
      </w:r>
    </w:p>
    <w:p w:rsidR="00062E5F" w:rsidRPr="006114D6" w:rsidRDefault="00062E5F" w:rsidP="00062E5F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/>
          <w:sz w:val="24"/>
          <w:szCs w:val="24"/>
        </w:rPr>
      </w:pPr>
      <w:r w:rsidRPr="006114D6">
        <w:rPr>
          <w:rFonts w:ascii="Times New Roman" w:hAnsi="Times New Roman"/>
          <w:sz w:val="24"/>
          <w:szCs w:val="24"/>
        </w:rPr>
        <w:t xml:space="preserve">- </w:t>
      </w:r>
      <w:r w:rsidRPr="006114D6">
        <w:rPr>
          <w:rFonts w:ascii="Times New Roman" w:hAnsi="Times New Roman"/>
          <w:b/>
          <w:sz w:val="24"/>
          <w:szCs w:val="24"/>
        </w:rPr>
        <w:t>Інформаційна довідка/Витяг з Єдиного державного реєстру осіб, які вчинили корупційні або пов’язані з корупцією правопорушення, яка містить інформацію про наявність або відсутність відомостей в такому реєстрі</w:t>
      </w:r>
      <w:r w:rsidRPr="006114D6">
        <w:rPr>
          <w:rFonts w:ascii="Times New Roman" w:hAnsi="Times New Roman"/>
          <w:sz w:val="24"/>
          <w:szCs w:val="24"/>
        </w:rPr>
        <w:t>,</w:t>
      </w:r>
    </w:p>
    <w:p w:rsidR="00062E5F" w:rsidRPr="006114D6" w:rsidRDefault="00062E5F" w:rsidP="00062E5F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/>
          <w:iCs/>
          <w:color w:val="000000"/>
          <w:sz w:val="24"/>
          <w:szCs w:val="24"/>
        </w:rPr>
      </w:pPr>
      <w:r w:rsidRPr="006114D6">
        <w:rPr>
          <w:rFonts w:ascii="Times New Roman" w:hAnsi="Times New Roman"/>
          <w:iCs/>
          <w:color w:val="000000"/>
          <w:sz w:val="24"/>
          <w:szCs w:val="24"/>
        </w:rPr>
        <w:t>- керівника учасника процедури закупівлі, фізичну особу, яка є учасником процедури закупівлі, було притягнуто згідно із законом  до відповідальності за вчинення корупційного правопорушення або правопорушення, пов’язаного з корупцією.</w:t>
      </w:r>
    </w:p>
    <w:p w:rsidR="00062E5F" w:rsidRPr="006114D6" w:rsidRDefault="00062E5F" w:rsidP="00062E5F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/>
          <w:iCs/>
          <w:color w:val="000000"/>
          <w:sz w:val="24"/>
          <w:szCs w:val="24"/>
        </w:rPr>
      </w:pPr>
      <w:r w:rsidRPr="006114D6">
        <w:rPr>
          <w:rFonts w:ascii="Times New Roman" w:hAnsi="Times New Roman"/>
          <w:sz w:val="24"/>
          <w:szCs w:val="24"/>
        </w:rPr>
        <w:t xml:space="preserve"> </w:t>
      </w:r>
      <w:r w:rsidRPr="006114D6">
        <w:rPr>
          <w:rFonts w:ascii="Times New Roman" w:hAnsi="Times New Roman"/>
          <w:b/>
          <w:sz w:val="24"/>
          <w:szCs w:val="24"/>
        </w:rPr>
        <w:t>У випадку обмежень в роботі відповідного реєстру може бути надана Довідка в довільній формі або гарантійний лист учасником про відсутність зазначених відомостей стосовно особи з підтвердженим факту тимчасової обмеженості в роботі реєстру</w:t>
      </w:r>
      <w:r w:rsidRPr="006114D6">
        <w:rPr>
          <w:rFonts w:ascii="Times New Roman" w:hAnsi="Times New Roman"/>
          <w:sz w:val="24"/>
          <w:szCs w:val="24"/>
        </w:rPr>
        <w:t xml:space="preserve"> (у вигляді </w:t>
      </w:r>
      <w:proofErr w:type="spellStart"/>
      <w:r w:rsidRPr="006114D6">
        <w:rPr>
          <w:rFonts w:ascii="Times New Roman" w:hAnsi="Times New Roman"/>
          <w:sz w:val="24"/>
          <w:szCs w:val="24"/>
        </w:rPr>
        <w:t>скрін-шоту</w:t>
      </w:r>
      <w:proofErr w:type="spellEnd"/>
      <w:r w:rsidRPr="006114D6">
        <w:rPr>
          <w:rFonts w:ascii="Times New Roman" w:hAnsi="Times New Roman"/>
          <w:sz w:val="24"/>
          <w:szCs w:val="24"/>
        </w:rPr>
        <w:t xml:space="preserve"> екрану монітора веб-сайту з сторінкою Реєстру). </w:t>
      </w:r>
    </w:p>
    <w:p w:rsidR="00062E5F" w:rsidRPr="006114D6" w:rsidRDefault="00062E5F" w:rsidP="00062E5F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/>
          <w:iCs/>
          <w:color w:val="000000"/>
          <w:sz w:val="24"/>
          <w:szCs w:val="24"/>
        </w:rPr>
      </w:pPr>
      <w:r w:rsidRPr="006114D6">
        <w:rPr>
          <w:rFonts w:ascii="Times New Roman" w:hAnsi="Times New Roman"/>
          <w:iCs/>
          <w:color w:val="000000"/>
          <w:sz w:val="24"/>
          <w:szCs w:val="24"/>
        </w:rPr>
        <w:t xml:space="preserve">- </w:t>
      </w:r>
      <w:r w:rsidRPr="006114D6">
        <w:rPr>
          <w:rFonts w:ascii="Times New Roman" w:hAnsi="Times New Roman"/>
          <w:b/>
          <w:iCs/>
          <w:color w:val="000000"/>
          <w:sz w:val="24"/>
          <w:szCs w:val="24"/>
        </w:rPr>
        <w:t>Витяг з інформаційно-аналітичної системи "Облік відомостей про притягнення особи до кримінальної відповідальності та наявності судимості"</w:t>
      </w:r>
      <w:r w:rsidRPr="006114D6">
        <w:rPr>
          <w:rFonts w:ascii="Times New Roman" w:hAnsi="Times New Roman"/>
          <w:iCs/>
          <w:color w:val="000000"/>
          <w:sz w:val="24"/>
          <w:szCs w:val="24"/>
        </w:rPr>
        <w:t xml:space="preserve">, отриманий в порядку, передбаченому згідно наказу МІНІСТЕРСТВА ВНУТРІШНІХ СПРАВ УКРАЇНИ від 30 березня 2022 року №207, </w:t>
      </w:r>
    </w:p>
    <w:p w:rsidR="00062E5F" w:rsidRPr="006114D6" w:rsidRDefault="00062E5F" w:rsidP="00062E5F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/>
          <w:iCs/>
          <w:color w:val="000000"/>
          <w:sz w:val="24"/>
          <w:szCs w:val="24"/>
        </w:rPr>
      </w:pPr>
      <w:r w:rsidRPr="006114D6">
        <w:rPr>
          <w:rFonts w:ascii="Times New Roman" w:hAnsi="Times New Roman"/>
          <w:sz w:val="24"/>
          <w:szCs w:val="24"/>
        </w:rPr>
        <w:lastRenderedPageBreak/>
        <w:t xml:space="preserve"> - </w:t>
      </w:r>
      <w:r w:rsidRPr="006114D6">
        <w:rPr>
          <w:rFonts w:ascii="Times New Roman" w:hAnsi="Times New Roman"/>
          <w:iCs/>
          <w:color w:val="000000"/>
          <w:sz w:val="24"/>
          <w:szCs w:val="24"/>
        </w:rPr>
        <w:t>керівника учасника процедури закупівлі, фізичну особу, яка є учасником процедури закупівлі, не було притягнуто згідно із законом до відповідальності за вчинення правопорушення, пов’язаного з використанням дитячої праці чи будь-якими формами торгівлі людьми.</w:t>
      </w:r>
    </w:p>
    <w:p w:rsidR="00062E5F" w:rsidRPr="006114D6" w:rsidRDefault="00062E5F" w:rsidP="00062E5F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/>
          <w:iCs/>
          <w:color w:val="000000"/>
          <w:sz w:val="24"/>
          <w:szCs w:val="24"/>
        </w:rPr>
      </w:pPr>
    </w:p>
    <w:p w:rsidR="00062E5F" w:rsidRPr="006114D6" w:rsidRDefault="00062E5F" w:rsidP="00062E5F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/>
          <w:i/>
          <w:color w:val="000000"/>
          <w:sz w:val="24"/>
          <w:szCs w:val="24"/>
          <w:u w:val="single"/>
        </w:rPr>
      </w:pPr>
      <w:r w:rsidRPr="006114D6">
        <w:rPr>
          <w:rFonts w:ascii="Times New Roman" w:hAnsi="Times New Roman"/>
          <w:i/>
          <w:color w:val="000000"/>
          <w:sz w:val="24"/>
          <w:szCs w:val="24"/>
          <w:u w:val="single"/>
        </w:rPr>
        <w:t>Примітки:</w:t>
      </w:r>
    </w:p>
    <w:p w:rsidR="00062E5F" w:rsidRPr="006114D6" w:rsidRDefault="00062E5F" w:rsidP="00062E5F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6114D6">
        <w:rPr>
          <w:rFonts w:ascii="Times New Roman" w:hAnsi="Times New Roman"/>
          <w:i/>
          <w:color w:val="000000"/>
          <w:sz w:val="24"/>
          <w:szCs w:val="24"/>
        </w:rPr>
        <w:t xml:space="preserve">Відповідно до пункту 2 наказу Міністерства внутрішніх справ України «Про організацію доступу до відомостей персонально-довідкового обліку єдиної інформаційної системи Міністерства внутрішніх справ України» від 29 листопада 2016 року № 1256 (далі – Наказ МВС № 1256), зареєстрованого в Міністерстві юстиції України за № 800/32252 від 10.07.2018 довідки про притягнення до кримінальної відповідальності, відсутність (наявність) судимості або обмежень, передбачених кримінально-процесуальним законодавством України фізичним особам надає Департамент інформатизації МВС та територіальні сервісні центри МВС. Така </w:t>
      </w:r>
      <w:r w:rsidRPr="006114D6">
        <w:rPr>
          <w:rFonts w:ascii="Times New Roman" w:hAnsi="Times New Roman"/>
          <w:b/>
          <w:i/>
          <w:color w:val="000000"/>
          <w:sz w:val="24"/>
          <w:szCs w:val="24"/>
        </w:rPr>
        <w:t>довідка включає відомості щодо притягнення особи до кримінальної відповідальності чи засудження за будь-якими статтями</w:t>
      </w:r>
      <w:r w:rsidRPr="006114D6">
        <w:rPr>
          <w:rFonts w:ascii="Times New Roman" w:hAnsi="Times New Roman"/>
          <w:i/>
          <w:color w:val="000000"/>
          <w:sz w:val="24"/>
          <w:szCs w:val="24"/>
        </w:rPr>
        <w:t xml:space="preserve"> Кримінального кодексу України, у тому числі і статті 149, 150, 150-1 Кримінального кодексу України (правопорушення пов’язані з використанням дитячої праці чи будь-якими </w:t>
      </w:r>
      <w:r w:rsidRPr="006114D6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формами торгівлі людьми). </w:t>
      </w:r>
    </w:p>
    <w:p w:rsidR="00062E5F" w:rsidRPr="006114D6" w:rsidRDefault="00062E5F" w:rsidP="00062E5F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6114D6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Посилання на реєстри для отримання довідок:</w:t>
      </w:r>
    </w:p>
    <w:p w:rsidR="00062E5F" w:rsidRPr="006114D6" w:rsidRDefault="006114D6" w:rsidP="00062E5F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hyperlink r:id="rId5" w:history="1">
        <w:r w:rsidR="00062E5F" w:rsidRPr="006114D6">
          <w:rPr>
            <w:rFonts w:ascii="Times New Roman" w:hAnsi="Times New Roman"/>
            <w:color w:val="000000"/>
            <w:shd w:val="clear" w:color="auto" w:fill="FFFFFF"/>
          </w:rPr>
          <w:t>https://vytiah.mvs.gov.ua/app/landing</w:t>
        </w:r>
      </w:hyperlink>
    </w:p>
    <w:p w:rsidR="00062E5F" w:rsidRPr="00062E5F" w:rsidRDefault="006114D6" w:rsidP="00062E5F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hyperlink r:id="rId6" w:history="1">
        <w:r w:rsidR="00062E5F" w:rsidRPr="006114D6">
          <w:rPr>
            <w:rFonts w:ascii="Times New Roman" w:hAnsi="Times New Roman"/>
            <w:color w:val="000000"/>
            <w:shd w:val="clear" w:color="auto" w:fill="FFFFFF"/>
          </w:rPr>
          <w:t>https://corruptinfo.nazk.gov.ua/reference/getpersonalreference/individual</w:t>
        </w:r>
      </w:hyperlink>
      <w:bookmarkStart w:id="0" w:name="_GoBack"/>
      <w:bookmarkEnd w:id="0"/>
      <w:r w:rsidR="00062E5F" w:rsidRPr="00062E5F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</w:p>
    <w:p w:rsidR="00062E5F" w:rsidRPr="00062E5F" w:rsidRDefault="00062E5F" w:rsidP="005E21AA">
      <w:pPr>
        <w:jc w:val="center"/>
        <w:rPr>
          <w:rFonts w:ascii="Times New Roman" w:hAnsi="Times New Roman"/>
          <w:b/>
          <w:sz w:val="24"/>
          <w:szCs w:val="24"/>
          <w:lang w:eastAsia="ar-SA"/>
        </w:rPr>
      </w:pPr>
    </w:p>
    <w:p w:rsidR="000C0C66" w:rsidRPr="00062E5F" w:rsidRDefault="000C0C66"/>
    <w:sectPr w:rsidR="000C0C66" w:rsidRPr="00062E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0C66"/>
    <w:rsid w:val="00062E5F"/>
    <w:rsid w:val="000C0C66"/>
    <w:rsid w:val="005E21AA"/>
    <w:rsid w:val="006114D6"/>
    <w:rsid w:val="00755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E21AA"/>
    <w:rPr>
      <w:rFonts w:ascii="Calibri" w:eastAsia="Times New Roman" w:hAnsi="Calibri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E21AA"/>
    <w:rPr>
      <w:rFonts w:ascii="Calibri" w:eastAsia="Times New Roman" w:hAnsi="Calibri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corruptinfo.nazk.gov.ua/reference/getpersonalreference/individual" TargetMode="External"/><Relationship Id="rId5" Type="http://schemas.openxmlformats.org/officeDocument/2006/relationships/hyperlink" Target="https://vytiah.mvs.gov.ua/app/land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725</Words>
  <Characters>4133</Characters>
  <Application>Microsoft Office Word</Application>
  <DocSecurity>0</DocSecurity>
  <Lines>34</Lines>
  <Paragraphs>9</Paragraphs>
  <ScaleCrop>false</ScaleCrop>
  <Company/>
  <LinksUpToDate>false</LinksUpToDate>
  <CharactersWithSpaces>4849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Stalin</dc:creator>
  <cp:keywords/>
  <dc:description/>
  <cp:lastModifiedBy>Stalin</cp:lastModifiedBy>
  <cp:revision>5</cp:revision>
  <dcterms:created xsi:type="dcterms:W3CDTF">2024-07-11T10:50:00Z</dcterms:created>
  <dcterms:modified xsi:type="dcterms:W3CDTF">2026-05-14T09:38:00Z</dcterms:modified>
</cp:coreProperties>
</file>