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1157C" w14:textId="77777777" w:rsidR="0015094E" w:rsidRPr="00AD5FCA" w:rsidRDefault="0015094E" w:rsidP="0015094E">
      <w:pPr>
        <w:tabs>
          <w:tab w:val="left" w:pos="0"/>
          <w:tab w:val="center" w:pos="4153"/>
          <w:tab w:val="right" w:pos="8306"/>
        </w:tabs>
        <w:ind w:firstLine="540"/>
        <w:jc w:val="right"/>
        <w:rPr>
          <w:b/>
          <w:bCs/>
          <w:sz w:val="24"/>
          <w:szCs w:val="24"/>
        </w:rPr>
      </w:pPr>
      <w:r w:rsidRPr="00AD5FCA">
        <w:rPr>
          <w:b/>
          <w:bCs/>
          <w:sz w:val="24"/>
          <w:szCs w:val="24"/>
        </w:rPr>
        <w:t>Додаток № 3</w:t>
      </w:r>
    </w:p>
    <w:p w14:paraId="64E1EFBD" w14:textId="77777777" w:rsidR="0015094E" w:rsidRPr="00AD5FCA" w:rsidRDefault="0015094E" w:rsidP="0015094E">
      <w:pPr>
        <w:keepNext/>
        <w:tabs>
          <w:tab w:val="left" w:pos="720"/>
        </w:tabs>
        <w:jc w:val="right"/>
        <w:rPr>
          <w:b/>
          <w:sz w:val="24"/>
          <w:szCs w:val="24"/>
        </w:rPr>
      </w:pPr>
      <w:r w:rsidRPr="00AD5FCA">
        <w:rPr>
          <w:b/>
          <w:sz w:val="24"/>
          <w:szCs w:val="24"/>
        </w:rPr>
        <w:t>до Документації</w:t>
      </w:r>
    </w:p>
    <w:p w14:paraId="4AB7209E" w14:textId="77777777" w:rsidR="0015094E" w:rsidRPr="00AD5FCA" w:rsidRDefault="0015094E" w:rsidP="0015094E">
      <w:pPr>
        <w:keepNext/>
        <w:tabs>
          <w:tab w:val="left" w:pos="720"/>
        </w:tabs>
        <w:jc w:val="right"/>
        <w:rPr>
          <w:b/>
          <w:sz w:val="24"/>
          <w:szCs w:val="24"/>
        </w:rPr>
      </w:pPr>
    </w:p>
    <w:p w14:paraId="5EB15E7A" w14:textId="77777777" w:rsidR="00A968A1" w:rsidRDefault="00A968A1" w:rsidP="00BD112A">
      <w:pPr>
        <w:jc w:val="center"/>
        <w:rPr>
          <w:b/>
          <w:caps/>
          <w:sz w:val="24"/>
          <w:szCs w:val="24"/>
          <w:u w:val="single"/>
        </w:rPr>
      </w:pPr>
      <w:bookmarkStart w:id="0" w:name="_Hlk127885853"/>
    </w:p>
    <w:p w14:paraId="2AC7D21A" w14:textId="1ED070AE" w:rsidR="001E5196" w:rsidRDefault="0015094E" w:rsidP="00BD112A">
      <w:pPr>
        <w:jc w:val="center"/>
        <w:rPr>
          <w:b/>
          <w:caps/>
          <w:sz w:val="24"/>
          <w:szCs w:val="24"/>
          <w:u w:val="single"/>
        </w:rPr>
      </w:pPr>
      <w:r w:rsidRPr="00AD5FCA">
        <w:rPr>
          <w:b/>
          <w:caps/>
          <w:sz w:val="24"/>
          <w:szCs w:val="24"/>
          <w:u w:val="single"/>
        </w:rPr>
        <w:t xml:space="preserve">Технічні вимоги ДО ПРЕДМЕТУ ЗАКУПІВЛІ </w:t>
      </w:r>
    </w:p>
    <w:p w14:paraId="3D7F7C4F" w14:textId="77777777" w:rsidR="00A94CE4" w:rsidRDefault="00A94CE4" w:rsidP="00BD112A">
      <w:pPr>
        <w:jc w:val="center"/>
        <w:rPr>
          <w:b/>
          <w:caps/>
          <w:sz w:val="24"/>
          <w:szCs w:val="24"/>
          <w:u w:val="single"/>
        </w:rPr>
      </w:pPr>
    </w:p>
    <w:bookmarkEnd w:id="0"/>
    <w:p w14:paraId="603F0E45" w14:textId="77777777" w:rsidR="00A94CE4" w:rsidRPr="00AD3A46" w:rsidRDefault="00A94CE4" w:rsidP="00A94CE4">
      <w:pPr>
        <w:jc w:val="center"/>
        <w:rPr>
          <w:b/>
          <w:bCs/>
          <w:i/>
          <w:iCs/>
          <w:sz w:val="24"/>
          <w:szCs w:val="24"/>
        </w:rPr>
      </w:pPr>
      <w:r w:rsidRPr="00AD3A46">
        <w:rPr>
          <w:b/>
          <w:bCs/>
          <w:i/>
          <w:iCs/>
          <w:sz w:val="24"/>
          <w:szCs w:val="24"/>
        </w:rPr>
        <w:t xml:space="preserve">на закупівлю </w:t>
      </w:r>
      <w:r>
        <w:rPr>
          <w:b/>
          <w:bCs/>
          <w:i/>
          <w:iCs/>
          <w:spacing w:val="-2"/>
          <w:sz w:val="24"/>
          <w:szCs w:val="24"/>
        </w:rPr>
        <w:t>ноутбуків</w:t>
      </w:r>
    </w:p>
    <w:p w14:paraId="791BAFEC" w14:textId="033D679B" w:rsidR="00A94CE4" w:rsidRDefault="00A94CE4" w:rsidP="00A94CE4">
      <w:pPr>
        <w:widowControl/>
        <w:tabs>
          <w:tab w:val="left" w:pos="709"/>
        </w:tabs>
        <w:suppressAutoHyphens/>
        <w:autoSpaceDE/>
        <w:autoSpaceDN/>
        <w:adjustRightInd/>
        <w:spacing w:line="276" w:lineRule="atLeast"/>
        <w:jc w:val="center"/>
        <w:textAlignment w:val="auto"/>
        <w:rPr>
          <w:b/>
          <w:bCs/>
          <w:i/>
          <w:iCs/>
          <w:sz w:val="24"/>
          <w:szCs w:val="24"/>
        </w:rPr>
      </w:pPr>
      <w:r w:rsidRPr="00AD3A46">
        <w:rPr>
          <w:b/>
          <w:bCs/>
          <w:i/>
          <w:iCs/>
          <w:sz w:val="24"/>
          <w:szCs w:val="24"/>
        </w:rPr>
        <w:t xml:space="preserve">(код CPV за ДК 021:2015 – </w:t>
      </w:r>
      <w:r w:rsidRPr="00B066DF">
        <w:rPr>
          <w:b/>
          <w:bCs/>
          <w:i/>
          <w:iCs/>
          <w:color w:val="000000"/>
          <w:sz w:val="24"/>
          <w:szCs w:val="24"/>
        </w:rPr>
        <w:t>30210000-4 – «Машини для обробки даних (апаратна частина)» (30213000-5 – «Персональні комп’ютери»</w:t>
      </w:r>
      <w:r w:rsidRPr="00B066DF">
        <w:rPr>
          <w:b/>
          <w:bCs/>
          <w:i/>
          <w:iCs/>
          <w:sz w:val="24"/>
          <w:szCs w:val="24"/>
        </w:rPr>
        <w:t>)</w:t>
      </w:r>
      <w:r w:rsidRPr="00AD3A46">
        <w:rPr>
          <w:b/>
          <w:bCs/>
          <w:i/>
          <w:iCs/>
          <w:sz w:val="24"/>
          <w:szCs w:val="24"/>
        </w:rPr>
        <w:t>)</w:t>
      </w:r>
    </w:p>
    <w:p w14:paraId="20801820" w14:textId="6C441223" w:rsidR="00A94CE4" w:rsidRDefault="00A94CE4" w:rsidP="00A94CE4">
      <w:pPr>
        <w:widowControl/>
        <w:overflowPunct/>
        <w:autoSpaceDE/>
        <w:autoSpaceDN/>
        <w:adjustRightInd/>
        <w:spacing w:line="238" w:lineRule="auto"/>
        <w:ind w:left="104" w:right="-15" w:firstLine="699"/>
        <w:jc w:val="both"/>
        <w:textAlignment w:val="auto"/>
        <w:rPr>
          <w:color w:val="000000"/>
          <w:sz w:val="24"/>
          <w:szCs w:val="22"/>
          <w:lang w:eastAsia="uk-UA"/>
        </w:rPr>
      </w:pPr>
    </w:p>
    <w:p w14:paraId="0A78B1C5" w14:textId="53487927" w:rsidR="00D04FEF" w:rsidRDefault="00D04FEF" w:rsidP="00A94CE4">
      <w:pPr>
        <w:widowControl/>
        <w:overflowPunct/>
        <w:autoSpaceDE/>
        <w:autoSpaceDN/>
        <w:adjustRightInd/>
        <w:spacing w:line="238" w:lineRule="auto"/>
        <w:ind w:left="104" w:right="-15" w:firstLine="699"/>
        <w:jc w:val="both"/>
        <w:textAlignment w:val="auto"/>
        <w:rPr>
          <w:color w:val="000000"/>
          <w:sz w:val="24"/>
          <w:szCs w:val="22"/>
          <w:lang w:eastAsia="uk-UA"/>
        </w:rPr>
      </w:pPr>
    </w:p>
    <w:tbl>
      <w:tblPr>
        <w:tblStyle w:val="TableGrid1"/>
        <w:tblW w:w="10367" w:type="dxa"/>
        <w:tblInd w:w="-24" w:type="dxa"/>
        <w:tblCellMar>
          <w:top w:w="15" w:type="dxa"/>
          <w:left w:w="109" w:type="dxa"/>
          <w:right w:w="40" w:type="dxa"/>
        </w:tblCellMar>
        <w:tblLook w:val="04A0" w:firstRow="1" w:lastRow="0" w:firstColumn="1" w:lastColumn="0" w:noHBand="0" w:noVBand="1"/>
      </w:tblPr>
      <w:tblGrid>
        <w:gridCol w:w="848"/>
        <w:gridCol w:w="3566"/>
        <w:gridCol w:w="5953"/>
      </w:tblGrid>
      <w:tr w:rsidR="00D04FEF" w:rsidRPr="00D04FEF" w14:paraId="31F7DD1E" w14:textId="77777777" w:rsidTr="00D04FEF">
        <w:trPr>
          <w:trHeight w:val="608"/>
        </w:trPr>
        <w:tc>
          <w:tcPr>
            <w:tcW w:w="848" w:type="dxa"/>
            <w:tcBorders>
              <w:top w:val="single" w:sz="4" w:space="0" w:color="000000"/>
              <w:left w:val="single" w:sz="4" w:space="0" w:color="000000"/>
              <w:bottom w:val="single" w:sz="4" w:space="0" w:color="000000"/>
              <w:right w:val="single" w:sz="4" w:space="0" w:color="000000"/>
            </w:tcBorders>
          </w:tcPr>
          <w:p w14:paraId="3BCAFB0E" w14:textId="77777777" w:rsidR="00D04FEF" w:rsidRPr="00D04FEF" w:rsidRDefault="00D04FEF" w:rsidP="00D04FEF">
            <w:pPr>
              <w:widowControl/>
              <w:overflowPunct/>
              <w:autoSpaceDE/>
              <w:autoSpaceDN/>
              <w:adjustRightInd/>
              <w:ind w:left="186"/>
              <w:textAlignment w:val="auto"/>
              <w:rPr>
                <w:rFonts w:eastAsia="Calibri"/>
                <w:color w:val="000000"/>
                <w:sz w:val="24"/>
                <w:szCs w:val="24"/>
                <w:lang w:eastAsia="uk-UA"/>
              </w:rPr>
            </w:pPr>
            <w:r w:rsidRPr="00D04FEF">
              <w:rPr>
                <w:b/>
                <w:color w:val="000000"/>
                <w:sz w:val="24"/>
                <w:szCs w:val="24"/>
                <w:lang w:eastAsia="uk-UA"/>
              </w:rPr>
              <w:t xml:space="preserve">№ </w:t>
            </w:r>
          </w:p>
          <w:p w14:paraId="750E103D"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b/>
                <w:color w:val="000000"/>
                <w:sz w:val="24"/>
                <w:szCs w:val="24"/>
                <w:lang w:eastAsia="uk-UA"/>
              </w:rPr>
              <w:t>з/п</w:t>
            </w:r>
          </w:p>
        </w:tc>
        <w:tc>
          <w:tcPr>
            <w:tcW w:w="3566" w:type="dxa"/>
            <w:tcBorders>
              <w:top w:val="single" w:sz="4" w:space="0" w:color="000000"/>
              <w:left w:val="single" w:sz="4" w:space="0" w:color="000000"/>
              <w:bottom w:val="single" w:sz="4" w:space="0" w:color="000000"/>
              <w:right w:val="single" w:sz="4" w:space="0" w:color="000000"/>
            </w:tcBorders>
            <w:vAlign w:val="center"/>
          </w:tcPr>
          <w:p w14:paraId="3791F14B" w14:textId="77777777" w:rsidR="00D04FEF" w:rsidRPr="00D04FEF" w:rsidRDefault="00D04FEF" w:rsidP="00D04FEF">
            <w:pPr>
              <w:widowControl/>
              <w:overflowPunct/>
              <w:autoSpaceDE/>
              <w:autoSpaceDN/>
              <w:adjustRightInd/>
              <w:ind w:right="66"/>
              <w:jc w:val="center"/>
              <w:textAlignment w:val="auto"/>
              <w:rPr>
                <w:rFonts w:eastAsia="Calibri"/>
                <w:color w:val="000000"/>
                <w:sz w:val="24"/>
                <w:szCs w:val="24"/>
                <w:lang w:eastAsia="uk-UA"/>
              </w:rPr>
            </w:pPr>
            <w:r w:rsidRPr="00D04FEF">
              <w:rPr>
                <w:b/>
                <w:color w:val="000000"/>
                <w:sz w:val="24"/>
                <w:szCs w:val="24"/>
                <w:lang w:eastAsia="uk-UA"/>
              </w:rPr>
              <w:t>Тип приладу</w:t>
            </w:r>
          </w:p>
        </w:tc>
        <w:tc>
          <w:tcPr>
            <w:tcW w:w="5953" w:type="dxa"/>
            <w:tcBorders>
              <w:top w:val="single" w:sz="4" w:space="0" w:color="000000"/>
              <w:left w:val="single" w:sz="4" w:space="0" w:color="000000"/>
              <w:bottom w:val="single" w:sz="4" w:space="0" w:color="000000"/>
              <w:right w:val="single" w:sz="4" w:space="0" w:color="000000"/>
            </w:tcBorders>
            <w:vAlign w:val="center"/>
          </w:tcPr>
          <w:p w14:paraId="74E28AE8" w14:textId="58CD3E6B" w:rsidR="00D04FEF" w:rsidRPr="00D04FEF" w:rsidRDefault="00D04FEF" w:rsidP="00D04FEF">
            <w:pPr>
              <w:widowControl/>
              <w:overflowPunct/>
              <w:autoSpaceDE/>
              <w:autoSpaceDN/>
              <w:adjustRightInd/>
              <w:ind w:right="66"/>
              <w:jc w:val="center"/>
              <w:textAlignment w:val="auto"/>
              <w:rPr>
                <w:rFonts w:eastAsia="Calibri"/>
                <w:color w:val="000000"/>
                <w:sz w:val="24"/>
                <w:szCs w:val="24"/>
                <w:lang w:eastAsia="uk-UA"/>
              </w:rPr>
            </w:pPr>
            <w:r w:rsidRPr="00D04FEF">
              <w:rPr>
                <w:b/>
                <w:color w:val="000000"/>
                <w:sz w:val="24"/>
                <w:szCs w:val="24"/>
                <w:lang w:eastAsia="uk-UA"/>
              </w:rPr>
              <w:t>Ноутбук</w:t>
            </w:r>
            <w:r>
              <w:rPr>
                <w:b/>
                <w:color w:val="000000"/>
                <w:sz w:val="24"/>
                <w:szCs w:val="24"/>
                <w:lang w:eastAsia="uk-UA"/>
              </w:rPr>
              <w:t xml:space="preserve"> – 29 штук</w:t>
            </w:r>
          </w:p>
        </w:tc>
      </w:tr>
      <w:tr w:rsidR="00D04FEF" w:rsidRPr="00D04FEF" w14:paraId="2102D537"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0CEAA50A"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w:t>
            </w:r>
          </w:p>
        </w:tc>
        <w:tc>
          <w:tcPr>
            <w:tcW w:w="3566" w:type="dxa"/>
            <w:tcBorders>
              <w:top w:val="single" w:sz="4" w:space="0" w:color="000000"/>
              <w:left w:val="single" w:sz="4" w:space="0" w:color="000000"/>
              <w:bottom w:val="single" w:sz="4" w:space="0" w:color="000000"/>
              <w:right w:val="single" w:sz="4" w:space="0" w:color="000000"/>
            </w:tcBorders>
          </w:tcPr>
          <w:p w14:paraId="20CA1BA5"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Платформа</w:t>
            </w:r>
          </w:p>
        </w:tc>
        <w:tc>
          <w:tcPr>
            <w:tcW w:w="5953" w:type="dxa"/>
            <w:tcBorders>
              <w:top w:val="single" w:sz="4" w:space="0" w:color="000000"/>
              <w:left w:val="single" w:sz="4" w:space="0" w:color="000000"/>
              <w:bottom w:val="single" w:sz="4" w:space="0" w:color="000000"/>
              <w:right w:val="single" w:sz="4" w:space="0" w:color="000000"/>
            </w:tcBorders>
          </w:tcPr>
          <w:p w14:paraId="04934676"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proofErr w:type="spellStart"/>
            <w:r w:rsidRPr="00D04FEF">
              <w:rPr>
                <w:rFonts w:eastAsia="Calibri"/>
                <w:color w:val="000000"/>
                <w:sz w:val="24"/>
                <w:szCs w:val="24"/>
                <w:lang w:eastAsia="uk-UA"/>
              </w:rPr>
              <w:t>Intel</w:t>
            </w:r>
            <w:proofErr w:type="spellEnd"/>
            <w:r w:rsidRPr="00D04FEF">
              <w:rPr>
                <w:rFonts w:eastAsia="Calibri"/>
                <w:color w:val="000000"/>
                <w:sz w:val="24"/>
                <w:szCs w:val="24"/>
                <w:lang w:eastAsia="uk-UA"/>
              </w:rPr>
              <w:t xml:space="preserve"> або AMD</w:t>
            </w:r>
          </w:p>
        </w:tc>
      </w:tr>
      <w:tr w:rsidR="00D04FEF" w:rsidRPr="00D04FEF" w14:paraId="5B4A7D9A" w14:textId="77777777" w:rsidTr="00D04FEF">
        <w:trPr>
          <w:trHeight w:val="498"/>
        </w:trPr>
        <w:tc>
          <w:tcPr>
            <w:tcW w:w="848" w:type="dxa"/>
            <w:tcBorders>
              <w:top w:val="single" w:sz="4" w:space="0" w:color="000000"/>
              <w:left w:val="single" w:sz="4" w:space="0" w:color="000000"/>
              <w:bottom w:val="single" w:sz="4" w:space="0" w:color="000000"/>
              <w:right w:val="single" w:sz="4" w:space="0" w:color="000000"/>
            </w:tcBorders>
          </w:tcPr>
          <w:p w14:paraId="04BA693D"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2</w:t>
            </w:r>
          </w:p>
        </w:tc>
        <w:tc>
          <w:tcPr>
            <w:tcW w:w="3566" w:type="dxa"/>
            <w:tcBorders>
              <w:top w:val="single" w:sz="4" w:space="0" w:color="000000"/>
              <w:left w:val="single" w:sz="4" w:space="0" w:color="000000"/>
              <w:bottom w:val="single" w:sz="4" w:space="0" w:color="000000"/>
              <w:right w:val="single" w:sz="4" w:space="0" w:color="000000"/>
            </w:tcBorders>
          </w:tcPr>
          <w:p w14:paraId="7E63FCDB"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Процесор</w:t>
            </w:r>
          </w:p>
        </w:tc>
        <w:tc>
          <w:tcPr>
            <w:tcW w:w="5953" w:type="dxa"/>
            <w:tcBorders>
              <w:top w:val="single" w:sz="4" w:space="0" w:color="000000"/>
              <w:left w:val="single" w:sz="4" w:space="0" w:color="000000"/>
              <w:bottom w:val="single" w:sz="4" w:space="0" w:color="000000"/>
              <w:right w:val="single" w:sz="4" w:space="0" w:color="000000"/>
            </w:tcBorders>
          </w:tcPr>
          <w:p w14:paraId="5CE86A7F"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p>
        </w:tc>
      </w:tr>
      <w:tr w:rsidR="00D04FEF" w:rsidRPr="00D04FEF" w14:paraId="5D693BFF"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53C15343"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2.1</w:t>
            </w:r>
          </w:p>
        </w:tc>
        <w:tc>
          <w:tcPr>
            <w:tcW w:w="3566" w:type="dxa"/>
            <w:tcBorders>
              <w:top w:val="single" w:sz="4" w:space="0" w:color="000000"/>
              <w:left w:val="single" w:sz="4" w:space="0" w:color="000000"/>
              <w:bottom w:val="single" w:sz="4" w:space="0" w:color="000000"/>
              <w:right w:val="single" w:sz="4" w:space="0" w:color="000000"/>
            </w:tcBorders>
          </w:tcPr>
          <w:p w14:paraId="3AA414C5"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Модель центрального процесора</w:t>
            </w:r>
          </w:p>
        </w:tc>
        <w:tc>
          <w:tcPr>
            <w:tcW w:w="5953" w:type="dxa"/>
            <w:tcBorders>
              <w:top w:val="single" w:sz="4" w:space="0" w:color="000000"/>
              <w:left w:val="single" w:sz="4" w:space="0" w:color="000000"/>
              <w:bottom w:val="single" w:sz="4" w:space="0" w:color="000000"/>
              <w:right w:val="single" w:sz="4" w:space="0" w:color="000000"/>
            </w:tcBorders>
          </w:tcPr>
          <w:p w14:paraId="43BDA4D4" w14:textId="77777777" w:rsidR="00D04FEF" w:rsidRPr="00D04FEF" w:rsidRDefault="00D04FEF" w:rsidP="00D04FEF">
            <w:pPr>
              <w:widowControl/>
              <w:overflowPunct/>
              <w:autoSpaceDE/>
              <w:autoSpaceDN/>
              <w:adjustRightInd/>
              <w:ind w:left="1"/>
              <w:jc w:val="both"/>
              <w:textAlignment w:val="auto"/>
              <w:rPr>
                <w:rFonts w:eastAsia="Calibri"/>
                <w:color w:val="000000"/>
                <w:sz w:val="24"/>
                <w:szCs w:val="24"/>
                <w:lang w:eastAsia="uk-UA"/>
              </w:rPr>
            </w:pPr>
            <w:r w:rsidRPr="00D04FEF">
              <w:rPr>
                <w:rFonts w:eastAsia="Calibri"/>
                <w:color w:val="000000"/>
                <w:sz w:val="24"/>
                <w:szCs w:val="24"/>
                <w:lang w:eastAsia="uk-UA"/>
              </w:rPr>
              <w:t xml:space="preserve">Не гірше ніж </w:t>
            </w:r>
            <w:proofErr w:type="spellStart"/>
            <w:r w:rsidRPr="00D04FEF">
              <w:rPr>
                <w:rFonts w:eastAsia="Calibri"/>
                <w:color w:val="000000"/>
                <w:sz w:val="24"/>
                <w:szCs w:val="24"/>
                <w:lang w:eastAsia="uk-UA"/>
              </w:rPr>
              <w:t>Intel</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Core</w:t>
            </w:r>
            <w:proofErr w:type="spellEnd"/>
            <w:r w:rsidRPr="00D04FEF">
              <w:rPr>
                <w:rFonts w:eastAsia="Calibri"/>
                <w:color w:val="000000"/>
                <w:sz w:val="24"/>
                <w:szCs w:val="24"/>
                <w:lang w:eastAsia="uk-UA"/>
              </w:rPr>
              <w:t xml:space="preserve">™ i5 – 1334U або </w:t>
            </w:r>
            <w:r w:rsidRPr="00D04FEF">
              <w:rPr>
                <w:rFonts w:eastAsia="Calibri"/>
                <w:color w:val="000000"/>
                <w:sz w:val="24"/>
                <w:szCs w:val="24"/>
                <w:lang w:eastAsia="uk-UA"/>
              </w:rPr>
              <w:br/>
            </w:r>
            <w:proofErr w:type="spellStart"/>
            <w:r w:rsidRPr="00D04FEF">
              <w:rPr>
                <w:rFonts w:eastAsia="Calibri"/>
                <w:color w:val="000000"/>
                <w:sz w:val="24"/>
                <w:szCs w:val="24"/>
                <w:lang w:eastAsia="uk-UA"/>
              </w:rPr>
              <w:t>Ryzen</w:t>
            </w:r>
            <w:proofErr w:type="spellEnd"/>
            <w:r w:rsidRPr="00D04FEF">
              <w:rPr>
                <w:rFonts w:eastAsia="Calibri"/>
                <w:color w:val="000000"/>
                <w:sz w:val="24"/>
                <w:szCs w:val="24"/>
                <w:lang w:eastAsia="uk-UA"/>
              </w:rPr>
              <w:t xml:space="preserve"> 5, 7535HS (7430U) або еквівалент (або краще)</w:t>
            </w:r>
          </w:p>
        </w:tc>
      </w:tr>
      <w:tr w:rsidR="00D04FEF" w:rsidRPr="00D04FEF" w14:paraId="30339382" w14:textId="77777777" w:rsidTr="00D04FEF">
        <w:trPr>
          <w:trHeight w:val="374"/>
        </w:trPr>
        <w:tc>
          <w:tcPr>
            <w:tcW w:w="848" w:type="dxa"/>
            <w:tcBorders>
              <w:top w:val="single" w:sz="4" w:space="0" w:color="000000"/>
              <w:left w:val="single" w:sz="4" w:space="0" w:color="000000"/>
              <w:bottom w:val="single" w:sz="4" w:space="0" w:color="000000"/>
              <w:right w:val="single" w:sz="4" w:space="0" w:color="000000"/>
            </w:tcBorders>
          </w:tcPr>
          <w:p w14:paraId="292F7D74"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2.2</w:t>
            </w:r>
          </w:p>
        </w:tc>
        <w:tc>
          <w:tcPr>
            <w:tcW w:w="3566" w:type="dxa"/>
            <w:tcBorders>
              <w:top w:val="single" w:sz="4" w:space="0" w:color="000000"/>
              <w:left w:val="single" w:sz="4" w:space="0" w:color="000000"/>
              <w:bottom w:val="single" w:sz="4" w:space="0" w:color="000000"/>
              <w:right w:val="single" w:sz="4" w:space="0" w:color="000000"/>
            </w:tcBorders>
          </w:tcPr>
          <w:p w14:paraId="1DECA07D"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 xml:space="preserve">Кількість </w:t>
            </w:r>
            <w:proofErr w:type="spellStart"/>
            <w:r w:rsidRPr="00D04FEF">
              <w:rPr>
                <w:rFonts w:eastAsia="Calibri"/>
                <w:color w:val="000000"/>
                <w:sz w:val="24"/>
                <w:szCs w:val="24"/>
                <w:lang w:eastAsia="uk-UA"/>
              </w:rPr>
              <w:t>ядер</w:t>
            </w:r>
            <w:proofErr w:type="spellEnd"/>
            <w:r w:rsidRPr="00D04FEF">
              <w:rPr>
                <w:rFonts w:eastAsia="Calibri"/>
                <w:color w:val="000000"/>
                <w:sz w:val="24"/>
                <w:szCs w:val="24"/>
                <w:lang w:eastAsia="uk-UA"/>
              </w:rPr>
              <w:t>, потоків</w:t>
            </w:r>
          </w:p>
        </w:tc>
        <w:tc>
          <w:tcPr>
            <w:tcW w:w="5953" w:type="dxa"/>
            <w:tcBorders>
              <w:top w:val="single" w:sz="4" w:space="0" w:color="000000"/>
              <w:left w:val="single" w:sz="4" w:space="0" w:color="000000"/>
              <w:bottom w:val="single" w:sz="4" w:space="0" w:color="000000"/>
              <w:right w:val="single" w:sz="4" w:space="0" w:color="000000"/>
            </w:tcBorders>
          </w:tcPr>
          <w:p w14:paraId="19D58A9E"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 xml:space="preserve">Не менше 6 </w:t>
            </w:r>
            <w:proofErr w:type="spellStart"/>
            <w:r w:rsidRPr="00D04FEF">
              <w:rPr>
                <w:rFonts w:eastAsia="Calibri"/>
                <w:color w:val="000000"/>
                <w:sz w:val="24"/>
                <w:szCs w:val="24"/>
                <w:lang w:eastAsia="uk-UA"/>
              </w:rPr>
              <w:t>ядер</w:t>
            </w:r>
            <w:proofErr w:type="spellEnd"/>
            <w:r w:rsidRPr="00D04FEF">
              <w:rPr>
                <w:rFonts w:eastAsia="Calibri"/>
                <w:color w:val="000000"/>
                <w:sz w:val="24"/>
                <w:szCs w:val="24"/>
                <w:lang w:eastAsia="uk-UA"/>
              </w:rPr>
              <w:t>, не менше 12 потоків</w:t>
            </w:r>
          </w:p>
        </w:tc>
      </w:tr>
      <w:tr w:rsidR="00D04FEF" w:rsidRPr="00D04FEF" w14:paraId="3F850B7D" w14:textId="77777777" w:rsidTr="00D04FEF">
        <w:trPr>
          <w:trHeight w:val="308"/>
        </w:trPr>
        <w:tc>
          <w:tcPr>
            <w:tcW w:w="848" w:type="dxa"/>
            <w:tcBorders>
              <w:top w:val="single" w:sz="4" w:space="0" w:color="000000"/>
              <w:left w:val="single" w:sz="4" w:space="0" w:color="000000"/>
              <w:bottom w:val="single" w:sz="4" w:space="0" w:color="000000"/>
              <w:right w:val="single" w:sz="4" w:space="0" w:color="000000"/>
            </w:tcBorders>
          </w:tcPr>
          <w:p w14:paraId="45AEC056"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2.3</w:t>
            </w:r>
          </w:p>
        </w:tc>
        <w:tc>
          <w:tcPr>
            <w:tcW w:w="3566" w:type="dxa"/>
            <w:tcBorders>
              <w:top w:val="single" w:sz="4" w:space="0" w:color="000000"/>
              <w:left w:val="single" w:sz="4" w:space="0" w:color="000000"/>
              <w:bottom w:val="single" w:sz="4" w:space="0" w:color="000000"/>
              <w:right w:val="single" w:sz="4" w:space="0" w:color="000000"/>
            </w:tcBorders>
          </w:tcPr>
          <w:p w14:paraId="5C15827A"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Максимальна частота процесора</w:t>
            </w:r>
          </w:p>
        </w:tc>
        <w:tc>
          <w:tcPr>
            <w:tcW w:w="5953" w:type="dxa"/>
            <w:tcBorders>
              <w:top w:val="single" w:sz="4" w:space="0" w:color="000000"/>
              <w:left w:val="single" w:sz="4" w:space="0" w:color="000000"/>
              <w:bottom w:val="single" w:sz="4" w:space="0" w:color="000000"/>
              <w:right w:val="single" w:sz="4" w:space="0" w:color="000000"/>
            </w:tcBorders>
          </w:tcPr>
          <w:p w14:paraId="403B56FD"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 xml:space="preserve">Не менше 4,3 </w:t>
            </w:r>
            <w:proofErr w:type="spellStart"/>
            <w:r w:rsidRPr="00D04FEF">
              <w:rPr>
                <w:rFonts w:eastAsia="Calibri"/>
                <w:color w:val="000000"/>
                <w:sz w:val="24"/>
                <w:szCs w:val="24"/>
                <w:lang w:eastAsia="uk-UA"/>
              </w:rPr>
              <w:t>GHz</w:t>
            </w:r>
            <w:proofErr w:type="spellEnd"/>
          </w:p>
        </w:tc>
      </w:tr>
      <w:tr w:rsidR="00D04FEF" w:rsidRPr="00D04FEF" w14:paraId="754F3A5C"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6E16A39B"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2.4</w:t>
            </w:r>
          </w:p>
        </w:tc>
        <w:tc>
          <w:tcPr>
            <w:tcW w:w="3566" w:type="dxa"/>
            <w:tcBorders>
              <w:top w:val="single" w:sz="4" w:space="0" w:color="000000"/>
              <w:left w:val="single" w:sz="4" w:space="0" w:color="000000"/>
              <w:bottom w:val="single" w:sz="4" w:space="0" w:color="000000"/>
              <w:right w:val="single" w:sz="4" w:space="0" w:color="000000"/>
            </w:tcBorders>
          </w:tcPr>
          <w:p w14:paraId="758F7268"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Кеш пам’яті, MB</w:t>
            </w:r>
          </w:p>
        </w:tc>
        <w:tc>
          <w:tcPr>
            <w:tcW w:w="5953" w:type="dxa"/>
            <w:tcBorders>
              <w:top w:val="single" w:sz="4" w:space="0" w:color="000000"/>
              <w:left w:val="single" w:sz="4" w:space="0" w:color="000000"/>
              <w:bottom w:val="single" w:sz="4" w:space="0" w:color="000000"/>
              <w:right w:val="single" w:sz="4" w:space="0" w:color="000000"/>
            </w:tcBorders>
          </w:tcPr>
          <w:p w14:paraId="1B24FECA"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12</w:t>
            </w:r>
          </w:p>
        </w:tc>
      </w:tr>
      <w:tr w:rsidR="00D04FEF" w:rsidRPr="00D04FEF" w14:paraId="00AE5DD3" w14:textId="77777777" w:rsidTr="00D04FEF">
        <w:trPr>
          <w:trHeight w:val="308"/>
        </w:trPr>
        <w:tc>
          <w:tcPr>
            <w:tcW w:w="848" w:type="dxa"/>
            <w:tcBorders>
              <w:top w:val="single" w:sz="4" w:space="0" w:color="000000"/>
              <w:left w:val="single" w:sz="4" w:space="0" w:color="000000"/>
              <w:bottom w:val="single" w:sz="4" w:space="0" w:color="000000"/>
              <w:right w:val="single" w:sz="4" w:space="0" w:color="000000"/>
            </w:tcBorders>
          </w:tcPr>
          <w:p w14:paraId="7B7ED75A"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w:t>
            </w:r>
          </w:p>
        </w:tc>
        <w:tc>
          <w:tcPr>
            <w:tcW w:w="3566" w:type="dxa"/>
            <w:tcBorders>
              <w:top w:val="single" w:sz="4" w:space="0" w:color="000000"/>
              <w:left w:val="single" w:sz="4" w:space="0" w:color="000000"/>
              <w:bottom w:val="single" w:sz="4" w:space="0" w:color="000000"/>
              <w:right w:val="single" w:sz="4" w:space="0" w:color="000000"/>
            </w:tcBorders>
          </w:tcPr>
          <w:p w14:paraId="4C188251"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Екран</w:t>
            </w:r>
          </w:p>
        </w:tc>
        <w:tc>
          <w:tcPr>
            <w:tcW w:w="5953" w:type="dxa"/>
            <w:tcBorders>
              <w:top w:val="single" w:sz="4" w:space="0" w:color="000000"/>
              <w:left w:val="single" w:sz="4" w:space="0" w:color="000000"/>
              <w:bottom w:val="single" w:sz="4" w:space="0" w:color="000000"/>
              <w:right w:val="single" w:sz="4" w:space="0" w:color="000000"/>
            </w:tcBorders>
          </w:tcPr>
          <w:p w14:paraId="634C498C"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p>
        </w:tc>
      </w:tr>
      <w:tr w:rsidR="00D04FEF" w:rsidRPr="00D04FEF" w14:paraId="1AE8A058"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3C521296"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3.1</w:t>
            </w:r>
          </w:p>
        </w:tc>
        <w:tc>
          <w:tcPr>
            <w:tcW w:w="3566" w:type="dxa"/>
            <w:tcBorders>
              <w:top w:val="single" w:sz="4" w:space="0" w:color="000000"/>
              <w:left w:val="single" w:sz="4" w:space="0" w:color="000000"/>
              <w:bottom w:val="single" w:sz="4" w:space="0" w:color="000000"/>
              <w:right w:val="single" w:sz="4" w:space="0" w:color="000000"/>
            </w:tcBorders>
          </w:tcPr>
          <w:p w14:paraId="339FE168"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Діагональ, дюймів</w:t>
            </w:r>
          </w:p>
        </w:tc>
        <w:tc>
          <w:tcPr>
            <w:tcW w:w="5953" w:type="dxa"/>
            <w:tcBorders>
              <w:top w:val="single" w:sz="4" w:space="0" w:color="000000"/>
              <w:left w:val="single" w:sz="4" w:space="0" w:color="000000"/>
              <w:bottom w:val="single" w:sz="4" w:space="0" w:color="000000"/>
              <w:right w:val="single" w:sz="4" w:space="0" w:color="000000"/>
            </w:tcBorders>
          </w:tcPr>
          <w:p w14:paraId="17971AB7"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15,6</w:t>
            </w:r>
          </w:p>
        </w:tc>
      </w:tr>
      <w:tr w:rsidR="00D04FEF" w:rsidRPr="00D04FEF" w14:paraId="54AE9190" w14:textId="77777777" w:rsidTr="00D04FEF">
        <w:trPr>
          <w:trHeight w:val="308"/>
        </w:trPr>
        <w:tc>
          <w:tcPr>
            <w:tcW w:w="848" w:type="dxa"/>
            <w:tcBorders>
              <w:top w:val="single" w:sz="4" w:space="0" w:color="000000"/>
              <w:left w:val="single" w:sz="4" w:space="0" w:color="000000"/>
              <w:bottom w:val="single" w:sz="4" w:space="0" w:color="000000"/>
              <w:right w:val="single" w:sz="4" w:space="0" w:color="000000"/>
            </w:tcBorders>
          </w:tcPr>
          <w:p w14:paraId="695C1CD8"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3.2</w:t>
            </w:r>
          </w:p>
        </w:tc>
        <w:tc>
          <w:tcPr>
            <w:tcW w:w="3566" w:type="dxa"/>
            <w:tcBorders>
              <w:top w:val="single" w:sz="4" w:space="0" w:color="000000"/>
              <w:left w:val="single" w:sz="4" w:space="0" w:color="000000"/>
              <w:bottom w:val="single" w:sz="4" w:space="0" w:color="000000"/>
              <w:right w:val="single" w:sz="4" w:space="0" w:color="000000"/>
            </w:tcBorders>
          </w:tcPr>
          <w:p w14:paraId="0DCB723F"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Тип матриці</w:t>
            </w:r>
          </w:p>
        </w:tc>
        <w:tc>
          <w:tcPr>
            <w:tcW w:w="5953" w:type="dxa"/>
            <w:tcBorders>
              <w:top w:val="single" w:sz="4" w:space="0" w:color="000000"/>
              <w:left w:val="single" w:sz="4" w:space="0" w:color="000000"/>
              <w:bottom w:val="single" w:sz="4" w:space="0" w:color="000000"/>
              <w:right w:val="single" w:sz="4" w:space="0" w:color="000000"/>
            </w:tcBorders>
          </w:tcPr>
          <w:p w14:paraId="50EAA451"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VA(WVA) або IPS</w:t>
            </w:r>
          </w:p>
        </w:tc>
      </w:tr>
      <w:tr w:rsidR="00D04FEF" w:rsidRPr="00D04FEF" w14:paraId="444EA0B1"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48132EDC"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3.3</w:t>
            </w:r>
          </w:p>
        </w:tc>
        <w:tc>
          <w:tcPr>
            <w:tcW w:w="3566" w:type="dxa"/>
            <w:tcBorders>
              <w:top w:val="single" w:sz="4" w:space="0" w:color="000000"/>
              <w:left w:val="single" w:sz="4" w:space="0" w:color="000000"/>
              <w:bottom w:val="single" w:sz="4" w:space="0" w:color="000000"/>
              <w:right w:val="single" w:sz="4" w:space="0" w:color="000000"/>
            </w:tcBorders>
          </w:tcPr>
          <w:p w14:paraId="22F976D4"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Роздільна здатність екрану</w:t>
            </w:r>
          </w:p>
        </w:tc>
        <w:tc>
          <w:tcPr>
            <w:tcW w:w="5953" w:type="dxa"/>
            <w:tcBorders>
              <w:top w:val="single" w:sz="4" w:space="0" w:color="000000"/>
              <w:left w:val="single" w:sz="4" w:space="0" w:color="000000"/>
              <w:bottom w:val="single" w:sz="4" w:space="0" w:color="000000"/>
              <w:right w:val="single" w:sz="4" w:space="0" w:color="000000"/>
            </w:tcBorders>
          </w:tcPr>
          <w:p w14:paraId="575072BD"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1920х1080 (</w:t>
            </w:r>
            <w:proofErr w:type="spellStart"/>
            <w:r w:rsidRPr="00D04FEF">
              <w:rPr>
                <w:rFonts w:eastAsia="Calibri"/>
                <w:color w:val="000000"/>
                <w:sz w:val="24"/>
                <w:szCs w:val="24"/>
                <w:lang w:eastAsia="uk-UA"/>
              </w:rPr>
              <w:t>FullHD</w:t>
            </w:r>
            <w:proofErr w:type="spellEnd"/>
            <w:r w:rsidRPr="00D04FEF">
              <w:rPr>
                <w:rFonts w:eastAsia="Calibri"/>
                <w:color w:val="000000"/>
                <w:sz w:val="24"/>
                <w:szCs w:val="24"/>
                <w:lang w:eastAsia="uk-UA"/>
              </w:rPr>
              <w:t>)</w:t>
            </w:r>
          </w:p>
        </w:tc>
      </w:tr>
      <w:tr w:rsidR="00D04FEF" w:rsidRPr="00D04FEF" w14:paraId="187D1762" w14:textId="77777777" w:rsidTr="00D04FEF">
        <w:trPr>
          <w:trHeight w:val="308"/>
        </w:trPr>
        <w:tc>
          <w:tcPr>
            <w:tcW w:w="848" w:type="dxa"/>
            <w:tcBorders>
              <w:top w:val="single" w:sz="4" w:space="0" w:color="000000"/>
              <w:left w:val="single" w:sz="4" w:space="0" w:color="000000"/>
              <w:bottom w:val="single" w:sz="4" w:space="0" w:color="000000"/>
              <w:right w:val="single" w:sz="4" w:space="0" w:color="000000"/>
            </w:tcBorders>
          </w:tcPr>
          <w:p w14:paraId="17776C96"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3.4</w:t>
            </w:r>
          </w:p>
        </w:tc>
        <w:tc>
          <w:tcPr>
            <w:tcW w:w="3566" w:type="dxa"/>
            <w:tcBorders>
              <w:top w:val="single" w:sz="4" w:space="0" w:color="000000"/>
              <w:left w:val="single" w:sz="4" w:space="0" w:color="000000"/>
              <w:bottom w:val="single" w:sz="4" w:space="0" w:color="000000"/>
              <w:right w:val="single" w:sz="4" w:space="0" w:color="000000"/>
            </w:tcBorders>
          </w:tcPr>
          <w:p w14:paraId="5B8D7881"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Частота оновлення</w:t>
            </w:r>
          </w:p>
        </w:tc>
        <w:tc>
          <w:tcPr>
            <w:tcW w:w="5953" w:type="dxa"/>
            <w:tcBorders>
              <w:top w:val="single" w:sz="4" w:space="0" w:color="000000"/>
              <w:left w:val="single" w:sz="4" w:space="0" w:color="000000"/>
              <w:bottom w:val="single" w:sz="4" w:space="0" w:color="000000"/>
              <w:right w:val="single" w:sz="4" w:space="0" w:color="000000"/>
            </w:tcBorders>
          </w:tcPr>
          <w:p w14:paraId="5D54C7AD"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 xml:space="preserve">Не менше 60 </w:t>
            </w:r>
            <w:proofErr w:type="spellStart"/>
            <w:r w:rsidRPr="00D04FEF">
              <w:rPr>
                <w:rFonts w:eastAsia="Calibri"/>
                <w:color w:val="000000"/>
                <w:sz w:val="24"/>
                <w:szCs w:val="24"/>
                <w:lang w:eastAsia="uk-UA"/>
              </w:rPr>
              <w:t>Hz</w:t>
            </w:r>
            <w:proofErr w:type="spellEnd"/>
          </w:p>
        </w:tc>
      </w:tr>
      <w:tr w:rsidR="00D04FEF" w:rsidRPr="00D04FEF" w14:paraId="764D7F6D"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11F6D4C9"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3.5</w:t>
            </w:r>
          </w:p>
        </w:tc>
        <w:tc>
          <w:tcPr>
            <w:tcW w:w="3566" w:type="dxa"/>
            <w:tcBorders>
              <w:top w:val="single" w:sz="4" w:space="0" w:color="000000"/>
              <w:left w:val="single" w:sz="4" w:space="0" w:color="000000"/>
              <w:bottom w:val="single" w:sz="4" w:space="0" w:color="000000"/>
              <w:right w:val="single" w:sz="4" w:space="0" w:color="000000"/>
            </w:tcBorders>
          </w:tcPr>
          <w:p w14:paraId="454DCFC0"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Поверхня екрана</w:t>
            </w:r>
          </w:p>
        </w:tc>
        <w:tc>
          <w:tcPr>
            <w:tcW w:w="5953" w:type="dxa"/>
            <w:tcBorders>
              <w:top w:val="single" w:sz="4" w:space="0" w:color="000000"/>
              <w:left w:val="single" w:sz="4" w:space="0" w:color="000000"/>
              <w:bottom w:val="single" w:sz="4" w:space="0" w:color="000000"/>
              <w:right w:val="single" w:sz="4" w:space="0" w:color="000000"/>
            </w:tcBorders>
          </w:tcPr>
          <w:p w14:paraId="5527E372"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 xml:space="preserve">Матова або з </w:t>
            </w:r>
            <w:proofErr w:type="spellStart"/>
            <w:r w:rsidRPr="00D04FEF">
              <w:rPr>
                <w:rFonts w:eastAsia="Calibri"/>
                <w:color w:val="000000"/>
                <w:sz w:val="24"/>
                <w:szCs w:val="24"/>
                <w:lang w:eastAsia="uk-UA"/>
              </w:rPr>
              <w:t>антивідблисковим</w:t>
            </w:r>
            <w:proofErr w:type="spellEnd"/>
            <w:r w:rsidRPr="00D04FEF">
              <w:rPr>
                <w:rFonts w:eastAsia="Calibri"/>
                <w:color w:val="000000"/>
                <w:sz w:val="24"/>
                <w:szCs w:val="24"/>
                <w:lang w:eastAsia="uk-UA"/>
              </w:rPr>
              <w:t xml:space="preserve"> покриттям</w:t>
            </w:r>
          </w:p>
        </w:tc>
      </w:tr>
      <w:tr w:rsidR="00D04FEF" w:rsidRPr="00D04FEF" w14:paraId="69F07087" w14:textId="77777777" w:rsidTr="00D04FEF">
        <w:trPr>
          <w:trHeight w:val="388"/>
        </w:trPr>
        <w:tc>
          <w:tcPr>
            <w:tcW w:w="848" w:type="dxa"/>
            <w:tcBorders>
              <w:top w:val="single" w:sz="4" w:space="0" w:color="000000"/>
              <w:left w:val="single" w:sz="4" w:space="0" w:color="000000"/>
              <w:bottom w:val="single" w:sz="4" w:space="0" w:color="000000"/>
              <w:right w:val="single" w:sz="4" w:space="0" w:color="000000"/>
            </w:tcBorders>
          </w:tcPr>
          <w:p w14:paraId="161E71D6"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3.6</w:t>
            </w:r>
          </w:p>
        </w:tc>
        <w:tc>
          <w:tcPr>
            <w:tcW w:w="3566" w:type="dxa"/>
            <w:tcBorders>
              <w:top w:val="single" w:sz="4" w:space="0" w:color="000000"/>
              <w:left w:val="single" w:sz="4" w:space="0" w:color="000000"/>
              <w:bottom w:val="single" w:sz="4" w:space="0" w:color="000000"/>
              <w:right w:val="single" w:sz="4" w:space="0" w:color="000000"/>
            </w:tcBorders>
          </w:tcPr>
          <w:p w14:paraId="2901CE53"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Яскравість, cd/m²</w:t>
            </w:r>
          </w:p>
        </w:tc>
        <w:tc>
          <w:tcPr>
            <w:tcW w:w="5953" w:type="dxa"/>
            <w:tcBorders>
              <w:top w:val="single" w:sz="4" w:space="0" w:color="000000"/>
              <w:left w:val="single" w:sz="4" w:space="0" w:color="000000"/>
              <w:bottom w:val="single" w:sz="4" w:space="0" w:color="000000"/>
              <w:right w:val="single" w:sz="4" w:space="0" w:color="000000"/>
            </w:tcBorders>
          </w:tcPr>
          <w:p w14:paraId="455506BE"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300</w:t>
            </w:r>
          </w:p>
        </w:tc>
      </w:tr>
      <w:tr w:rsidR="00D04FEF" w:rsidRPr="00D04FEF" w14:paraId="7EAF07AE" w14:textId="77777777" w:rsidTr="00D04FEF">
        <w:trPr>
          <w:trHeight w:val="308"/>
        </w:trPr>
        <w:tc>
          <w:tcPr>
            <w:tcW w:w="848" w:type="dxa"/>
            <w:tcBorders>
              <w:top w:val="single" w:sz="4" w:space="0" w:color="000000"/>
              <w:left w:val="single" w:sz="4" w:space="0" w:color="000000"/>
              <w:bottom w:val="single" w:sz="4" w:space="0" w:color="000000"/>
              <w:right w:val="single" w:sz="4" w:space="0" w:color="000000"/>
            </w:tcBorders>
          </w:tcPr>
          <w:p w14:paraId="4819CC26"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4</w:t>
            </w:r>
          </w:p>
        </w:tc>
        <w:tc>
          <w:tcPr>
            <w:tcW w:w="3566" w:type="dxa"/>
            <w:tcBorders>
              <w:top w:val="single" w:sz="4" w:space="0" w:color="000000"/>
              <w:left w:val="single" w:sz="4" w:space="0" w:color="000000"/>
              <w:bottom w:val="single" w:sz="4" w:space="0" w:color="000000"/>
              <w:right w:val="single" w:sz="4" w:space="0" w:color="000000"/>
            </w:tcBorders>
          </w:tcPr>
          <w:p w14:paraId="20B9B73B"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Оперативна пам'ять</w:t>
            </w:r>
          </w:p>
        </w:tc>
        <w:tc>
          <w:tcPr>
            <w:tcW w:w="5953" w:type="dxa"/>
            <w:tcBorders>
              <w:top w:val="single" w:sz="4" w:space="0" w:color="000000"/>
              <w:left w:val="single" w:sz="4" w:space="0" w:color="000000"/>
              <w:bottom w:val="single" w:sz="4" w:space="0" w:color="000000"/>
              <w:right w:val="single" w:sz="4" w:space="0" w:color="000000"/>
            </w:tcBorders>
          </w:tcPr>
          <w:p w14:paraId="0FB71BB7"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p>
        </w:tc>
      </w:tr>
      <w:tr w:rsidR="00D04FEF" w:rsidRPr="00D04FEF" w14:paraId="4BBF977C"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1BC69400"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4.1</w:t>
            </w:r>
          </w:p>
        </w:tc>
        <w:tc>
          <w:tcPr>
            <w:tcW w:w="3566" w:type="dxa"/>
            <w:tcBorders>
              <w:top w:val="single" w:sz="4" w:space="0" w:color="000000"/>
              <w:left w:val="single" w:sz="4" w:space="0" w:color="000000"/>
              <w:bottom w:val="single" w:sz="4" w:space="0" w:color="000000"/>
              <w:right w:val="single" w:sz="4" w:space="0" w:color="000000"/>
            </w:tcBorders>
          </w:tcPr>
          <w:p w14:paraId="2C288C28"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Об’єм пам’яті, GB</w:t>
            </w:r>
          </w:p>
        </w:tc>
        <w:tc>
          <w:tcPr>
            <w:tcW w:w="5953" w:type="dxa"/>
            <w:tcBorders>
              <w:top w:val="single" w:sz="4" w:space="0" w:color="000000"/>
              <w:left w:val="single" w:sz="4" w:space="0" w:color="000000"/>
              <w:bottom w:val="single" w:sz="4" w:space="0" w:color="000000"/>
              <w:right w:val="single" w:sz="4" w:space="0" w:color="000000"/>
            </w:tcBorders>
          </w:tcPr>
          <w:p w14:paraId="2A95B14D"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16</w:t>
            </w:r>
          </w:p>
        </w:tc>
      </w:tr>
      <w:tr w:rsidR="00D04FEF" w:rsidRPr="00D04FEF" w14:paraId="599AFDCA" w14:textId="77777777" w:rsidTr="00D04FEF">
        <w:trPr>
          <w:trHeight w:val="350"/>
        </w:trPr>
        <w:tc>
          <w:tcPr>
            <w:tcW w:w="848" w:type="dxa"/>
            <w:tcBorders>
              <w:top w:val="single" w:sz="4" w:space="0" w:color="000000"/>
              <w:left w:val="single" w:sz="4" w:space="0" w:color="000000"/>
              <w:bottom w:val="single" w:sz="4" w:space="0" w:color="000000"/>
              <w:right w:val="single" w:sz="4" w:space="0" w:color="000000"/>
            </w:tcBorders>
          </w:tcPr>
          <w:p w14:paraId="102358F3"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4.2</w:t>
            </w:r>
          </w:p>
        </w:tc>
        <w:tc>
          <w:tcPr>
            <w:tcW w:w="3566" w:type="dxa"/>
            <w:tcBorders>
              <w:top w:val="single" w:sz="4" w:space="0" w:color="000000"/>
              <w:left w:val="single" w:sz="4" w:space="0" w:color="000000"/>
              <w:bottom w:val="single" w:sz="4" w:space="0" w:color="000000"/>
              <w:right w:val="single" w:sz="4" w:space="0" w:color="000000"/>
            </w:tcBorders>
          </w:tcPr>
          <w:p w14:paraId="37182125"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Тип пам’яті</w:t>
            </w:r>
          </w:p>
        </w:tc>
        <w:tc>
          <w:tcPr>
            <w:tcW w:w="5953" w:type="dxa"/>
            <w:tcBorders>
              <w:top w:val="single" w:sz="4" w:space="0" w:color="000000"/>
              <w:left w:val="single" w:sz="4" w:space="0" w:color="000000"/>
              <w:bottom w:val="single" w:sz="4" w:space="0" w:color="000000"/>
              <w:right w:val="single" w:sz="4" w:space="0" w:color="000000"/>
            </w:tcBorders>
          </w:tcPr>
          <w:p w14:paraId="33BC4B21"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гірше DDR4</w:t>
            </w:r>
          </w:p>
        </w:tc>
      </w:tr>
      <w:tr w:rsidR="00D04FEF" w:rsidRPr="00D04FEF" w14:paraId="4C710FB8" w14:textId="77777777" w:rsidTr="00D04FEF">
        <w:trPr>
          <w:trHeight w:val="596"/>
        </w:trPr>
        <w:tc>
          <w:tcPr>
            <w:tcW w:w="848" w:type="dxa"/>
            <w:tcBorders>
              <w:top w:val="single" w:sz="4" w:space="0" w:color="000000"/>
              <w:left w:val="single" w:sz="4" w:space="0" w:color="000000"/>
              <w:bottom w:val="single" w:sz="4" w:space="0" w:color="000000"/>
              <w:right w:val="single" w:sz="4" w:space="0" w:color="000000"/>
            </w:tcBorders>
          </w:tcPr>
          <w:p w14:paraId="2A070F31"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4.3</w:t>
            </w:r>
          </w:p>
        </w:tc>
        <w:tc>
          <w:tcPr>
            <w:tcW w:w="3566" w:type="dxa"/>
            <w:tcBorders>
              <w:top w:val="single" w:sz="4" w:space="0" w:color="000000"/>
              <w:left w:val="single" w:sz="4" w:space="0" w:color="000000"/>
              <w:bottom w:val="single" w:sz="4" w:space="0" w:color="000000"/>
              <w:right w:val="single" w:sz="4" w:space="0" w:color="000000"/>
            </w:tcBorders>
          </w:tcPr>
          <w:p w14:paraId="6BDE9859"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 xml:space="preserve">Частота оперативної пам'яті, </w:t>
            </w:r>
            <w:proofErr w:type="spellStart"/>
            <w:r w:rsidRPr="00D04FEF">
              <w:rPr>
                <w:rFonts w:eastAsia="Calibri"/>
                <w:color w:val="000000"/>
                <w:sz w:val="24"/>
                <w:szCs w:val="24"/>
                <w:lang w:eastAsia="uk-UA"/>
              </w:rPr>
              <w:t>MHz</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55878E75" w14:textId="77777777" w:rsidR="00D04FEF" w:rsidRPr="00D04FEF" w:rsidRDefault="00D04FEF" w:rsidP="00D04FEF">
            <w:pPr>
              <w:widowControl/>
              <w:overflowPunct/>
              <w:autoSpaceDE/>
              <w:autoSpaceDN/>
              <w:adjustRightInd/>
              <w:ind w:left="1" w:right="1870"/>
              <w:textAlignment w:val="auto"/>
              <w:rPr>
                <w:rFonts w:eastAsia="Calibri"/>
                <w:color w:val="000000"/>
                <w:sz w:val="24"/>
                <w:szCs w:val="24"/>
                <w:lang w:eastAsia="uk-UA"/>
              </w:rPr>
            </w:pPr>
            <w:r w:rsidRPr="00D04FEF">
              <w:rPr>
                <w:rFonts w:eastAsia="Calibri"/>
                <w:color w:val="000000"/>
                <w:sz w:val="24"/>
                <w:szCs w:val="24"/>
                <w:lang w:eastAsia="uk-UA"/>
              </w:rPr>
              <w:t>Не менше 3200</w:t>
            </w:r>
          </w:p>
        </w:tc>
      </w:tr>
      <w:tr w:rsidR="00D04FEF" w:rsidRPr="00D04FEF" w14:paraId="0780F1AC" w14:textId="77777777" w:rsidTr="00D04FEF">
        <w:trPr>
          <w:trHeight w:val="310"/>
        </w:trPr>
        <w:tc>
          <w:tcPr>
            <w:tcW w:w="848" w:type="dxa"/>
            <w:tcBorders>
              <w:top w:val="single" w:sz="4" w:space="0" w:color="000000"/>
              <w:left w:val="single" w:sz="4" w:space="0" w:color="000000"/>
              <w:bottom w:val="single" w:sz="4" w:space="0" w:color="000000"/>
              <w:right w:val="single" w:sz="4" w:space="0" w:color="000000"/>
            </w:tcBorders>
          </w:tcPr>
          <w:p w14:paraId="2874F14B"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5</w:t>
            </w:r>
          </w:p>
        </w:tc>
        <w:tc>
          <w:tcPr>
            <w:tcW w:w="3566" w:type="dxa"/>
            <w:tcBorders>
              <w:top w:val="single" w:sz="4" w:space="0" w:color="000000"/>
              <w:left w:val="single" w:sz="4" w:space="0" w:color="000000"/>
              <w:bottom w:val="single" w:sz="4" w:space="0" w:color="000000"/>
              <w:right w:val="single" w:sz="4" w:space="0" w:color="000000"/>
            </w:tcBorders>
          </w:tcPr>
          <w:p w14:paraId="29598FDB"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Накопичувач</w:t>
            </w:r>
          </w:p>
        </w:tc>
        <w:tc>
          <w:tcPr>
            <w:tcW w:w="5953" w:type="dxa"/>
            <w:tcBorders>
              <w:top w:val="single" w:sz="4" w:space="0" w:color="000000"/>
              <w:left w:val="single" w:sz="4" w:space="0" w:color="000000"/>
              <w:bottom w:val="single" w:sz="4" w:space="0" w:color="000000"/>
              <w:right w:val="single" w:sz="4" w:space="0" w:color="000000"/>
            </w:tcBorders>
          </w:tcPr>
          <w:p w14:paraId="6BF09494"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p>
        </w:tc>
      </w:tr>
      <w:tr w:rsidR="00D04FEF" w:rsidRPr="00D04FEF" w14:paraId="05C354A3" w14:textId="77777777" w:rsidTr="00D04FEF">
        <w:trPr>
          <w:trHeight w:val="308"/>
        </w:trPr>
        <w:tc>
          <w:tcPr>
            <w:tcW w:w="848" w:type="dxa"/>
            <w:tcBorders>
              <w:top w:val="single" w:sz="4" w:space="0" w:color="000000"/>
              <w:left w:val="single" w:sz="4" w:space="0" w:color="000000"/>
              <w:bottom w:val="single" w:sz="4" w:space="0" w:color="000000"/>
              <w:right w:val="single" w:sz="4" w:space="0" w:color="000000"/>
            </w:tcBorders>
          </w:tcPr>
          <w:p w14:paraId="78C4095B"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5.1</w:t>
            </w:r>
          </w:p>
        </w:tc>
        <w:tc>
          <w:tcPr>
            <w:tcW w:w="3566" w:type="dxa"/>
            <w:tcBorders>
              <w:top w:val="single" w:sz="4" w:space="0" w:color="000000"/>
              <w:left w:val="single" w:sz="4" w:space="0" w:color="000000"/>
              <w:bottom w:val="single" w:sz="4" w:space="0" w:color="000000"/>
              <w:right w:val="single" w:sz="4" w:space="0" w:color="000000"/>
            </w:tcBorders>
          </w:tcPr>
          <w:p w14:paraId="13A7D8E7"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Тип накопичувача</w:t>
            </w:r>
          </w:p>
        </w:tc>
        <w:tc>
          <w:tcPr>
            <w:tcW w:w="5953" w:type="dxa"/>
            <w:tcBorders>
              <w:top w:val="single" w:sz="4" w:space="0" w:color="000000"/>
              <w:left w:val="single" w:sz="4" w:space="0" w:color="000000"/>
              <w:bottom w:val="single" w:sz="4" w:space="0" w:color="000000"/>
              <w:right w:val="single" w:sz="4" w:space="0" w:color="000000"/>
            </w:tcBorders>
          </w:tcPr>
          <w:p w14:paraId="2938DEAD"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 xml:space="preserve">M.2 </w:t>
            </w:r>
            <w:proofErr w:type="spellStart"/>
            <w:r w:rsidRPr="00D04FEF">
              <w:rPr>
                <w:rFonts w:eastAsia="Calibri"/>
                <w:color w:val="000000"/>
                <w:sz w:val="24"/>
                <w:szCs w:val="24"/>
                <w:lang w:eastAsia="uk-UA"/>
              </w:rPr>
              <w:t>PCIe</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NVMe</w:t>
            </w:r>
            <w:proofErr w:type="spellEnd"/>
          </w:p>
        </w:tc>
      </w:tr>
      <w:tr w:rsidR="00D04FEF" w:rsidRPr="00D04FEF" w14:paraId="13ECCCF1" w14:textId="77777777" w:rsidTr="00D04FEF">
        <w:trPr>
          <w:trHeight w:val="448"/>
        </w:trPr>
        <w:tc>
          <w:tcPr>
            <w:tcW w:w="848" w:type="dxa"/>
            <w:tcBorders>
              <w:top w:val="single" w:sz="4" w:space="0" w:color="000000"/>
              <w:left w:val="single" w:sz="4" w:space="0" w:color="000000"/>
              <w:bottom w:val="single" w:sz="4" w:space="0" w:color="000000"/>
              <w:right w:val="single" w:sz="4" w:space="0" w:color="000000"/>
            </w:tcBorders>
          </w:tcPr>
          <w:p w14:paraId="3192B720"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5.2</w:t>
            </w:r>
          </w:p>
        </w:tc>
        <w:tc>
          <w:tcPr>
            <w:tcW w:w="3566" w:type="dxa"/>
            <w:tcBorders>
              <w:top w:val="single" w:sz="4" w:space="0" w:color="000000"/>
              <w:left w:val="single" w:sz="4" w:space="0" w:color="000000"/>
              <w:bottom w:val="single" w:sz="4" w:space="0" w:color="000000"/>
              <w:right w:val="single" w:sz="4" w:space="0" w:color="000000"/>
            </w:tcBorders>
          </w:tcPr>
          <w:p w14:paraId="64880C28"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Об’єм накопичувача, GB</w:t>
            </w:r>
          </w:p>
        </w:tc>
        <w:tc>
          <w:tcPr>
            <w:tcW w:w="5953" w:type="dxa"/>
            <w:tcBorders>
              <w:top w:val="single" w:sz="4" w:space="0" w:color="000000"/>
              <w:left w:val="single" w:sz="4" w:space="0" w:color="000000"/>
              <w:bottom w:val="single" w:sz="4" w:space="0" w:color="000000"/>
              <w:right w:val="single" w:sz="4" w:space="0" w:color="000000"/>
            </w:tcBorders>
          </w:tcPr>
          <w:p w14:paraId="524749F3"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512</w:t>
            </w:r>
          </w:p>
        </w:tc>
      </w:tr>
      <w:tr w:rsidR="00D04FEF" w:rsidRPr="00D04FEF" w14:paraId="7E5A7A01" w14:textId="77777777" w:rsidTr="00D04FEF">
        <w:trPr>
          <w:trHeight w:val="586"/>
        </w:trPr>
        <w:tc>
          <w:tcPr>
            <w:tcW w:w="848" w:type="dxa"/>
            <w:tcBorders>
              <w:top w:val="single" w:sz="4" w:space="0" w:color="000000"/>
              <w:left w:val="single" w:sz="4" w:space="0" w:color="000000"/>
              <w:bottom w:val="single" w:sz="4" w:space="0" w:color="000000"/>
              <w:right w:val="single" w:sz="4" w:space="0" w:color="000000"/>
            </w:tcBorders>
          </w:tcPr>
          <w:p w14:paraId="7E7EEEF9"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6</w:t>
            </w:r>
          </w:p>
        </w:tc>
        <w:tc>
          <w:tcPr>
            <w:tcW w:w="3566" w:type="dxa"/>
            <w:tcBorders>
              <w:top w:val="single" w:sz="4" w:space="0" w:color="000000"/>
              <w:left w:val="single" w:sz="4" w:space="0" w:color="000000"/>
              <w:bottom w:val="single" w:sz="4" w:space="0" w:color="000000"/>
              <w:right w:val="single" w:sz="4" w:space="0" w:color="000000"/>
            </w:tcBorders>
          </w:tcPr>
          <w:p w14:paraId="66A2B3DA"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Відеокарта</w:t>
            </w:r>
          </w:p>
        </w:tc>
        <w:tc>
          <w:tcPr>
            <w:tcW w:w="5953" w:type="dxa"/>
            <w:tcBorders>
              <w:top w:val="single" w:sz="4" w:space="0" w:color="000000"/>
              <w:left w:val="single" w:sz="4" w:space="0" w:color="000000"/>
              <w:bottom w:val="single" w:sz="4" w:space="0" w:color="000000"/>
              <w:right w:val="single" w:sz="4" w:space="0" w:color="000000"/>
            </w:tcBorders>
          </w:tcPr>
          <w:p w14:paraId="0ADA9388"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 xml:space="preserve">Не гірше </w:t>
            </w:r>
            <w:proofErr w:type="spellStart"/>
            <w:r w:rsidRPr="00D04FEF">
              <w:rPr>
                <w:rFonts w:eastAsia="Calibri"/>
                <w:color w:val="000000"/>
                <w:sz w:val="24"/>
                <w:szCs w:val="24"/>
                <w:lang w:eastAsia="uk-UA"/>
              </w:rPr>
              <w:t>Intel</w:t>
            </w:r>
            <w:proofErr w:type="spellEnd"/>
            <w:r w:rsidRPr="00D04FEF">
              <w:rPr>
                <w:rFonts w:eastAsia="Calibri"/>
                <w:color w:val="000000"/>
                <w:sz w:val="24"/>
                <w:szCs w:val="24"/>
                <w:lang w:eastAsia="uk-UA"/>
              </w:rPr>
              <w:t xml:space="preserve">® UHD </w:t>
            </w:r>
            <w:proofErr w:type="spellStart"/>
            <w:r w:rsidRPr="00D04FEF">
              <w:rPr>
                <w:rFonts w:eastAsia="Calibri"/>
                <w:color w:val="000000"/>
                <w:sz w:val="24"/>
                <w:szCs w:val="24"/>
                <w:lang w:eastAsia="uk-UA"/>
              </w:rPr>
              <w:t>Graphics</w:t>
            </w:r>
            <w:proofErr w:type="spellEnd"/>
            <w:r w:rsidRPr="00D04FEF">
              <w:rPr>
                <w:rFonts w:eastAsia="Calibri"/>
                <w:color w:val="000000"/>
                <w:sz w:val="24"/>
                <w:szCs w:val="24"/>
                <w:lang w:eastAsia="uk-UA"/>
              </w:rPr>
              <w:t xml:space="preserve"> або AMD </w:t>
            </w:r>
            <w:proofErr w:type="spellStart"/>
            <w:r w:rsidRPr="00D04FEF">
              <w:rPr>
                <w:rFonts w:eastAsia="Calibri"/>
                <w:color w:val="000000"/>
                <w:sz w:val="24"/>
                <w:szCs w:val="24"/>
                <w:lang w:eastAsia="uk-UA"/>
              </w:rPr>
              <w:t>Radeon</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Graphics</w:t>
            </w:r>
            <w:proofErr w:type="spellEnd"/>
          </w:p>
        </w:tc>
      </w:tr>
      <w:tr w:rsidR="00D04FEF" w:rsidRPr="00D04FEF" w14:paraId="15DFA1D2" w14:textId="77777777" w:rsidTr="00D04FEF">
        <w:trPr>
          <w:trHeight w:val="648"/>
        </w:trPr>
        <w:tc>
          <w:tcPr>
            <w:tcW w:w="848" w:type="dxa"/>
            <w:tcBorders>
              <w:top w:val="single" w:sz="4" w:space="0" w:color="000000"/>
              <w:left w:val="single" w:sz="4" w:space="0" w:color="000000"/>
              <w:bottom w:val="single" w:sz="4" w:space="0" w:color="000000"/>
              <w:right w:val="single" w:sz="4" w:space="0" w:color="000000"/>
            </w:tcBorders>
          </w:tcPr>
          <w:p w14:paraId="70078201"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7</w:t>
            </w:r>
          </w:p>
        </w:tc>
        <w:tc>
          <w:tcPr>
            <w:tcW w:w="3566" w:type="dxa"/>
            <w:tcBorders>
              <w:top w:val="single" w:sz="4" w:space="0" w:color="000000"/>
              <w:left w:val="single" w:sz="4" w:space="0" w:color="000000"/>
              <w:bottom w:val="single" w:sz="4" w:space="0" w:color="000000"/>
              <w:right w:val="single" w:sz="4" w:space="0" w:color="000000"/>
            </w:tcBorders>
          </w:tcPr>
          <w:p w14:paraId="6B135420"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Стандарт бездротової мережі</w:t>
            </w:r>
          </w:p>
        </w:tc>
        <w:tc>
          <w:tcPr>
            <w:tcW w:w="5953" w:type="dxa"/>
            <w:tcBorders>
              <w:top w:val="single" w:sz="4" w:space="0" w:color="000000"/>
              <w:left w:val="single" w:sz="4" w:space="0" w:color="000000"/>
              <w:bottom w:val="single" w:sz="4" w:space="0" w:color="000000"/>
              <w:right w:val="single" w:sz="4" w:space="0" w:color="000000"/>
            </w:tcBorders>
          </w:tcPr>
          <w:p w14:paraId="5F8F41E4" w14:textId="77777777" w:rsidR="00D04FEF" w:rsidRPr="00D04FEF" w:rsidRDefault="00D04FEF" w:rsidP="00D04FEF">
            <w:pPr>
              <w:widowControl/>
              <w:overflowPunct/>
              <w:autoSpaceDE/>
              <w:autoSpaceDN/>
              <w:adjustRightInd/>
              <w:spacing w:line="238" w:lineRule="auto"/>
              <w:ind w:left="1" w:right="82"/>
              <w:textAlignment w:val="auto"/>
              <w:rPr>
                <w:rFonts w:eastAsia="Calibri"/>
                <w:color w:val="000000"/>
                <w:sz w:val="24"/>
                <w:szCs w:val="24"/>
                <w:lang w:eastAsia="uk-UA"/>
              </w:rPr>
            </w:pPr>
            <w:r w:rsidRPr="00D04FEF">
              <w:rPr>
                <w:rFonts w:eastAsia="Calibri"/>
                <w:color w:val="000000"/>
                <w:sz w:val="24"/>
                <w:szCs w:val="24"/>
                <w:lang w:eastAsia="uk-UA"/>
              </w:rPr>
              <w:t xml:space="preserve">Не гірше </w:t>
            </w:r>
            <w:proofErr w:type="spellStart"/>
            <w:r w:rsidRPr="00D04FEF">
              <w:rPr>
                <w:rFonts w:eastAsia="Calibri"/>
                <w:color w:val="000000"/>
                <w:sz w:val="24"/>
                <w:szCs w:val="24"/>
                <w:lang w:eastAsia="uk-UA"/>
              </w:rPr>
              <w:t>WiFi</w:t>
            </w:r>
            <w:proofErr w:type="spellEnd"/>
            <w:r w:rsidRPr="00D04FEF">
              <w:rPr>
                <w:rFonts w:eastAsia="Calibri"/>
                <w:color w:val="000000"/>
                <w:sz w:val="24"/>
                <w:szCs w:val="24"/>
                <w:lang w:eastAsia="uk-UA"/>
              </w:rPr>
              <w:t xml:space="preserve"> 6 (802.11 </w:t>
            </w:r>
            <w:proofErr w:type="spellStart"/>
            <w:r w:rsidRPr="00D04FEF">
              <w:rPr>
                <w:rFonts w:eastAsia="Calibri"/>
                <w:color w:val="000000"/>
                <w:sz w:val="24"/>
                <w:szCs w:val="24"/>
                <w:lang w:eastAsia="uk-UA"/>
              </w:rPr>
              <w:t>aх</w:t>
            </w:r>
            <w:proofErr w:type="spellEnd"/>
            <w:r w:rsidRPr="00D04FEF">
              <w:rPr>
                <w:rFonts w:eastAsia="Calibri"/>
                <w:color w:val="000000"/>
                <w:sz w:val="24"/>
                <w:szCs w:val="24"/>
                <w:lang w:eastAsia="uk-UA"/>
              </w:rPr>
              <w:t xml:space="preserve">) </w:t>
            </w:r>
            <w:r w:rsidRPr="00D04FEF">
              <w:rPr>
                <w:rFonts w:eastAsia="Calibri"/>
                <w:color w:val="000000"/>
                <w:sz w:val="24"/>
                <w:szCs w:val="24"/>
                <w:lang w:eastAsia="uk-UA"/>
              </w:rPr>
              <w:br/>
              <w:t xml:space="preserve">Не гірше </w:t>
            </w:r>
            <w:proofErr w:type="spellStart"/>
            <w:r w:rsidRPr="00D04FEF">
              <w:rPr>
                <w:rFonts w:eastAsia="Calibri"/>
                <w:color w:val="000000"/>
                <w:sz w:val="24"/>
                <w:szCs w:val="24"/>
                <w:lang w:eastAsia="uk-UA"/>
              </w:rPr>
              <w:t>Bluetooth</w:t>
            </w:r>
            <w:proofErr w:type="spellEnd"/>
            <w:r w:rsidRPr="00D04FEF">
              <w:rPr>
                <w:rFonts w:eastAsia="Calibri"/>
                <w:color w:val="000000"/>
                <w:sz w:val="24"/>
                <w:szCs w:val="24"/>
                <w:lang w:eastAsia="uk-UA"/>
              </w:rPr>
              <w:t xml:space="preserve"> 5.2</w:t>
            </w:r>
          </w:p>
        </w:tc>
      </w:tr>
      <w:tr w:rsidR="00D04FEF" w:rsidRPr="00D04FEF" w14:paraId="1614C732" w14:textId="77777777" w:rsidTr="00D04FEF">
        <w:trPr>
          <w:trHeight w:val="532"/>
        </w:trPr>
        <w:tc>
          <w:tcPr>
            <w:tcW w:w="848" w:type="dxa"/>
            <w:tcBorders>
              <w:top w:val="single" w:sz="4" w:space="0" w:color="000000"/>
              <w:left w:val="single" w:sz="4" w:space="0" w:color="000000"/>
              <w:bottom w:val="single" w:sz="4" w:space="0" w:color="000000"/>
              <w:right w:val="single" w:sz="4" w:space="0" w:color="000000"/>
            </w:tcBorders>
          </w:tcPr>
          <w:p w14:paraId="3F4FAE89"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8</w:t>
            </w:r>
          </w:p>
        </w:tc>
        <w:tc>
          <w:tcPr>
            <w:tcW w:w="3566" w:type="dxa"/>
            <w:tcBorders>
              <w:top w:val="single" w:sz="4" w:space="0" w:color="000000"/>
              <w:left w:val="single" w:sz="4" w:space="0" w:color="000000"/>
              <w:bottom w:val="single" w:sz="4" w:space="0" w:color="000000"/>
              <w:right w:val="single" w:sz="4" w:space="0" w:color="000000"/>
            </w:tcBorders>
          </w:tcPr>
          <w:p w14:paraId="6EE78EEA"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Вбудована камера</w:t>
            </w:r>
          </w:p>
        </w:tc>
        <w:tc>
          <w:tcPr>
            <w:tcW w:w="5953" w:type="dxa"/>
            <w:tcBorders>
              <w:top w:val="single" w:sz="4" w:space="0" w:color="000000"/>
              <w:left w:val="single" w:sz="4" w:space="0" w:color="000000"/>
              <w:bottom w:val="single" w:sz="4" w:space="0" w:color="000000"/>
              <w:right w:val="single" w:sz="4" w:space="0" w:color="000000"/>
            </w:tcBorders>
          </w:tcPr>
          <w:p w14:paraId="44629C58" w14:textId="77777777" w:rsidR="00D04FEF" w:rsidRPr="00D04FEF" w:rsidRDefault="00D04FEF" w:rsidP="00D04FEF">
            <w:pPr>
              <w:widowControl/>
              <w:overflowPunct/>
              <w:autoSpaceDE/>
              <w:autoSpaceDN/>
              <w:adjustRightInd/>
              <w:ind w:left="1" w:right="82"/>
              <w:jc w:val="both"/>
              <w:textAlignment w:val="auto"/>
              <w:rPr>
                <w:rFonts w:eastAsia="Calibri"/>
                <w:color w:val="000000"/>
                <w:sz w:val="24"/>
                <w:szCs w:val="24"/>
                <w:lang w:eastAsia="uk-UA"/>
              </w:rPr>
            </w:pPr>
            <w:r w:rsidRPr="00D04FEF">
              <w:rPr>
                <w:rFonts w:eastAsia="Calibri"/>
                <w:color w:val="000000"/>
                <w:sz w:val="24"/>
                <w:szCs w:val="24"/>
                <w:lang w:eastAsia="uk-UA"/>
              </w:rPr>
              <w:t>Не гірше HD 720p</w:t>
            </w:r>
          </w:p>
        </w:tc>
      </w:tr>
      <w:tr w:rsidR="00D04FEF" w:rsidRPr="00D04FEF" w14:paraId="0786334E" w14:textId="77777777" w:rsidTr="00D04FEF">
        <w:tblPrEx>
          <w:tblCellMar>
            <w:top w:w="4" w:type="dxa"/>
          </w:tblCellMar>
        </w:tblPrEx>
        <w:trPr>
          <w:trHeight w:val="279"/>
        </w:trPr>
        <w:tc>
          <w:tcPr>
            <w:tcW w:w="848" w:type="dxa"/>
            <w:tcBorders>
              <w:top w:val="single" w:sz="4" w:space="0" w:color="000000"/>
              <w:left w:val="single" w:sz="4" w:space="0" w:color="000000"/>
              <w:bottom w:val="single" w:sz="4" w:space="0" w:color="000000"/>
              <w:right w:val="single" w:sz="4" w:space="0" w:color="000000"/>
            </w:tcBorders>
          </w:tcPr>
          <w:p w14:paraId="362A79DE"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9</w:t>
            </w:r>
          </w:p>
        </w:tc>
        <w:tc>
          <w:tcPr>
            <w:tcW w:w="3566" w:type="dxa"/>
            <w:tcBorders>
              <w:top w:val="single" w:sz="4" w:space="0" w:color="000000"/>
              <w:left w:val="single" w:sz="4" w:space="0" w:color="000000"/>
              <w:bottom w:val="single" w:sz="4" w:space="0" w:color="000000"/>
              <w:right w:val="single" w:sz="4" w:space="0" w:color="000000"/>
            </w:tcBorders>
          </w:tcPr>
          <w:p w14:paraId="1692160A"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Клавіатура</w:t>
            </w:r>
          </w:p>
        </w:tc>
        <w:tc>
          <w:tcPr>
            <w:tcW w:w="5953" w:type="dxa"/>
            <w:tcBorders>
              <w:top w:val="single" w:sz="4" w:space="0" w:color="000000"/>
              <w:left w:val="single" w:sz="4" w:space="0" w:color="000000"/>
              <w:bottom w:val="single" w:sz="4" w:space="0" w:color="000000"/>
              <w:right w:val="single" w:sz="4" w:space="0" w:color="000000"/>
            </w:tcBorders>
          </w:tcPr>
          <w:p w14:paraId="7D642FAE" w14:textId="77777777" w:rsidR="00D04FEF" w:rsidRPr="00D04FEF" w:rsidRDefault="00D04FEF" w:rsidP="00D04FEF">
            <w:pPr>
              <w:widowControl/>
              <w:overflowPunct/>
              <w:autoSpaceDE/>
              <w:autoSpaceDN/>
              <w:adjustRightInd/>
              <w:ind w:left="1" w:right="82"/>
              <w:jc w:val="both"/>
              <w:textAlignment w:val="auto"/>
              <w:rPr>
                <w:rFonts w:eastAsia="Calibri"/>
                <w:color w:val="000000"/>
                <w:sz w:val="24"/>
                <w:szCs w:val="24"/>
                <w:lang w:eastAsia="uk-UA"/>
              </w:rPr>
            </w:pPr>
            <w:r w:rsidRPr="00D04FEF">
              <w:rPr>
                <w:rFonts w:eastAsia="Calibri"/>
                <w:color w:val="000000"/>
                <w:sz w:val="24"/>
                <w:szCs w:val="24"/>
                <w:lang w:eastAsia="uk-UA"/>
              </w:rPr>
              <w:t>з українською розкладкою</w:t>
            </w:r>
          </w:p>
        </w:tc>
      </w:tr>
      <w:tr w:rsidR="00D04FEF" w:rsidRPr="00D04FEF" w14:paraId="27EB54E9" w14:textId="77777777" w:rsidTr="00D04FEF">
        <w:tblPrEx>
          <w:tblCellMar>
            <w:top w:w="4" w:type="dxa"/>
          </w:tblCellMar>
        </w:tblPrEx>
        <w:trPr>
          <w:trHeight w:val="968"/>
        </w:trPr>
        <w:tc>
          <w:tcPr>
            <w:tcW w:w="848" w:type="dxa"/>
            <w:tcBorders>
              <w:top w:val="single" w:sz="4" w:space="0" w:color="000000"/>
              <w:left w:val="single" w:sz="4" w:space="0" w:color="000000"/>
              <w:bottom w:val="single" w:sz="4" w:space="0" w:color="000000"/>
              <w:right w:val="single" w:sz="4" w:space="0" w:color="000000"/>
            </w:tcBorders>
          </w:tcPr>
          <w:p w14:paraId="426AEC03"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10</w:t>
            </w:r>
          </w:p>
        </w:tc>
        <w:tc>
          <w:tcPr>
            <w:tcW w:w="3566" w:type="dxa"/>
            <w:tcBorders>
              <w:top w:val="single" w:sz="4" w:space="0" w:color="000000"/>
              <w:left w:val="single" w:sz="4" w:space="0" w:color="000000"/>
              <w:bottom w:val="single" w:sz="4" w:space="0" w:color="000000"/>
              <w:right w:val="single" w:sz="4" w:space="0" w:color="000000"/>
            </w:tcBorders>
          </w:tcPr>
          <w:p w14:paraId="1AECFD2B"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Роз’єми та порти</w:t>
            </w:r>
          </w:p>
        </w:tc>
        <w:tc>
          <w:tcPr>
            <w:tcW w:w="5953" w:type="dxa"/>
            <w:tcBorders>
              <w:top w:val="single" w:sz="4" w:space="0" w:color="000000"/>
              <w:left w:val="single" w:sz="4" w:space="0" w:color="000000"/>
              <w:bottom w:val="single" w:sz="4" w:space="0" w:color="000000"/>
              <w:right w:val="single" w:sz="4" w:space="0" w:color="000000"/>
            </w:tcBorders>
          </w:tcPr>
          <w:p w14:paraId="10B91871" w14:textId="77777777" w:rsidR="00D04FEF" w:rsidRPr="00D04FEF" w:rsidRDefault="00D04FEF" w:rsidP="00D04FEF">
            <w:pPr>
              <w:widowControl/>
              <w:overflowPunct/>
              <w:autoSpaceDE/>
              <w:autoSpaceDN/>
              <w:adjustRightInd/>
              <w:ind w:left="1" w:right="113"/>
              <w:textAlignment w:val="auto"/>
              <w:rPr>
                <w:rFonts w:eastAsia="Calibri"/>
                <w:color w:val="000000"/>
                <w:sz w:val="24"/>
                <w:szCs w:val="24"/>
                <w:lang w:eastAsia="uk-UA"/>
              </w:rPr>
            </w:pPr>
            <w:r w:rsidRPr="00D04FEF">
              <w:rPr>
                <w:rFonts w:eastAsia="Calibri"/>
                <w:color w:val="000000"/>
                <w:sz w:val="24"/>
                <w:szCs w:val="24"/>
                <w:lang w:eastAsia="uk-UA"/>
              </w:rPr>
              <w:t xml:space="preserve">Не менше 1 х USB </w:t>
            </w:r>
            <w:proofErr w:type="spellStart"/>
            <w:r w:rsidRPr="00D04FEF">
              <w:rPr>
                <w:rFonts w:eastAsia="Calibri"/>
                <w:color w:val="000000"/>
                <w:sz w:val="24"/>
                <w:szCs w:val="24"/>
                <w:lang w:eastAsia="uk-UA"/>
              </w:rPr>
              <w:t>Type</w:t>
            </w:r>
            <w:proofErr w:type="spellEnd"/>
            <w:r w:rsidRPr="00D04FEF">
              <w:rPr>
                <w:rFonts w:eastAsia="Calibri"/>
                <w:color w:val="000000"/>
                <w:sz w:val="24"/>
                <w:szCs w:val="24"/>
                <w:lang w:eastAsia="uk-UA"/>
              </w:rPr>
              <w:t xml:space="preserve"> C (з підтримкою </w:t>
            </w:r>
            <w:proofErr w:type="spellStart"/>
            <w:r w:rsidRPr="00D04FEF">
              <w:rPr>
                <w:rFonts w:eastAsia="Calibri"/>
                <w:color w:val="000000"/>
                <w:sz w:val="24"/>
                <w:szCs w:val="24"/>
                <w:lang w:eastAsia="uk-UA"/>
              </w:rPr>
              <w:t>Alternate</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Mode</w:t>
            </w:r>
            <w:proofErr w:type="spellEnd"/>
            <w:r w:rsidRPr="00D04FEF">
              <w:rPr>
                <w:rFonts w:eastAsia="Calibri"/>
                <w:color w:val="000000"/>
                <w:sz w:val="24"/>
                <w:szCs w:val="24"/>
                <w:lang w:eastAsia="uk-UA"/>
              </w:rPr>
              <w:t>) або еквівалент</w:t>
            </w:r>
            <w:r w:rsidRPr="00D04FEF">
              <w:rPr>
                <w:rFonts w:eastAsia="Calibri"/>
                <w:color w:val="000000"/>
                <w:sz w:val="24"/>
                <w:szCs w:val="24"/>
                <w:lang w:eastAsia="uk-UA"/>
              </w:rPr>
              <w:br/>
              <w:t xml:space="preserve">Не менше 2 х USB 3.1/3.2 не гірше Gen1 </w:t>
            </w:r>
            <w:proofErr w:type="spellStart"/>
            <w:r w:rsidRPr="00D04FEF">
              <w:rPr>
                <w:rFonts w:eastAsia="Calibri"/>
                <w:color w:val="000000"/>
                <w:sz w:val="24"/>
                <w:szCs w:val="24"/>
                <w:lang w:eastAsia="uk-UA"/>
              </w:rPr>
              <w:t>Type</w:t>
            </w:r>
            <w:proofErr w:type="spellEnd"/>
            <w:r w:rsidRPr="00D04FEF">
              <w:rPr>
                <w:rFonts w:eastAsia="Calibri"/>
                <w:color w:val="000000"/>
                <w:sz w:val="24"/>
                <w:szCs w:val="24"/>
                <w:lang w:eastAsia="uk-UA"/>
              </w:rPr>
              <w:t>-A або краще;</w:t>
            </w:r>
            <w:r w:rsidRPr="00D04FEF">
              <w:rPr>
                <w:rFonts w:eastAsia="Calibri"/>
                <w:color w:val="000000"/>
                <w:sz w:val="24"/>
                <w:szCs w:val="24"/>
                <w:lang w:eastAsia="uk-UA"/>
              </w:rPr>
              <w:br/>
              <w:t>1 x HDMI;</w:t>
            </w:r>
            <w:r w:rsidRPr="00D04FEF">
              <w:rPr>
                <w:rFonts w:eastAsia="Calibri"/>
                <w:color w:val="000000"/>
                <w:sz w:val="24"/>
                <w:szCs w:val="24"/>
                <w:lang w:eastAsia="uk-UA"/>
              </w:rPr>
              <w:br/>
              <w:t>1 x RJ-45 (</w:t>
            </w:r>
            <w:proofErr w:type="spellStart"/>
            <w:r w:rsidRPr="00D04FEF">
              <w:rPr>
                <w:rFonts w:eastAsia="Calibri"/>
                <w:color w:val="000000"/>
                <w:sz w:val="24"/>
                <w:szCs w:val="24"/>
                <w:lang w:eastAsia="uk-UA"/>
              </w:rPr>
              <w:t>Gigabit</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Ethernet</w:t>
            </w:r>
            <w:proofErr w:type="spellEnd"/>
            <w:r w:rsidRPr="00D04FEF">
              <w:rPr>
                <w:rFonts w:eastAsia="Calibri"/>
                <w:color w:val="000000"/>
                <w:sz w:val="24"/>
                <w:szCs w:val="24"/>
                <w:lang w:eastAsia="uk-UA"/>
              </w:rPr>
              <w:t>);</w:t>
            </w:r>
            <w:r w:rsidRPr="00D04FEF">
              <w:rPr>
                <w:rFonts w:eastAsia="Calibri"/>
                <w:color w:val="000000"/>
                <w:sz w:val="24"/>
                <w:szCs w:val="24"/>
                <w:lang w:eastAsia="uk-UA"/>
              </w:rPr>
              <w:br/>
              <w:t xml:space="preserve">1 x 3.5 mm </w:t>
            </w:r>
            <w:proofErr w:type="spellStart"/>
            <w:r w:rsidRPr="00D04FEF">
              <w:rPr>
                <w:rFonts w:eastAsia="Calibri"/>
                <w:color w:val="000000"/>
                <w:sz w:val="24"/>
                <w:szCs w:val="24"/>
                <w:lang w:eastAsia="uk-UA"/>
              </w:rPr>
              <w:t>Combo</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Audio</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Jack</w:t>
            </w:r>
            <w:proofErr w:type="spellEnd"/>
            <w:r w:rsidRPr="00D04FEF">
              <w:rPr>
                <w:rFonts w:eastAsia="Calibri"/>
                <w:color w:val="000000"/>
                <w:sz w:val="24"/>
                <w:szCs w:val="24"/>
                <w:lang w:eastAsia="uk-UA"/>
              </w:rPr>
              <w:t>.</w:t>
            </w:r>
          </w:p>
        </w:tc>
      </w:tr>
      <w:tr w:rsidR="00D04FEF" w:rsidRPr="00D04FEF" w14:paraId="34266F3D" w14:textId="77777777" w:rsidTr="00D04FEF">
        <w:tblPrEx>
          <w:tblCellMar>
            <w:top w:w="4" w:type="dxa"/>
          </w:tblCellMar>
        </w:tblPrEx>
        <w:trPr>
          <w:trHeight w:val="489"/>
        </w:trPr>
        <w:tc>
          <w:tcPr>
            <w:tcW w:w="848" w:type="dxa"/>
            <w:tcBorders>
              <w:top w:val="single" w:sz="4" w:space="0" w:color="000000"/>
              <w:left w:val="single" w:sz="4" w:space="0" w:color="000000"/>
              <w:bottom w:val="single" w:sz="4" w:space="0" w:color="000000"/>
              <w:right w:val="single" w:sz="4" w:space="0" w:color="000000"/>
            </w:tcBorders>
          </w:tcPr>
          <w:p w14:paraId="0A25286B"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lastRenderedPageBreak/>
              <w:t>11</w:t>
            </w:r>
          </w:p>
        </w:tc>
        <w:tc>
          <w:tcPr>
            <w:tcW w:w="3566" w:type="dxa"/>
            <w:tcBorders>
              <w:top w:val="single" w:sz="4" w:space="0" w:color="000000"/>
              <w:left w:val="single" w:sz="4" w:space="0" w:color="000000"/>
              <w:bottom w:val="single" w:sz="4" w:space="0" w:color="000000"/>
              <w:right w:val="single" w:sz="4" w:space="0" w:color="000000"/>
            </w:tcBorders>
          </w:tcPr>
          <w:p w14:paraId="4E8C4612"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Акумулятор (енергетична ємність), Вт*год</w:t>
            </w:r>
          </w:p>
        </w:tc>
        <w:tc>
          <w:tcPr>
            <w:tcW w:w="5953" w:type="dxa"/>
            <w:tcBorders>
              <w:top w:val="single" w:sz="4" w:space="0" w:color="000000"/>
              <w:left w:val="single" w:sz="4" w:space="0" w:color="000000"/>
              <w:bottom w:val="single" w:sz="4" w:space="0" w:color="000000"/>
              <w:right w:val="single" w:sz="4" w:space="0" w:color="000000"/>
            </w:tcBorders>
          </w:tcPr>
          <w:p w14:paraId="7668F907" w14:textId="77777777" w:rsidR="00D04FEF" w:rsidRPr="00D04FEF" w:rsidRDefault="00D04FEF" w:rsidP="00D04FEF">
            <w:pPr>
              <w:widowControl/>
              <w:overflowPunct/>
              <w:autoSpaceDE/>
              <w:autoSpaceDN/>
              <w:adjustRightInd/>
              <w:ind w:left="1" w:right="854"/>
              <w:textAlignment w:val="auto"/>
              <w:rPr>
                <w:rFonts w:eastAsia="Calibri"/>
                <w:color w:val="000000"/>
                <w:sz w:val="24"/>
                <w:szCs w:val="24"/>
                <w:lang w:eastAsia="uk-UA"/>
              </w:rPr>
            </w:pPr>
            <w:r w:rsidRPr="00D04FEF">
              <w:rPr>
                <w:rFonts w:eastAsia="Calibri"/>
                <w:color w:val="000000"/>
                <w:sz w:val="24"/>
                <w:szCs w:val="24"/>
                <w:lang w:eastAsia="uk-UA"/>
              </w:rPr>
              <w:t>Не менше 38</w:t>
            </w:r>
          </w:p>
        </w:tc>
      </w:tr>
      <w:tr w:rsidR="00D04FEF" w:rsidRPr="00D04FEF" w14:paraId="68367DBF" w14:textId="77777777" w:rsidTr="00D04FEF">
        <w:tblPrEx>
          <w:tblCellMar>
            <w:top w:w="4" w:type="dxa"/>
          </w:tblCellMar>
        </w:tblPrEx>
        <w:trPr>
          <w:trHeight w:val="564"/>
        </w:trPr>
        <w:tc>
          <w:tcPr>
            <w:tcW w:w="848" w:type="dxa"/>
            <w:tcBorders>
              <w:top w:val="single" w:sz="4" w:space="0" w:color="000000"/>
              <w:left w:val="single" w:sz="4" w:space="0" w:color="000000"/>
              <w:bottom w:val="single" w:sz="4" w:space="0" w:color="000000"/>
              <w:right w:val="single" w:sz="4" w:space="0" w:color="000000"/>
            </w:tcBorders>
          </w:tcPr>
          <w:p w14:paraId="41864E01"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12</w:t>
            </w:r>
          </w:p>
        </w:tc>
        <w:tc>
          <w:tcPr>
            <w:tcW w:w="3566" w:type="dxa"/>
            <w:tcBorders>
              <w:top w:val="single" w:sz="4" w:space="0" w:color="000000"/>
              <w:left w:val="single" w:sz="4" w:space="0" w:color="000000"/>
              <w:bottom w:val="single" w:sz="4" w:space="0" w:color="000000"/>
              <w:right w:val="single" w:sz="4" w:space="0" w:color="000000"/>
            </w:tcBorders>
          </w:tcPr>
          <w:p w14:paraId="586B43D8"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Операційна система, редакція</w:t>
            </w:r>
          </w:p>
        </w:tc>
        <w:tc>
          <w:tcPr>
            <w:tcW w:w="5953" w:type="dxa"/>
            <w:tcBorders>
              <w:top w:val="single" w:sz="4" w:space="0" w:color="000000"/>
              <w:left w:val="single" w:sz="4" w:space="0" w:color="000000"/>
              <w:bottom w:val="single" w:sz="4" w:space="0" w:color="000000"/>
              <w:right w:val="single" w:sz="4" w:space="0" w:color="000000"/>
            </w:tcBorders>
          </w:tcPr>
          <w:p w14:paraId="26169A40" w14:textId="77777777" w:rsidR="00D04FEF" w:rsidRPr="00D04FEF" w:rsidRDefault="00D04FEF" w:rsidP="00D04FEF">
            <w:pPr>
              <w:widowControl/>
              <w:overflowPunct/>
              <w:autoSpaceDE/>
              <w:autoSpaceDN/>
              <w:adjustRightInd/>
              <w:ind w:left="1" w:right="71" w:firstLine="602"/>
              <w:jc w:val="both"/>
              <w:textAlignment w:val="auto"/>
              <w:rPr>
                <w:rFonts w:eastAsia="Calibri"/>
                <w:color w:val="000000"/>
                <w:sz w:val="24"/>
                <w:szCs w:val="24"/>
                <w:lang w:eastAsia="uk-UA"/>
              </w:rPr>
            </w:pPr>
            <w:r w:rsidRPr="00D04FEF">
              <w:rPr>
                <w:rFonts w:eastAsia="Calibri"/>
                <w:color w:val="000000"/>
                <w:sz w:val="24"/>
                <w:szCs w:val="24"/>
                <w:lang w:eastAsia="uk-UA"/>
              </w:rPr>
              <w:t xml:space="preserve">Microsoft Windows 11 Pro 64-bit (українська редакція) з обов’язковою підтримкою інтеграції зі службою каталогів </w:t>
            </w:r>
            <w:proofErr w:type="spellStart"/>
            <w:r w:rsidRPr="00D04FEF">
              <w:rPr>
                <w:rFonts w:eastAsia="Calibri"/>
                <w:color w:val="000000"/>
                <w:sz w:val="24"/>
                <w:szCs w:val="24"/>
                <w:lang w:eastAsia="uk-UA"/>
              </w:rPr>
              <w:t>Active</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Directory</w:t>
            </w:r>
            <w:proofErr w:type="spellEnd"/>
            <w:r w:rsidRPr="00D04FEF">
              <w:rPr>
                <w:rFonts w:eastAsia="Calibri"/>
                <w:color w:val="000000"/>
                <w:sz w:val="24"/>
                <w:szCs w:val="24"/>
                <w:lang w:eastAsia="uk-UA"/>
              </w:rPr>
              <w:t>.</w:t>
            </w:r>
          </w:p>
          <w:p w14:paraId="4C28487D" w14:textId="77777777" w:rsidR="00D04FEF" w:rsidRPr="00D04FEF" w:rsidRDefault="00D04FEF" w:rsidP="00D04FEF">
            <w:pPr>
              <w:widowControl/>
              <w:overflowPunct/>
              <w:autoSpaceDE/>
              <w:autoSpaceDN/>
              <w:adjustRightInd/>
              <w:ind w:left="1" w:right="71" w:firstLine="602"/>
              <w:jc w:val="both"/>
              <w:textAlignment w:val="auto"/>
              <w:rPr>
                <w:rFonts w:eastAsia="Calibri"/>
                <w:color w:val="000000"/>
                <w:sz w:val="24"/>
                <w:szCs w:val="24"/>
                <w:lang w:eastAsia="uk-UA"/>
              </w:rPr>
            </w:pPr>
            <w:r w:rsidRPr="00D04FEF">
              <w:rPr>
                <w:rFonts w:eastAsia="Calibri"/>
                <w:color w:val="000000"/>
                <w:sz w:val="24"/>
                <w:szCs w:val="24"/>
                <w:lang w:eastAsia="uk-UA"/>
              </w:rPr>
              <w:t>У разі, якщо операційна система попередньо встановлена виробником обладнання, з використанням технології ОЕМ активації ОА 3.0, справжність встановленої ліцензії повинна бути підтверджена GML наліпкою на обладнанні без ключа активації, ключ активації повинен бути вшитий у BIOS материнської плати.</w:t>
            </w:r>
          </w:p>
          <w:p w14:paraId="4071C8F0" w14:textId="77777777" w:rsidR="00D04FEF" w:rsidRPr="00D04FEF" w:rsidRDefault="00D04FEF" w:rsidP="00D04FEF">
            <w:pPr>
              <w:widowControl/>
              <w:overflowPunct/>
              <w:autoSpaceDE/>
              <w:autoSpaceDN/>
              <w:adjustRightInd/>
              <w:ind w:left="1" w:right="71" w:firstLine="602"/>
              <w:jc w:val="both"/>
              <w:textAlignment w:val="auto"/>
              <w:rPr>
                <w:rFonts w:eastAsia="Calibri"/>
                <w:color w:val="000000"/>
                <w:sz w:val="24"/>
                <w:szCs w:val="24"/>
                <w:lang w:eastAsia="uk-UA"/>
              </w:rPr>
            </w:pPr>
            <w:r w:rsidRPr="00D04FEF">
              <w:rPr>
                <w:rFonts w:eastAsia="Calibri"/>
                <w:color w:val="000000"/>
                <w:sz w:val="24"/>
                <w:szCs w:val="24"/>
                <w:lang w:eastAsia="uk-UA"/>
              </w:rPr>
              <w:t xml:space="preserve">У разі, якщо операційна система попередньо встановлена партнером Microsoft, який не є виробником обладнання, справжність встановленої ліцензії повинна бути підтверджена COA наліпкою з кодом активації під неушкодженим захисним покриттям, водночас партнер повинен мати статус «Надійного Продавця оригінальної продукції Майкрософт в Україні» (бути представленим на офіційному сайті Microsoft за посиланням: </w:t>
            </w:r>
            <w:r w:rsidRPr="00D04FEF">
              <w:rPr>
                <w:rFonts w:eastAsia="Calibri"/>
                <w:color w:val="000000"/>
                <w:sz w:val="24"/>
                <w:szCs w:val="24"/>
                <w:lang w:eastAsia="uk-UA"/>
              </w:rPr>
              <w:br/>
              <w:t xml:space="preserve">https://partner.microsoft.com/ru-ua/solutions/ge </w:t>
            </w:r>
            <w:proofErr w:type="spellStart"/>
            <w:r w:rsidRPr="00D04FEF">
              <w:rPr>
                <w:rFonts w:eastAsia="Calibri"/>
                <w:color w:val="000000"/>
                <w:sz w:val="24"/>
                <w:szCs w:val="24"/>
                <w:lang w:eastAsia="uk-UA"/>
              </w:rPr>
              <w:t>nuine-partner-oem-cds</w:t>
            </w:r>
            <w:proofErr w:type="spellEnd"/>
            <w:r w:rsidRPr="00D04FEF">
              <w:rPr>
                <w:rFonts w:eastAsia="Calibri"/>
                <w:color w:val="000000"/>
                <w:sz w:val="24"/>
                <w:szCs w:val="24"/>
                <w:lang w:eastAsia="uk-UA"/>
              </w:rPr>
              <w:t>) та додатково надати лист від одного з офіційних дистриб’юторів оригінальної продукції Microsoft на території України, яким підтверджує справжність COA ліцензій, які постачаються в межах даної закупівлі (в листі обов’язково зазначається інформація про партнера, замовника та ідентифікатори закупівлі). На запит замовника (після постачання обладнання переможцем) дистриб’ютор повинен надати перелік всіх серійних номерів COA програмної продукції, що були поставлені переможцю торгів, з метою забезпечення можливості порівняння фактичних даних з інформацією, якою володіє офіційний дистриб’ютор Microsoft в Україні. Активація проводиться Замовником</w:t>
            </w:r>
          </w:p>
        </w:tc>
      </w:tr>
      <w:tr w:rsidR="00D04FEF" w:rsidRPr="00D04FEF" w14:paraId="0D73EEBD" w14:textId="77777777" w:rsidTr="00D04FEF">
        <w:tblPrEx>
          <w:tblCellMar>
            <w:top w:w="4" w:type="dxa"/>
          </w:tblCellMar>
        </w:tblPrEx>
        <w:trPr>
          <w:trHeight w:val="310"/>
        </w:trPr>
        <w:tc>
          <w:tcPr>
            <w:tcW w:w="848" w:type="dxa"/>
            <w:tcBorders>
              <w:top w:val="single" w:sz="4" w:space="0" w:color="000000"/>
              <w:left w:val="single" w:sz="4" w:space="0" w:color="000000"/>
              <w:bottom w:val="single" w:sz="4" w:space="0" w:color="000000"/>
              <w:right w:val="single" w:sz="4" w:space="0" w:color="000000"/>
            </w:tcBorders>
          </w:tcPr>
          <w:p w14:paraId="0D82EB12"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13</w:t>
            </w:r>
          </w:p>
        </w:tc>
        <w:tc>
          <w:tcPr>
            <w:tcW w:w="3566" w:type="dxa"/>
            <w:tcBorders>
              <w:top w:val="single" w:sz="4" w:space="0" w:color="000000"/>
              <w:left w:val="single" w:sz="4" w:space="0" w:color="000000"/>
              <w:bottom w:val="single" w:sz="4" w:space="0" w:color="000000"/>
              <w:right w:val="single" w:sz="4" w:space="0" w:color="000000"/>
            </w:tcBorders>
          </w:tcPr>
          <w:p w14:paraId="7280CD7B"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Антивірусне забезпечення</w:t>
            </w:r>
          </w:p>
        </w:tc>
        <w:tc>
          <w:tcPr>
            <w:tcW w:w="5953" w:type="dxa"/>
            <w:tcBorders>
              <w:top w:val="single" w:sz="4" w:space="0" w:color="000000"/>
              <w:left w:val="single" w:sz="4" w:space="0" w:color="000000"/>
              <w:bottom w:val="single" w:sz="4" w:space="0" w:color="000000"/>
              <w:right w:val="single" w:sz="4" w:space="0" w:color="000000"/>
            </w:tcBorders>
          </w:tcPr>
          <w:p w14:paraId="5257CD83" w14:textId="77777777" w:rsidR="00D04FEF" w:rsidRPr="00D04FEF" w:rsidRDefault="00D04FEF" w:rsidP="00D04FEF">
            <w:pPr>
              <w:widowControl/>
              <w:overflowPunct/>
              <w:autoSpaceDE/>
              <w:autoSpaceDN/>
              <w:adjustRightInd/>
              <w:ind w:left="1"/>
              <w:jc w:val="both"/>
              <w:textAlignment w:val="auto"/>
              <w:rPr>
                <w:rFonts w:eastAsia="Calibri"/>
                <w:color w:val="000000"/>
                <w:sz w:val="24"/>
                <w:szCs w:val="24"/>
                <w:lang w:eastAsia="uk-UA"/>
              </w:rPr>
            </w:pPr>
            <w:r w:rsidRPr="00D04FEF">
              <w:rPr>
                <w:rFonts w:eastAsia="Calibri"/>
                <w:color w:val="000000"/>
                <w:sz w:val="24"/>
                <w:szCs w:val="24"/>
                <w:lang w:eastAsia="uk-UA"/>
              </w:rPr>
              <w:t xml:space="preserve">ESET PROTECT </w:t>
            </w:r>
            <w:proofErr w:type="spellStart"/>
            <w:r w:rsidRPr="00D04FEF">
              <w:rPr>
                <w:rFonts w:eastAsia="Calibri"/>
                <w:color w:val="000000"/>
                <w:sz w:val="24"/>
                <w:szCs w:val="24"/>
                <w:lang w:eastAsia="uk-UA"/>
              </w:rPr>
              <w:t>Entry</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on-Prem</w:t>
            </w:r>
            <w:proofErr w:type="spellEnd"/>
            <w:r w:rsidRPr="00D04FEF">
              <w:rPr>
                <w:rFonts w:eastAsia="Calibri"/>
                <w:color w:val="000000"/>
                <w:sz w:val="24"/>
                <w:szCs w:val="24"/>
                <w:lang w:eastAsia="uk-UA"/>
              </w:rPr>
              <w:t xml:space="preserve">) або </w:t>
            </w:r>
            <w:proofErr w:type="spellStart"/>
            <w:r w:rsidRPr="00D04FEF">
              <w:rPr>
                <w:rFonts w:eastAsia="Calibri"/>
                <w:color w:val="000000"/>
                <w:sz w:val="24"/>
                <w:szCs w:val="24"/>
                <w:lang w:eastAsia="uk-UA"/>
              </w:rPr>
              <w:t>Cisco</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Secure</w:t>
            </w:r>
            <w:proofErr w:type="spellEnd"/>
            <w:r w:rsidRPr="00D04FEF">
              <w:rPr>
                <w:rFonts w:eastAsia="Calibri"/>
                <w:color w:val="000000"/>
                <w:sz w:val="24"/>
                <w:szCs w:val="24"/>
                <w:lang w:eastAsia="uk-UA"/>
              </w:rPr>
              <w:t xml:space="preserve"> </w:t>
            </w:r>
            <w:proofErr w:type="spellStart"/>
            <w:r w:rsidRPr="00D04FEF">
              <w:rPr>
                <w:rFonts w:eastAsia="Calibri"/>
                <w:color w:val="000000"/>
                <w:sz w:val="24"/>
                <w:szCs w:val="24"/>
                <w:lang w:eastAsia="uk-UA"/>
              </w:rPr>
              <w:t>Endpoint</w:t>
            </w:r>
            <w:proofErr w:type="spellEnd"/>
            <w:r w:rsidRPr="00D04FEF">
              <w:rPr>
                <w:rFonts w:eastAsia="Calibri"/>
                <w:color w:val="000000"/>
                <w:sz w:val="24"/>
                <w:szCs w:val="24"/>
                <w:lang w:eastAsia="uk-UA"/>
              </w:rPr>
              <w:br/>
              <w:t>Має чинний позитивний експертний висновок ДССЗЗІ;</w:t>
            </w:r>
            <w:r w:rsidRPr="00D04FEF">
              <w:rPr>
                <w:rFonts w:eastAsia="Calibri"/>
                <w:color w:val="000000"/>
                <w:sz w:val="24"/>
                <w:szCs w:val="24"/>
                <w:lang w:eastAsia="uk-UA"/>
              </w:rPr>
              <w:br/>
              <w:t>Має централізоване управління;</w:t>
            </w:r>
            <w:r w:rsidRPr="00D04FEF">
              <w:rPr>
                <w:rFonts w:eastAsia="Calibri"/>
                <w:color w:val="000000"/>
                <w:sz w:val="24"/>
                <w:szCs w:val="24"/>
                <w:lang w:eastAsia="uk-UA"/>
              </w:rPr>
              <w:br/>
              <w:t>Не потребує додаткової закупівлі сервера з централізованого управління чи програмного забезпечення для централізованого управління антивірусним захистом;</w:t>
            </w:r>
            <w:r w:rsidRPr="00D04FEF">
              <w:rPr>
                <w:rFonts w:eastAsia="Calibri"/>
                <w:color w:val="000000"/>
                <w:sz w:val="24"/>
                <w:szCs w:val="24"/>
                <w:lang w:eastAsia="uk-UA"/>
              </w:rPr>
              <w:br/>
              <w:t>Забезпечує активний захист користувача;</w:t>
            </w:r>
            <w:r w:rsidRPr="00D04FEF">
              <w:rPr>
                <w:rFonts w:eastAsia="Calibri"/>
                <w:color w:val="000000"/>
                <w:sz w:val="24"/>
                <w:szCs w:val="24"/>
                <w:lang w:eastAsia="uk-UA"/>
              </w:rPr>
              <w:br/>
              <w:t>Забезпечує мережевий захист користувача;</w:t>
            </w:r>
            <w:r w:rsidRPr="00D04FEF">
              <w:rPr>
                <w:rFonts w:eastAsia="Calibri"/>
                <w:color w:val="000000"/>
                <w:sz w:val="24"/>
                <w:szCs w:val="24"/>
                <w:lang w:eastAsia="uk-UA"/>
              </w:rPr>
              <w:br/>
              <w:t>Забезпечує захист електронної пошти;</w:t>
            </w:r>
            <w:r w:rsidRPr="00D04FEF">
              <w:rPr>
                <w:rFonts w:eastAsia="Calibri"/>
                <w:color w:val="000000"/>
                <w:sz w:val="24"/>
                <w:szCs w:val="24"/>
                <w:lang w:eastAsia="uk-UA"/>
              </w:rPr>
              <w:br/>
              <w:t>Програма підтримується операційною системою Microsoft Windows 11 Pro; Термін дії ліцензії не менше 1-го року</w:t>
            </w:r>
          </w:p>
        </w:tc>
      </w:tr>
      <w:tr w:rsidR="00D04FEF" w:rsidRPr="00D04FEF" w14:paraId="60572E75" w14:textId="77777777" w:rsidTr="00D04FEF">
        <w:tblPrEx>
          <w:tblCellMar>
            <w:top w:w="4" w:type="dxa"/>
          </w:tblCellMar>
        </w:tblPrEx>
        <w:trPr>
          <w:trHeight w:val="310"/>
        </w:trPr>
        <w:tc>
          <w:tcPr>
            <w:tcW w:w="848" w:type="dxa"/>
            <w:tcBorders>
              <w:top w:val="single" w:sz="4" w:space="0" w:color="000000"/>
              <w:left w:val="single" w:sz="4" w:space="0" w:color="000000"/>
              <w:bottom w:val="single" w:sz="4" w:space="0" w:color="000000"/>
              <w:right w:val="single" w:sz="4" w:space="0" w:color="000000"/>
            </w:tcBorders>
          </w:tcPr>
          <w:p w14:paraId="339A7B76"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14</w:t>
            </w:r>
          </w:p>
        </w:tc>
        <w:tc>
          <w:tcPr>
            <w:tcW w:w="3566" w:type="dxa"/>
            <w:tcBorders>
              <w:top w:val="single" w:sz="4" w:space="0" w:color="000000"/>
              <w:left w:val="single" w:sz="4" w:space="0" w:color="000000"/>
              <w:bottom w:val="single" w:sz="4" w:space="0" w:color="000000"/>
              <w:right w:val="single" w:sz="4" w:space="0" w:color="000000"/>
            </w:tcBorders>
          </w:tcPr>
          <w:p w14:paraId="487F3D8D"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Безпека</w:t>
            </w:r>
          </w:p>
        </w:tc>
        <w:tc>
          <w:tcPr>
            <w:tcW w:w="5953" w:type="dxa"/>
            <w:tcBorders>
              <w:top w:val="single" w:sz="4" w:space="0" w:color="000000"/>
              <w:left w:val="single" w:sz="4" w:space="0" w:color="000000"/>
              <w:bottom w:val="single" w:sz="4" w:space="0" w:color="000000"/>
              <w:right w:val="single" w:sz="4" w:space="0" w:color="000000"/>
            </w:tcBorders>
          </w:tcPr>
          <w:p w14:paraId="54692256"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Модуль безпеки TPM не гірше версії 2.0 (дискретний та/або програмний)</w:t>
            </w:r>
          </w:p>
        </w:tc>
      </w:tr>
      <w:tr w:rsidR="00D04FEF" w:rsidRPr="00D04FEF" w14:paraId="4ADE14F8" w14:textId="77777777" w:rsidTr="00D04FEF">
        <w:tblPrEx>
          <w:tblCellMar>
            <w:top w:w="4" w:type="dxa"/>
          </w:tblCellMar>
        </w:tblPrEx>
        <w:trPr>
          <w:trHeight w:val="310"/>
        </w:trPr>
        <w:tc>
          <w:tcPr>
            <w:tcW w:w="848" w:type="dxa"/>
            <w:tcBorders>
              <w:top w:val="single" w:sz="4" w:space="0" w:color="000000"/>
              <w:left w:val="single" w:sz="4" w:space="0" w:color="000000"/>
              <w:bottom w:val="single" w:sz="4" w:space="0" w:color="000000"/>
              <w:right w:val="single" w:sz="4" w:space="0" w:color="000000"/>
            </w:tcBorders>
          </w:tcPr>
          <w:p w14:paraId="0B9E29F4"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15</w:t>
            </w:r>
          </w:p>
        </w:tc>
        <w:tc>
          <w:tcPr>
            <w:tcW w:w="3566" w:type="dxa"/>
            <w:tcBorders>
              <w:top w:val="single" w:sz="4" w:space="0" w:color="000000"/>
              <w:left w:val="single" w:sz="4" w:space="0" w:color="000000"/>
              <w:bottom w:val="single" w:sz="4" w:space="0" w:color="000000"/>
              <w:right w:val="single" w:sz="4" w:space="0" w:color="000000"/>
            </w:tcBorders>
          </w:tcPr>
          <w:p w14:paraId="4DBC3B40"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Комплект поставки</w:t>
            </w:r>
          </w:p>
        </w:tc>
        <w:tc>
          <w:tcPr>
            <w:tcW w:w="5953" w:type="dxa"/>
            <w:tcBorders>
              <w:top w:val="single" w:sz="4" w:space="0" w:color="000000"/>
              <w:left w:val="single" w:sz="4" w:space="0" w:color="000000"/>
              <w:bottom w:val="single" w:sz="4" w:space="0" w:color="000000"/>
              <w:right w:val="single" w:sz="4" w:space="0" w:color="000000"/>
            </w:tcBorders>
          </w:tcPr>
          <w:p w14:paraId="4939D646"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Ноутбук, адаптер живлення, гарантійний талон</w:t>
            </w:r>
          </w:p>
        </w:tc>
      </w:tr>
      <w:tr w:rsidR="00D04FEF" w:rsidRPr="00D04FEF" w14:paraId="42CF118E" w14:textId="77777777" w:rsidTr="00D04FEF">
        <w:tblPrEx>
          <w:tblCellMar>
            <w:top w:w="4" w:type="dxa"/>
          </w:tblCellMar>
        </w:tblPrEx>
        <w:trPr>
          <w:trHeight w:val="310"/>
        </w:trPr>
        <w:tc>
          <w:tcPr>
            <w:tcW w:w="848" w:type="dxa"/>
            <w:tcBorders>
              <w:top w:val="single" w:sz="4" w:space="0" w:color="000000"/>
              <w:left w:val="single" w:sz="4" w:space="0" w:color="000000"/>
              <w:bottom w:val="single" w:sz="4" w:space="0" w:color="000000"/>
              <w:right w:val="single" w:sz="4" w:space="0" w:color="000000"/>
            </w:tcBorders>
          </w:tcPr>
          <w:p w14:paraId="44D74A41"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16</w:t>
            </w:r>
          </w:p>
        </w:tc>
        <w:tc>
          <w:tcPr>
            <w:tcW w:w="3566" w:type="dxa"/>
            <w:tcBorders>
              <w:top w:val="single" w:sz="4" w:space="0" w:color="000000"/>
              <w:left w:val="single" w:sz="4" w:space="0" w:color="000000"/>
              <w:bottom w:val="single" w:sz="4" w:space="0" w:color="000000"/>
              <w:right w:val="single" w:sz="4" w:space="0" w:color="000000"/>
            </w:tcBorders>
          </w:tcPr>
          <w:p w14:paraId="1248897D"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Гарантія</w:t>
            </w:r>
          </w:p>
        </w:tc>
        <w:tc>
          <w:tcPr>
            <w:tcW w:w="5953" w:type="dxa"/>
            <w:tcBorders>
              <w:top w:val="single" w:sz="4" w:space="0" w:color="000000"/>
              <w:left w:val="single" w:sz="4" w:space="0" w:color="000000"/>
              <w:bottom w:val="single" w:sz="4" w:space="0" w:color="000000"/>
              <w:right w:val="single" w:sz="4" w:space="0" w:color="000000"/>
            </w:tcBorders>
          </w:tcPr>
          <w:p w14:paraId="03CF4D24"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Не менше 36 місяців.</w:t>
            </w:r>
          </w:p>
        </w:tc>
      </w:tr>
      <w:tr w:rsidR="00D04FEF" w:rsidRPr="00D04FEF" w14:paraId="4431C5A1" w14:textId="77777777" w:rsidTr="00D04FEF">
        <w:tblPrEx>
          <w:tblCellMar>
            <w:top w:w="4" w:type="dxa"/>
          </w:tblCellMar>
        </w:tblPrEx>
        <w:trPr>
          <w:trHeight w:val="310"/>
        </w:trPr>
        <w:tc>
          <w:tcPr>
            <w:tcW w:w="848" w:type="dxa"/>
            <w:tcBorders>
              <w:top w:val="single" w:sz="4" w:space="0" w:color="000000"/>
              <w:left w:val="single" w:sz="4" w:space="0" w:color="000000"/>
              <w:bottom w:val="single" w:sz="4" w:space="0" w:color="000000"/>
              <w:right w:val="single" w:sz="4" w:space="0" w:color="000000"/>
            </w:tcBorders>
          </w:tcPr>
          <w:p w14:paraId="1CE14643" w14:textId="77777777" w:rsidR="00D04FEF" w:rsidRPr="00D04FEF" w:rsidRDefault="00D04FEF" w:rsidP="00D04FEF">
            <w:pPr>
              <w:widowControl/>
              <w:overflowPunct/>
              <w:autoSpaceDE/>
              <w:autoSpaceDN/>
              <w:adjustRightInd/>
              <w:ind w:right="67"/>
              <w:jc w:val="center"/>
              <w:textAlignment w:val="auto"/>
              <w:rPr>
                <w:rFonts w:eastAsia="Calibri"/>
                <w:color w:val="000000"/>
                <w:sz w:val="24"/>
                <w:szCs w:val="24"/>
                <w:lang w:eastAsia="uk-UA"/>
              </w:rPr>
            </w:pPr>
            <w:r w:rsidRPr="00D04FEF">
              <w:rPr>
                <w:rFonts w:eastAsia="Calibri"/>
                <w:color w:val="000000"/>
                <w:sz w:val="24"/>
                <w:szCs w:val="24"/>
                <w:lang w:eastAsia="uk-UA"/>
              </w:rPr>
              <w:t>17</w:t>
            </w:r>
          </w:p>
        </w:tc>
        <w:tc>
          <w:tcPr>
            <w:tcW w:w="3566" w:type="dxa"/>
            <w:tcBorders>
              <w:top w:val="single" w:sz="4" w:space="0" w:color="000000"/>
              <w:left w:val="single" w:sz="4" w:space="0" w:color="000000"/>
              <w:bottom w:val="single" w:sz="4" w:space="0" w:color="000000"/>
              <w:right w:val="single" w:sz="4" w:space="0" w:color="000000"/>
            </w:tcBorders>
          </w:tcPr>
          <w:p w14:paraId="09512B5F" w14:textId="77777777" w:rsidR="00D04FEF" w:rsidRPr="00D04FEF" w:rsidRDefault="00D04FEF" w:rsidP="00D04FEF">
            <w:pPr>
              <w:widowControl/>
              <w:overflowPunct/>
              <w:autoSpaceDE/>
              <w:autoSpaceDN/>
              <w:adjustRightInd/>
              <w:textAlignment w:val="auto"/>
              <w:rPr>
                <w:rFonts w:eastAsia="Calibri"/>
                <w:color w:val="000000"/>
                <w:sz w:val="24"/>
                <w:szCs w:val="24"/>
                <w:lang w:eastAsia="uk-UA"/>
              </w:rPr>
            </w:pPr>
            <w:r w:rsidRPr="00D04FEF">
              <w:rPr>
                <w:rFonts w:eastAsia="Calibri"/>
                <w:color w:val="000000"/>
                <w:sz w:val="24"/>
                <w:szCs w:val="24"/>
                <w:lang w:eastAsia="uk-UA"/>
              </w:rPr>
              <w:t>Додатково</w:t>
            </w:r>
          </w:p>
        </w:tc>
        <w:tc>
          <w:tcPr>
            <w:tcW w:w="5953" w:type="dxa"/>
            <w:tcBorders>
              <w:top w:val="single" w:sz="4" w:space="0" w:color="000000"/>
              <w:left w:val="single" w:sz="4" w:space="0" w:color="000000"/>
              <w:bottom w:val="single" w:sz="4" w:space="0" w:color="000000"/>
              <w:right w:val="single" w:sz="4" w:space="0" w:color="000000"/>
            </w:tcBorders>
          </w:tcPr>
          <w:p w14:paraId="09F98361" w14:textId="77777777" w:rsidR="00D04FEF" w:rsidRPr="00D04FEF" w:rsidRDefault="00D04FEF" w:rsidP="00D04FEF">
            <w:pPr>
              <w:widowControl/>
              <w:overflowPunct/>
              <w:autoSpaceDE/>
              <w:autoSpaceDN/>
              <w:adjustRightInd/>
              <w:ind w:left="1"/>
              <w:textAlignment w:val="auto"/>
              <w:rPr>
                <w:rFonts w:eastAsia="Calibri"/>
                <w:color w:val="000000"/>
                <w:sz w:val="24"/>
                <w:szCs w:val="24"/>
                <w:lang w:eastAsia="uk-UA"/>
              </w:rPr>
            </w:pPr>
            <w:r w:rsidRPr="00D04FEF">
              <w:rPr>
                <w:rFonts w:eastAsia="Calibri"/>
                <w:color w:val="000000"/>
                <w:sz w:val="24"/>
                <w:szCs w:val="24"/>
                <w:lang w:eastAsia="uk-UA"/>
              </w:rPr>
              <w:t>Наявність сервісного центру виробника, що здійснює обслуговування на всій території України</w:t>
            </w:r>
          </w:p>
        </w:tc>
      </w:tr>
    </w:tbl>
    <w:p w14:paraId="671B8EF0" w14:textId="27477736" w:rsidR="00D04FEF" w:rsidRDefault="00D04FEF" w:rsidP="00A94CE4">
      <w:pPr>
        <w:widowControl/>
        <w:overflowPunct/>
        <w:autoSpaceDE/>
        <w:autoSpaceDN/>
        <w:adjustRightInd/>
        <w:spacing w:line="238" w:lineRule="auto"/>
        <w:ind w:left="104" w:right="-15" w:firstLine="699"/>
        <w:jc w:val="both"/>
        <w:textAlignment w:val="auto"/>
        <w:rPr>
          <w:color w:val="000000"/>
          <w:sz w:val="24"/>
          <w:szCs w:val="22"/>
          <w:lang w:eastAsia="uk-UA"/>
        </w:rPr>
      </w:pPr>
    </w:p>
    <w:p w14:paraId="6A38629B" w14:textId="77777777" w:rsidR="00D04FEF" w:rsidRPr="00A94CE4" w:rsidRDefault="00D04FEF" w:rsidP="00A94CE4">
      <w:pPr>
        <w:widowControl/>
        <w:overflowPunct/>
        <w:autoSpaceDE/>
        <w:autoSpaceDN/>
        <w:adjustRightInd/>
        <w:spacing w:line="238" w:lineRule="auto"/>
        <w:ind w:left="104" w:right="-15" w:firstLine="699"/>
        <w:jc w:val="both"/>
        <w:textAlignment w:val="auto"/>
        <w:rPr>
          <w:color w:val="000000"/>
          <w:sz w:val="24"/>
          <w:szCs w:val="22"/>
          <w:lang w:eastAsia="uk-UA"/>
        </w:rPr>
      </w:pPr>
    </w:p>
    <w:p w14:paraId="6D2A5944" w14:textId="6D97328F" w:rsidR="00A94CE4" w:rsidRDefault="00A94CE4" w:rsidP="00A94CE4">
      <w:pPr>
        <w:widowControl/>
        <w:overflowPunct/>
        <w:autoSpaceDE/>
        <w:autoSpaceDN/>
        <w:adjustRightInd/>
        <w:ind w:left="102" w:right="-17" w:firstLine="697"/>
        <w:jc w:val="both"/>
        <w:textAlignment w:val="auto"/>
        <w:rPr>
          <w:color w:val="000000"/>
          <w:sz w:val="24"/>
          <w:szCs w:val="24"/>
          <w:lang w:eastAsia="uk-UA"/>
        </w:rPr>
      </w:pPr>
      <w:r w:rsidRPr="00A94CE4">
        <w:rPr>
          <w:color w:val="000000"/>
          <w:sz w:val="24"/>
          <w:szCs w:val="24"/>
          <w:lang w:eastAsia="uk-UA"/>
        </w:rPr>
        <w:t>Постачальник надає посилання на сайт виробника для звірки технічних характеристик обладнання.</w:t>
      </w:r>
    </w:p>
    <w:p w14:paraId="5C7B8FFC" w14:textId="77777777" w:rsidR="00603F81" w:rsidRPr="00A94CE4" w:rsidRDefault="00603F81" w:rsidP="00A94CE4">
      <w:pPr>
        <w:widowControl/>
        <w:overflowPunct/>
        <w:autoSpaceDE/>
        <w:autoSpaceDN/>
        <w:adjustRightInd/>
        <w:ind w:left="102" w:right="-17" w:firstLine="697"/>
        <w:jc w:val="both"/>
        <w:textAlignment w:val="auto"/>
        <w:rPr>
          <w:color w:val="000000"/>
          <w:sz w:val="24"/>
          <w:szCs w:val="24"/>
          <w:lang w:eastAsia="uk-UA"/>
        </w:rPr>
      </w:pPr>
    </w:p>
    <w:p w14:paraId="4EB3AB6F" w14:textId="57FEA69F" w:rsidR="00603F81" w:rsidRPr="00603F81" w:rsidRDefault="00603F81" w:rsidP="00603F81">
      <w:pPr>
        <w:widowControl/>
        <w:suppressAutoHyphens/>
        <w:overflowPunct/>
        <w:autoSpaceDE/>
        <w:autoSpaceDN/>
        <w:adjustRightInd/>
        <w:jc w:val="both"/>
        <w:textAlignment w:val="auto"/>
        <w:rPr>
          <w:rFonts w:eastAsia="Calibri"/>
          <w:b/>
          <w:bCs/>
          <w:i/>
          <w:iCs/>
          <w:sz w:val="24"/>
          <w:szCs w:val="24"/>
          <w:lang w:eastAsia="en-US"/>
        </w:rPr>
      </w:pPr>
      <w:r>
        <w:rPr>
          <w:rFonts w:eastAsia="Calibri"/>
          <w:b/>
          <w:bCs/>
          <w:i/>
          <w:iCs/>
          <w:sz w:val="24"/>
          <w:szCs w:val="24"/>
          <w:lang w:eastAsia="en-US"/>
        </w:rPr>
        <w:t xml:space="preserve">             </w:t>
      </w:r>
      <w:r w:rsidRPr="00603F81">
        <w:rPr>
          <w:rFonts w:eastAsia="Calibri"/>
          <w:b/>
          <w:bCs/>
          <w:i/>
          <w:iCs/>
          <w:sz w:val="24"/>
          <w:szCs w:val="24"/>
          <w:lang w:eastAsia="en-US"/>
        </w:rPr>
        <w:t>Всі посилання на конкретні марку чи виробника, чи на торгові марки, вживаються у значенні «…. «або еквівалент»».</w:t>
      </w:r>
    </w:p>
    <w:p w14:paraId="5DC491F2" w14:textId="77777777" w:rsidR="00603F81" w:rsidRPr="00603F81" w:rsidRDefault="00603F81" w:rsidP="00603F81">
      <w:pPr>
        <w:widowControl/>
        <w:suppressAutoHyphens/>
        <w:overflowPunct/>
        <w:autoSpaceDE/>
        <w:autoSpaceDN/>
        <w:adjustRightInd/>
        <w:jc w:val="both"/>
        <w:textAlignment w:val="auto"/>
        <w:rPr>
          <w:rFonts w:eastAsia="Calibri"/>
          <w:b/>
          <w:bCs/>
          <w:i/>
          <w:iCs/>
          <w:sz w:val="24"/>
          <w:szCs w:val="24"/>
          <w:lang w:eastAsia="en-US"/>
        </w:rPr>
      </w:pPr>
      <w:r w:rsidRPr="00603F81">
        <w:rPr>
          <w:rFonts w:eastAsia="Calibri"/>
          <w:b/>
          <w:bCs/>
          <w:i/>
          <w:iCs/>
          <w:sz w:val="24"/>
          <w:szCs w:val="24"/>
          <w:lang w:eastAsia="en-US"/>
        </w:rPr>
        <w:t xml:space="preserve">            Якщо учасник пропонує еквівалент, технічні характеристики запропонованого еквівалента не повинні відрізнятися від технічних характеристик предмета закупівлі, визначених у тендерній документації, або повинні бути кращими.</w:t>
      </w:r>
    </w:p>
    <w:p w14:paraId="3641824D" w14:textId="77777777" w:rsidR="00603F81" w:rsidRPr="00603F81" w:rsidRDefault="00603F81" w:rsidP="00603F81">
      <w:pPr>
        <w:widowControl/>
        <w:suppressAutoHyphens/>
        <w:overflowPunct/>
        <w:autoSpaceDE/>
        <w:autoSpaceDN/>
        <w:adjustRightInd/>
        <w:jc w:val="both"/>
        <w:textAlignment w:val="auto"/>
        <w:rPr>
          <w:rFonts w:eastAsia="Calibri"/>
          <w:b/>
          <w:bCs/>
          <w:i/>
          <w:iCs/>
          <w:sz w:val="24"/>
          <w:szCs w:val="24"/>
          <w:lang w:eastAsia="en-US"/>
        </w:rPr>
      </w:pPr>
    </w:p>
    <w:p w14:paraId="409CE314" w14:textId="21C5E02F" w:rsidR="00A94CE4" w:rsidRDefault="00603F81" w:rsidP="00603F81">
      <w:pPr>
        <w:widowControl/>
        <w:tabs>
          <w:tab w:val="left" w:pos="709"/>
        </w:tabs>
        <w:suppressAutoHyphens/>
        <w:autoSpaceDE/>
        <w:autoSpaceDN/>
        <w:adjustRightInd/>
        <w:spacing w:line="276" w:lineRule="atLeast"/>
        <w:jc w:val="both"/>
        <w:textAlignment w:val="auto"/>
        <w:rPr>
          <w:b/>
          <w:bCs/>
          <w:i/>
          <w:iCs/>
          <w:sz w:val="24"/>
          <w:szCs w:val="24"/>
        </w:rPr>
      </w:pPr>
      <w:r w:rsidRPr="00603F81">
        <w:rPr>
          <w:rFonts w:eastAsia="Calibri"/>
          <w:b/>
          <w:bCs/>
          <w:i/>
          <w:iCs/>
          <w:sz w:val="24"/>
          <w:szCs w:val="24"/>
          <w:lang w:eastAsia="en-US"/>
        </w:rPr>
        <w:t xml:space="preserve">            Увага! При поданні пропозиції зазначаються конкретні параметри запропонованого товару. Застосування слів «не більше», «не менше», «або», «не гірше», «не раніше» </w:t>
      </w:r>
      <w:r>
        <w:rPr>
          <w:rFonts w:eastAsia="Calibri"/>
          <w:b/>
          <w:bCs/>
          <w:i/>
          <w:iCs/>
          <w:sz w:val="24"/>
          <w:szCs w:val="24"/>
          <w:lang w:eastAsia="en-US"/>
        </w:rPr>
        <w:t xml:space="preserve">тощо </w:t>
      </w:r>
      <w:r w:rsidRPr="00603F81">
        <w:rPr>
          <w:rFonts w:eastAsia="Calibri"/>
          <w:b/>
          <w:bCs/>
          <w:i/>
          <w:iCs/>
          <w:sz w:val="24"/>
          <w:szCs w:val="24"/>
          <w:lang w:eastAsia="en-US"/>
        </w:rPr>
        <w:t>унеможливлює перевірку відповідності запропонованого товару, тому така пропозиція підлягає відхиленню згідно законодавства.</w:t>
      </w:r>
    </w:p>
    <w:sectPr w:rsidR="00A94CE4" w:rsidSect="008648D5">
      <w:pgSz w:w="11906" w:h="16838"/>
      <w:pgMar w:top="568" w:right="566"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76"/>
        </w:tabs>
        <w:ind w:left="644" w:hanging="360"/>
      </w:pPr>
      <w:rPr>
        <w:b/>
        <w:bCs/>
      </w:r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1" w15:restartNumberingAfterBreak="0">
    <w:nsid w:val="09DC7D17"/>
    <w:multiLevelType w:val="hybridMultilevel"/>
    <w:tmpl w:val="92EAAFFA"/>
    <w:lvl w:ilvl="0" w:tplc="FE66137A">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EBB5CA4"/>
    <w:multiLevelType w:val="hybridMultilevel"/>
    <w:tmpl w:val="C310EB0E"/>
    <w:lvl w:ilvl="0" w:tplc="2F982ADA">
      <w:start w:val="1"/>
      <w:numFmt w:val="decimal"/>
      <w:lvlText w:val="%1."/>
      <w:lvlJc w:val="left"/>
      <w:pPr>
        <w:ind w:left="720" w:hanging="360"/>
      </w:pPr>
      <w:rPr>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FC24461"/>
    <w:multiLevelType w:val="multilevel"/>
    <w:tmpl w:val="E58A5CEE"/>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E107B10"/>
    <w:multiLevelType w:val="multilevel"/>
    <w:tmpl w:val="AABA4AE6"/>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CE13E63"/>
    <w:multiLevelType w:val="multilevel"/>
    <w:tmpl w:val="3D1CAA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D84255D"/>
    <w:multiLevelType w:val="multilevel"/>
    <w:tmpl w:val="270EB090"/>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193640D"/>
    <w:multiLevelType w:val="multilevel"/>
    <w:tmpl w:val="270EB090"/>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6"/>
  </w:num>
  <w:num w:numId="3">
    <w:abstractNumId w:val="7"/>
  </w:num>
  <w:num w:numId="4">
    <w:abstractNumId w:val="2"/>
  </w:num>
  <w:num w:numId="5">
    <w:abstractNumId w:val="0"/>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4E"/>
    <w:rsid w:val="00004E91"/>
    <w:rsid w:val="00045725"/>
    <w:rsid w:val="000640BE"/>
    <w:rsid w:val="00082353"/>
    <w:rsid w:val="0008280E"/>
    <w:rsid w:val="000D6F7E"/>
    <w:rsid w:val="000F04A8"/>
    <w:rsid w:val="001040BC"/>
    <w:rsid w:val="0015094E"/>
    <w:rsid w:val="00183DF1"/>
    <w:rsid w:val="001A6D8D"/>
    <w:rsid w:val="001B1EBC"/>
    <w:rsid w:val="001E5196"/>
    <w:rsid w:val="002257AE"/>
    <w:rsid w:val="00225DEE"/>
    <w:rsid w:val="002A7DA1"/>
    <w:rsid w:val="002B15B6"/>
    <w:rsid w:val="00312FF2"/>
    <w:rsid w:val="00356A0F"/>
    <w:rsid w:val="003636C9"/>
    <w:rsid w:val="00370D71"/>
    <w:rsid w:val="00383C60"/>
    <w:rsid w:val="0038507F"/>
    <w:rsid w:val="003C377C"/>
    <w:rsid w:val="003C707E"/>
    <w:rsid w:val="00405710"/>
    <w:rsid w:val="00433F95"/>
    <w:rsid w:val="00453B2D"/>
    <w:rsid w:val="004B15E1"/>
    <w:rsid w:val="004B5B6F"/>
    <w:rsid w:val="004C209A"/>
    <w:rsid w:val="004C7614"/>
    <w:rsid w:val="00507CAA"/>
    <w:rsid w:val="00516F87"/>
    <w:rsid w:val="00550EE1"/>
    <w:rsid w:val="00551A78"/>
    <w:rsid w:val="00556066"/>
    <w:rsid w:val="00603F81"/>
    <w:rsid w:val="0064023B"/>
    <w:rsid w:val="0064278A"/>
    <w:rsid w:val="006644AF"/>
    <w:rsid w:val="00670F38"/>
    <w:rsid w:val="006B6FF9"/>
    <w:rsid w:val="006C2BB7"/>
    <w:rsid w:val="006E79F7"/>
    <w:rsid w:val="00725B6C"/>
    <w:rsid w:val="007267DE"/>
    <w:rsid w:val="007356E1"/>
    <w:rsid w:val="007952C7"/>
    <w:rsid w:val="007E7D39"/>
    <w:rsid w:val="00812CFD"/>
    <w:rsid w:val="00832F0E"/>
    <w:rsid w:val="008648D5"/>
    <w:rsid w:val="0089521B"/>
    <w:rsid w:val="008A5049"/>
    <w:rsid w:val="008A6183"/>
    <w:rsid w:val="008E2B9D"/>
    <w:rsid w:val="0095400B"/>
    <w:rsid w:val="00967F12"/>
    <w:rsid w:val="009779DC"/>
    <w:rsid w:val="009D2F2A"/>
    <w:rsid w:val="009D398D"/>
    <w:rsid w:val="009D637E"/>
    <w:rsid w:val="009E6EC5"/>
    <w:rsid w:val="009F329F"/>
    <w:rsid w:val="009F64AF"/>
    <w:rsid w:val="00A0043E"/>
    <w:rsid w:val="00A11202"/>
    <w:rsid w:val="00A15B0C"/>
    <w:rsid w:val="00A203C9"/>
    <w:rsid w:val="00A45137"/>
    <w:rsid w:val="00A474AC"/>
    <w:rsid w:val="00A94CE4"/>
    <w:rsid w:val="00A968A1"/>
    <w:rsid w:val="00AA4161"/>
    <w:rsid w:val="00AB3FA2"/>
    <w:rsid w:val="00AD02B3"/>
    <w:rsid w:val="00AD3A46"/>
    <w:rsid w:val="00AD5DC9"/>
    <w:rsid w:val="00AD5FCA"/>
    <w:rsid w:val="00AF1A2C"/>
    <w:rsid w:val="00B2277E"/>
    <w:rsid w:val="00B65DA5"/>
    <w:rsid w:val="00BA1F6F"/>
    <w:rsid w:val="00BD046C"/>
    <w:rsid w:val="00BD112A"/>
    <w:rsid w:val="00BE134D"/>
    <w:rsid w:val="00C00D85"/>
    <w:rsid w:val="00C362AD"/>
    <w:rsid w:val="00C4411A"/>
    <w:rsid w:val="00C4638E"/>
    <w:rsid w:val="00CB07DE"/>
    <w:rsid w:val="00CF18DC"/>
    <w:rsid w:val="00D04FEF"/>
    <w:rsid w:val="00D20E23"/>
    <w:rsid w:val="00D26167"/>
    <w:rsid w:val="00D67BE8"/>
    <w:rsid w:val="00D90D08"/>
    <w:rsid w:val="00D91A25"/>
    <w:rsid w:val="00D93A1A"/>
    <w:rsid w:val="00DA7D1C"/>
    <w:rsid w:val="00DD3D4D"/>
    <w:rsid w:val="00DD7AC5"/>
    <w:rsid w:val="00DE15B0"/>
    <w:rsid w:val="00DE17B3"/>
    <w:rsid w:val="00DE680F"/>
    <w:rsid w:val="00DE7A7F"/>
    <w:rsid w:val="00DF6013"/>
    <w:rsid w:val="00DF7CFD"/>
    <w:rsid w:val="00E04B20"/>
    <w:rsid w:val="00E3024A"/>
    <w:rsid w:val="00E577C7"/>
    <w:rsid w:val="00EA0D99"/>
    <w:rsid w:val="00EB4338"/>
    <w:rsid w:val="00EC03D1"/>
    <w:rsid w:val="00ED011D"/>
    <w:rsid w:val="00F80F89"/>
    <w:rsid w:val="00F968AE"/>
    <w:rsid w:val="00FB1B48"/>
    <w:rsid w:val="00FD22D1"/>
    <w:rsid w:val="00FD63FF"/>
    <w:rsid w:val="00FF4216"/>
    <w:rsid w:val="00FF7ED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10C8"/>
  <w15:chartTrackingRefBased/>
  <w15:docId w15:val="{A1F6F9A5-222F-4CE4-B130-480E172A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094E"/>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D02B3"/>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r-itemvalue">
    <w:name w:val="ftr-item__value"/>
    <w:basedOn w:val="a0"/>
    <w:rsid w:val="00AD02B3"/>
  </w:style>
  <w:style w:type="paragraph" w:customStyle="1" w:styleId="1">
    <w:name w:val="Звичайний1"/>
    <w:qFormat/>
    <w:rsid w:val="00BE134D"/>
    <w:pPr>
      <w:tabs>
        <w:tab w:val="left" w:pos="709"/>
      </w:tabs>
      <w:suppressAutoHyphens/>
      <w:spacing w:after="200" w:line="276" w:lineRule="atLeast"/>
    </w:pPr>
    <w:rPr>
      <w:rFonts w:ascii="Calibri" w:eastAsia="Times New Roman" w:hAnsi="Calibri" w:cs="Calibri"/>
    </w:rPr>
  </w:style>
  <w:style w:type="paragraph" w:styleId="a4">
    <w:name w:val="Normal (Web)"/>
    <w:basedOn w:val="1"/>
    <w:qFormat/>
    <w:rsid w:val="00BE134D"/>
    <w:pPr>
      <w:overflowPunct w:val="0"/>
      <w:spacing w:beforeAutospacing="1" w:afterAutospacing="1"/>
    </w:pPr>
    <w:rPr>
      <w:sz w:val="24"/>
      <w:szCs w:val="24"/>
      <w:lang w:val="ru-RU"/>
    </w:rPr>
  </w:style>
  <w:style w:type="paragraph" w:styleId="a5">
    <w:name w:val="List Paragraph"/>
    <w:basedOn w:val="1"/>
    <w:qFormat/>
    <w:rsid w:val="00BE134D"/>
    <w:pPr>
      <w:overflowPunct w:val="0"/>
      <w:ind w:left="708"/>
    </w:pPr>
    <w:rPr>
      <w:rFonts w:eastAsia="SimSun"/>
      <w:sz w:val="24"/>
      <w:szCs w:val="24"/>
      <w:lang w:val="ru-RU"/>
    </w:rPr>
  </w:style>
  <w:style w:type="table" w:customStyle="1" w:styleId="10">
    <w:name w:val="Сетка таблицы1"/>
    <w:basedOn w:val="a1"/>
    <w:next w:val="a3"/>
    <w:uiPriority w:val="39"/>
    <w:rsid w:val="009D637E"/>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z0">
    <w:name w:val="WW8Num3z0"/>
    <w:rsid w:val="0038507F"/>
    <w:rPr>
      <w:b/>
      <w:bCs/>
    </w:rPr>
  </w:style>
  <w:style w:type="table" w:customStyle="1" w:styleId="2">
    <w:name w:val="Сетка таблицы2"/>
    <w:basedOn w:val="a1"/>
    <w:next w:val="a3"/>
    <w:uiPriority w:val="39"/>
    <w:rsid w:val="001E5196"/>
    <w:pPr>
      <w:suppressAutoHyphens/>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2z0">
    <w:name w:val="WW8Num2z0"/>
    <w:rsid w:val="008A6183"/>
    <w:rPr>
      <w:rFonts w:ascii="Times New Roman" w:eastAsia="Calibri" w:hAnsi="Times New Roman" w:cs="Times New Roman" w:hint="default"/>
    </w:rPr>
  </w:style>
  <w:style w:type="table" w:customStyle="1" w:styleId="TableNormal">
    <w:name w:val="Table Normal"/>
    <w:uiPriority w:val="2"/>
    <w:semiHidden/>
    <w:unhideWhenUsed/>
    <w:qFormat/>
    <w:rsid w:val="00312FF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
    <w:name w:val="Сетка таблицы3"/>
    <w:basedOn w:val="a1"/>
    <w:next w:val="a3"/>
    <w:uiPriority w:val="39"/>
    <w:rsid w:val="00B2277E"/>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3"/>
    <w:uiPriority w:val="59"/>
    <w:rsid w:val="00AF1A2C"/>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A94CE4"/>
    <w:pPr>
      <w:spacing w:after="0" w:line="240" w:lineRule="auto"/>
    </w:pPr>
    <w:rPr>
      <w:rFonts w:eastAsia="Times New Roman"/>
      <w:lang w:eastAsia="uk-UA"/>
    </w:rPr>
    <w:tblPr>
      <w:tblCellMar>
        <w:top w:w="0" w:type="dxa"/>
        <w:left w:w="0" w:type="dxa"/>
        <w:bottom w:w="0" w:type="dxa"/>
        <w:right w:w="0" w:type="dxa"/>
      </w:tblCellMar>
    </w:tblPr>
  </w:style>
  <w:style w:type="table" w:customStyle="1" w:styleId="TableGrid1">
    <w:name w:val="TableGrid1"/>
    <w:rsid w:val="00D04FEF"/>
    <w:pPr>
      <w:spacing w:after="0" w:line="240" w:lineRule="auto"/>
    </w:pPr>
    <w:rPr>
      <w:rFonts w:eastAsia="Times New Roman"/>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Pages>
  <Words>711</Words>
  <Characters>4053</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n.degtiareva</dc:creator>
  <cp:keywords/>
  <dc:description/>
  <cp:lastModifiedBy>n.tokarenko</cp:lastModifiedBy>
  <cp:revision>10</cp:revision>
  <cp:lastPrinted>2026-05-14T13:30:00Z</cp:lastPrinted>
  <dcterms:created xsi:type="dcterms:W3CDTF">2024-07-12T06:53:00Z</dcterms:created>
  <dcterms:modified xsi:type="dcterms:W3CDTF">2026-05-14T13:30:00Z</dcterms:modified>
</cp:coreProperties>
</file>