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313" w:rsidRPr="00303313" w:rsidRDefault="00303313" w:rsidP="00303313">
      <w:pPr>
        <w:spacing w:after="0" w:line="240" w:lineRule="auto"/>
        <w:jc w:val="center"/>
        <w:rPr>
          <w:rFonts w:ascii="Bookman Old Style" w:hAnsi="Bookman Old Style"/>
          <w:b/>
          <w:sz w:val="20"/>
          <w:szCs w:val="20"/>
          <w:lang w:eastAsia="ru-RU"/>
        </w:rPr>
      </w:pPr>
      <w:r w:rsidRPr="00303313">
        <w:rPr>
          <w:rFonts w:ascii="Bookman Old Style" w:hAnsi="Bookman Old Style"/>
          <w:b/>
          <w:sz w:val="20"/>
          <w:szCs w:val="20"/>
          <w:lang w:eastAsia="ru-RU"/>
        </w:rPr>
        <w:t>ГОСПОДАРСЬКО-ФІНАНСОВИЙ ДЕПАРТАМЕНТ СЕКРЕТАРІАТУ КАБІНЕТУ МІНІСТРІВ УКРАЇНИ</w:t>
      </w:r>
    </w:p>
    <w:p w:rsidR="00303313" w:rsidRPr="00303313" w:rsidRDefault="00303313" w:rsidP="00303313">
      <w:pPr>
        <w:spacing w:before="120" w:after="120" w:line="240" w:lineRule="auto"/>
        <w:jc w:val="center"/>
        <w:rPr>
          <w:rFonts w:ascii="Bookman Old Style" w:hAnsi="Bookman Old Style"/>
          <w:b/>
          <w:sz w:val="28"/>
          <w:szCs w:val="28"/>
          <w:lang w:val="ru-RU" w:eastAsia="ru-RU"/>
        </w:rPr>
      </w:pPr>
      <w:r w:rsidRPr="00303313">
        <w:rPr>
          <w:rFonts w:ascii="Bookman Old Style" w:hAnsi="Bookman Old Style"/>
          <w:b/>
          <w:sz w:val="28"/>
          <w:szCs w:val="28"/>
          <w:lang w:eastAsia="ru-RU"/>
        </w:rPr>
        <w:t>УПРАВЛІННЯ АДМІНІСТРАТИВНИХ БУДИНКІВ</w:t>
      </w:r>
    </w:p>
    <w:p w:rsidR="00303313" w:rsidRPr="00303313" w:rsidRDefault="00303313" w:rsidP="00303313">
      <w:pPr>
        <w:spacing w:before="120" w:after="120" w:line="240" w:lineRule="auto"/>
        <w:jc w:val="center"/>
        <w:rPr>
          <w:rFonts w:ascii="Bookman Old Style" w:hAnsi="Bookman Old Style"/>
          <w:sz w:val="28"/>
          <w:szCs w:val="28"/>
          <w:lang w:eastAsia="ru-RU"/>
        </w:rPr>
      </w:pPr>
      <w:r w:rsidRPr="00303313">
        <w:rPr>
          <w:rFonts w:ascii="Bookman Old Style" w:hAnsi="Bookman Old Style"/>
          <w:b/>
          <w:sz w:val="28"/>
          <w:szCs w:val="28"/>
          <w:lang w:val="ru-RU" w:eastAsia="ru-RU"/>
        </w:rPr>
        <w:t xml:space="preserve">УАБ </w:t>
      </w:r>
      <w:r w:rsidRPr="00303313">
        <w:rPr>
          <w:rFonts w:ascii="Bookman Old Style" w:hAnsi="Bookman Old Style"/>
          <w:b/>
          <w:sz w:val="28"/>
          <w:szCs w:val="28"/>
          <w:lang w:eastAsia="ru-RU"/>
        </w:rPr>
        <w:t>ГФД СКМУ</w:t>
      </w:r>
    </w:p>
    <w:p w:rsidR="00303313" w:rsidRPr="00303313" w:rsidRDefault="00303313" w:rsidP="00303313">
      <w:pPr>
        <w:spacing w:after="0" w:line="240" w:lineRule="auto"/>
        <w:ind w:left="-57" w:right="-57"/>
        <w:jc w:val="center"/>
        <w:rPr>
          <w:rFonts w:ascii="Bookman Old Style" w:hAnsi="Bookman Old Style"/>
          <w:sz w:val="20"/>
          <w:szCs w:val="20"/>
          <w:lang w:eastAsia="ru-RU"/>
        </w:rPr>
      </w:pPr>
      <w:r w:rsidRPr="00303313">
        <w:rPr>
          <w:rFonts w:ascii="Bookman Old Style" w:hAnsi="Bookman Old Style"/>
          <w:sz w:val="20"/>
          <w:szCs w:val="20"/>
          <w:lang w:eastAsia="ru-RU"/>
        </w:rPr>
        <w:t xml:space="preserve">вул. Михайла Грушевського, 12/2, м. Київ, 01008, тел. (044) 256 70 </w:t>
      </w:r>
      <w:r w:rsidR="00872E10">
        <w:rPr>
          <w:rFonts w:ascii="Bookman Old Style" w:hAnsi="Bookman Old Style"/>
          <w:sz w:val="20"/>
          <w:szCs w:val="20"/>
          <w:lang w:eastAsia="ru-RU"/>
        </w:rPr>
        <w:t>31</w:t>
      </w:r>
      <w:r w:rsidRPr="00303313">
        <w:rPr>
          <w:rFonts w:ascii="Bookman Old Style" w:hAnsi="Bookman Old Style"/>
          <w:sz w:val="20"/>
          <w:szCs w:val="20"/>
          <w:lang w:eastAsia="ru-RU"/>
        </w:rPr>
        <w:t xml:space="preserve">, е-mail: </w:t>
      </w:r>
      <w:hyperlink r:id="rId8" w:history="1">
        <w:r w:rsidRPr="00303313">
          <w:rPr>
            <w:rFonts w:ascii="Bookman Old Style" w:hAnsi="Bookman Old Style"/>
            <w:sz w:val="20"/>
            <w:szCs w:val="20"/>
            <w:lang w:eastAsia="ru-RU"/>
          </w:rPr>
          <w:t>uab@kmu.gov.ua</w:t>
        </w:r>
      </w:hyperlink>
    </w:p>
    <w:p w:rsidR="006A7594" w:rsidRPr="006F70D7" w:rsidRDefault="006A7594" w:rsidP="006A7594">
      <w:pPr>
        <w:pStyle w:val="afb"/>
        <w:rPr>
          <w:b/>
        </w:rPr>
      </w:pPr>
      <w:r w:rsidRPr="006F70D7">
        <w:rPr>
          <w:b/>
          <w:noProof/>
          <w:lang w:eastAsia="uk-UA"/>
        </w:rPr>
        <mc:AlternateContent>
          <mc:Choice Requires="wps">
            <w:drawing>
              <wp:anchor distT="0" distB="0" distL="114300" distR="114300" simplePos="0" relativeHeight="251660288" behindDoc="0" locked="0" layoutInCell="0" allowOverlap="1" wp14:anchorId="390A1274" wp14:editId="5272C844">
                <wp:simplePos x="0" y="0"/>
                <wp:positionH relativeFrom="column">
                  <wp:posOffset>-149225</wp:posOffset>
                </wp:positionH>
                <wp:positionV relativeFrom="paragraph">
                  <wp:posOffset>149225</wp:posOffset>
                </wp:positionV>
                <wp:extent cx="6126480" cy="0"/>
                <wp:effectExtent l="13335" t="9525" r="13335" b="9525"/>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6480" cy="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3EBF9" id="Прямая соединительная линия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5pt,11.75pt" to="470.6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" o:allowincell="f" strokecolor="blue" strokeweight="1.5pt"/>
            </w:pict>
          </mc:Fallback>
        </mc:AlternateContent>
      </w:r>
      <w:r w:rsidRPr="006F70D7">
        <w:rPr>
          <w:b/>
          <w:noProof/>
          <w:lang w:eastAsia="uk-UA"/>
        </w:rPr>
        <mc:AlternateContent>
          <mc:Choice Requires="wps">
            <w:drawing>
              <wp:anchor distT="0" distB="0" distL="114300" distR="114300" simplePos="0" relativeHeight="251659264" behindDoc="0" locked="0" layoutInCell="0" allowOverlap="1" wp14:anchorId="1879ABF4" wp14:editId="0EC65B8D">
                <wp:simplePos x="0" y="0"/>
                <wp:positionH relativeFrom="column">
                  <wp:posOffset>-149225</wp:posOffset>
                </wp:positionH>
                <wp:positionV relativeFrom="paragraph">
                  <wp:posOffset>57785</wp:posOffset>
                </wp:positionV>
                <wp:extent cx="6126480" cy="0"/>
                <wp:effectExtent l="22860" t="22860" r="22860" b="1524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6480" cy="0"/>
                        </a:xfrm>
                        <a:prstGeom prst="line">
                          <a:avLst/>
                        </a:prstGeom>
                        <a:noFill/>
                        <a:ln w="2857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AD6A4"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5pt,4.55pt" to="470.6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" o:allowincell="f" strokecolor="blue" strokeweight="2.25pt"/>
            </w:pict>
          </mc:Fallback>
        </mc:AlternateContent>
      </w:r>
    </w:p>
    <w:p w:rsidR="006A7594" w:rsidRPr="006F70D7" w:rsidRDefault="006A7594" w:rsidP="00C50F7A">
      <w:pPr>
        <w:spacing w:after="0" w:line="240" w:lineRule="auto"/>
        <w:jc w:val="center"/>
        <w:rPr>
          <w:rFonts w:ascii="Times New Roman" w:hAnsi="Times New Roman"/>
          <w:b/>
          <w:bCs/>
          <w:sz w:val="24"/>
          <w:szCs w:val="24"/>
        </w:rPr>
      </w:pPr>
    </w:p>
    <w:p w:rsidR="0084570B" w:rsidRDefault="0084570B" w:rsidP="0084570B">
      <w:pPr>
        <w:spacing w:after="0"/>
        <w:ind w:left="5954"/>
        <w:rPr>
          <w:rFonts w:ascii="Times New Roman" w:hAnsi="Times New Roman"/>
          <w:b/>
          <w:bCs/>
          <w:noProof/>
          <w:sz w:val="24"/>
          <w:szCs w:val="24"/>
          <w:lang w:eastAsia="en-US"/>
        </w:rPr>
      </w:pPr>
      <w:r>
        <w:rPr>
          <w:rFonts w:ascii="Times New Roman" w:hAnsi="Times New Roman"/>
          <w:b/>
          <w:bCs/>
          <w:noProof/>
          <w:sz w:val="24"/>
          <w:szCs w:val="24"/>
          <w:lang w:eastAsia="en-US"/>
        </w:rPr>
        <w:t>ЗАТВЕРДЖЕНО:</w:t>
      </w:r>
    </w:p>
    <w:p w:rsidR="00BB7FB7" w:rsidRPr="00BB7FB7" w:rsidRDefault="00BB7FB7" w:rsidP="00BB7FB7">
      <w:pPr>
        <w:spacing w:after="0" w:line="240" w:lineRule="auto"/>
        <w:ind w:left="5245" w:firstLine="709"/>
        <w:rPr>
          <w:rFonts w:ascii="Times New Roman" w:hAnsi="Times New Roman"/>
          <w:bCs/>
          <w:noProof/>
          <w:sz w:val="24"/>
          <w:szCs w:val="24"/>
          <w:lang w:eastAsia="en-US"/>
        </w:rPr>
      </w:pPr>
      <w:r w:rsidRPr="00BB7FB7">
        <w:rPr>
          <w:rFonts w:ascii="Times New Roman" w:hAnsi="Times New Roman"/>
          <w:bCs/>
          <w:noProof/>
          <w:sz w:val="24"/>
          <w:szCs w:val="24"/>
          <w:lang w:eastAsia="en-US"/>
        </w:rPr>
        <w:t>Протокол прийняття рішення</w:t>
      </w:r>
    </w:p>
    <w:p w:rsidR="00BB7FB7" w:rsidRPr="00BB7FB7" w:rsidRDefault="00BB7FB7" w:rsidP="001E423B">
      <w:pPr>
        <w:spacing w:after="0" w:line="240" w:lineRule="auto"/>
        <w:ind w:left="5954"/>
        <w:rPr>
          <w:rFonts w:ascii="Times New Roman" w:hAnsi="Times New Roman"/>
          <w:bCs/>
          <w:sz w:val="24"/>
          <w:szCs w:val="24"/>
          <w:lang w:eastAsia="en-US"/>
        </w:rPr>
      </w:pPr>
      <w:r w:rsidRPr="00210F35">
        <w:rPr>
          <w:rFonts w:ascii="Times New Roman" w:hAnsi="Times New Roman"/>
          <w:bCs/>
          <w:noProof/>
          <w:sz w:val="24"/>
          <w:szCs w:val="24"/>
          <w:lang w:eastAsia="en-US"/>
        </w:rPr>
        <w:t xml:space="preserve">уповноваженою особою </w:t>
      </w:r>
      <w:r w:rsidRPr="00210F35">
        <w:rPr>
          <w:rFonts w:ascii="Times New Roman" w:hAnsi="Times New Roman"/>
          <w:bCs/>
          <w:noProof/>
          <w:sz w:val="24"/>
          <w:szCs w:val="24"/>
          <w:lang w:eastAsia="en-US"/>
        </w:rPr>
        <w:br/>
      </w:r>
      <w:r w:rsidR="008156D9" w:rsidRPr="00E42C0B">
        <w:rPr>
          <w:rFonts w:ascii="Times New Roman" w:hAnsi="Times New Roman"/>
          <w:bCs/>
          <w:sz w:val="24"/>
          <w:szCs w:val="24"/>
          <w:lang w:eastAsia="en-US"/>
        </w:rPr>
        <w:t xml:space="preserve">від </w:t>
      </w:r>
      <w:r w:rsidR="00E546CC" w:rsidRPr="00E42C0B">
        <w:rPr>
          <w:rFonts w:ascii="Times New Roman" w:hAnsi="Times New Roman"/>
          <w:bCs/>
          <w:sz w:val="24"/>
          <w:szCs w:val="24"/>
          <w:lang w:eastAsia="en-US"/>
        </w:rPr>
        <w:t>01.06.2026</w:t>
      </w:r>
      <w:r w:rsidR="008156D9" w:rsidRPr="00E42C0B">
        <w:rPr>
          <w:rFonts w:ascii="Times New Roman" w:hAnsi="Times New Roman"/>
          <w:bCs/>
          <w:sz w:val="24"/>
          <w:szCs w:val="24"/>
          <w:lang w:eastAsia="en-US"/>
        </w:rPr>
        <w:t xml:space="preserve"> р. №</w:t>
      </w:r>
      <w:r w:rsidR="00872E10" w:rsidRPr="00E42C0B">
        <w:rPr>
          <w:rFonts w:ascii="Times New Roman" w:hAnsi="Times New Roman"/>
          <w:bCs/>
          <w:sz w:val="24"/>
          <w:szCs w:val="24"/>
          <w:lang w:eastAsia="en-US"/>
        </w:rPr>
        <w:t xml:space="preserve"> </w:t>
      </w:r>
      <w:r w:rsidR="00766968" w:rsidRPr="00E42C0B">
        <w:rPr>
          <w:rFonts w:ascii="Times New Roman" w:hAnsi="Times New Roman"/>
          <w:bCs/>
          <w:sz w:val="24"/>
          <w:szCs w:val="24"/>
          <w:lang w:eastAsia="en-US"/>
        </w:rPr>
        <w:t>1</w:t>
      </w:r>
      <w:r w:rsidR="00E42C0B" w:rsidRPr="00E42C0B">
        <w:rPr>
          <w:rFonts w:ascii="Times New Roman" w:hAnsi="Times New Roman"/>
          <w:bCs/>
          <w:sz w:val="24"/>
          <w:szCs w:val="24"/>
          <w:lang w:eastAsia="en-US"/>
        </w:rPr>
        <w:t>97</w:t>
      </w:r>
      <w:r w:rsidR="0086614F">
        <w:rPr>
          <w:rFonts w:ascii="Times New Roman" w:hAnsi="Times New Roman"/>
          <w:bCs/>
          <w:sz w:val="24"/>
          <w:szCs w:val="24"/>
          <w:lang w:eastAsia="en-US"/>
        </w:rPr>
        <w:br/>
      </w:r>
    </w:p>
    <w:p w:rsidR="00BB7FB7" w:rsidRPr="00BB7FB7" w:rsidRDefault="00BB7FB7" w:rsidP="00BB7FB7">
      <w:pPr>
        <w:spacing w:after="0" w:line="240" w:lineRule="auto"/>
        <w:rPr>
          <w:rFonts w:ascii="Times New Roman" w:hAnsi="Times New Roman"/>
          <w:bCs/>
          <w:sz w:val="24"/>
          <w:szCs w:val="24"/>
          <w:lang w:eastAsia="en-US"/>
        </w:rPr>
      </w:pPr>
      <w:r w:rsidRPr="00BB7FB7">
        <w:rPr>
          <w:rFonts w:ascii="Times New Roman" w:hAnsi="Times New Roman"/>
          <w:bCs/>
          <w:sz w:val="24"/>
          <w:szCs w:val="24"/>
          <w:lang w:eastAsia="en-US"/>
        </w:rPr>
        <w:t xml:space="preserve"> </w:t>
      </w:r>
      <w:r w:rsidRPr="00BB7FB7">
        <w:rPr>
          <w:rFonts w:ascii="Times New Roman" w:hAnsi="Times New Roman"/>
          <w:bCs/>
          <w:sz w:val="24"/>
          <w:szCs w:val="24"/>
          <w:lang w:eastAsia="en-US"/>
        </w:rPr>
        <w:tab/>
      </w:r>
      <w:r w:rsidRPr="00BB7FB7">
        <w:rPr>
          <w:rFonts w:ascii="Times New Roman" w:hAnsi="Times New Roman"/>
          <w:bCs/>
          <w:sz w:val="24"/>
          <w:szCs w:val="24"/>
          <w:lang w:eastAsia="en-US"/>
        </w:rPr>
        <w:tab/>
      </w:r>
      <w:r w:rsidRPr="00BB7FB7">
        <w:rPr>
          <w:rFonts w:ascii="Times New Roman" w:hAnsi="Times New Roman"/>
          <w:bCs/>
          <w:sz w:val="24"/>
          <w:szCs w:val="24"/>
          <w:lang w:eastAsia="en-US"/>
        </w:rPr>
        <w:tab/>
      </w:r>
      <w:r w:rsidRPr="00BB7FB7">
        <w:rPr>
          <w:rFonts w:ascii="Times New Roman" w:hAnsi="Times New Roman"/>
          <w:bCs/>
          <w:sz w:val="24"/>
          <w:szCs w:val="24"/>
          <w:lang w:eastAsia="en-US"/>
        </w:rPr>
        <w:tab/>
      </w:r>
      <w:r w:rsidRPr="00BB7FB7">
        <w:rPr>
          <w:rFonts w:ascii="Times New Roman" w:hAnsi="Times New Roman"/>
          <w:bCs/>
          <w:sz w:val="24"/>
          <w:szCs w:val="24"/>
          <w:lang w:eastAsia="en-US"/>
        </w:rPr>
        <w:tab/>
      </w:r>
      <w:r w:rsidRPr="00BB7FB7">
        <w:rPr>
          <w:rFonts w:ascii="Times New Roman" w:hAnsi="Times New Roman"/>
          <w:bCs/>
          <w:sz w:val="24"/>
          <w:szCs w:val="24"/>
          <w:lang w:eastAsia="en-US"/>
        </w:rPr>
        <w:tab/>
      </w:r>
      <w:r w:rsidRPr="00BB7FB7">
        <w:rPr>
          <w:rFonts w:ascii="Times New Roman" w:hAnsi="Times New Roman"/>
          <w:bCs/>
          <w:sz w:val="24"/>
          <w:szCs w:val="24"/>
          <w:lang w:eastAsia="en-US"/>
        </w:rPr>
        <w:tab/>
        <w:t xml:space="preserve">                Уповноважена особа</w:t>
      </w:r>
    </w:p>
    <w:p w:rsidR="00BB7FB7" w:rsidRPr="00BB7FB7" w:rsidRDefault="00BB7FB7" w:rsidP="00BB7FB7">
      <w:pPr>
        <w:spacing w:after="0" w:line="240" w:lineRule="auto"/>
        <w:ind w:left="4254" w:firstLine="709"/>
        <w:rPr>
          <w:rFonts w:ascii="Times New Roman" w:hAnsi="Times New Roman"/>
          <w:bCs/>
          <w:sz w:val="24"/>
          <w:szCs w:val="24"/>
          <w:lang w:eastAsia="en-US"/>
        </w:rPr>
      </w:pPr>
      <w:r w:rsidRPr="00BB7FB7">
        <w:rPr>
          <w:rFonts w:ascii="Times New Roman" w:hAnsi="Times New Roman"/>
          <w:bCs/>
          <w:sz w:val="24"/>
          <w:szCs w:val="24"/>
          <w:lang w:eastAsia="en-US"/>
        </w:rPr>
        <w:t xml:space="preserve">                УАБ ГФД СКМУ</w:t>
      </w:r>
    </w:p>
    <w:p w:rsidR="00BB7FB7" w:rsidRPr="00BB7FB7" w:rsidRDefault="00BB7FB7" w:rsidP="00BB7FB7">
      <w:pPr>
        <w:spacing w:after="0" w:line="240" w:lineRule="auto"/>
        <w:ind w:left="4254" w:firstLine="709"/>
        <w:rPr>
          <w:rFonts w:ascii="Times New Roman" w:hAnsi="Times New Roman"/>
          <w:bCs/>
          <w:noProof/>
          <w:sz w:val="24"/>
          <w:szCs w:val="24"/>
          <w:lang w:eastAsia="en-US"/>
        </w:rPr>
      </w:pPr>
    </w:p>
    <w:p w:rsidR="00602344" w:rsidRPr="006F70D7" w:rsidRDefault="00BB7FB7" w:rsidP="00BB7FB7">
      <w:pPr>
        <w:spacing w:line="240" w:lineRule="auto"/>
        <w:ind w:left="320"/>
        <w:jc w:val="center"/>
        <w:rPr>
          <w:rFonts w:ascii="Arial" w:hAnsi="Arial" w:cs="Arial"/>
          <w:sz w:val="24"/>
          <w:szCs w:val="24"/>
        </w:rPr>
      </w:pPr>
      <w:r>
        <w:rPr>
          <w:rFonts w:ascii="Times New Roman" w:hAnsi="Times New Roman"/>
          <w:bCs/>
          <w:sz w:val="24"/>
          <w:szCs w:val="24"/>
          <w:lang w:eastAsia="en-US"/>
        </w:rPr>
        <w:t xml:space="preserve">                                                            </w:t>
      </w:r>
      <w:r w:rsidR="005E0A50">
        <w:rPr>
          <w:rFonts w:ascii="Times New Roman" w:hAnsi="Times New Roman"/>
          <w:bCs/>
          <w:sz w:val="24"/>
          <w:szCs w:val="24"/>
          <w:lang w:eastAsia="en-US"/>
        </w:rPr>
        <w:t xml:space="preserve">                                 </w:t>
      </w:r>
      <w:r w:rsidRPr="00BB7FB7">
        <w:rPr>
          <w:rFonts w:ascii="Times New Roman" w:hAnsi="Times New Roman"/>
          <w:bCs/>
          <w:sz w:val="24"/>
          <w:szCs w:val="24"/>
          <w:lang w:eastAsia="en-US"/>
        </w:rPr>
        <w:t>____</w:t>
      </w:r>
      <w:r w:rsidR="00872E10">
        <w:rPr>
          <w:rFonts w:ascii="Times New Roman" w:hAnsi="Times New Roman"/>
          <w:bCs/>
          <w:sz w:val="24"/>
          <w:szCs w:val="24"/>
          <w:lang w:eastAsia="en-US"/>
        </w:rPr>
        <w:t>___</w:t>
      </w:r>
      <w:r w:rsidRPr="00BB7FB7">
        <w:rPr>
          <w:rFonts w:ascii="Times New Roman" w:hAnsi="Times New Roman"/>
          <w:bCs/>
          <w:sz w:val="24"/>
          <w:szCs w:val="24"/>
          <w:lang w:eastAsia="en-US"/>
        </w:rPr>
        <w:t xml:space="preserve"> </w:t>
      </w:r>
      <w:r w:rsidR="00872E10">
        <w:rPr>
          <w:rFonts w:ascii="Times New Roman" w:hAnsi="Times New Roman"/>
          <w:bCs/>
          <w:sz w:val="24"/>
          <w:szCs w:val="24"/>
          <w:lang w:eastAsia="en-US"/>
        </w:rPr>
        <w:t xml:space="preserve">   </w:t>
      </w:r>
      <w:r w:rsidR="005E0A50" w:rsidRPr="005E0A50">
        <w:rPr>
          <w:rFonts w:ascii="Times New Roman" w:hAnsi="Times New Roman"/>
          <w:bCs/>
          <w:sz w:val="24"/>
          <w:szCs w:val="24"/>
          <w:lang w:eastAsia="en-US"/>
        </w:rPr>
        <w:t>Олександр МОХНАТКО</w:t>
      </w:r>
    </w:p>
    <w:p w:rsidR="006A7594" w:rsidRPr="006F70D7" w:rsidRDefault="006A7594" w:rsidP="00245E00">
      <w:pPr>
        <w:spacing w:line="240" w:lineRule="auto"/>
        <w:jc w:val="center"/>
        <w:rPr>
          <w:rFonts w:ascii="Times New Roman" w:hAnsi="Times New Roman"/>
          <w:b/>
          <w:sz w:val="28"/>
          <w:szCs w:val="28"/>
        </w:rPr>
      </w:pPr>
    </w:p>
    <w:p w:rsidR="006C6C15" w:rsidRPr="006C6C15" w:rsidRDefault="006C6C15" w:rsidP="006C6C15">
      <w:pPr>
        <w:spacing w:after="0" w:line="240" w:lineRule="auto"/>
        <w:jc w:val="center"/>
        <w:rPr>
          <w:rFonts w:ascii="Times New Roman" w:hAnsi="Times New Roman"/>
          <w:b/>
          <w:sz w:val="28"/>
          <w:szCs w:val="28"/>
        </w:rPr>
      </w:pPr>
      <w:r w:rsidRPr="006C6C15">
        <w:rPr>
          <w:rFonts w:ascii="Times New Roman" w:hAnsi="Times New Roman"/>
          <w:b/>
          <w:sz w:val="28"/>
          <w:szCs w:val="28"/>
        </w:rPr>
        <w:t>ТЕНДЕРНА ДОКУМЕНТАЦІЯ</w:t>
      </w:r>
    </w:p>
    <w:p w:rsidR="006C6C15" w:rsidRPr="006C6C15" w:rsidRDefault="006C6C15" w:rsidP="006C6C15">
      <w:pPr>
        <w:spacing w:after="0" w:line="240" w:lineRule="auto"/>
        <w:jc w:val="center"/>
        <w:rPr>
          <w:rFonts w:ascii="Times New Roman" w:hAnsi="Times New Roman"/>
          <w:b/>
          <w:sz w:val="20"/>
          <w:szCs w:val="20"/>
        </w:rPr>
      </w:pPr>
    </w:p>
    <w:p w:rsidR="006C6C15" w:rsidRPr="006C6C15" w:rsidRDefault="006C6C15" w:rsidP="006C6C15">
      <w:pPr>
        <w:spacing w:line="240" w:lineRule="auto"/>
        <w:jc w:val="center"/>
        <w:rPr>
          <w:rFonts w:ascii="Times New Roman" w:hAnsi="Times New Roman"/>
          <w:b/>
          <w:sz w:val="24"/>
          <w:szCs w:val="24"/>
        </w:rPr>
      </w:pPr>
      <w:r w:rsidRPr="006C6C15">
        <w:rPr>
          <w:rFonts w:ascii="Times New Roman" w:hAnsi="Times New Roman"/>
          <w:sz w:val="24"/>
          <w:szCs w:val="24"/>
        </w:rPr>
        <w:t xml:space="preserve">Процедура закупівлі </w:t>
      </w:r>
      <w:r w:rsidRPr="006C6C15">
        <w:rPr>
          <w:sz w:val="24"/>
          <w:szCs w:val="24"/>
          <w:lang w:eastAsia="en-US"/>
        </w:rPr>
        <w:t>–</w:t>
      </w:r>
      <w:r w:rsidRPr="006C6C15">
        <w:rPr>
          <w:rFonts w:ascii="Times New Roman" w:hAnsi="Times New Roman"/>
          <w:b/>
          <w:sz w:val="24"/>
          <w:szCs w:val="24"/>
        </w:rPr>
        <w:t xml:space="preserve"> відкриті торги</w:t>
      </w:r>
    </w:p>
    <w:p w:rsidR="00E366B5" w:rsidRPr="00E366B5" w:rsidRDefault="00E366B5" w:rsidP="00E366B5">
      <w:pPr>
        <w:spacing w:line="240" w:lineRule="auto"/>
        <w:jc w:val="center"/>
        <w:rPr>
          <w:rFonts w:ascii="Times New Roman" w:hAnsi="Times New Roman"/>
          <w:b/>
          <w:sz w:val="24"/>
          <w:szCs w:val="24"/>
        </w:rPr>
      </w:pPr>
      <w:r w:rsidRPr="00E366B5">
        <w:rPr>
          <w:rFonts w:ascii="Times New Roman" w:hAnsi="Times New Roman"/>
          <w:sz w:val="24"/>
          <w:szCs w:val="24"/>
        </w:rPr>
        <w:t>Предмет закупівлі</w:t>
      </w:r>
      <w:r w:rsidRPr="00E366B5">
        <w:rPr>
          <w:rFonts w:ascii="Times New Roman" w:hAnsi="Times New Roman"/>
          <w:b/>
          <w:sz w:val="24"/>
          <w:szCs w:val="24"/>
        </w:rPr>
        <w:t xml:space="preserve"> – </w:t>
      </w:r>
      <w:r w:rsidR="00D10003">
        <w:rPr>
          <w:rFonts w:ascii="Times New Roman" w:hAnsi="Times New Roman"/>
          <w:b/>
          <w:sz w:val="24"/>
          <w:szCs w:val="24"/>
        </w:rPr>
        <w:t>Системи кондиціювання з монтажем та налагодженням</w:t>
      </w:r>
    </w:p>
    <w:p w:rsidR="00E366B5" w:rsidRPr="00E366B5" w:rsidRDefault="00E366B5" w:rsidP="00E366B5">
      <w:pPr>
        <w:spacing w:line="240" w:lineRule="auto"/>
        <w:jc w:val="center"/>
        <w:rPr>
          <w:rFonts w:ascii="Times New Roman" w:hAnsi="Times New Roman"/>
          <w:b/>
          <w:sz w:val="24"/>
          <w:szCs w:val="24"/>
        </w:rPr>
      </w:pPr>
      <w:r w:rsidRPr="00E366B5">
        <w:rPr>
          <w:rFonts w:ascii="Times New Roman" w:hAnsi="Times New Roman"/>
          <w:sz w:val="24"/>
          <w:szCs w:val="24"/>
        </w:rPr>
        <w:t>ДК 021:2015 код</w:t>
      </w:r>
      <w:r w:rsidRPr="00E366B5">
        <w:rPr>
          <w:rFonts w:ascii="Times New Roman" w:hAnsi="Times New Roman"/>
          <w:b/>
          <w:sz w:val="24"/>
          <w:szCs w:val="24"/>
        </w:rPr>
        <w:t xml:space="preserve"> </w:t>
      </w:r>
      <w:r w:rsidR="00D14002">
        <w:rPr>
          <w:rFonts w:ascii="Times New Roman" w:hAnsi="Times New Roman"/>
          <w:b/>
          <w:sz w:val="24"/>
          <w:szCs w:val="24"/>
        </w:rPr>
        <w:t>42510000-4 «Теплообмінники, кондиціонери повітря, холодильне обладнання та фільтрувальні пристрої»</w:t>
      </w:r>
    </w:p>
    <w:p w:rsidR="00DC3553" w:rsidRPr="00AC2039" w:rsidRDefault="00DC3553" w:rsidP="006C6C15">
      <w:pPr>
        <w:spacing w:line="240" w:lineRule="auto"/>
        <w:jc w:val="center"/>
        <w:rPr>
          <w:rFonts w:ascii="Times New Roman" w:hAnsi="Times New Roman"/>
          <w:b/>
          <w:sz w:val="24"/>
          <w:szCs w:val="24"/>
        </w:rPr>
      </w:pPr>
    </w:p>
    <w:p w:rsidR="00C50F7A" w:rsidRPr="006F70D7" w:rsidRDefault="00C50F7A" w:rsidP="00690E25">
      <w:pPr>
        <w:spacing w:line="240" w:lineRule="auto"/>
        <w:jc w:val="center"/>
        <w:rPr>
          <w:rFonts w:ascii="Times New Roman" w:hAnsi="Times New Roman"/>
          <w:b/>
          <w:sz w:val="24"/>
          <w:szCs w:val="24"/>
        </w:rPr>
      </w:pPr>
    </w:p>
    <w:p w:rsidR="0079359A" w:rsidRPr="006F70D7" w:rsidRDefault="0079359A" w:rsidP="00C50F7A">
      <w:pPr>
        <w:spacing w:after="0" w:line="240" w:lineRule="auto"/>
        <w:jc w:val="center"/>
        <w:rPr>
          <w:rFonts w:ascii="Times New Roman" w:hAnsi="Times New Roman"/>
          <w:b/>
          <w:sz w:val="24"/>
          <w:szCs w:val="24"/>
        </w:rPr>
      </w:pPr>
    </w:p>
    <w:p w:rsidR="000D0673" w:rsidRPr="006F70D7" w:rsidRDefault="000D0673" w:rsidP="00C50F7A">
      <w:pPr>
        <w:spacing w:after="0" w:line="240" w:lineRule="auto"/>
        <w:jc w:val="center"/>
        <w:rPr>
          <w:rFonts w:ascii="Times New Roman" w:hAnsi="Times New Roman"/>
          <w:b/>
          <w:sz w:val="24"/>
          <w:szCs w:val="24"/>
        </w:rPr>
      </w:pPr>
    </w:p>
    <w:p w:rsidR="0087415D" w:rsidRPr="006F70D7" w:rsidRDefault="0087415D" w:rsidP="00C50F7A">
      <w:pPr>
        <w:spacing w:after="0" w:line="240" w:lineRule="auto"/>
        <w:jc w:val="center"/>
        <w:rPr>
          <w:rFonts w:ascii="Times New Roman" w:hAnsi="Times New Roman"/>
          <w:b/>
          <w:sz w:val="24"/>
          <w:szCs w:val="24"/>
        </w:rPr>
      </w:pPr>
    </w:p>
    <w:p w:rsidR="0087415D" w:rsidRPr="006F70D7" w:rsidRDefault="0087415D" w:rsidP="00C50F7A">
      <w:pPr>
        <w:spacing w:after="0" w:line="240" w:lineRule="auto"/>
        <w:jc w:val="center"/>
        <w:rPr>
          <w:rFonts w:ascii="Times New Roman" w:hAnsi="Times New Roman"/>
          <w:b/>
          <w:sz w:val="24"/>
          <w:szCs w:val="24"/>
        </w:rPr>
      </w:pPr>
    </w:p>
    <w:p w:rsidR="00DE7B14" w:rsidRPr="006F70D7" w:rsidRDefault="00DE7B14" w:rsidP="00C50F7A">
      <w:pPr>
        <w:spacing w:after="0" w:line="240" w:lineRule="auto"/>
        <w:jc w:val="center"/>
        <w:rPr>
          <w:rFonts w:ascii="Times New Roman" w:hAnsi="Times New Roman"/>
          <w:b/>
          <w:sz w:val="24"/>
          <w:szCs w:val="24"/>
        </w:rPr>
      </w:pPr>
    </w:p>
    <w:p w:rsidR="00DE7B14" w:rsidRPr="006F70D7" w:rsidRDefault="00DE7B14" w:rsidP="00C50F7A">
      <w:pPr>
        <w:spacing w:after="0" w:line="240" w:lineRule="auto"/>
        <w:jc w:val="center"/>
        <w:rPr>
          <w:rFonts w:ascii="Times New Roman" w:hAnsi="Times New Roman"/>
          <w:b/>
          <w:sz w:val="24"/>
          <w:szCs w:val="24"/>
        </w:rPr>
      </w:pPr>
    </w:p>
    <w:p w:rsidR="00DE7B14" w:rsidRPr="006F70D7" w:rsidRDefault="00DE7B14" w:rsidP="00C50F7A">
      <w:pPr>
        <w:spacing w:after="0" w:line="240" w:lineRule="auto"/>
        <w:jc w:val="center"/>
        <w:rPr>
          <w:rFonts w:ascii="Times New Roman" w:hAnsi="Times New Roman"/>
          <w:b/>
          <w:sz w:val="24"/>
          <w:szCs w:val="24"/>
        </w:rPr>
      </w:pPr>
    </w:p>
    <w:p w:rsidR="00DE7B14" w:rsidRPr="006F70D7" w:rsidRDefault="00DE7B14" w:rsidP="00C50F7A">
      <w:pPr>
        <w:spacing w:after="0" w:line="240" w:lineRule="auto"/>
        <w:jc w:val="center"/>
        <w:rPr>
          <w:rFonts w:ascii="Times New Roman" w:hAnsi="Times New Roman"/>
          <w:b/>
          <w:sz w:val="24"/>
          <w:szCs w:val="24"/>
        </w:rPr>
      </w:pPr>
    </w:p>
    <w:p w:rsidR="00DE7B14" w:rsidRPr="006F70D7" w:rsidRDefault="00DE7B14" w:rsidP="00C50F7A">
      <w:pPr>
        <w:spacing w:after="0" w:line="240" w:lineRule="auto"/>
        <w:jc w:val="center"/>
        <w:rPr>
          <w:rFonts w:ascii="Times New Roman" w:hAnsi="Times New Roman"/>
          <w:b/>
          <w:sz w:val="24"/>
          <w:szCs w:val="24"/>
        </w:rPr>
      </w:pPr>
    </w:p>
    <w:p w:rsidR="003E1FE3" w:rsidRPr="006F70D7" w:rsidRDefault="003E1FE3" w:rsidP="00C50F7A">
      <w:pPr>
        <w:spacing w:after="0" w:line="240" w:lineRule="auto"/>
        <w:jc w:val="center"/>
        <w:rPr>
          <w:rFonts w:ascii="Times New Roman" w:hAnsi="Times New Roman"/>
          <w:b/>
          <w:sz w:val="24"/>
          <w:szCs w:val="24"/>
        </w:rPr>
      </w:pPr>
    </w:p>
    <w:p w:rsidR="003E1FE3" w:rsidRPr="006F70D7" w:rsidRDefault="003E1FE3" w:rsidP="00C50F7A">
      <w:pPr>
        <w:spacing w:after="0" w:line="240" w:lineRule="auto"/>
        <w:jc w:val="center"/>
        <w:rPr>
          <w:rFonts w:ascii="Times New Roman" w:hAnsi="Times New Roman"/>
          <w:b/>
          <w:sz w:val="24"/>
          <w:szCs w:val="24"/>
        </w:rPr>
      </w:pPr>
    </w:p>
    <w:p w:rsidR="00DE7B14" w:rsidRPr="006F70D7" w:rsidRDefault="00DE7B14" w:rsidP="00C50F7A">
      <w:pPr>
        <w:spacing w:after="0" w:line="240" w:lineRule="auto"/>
        <w:jc w:val="center"/>
        <w:rPr>
          <w:rFonts w:ascii="Times New Roman" w:hAnsi="Times New Roman"/>
          <w:b/>
          <w:sz w:val="24"/>
          <w:szCs w:val="24"/>
        </w:rPr>
      </w:pPr>
    </w:p>
    <w:p w:rsidR="00DE7B14" w:rsidRPr="006F70D7" w:rsidRDefault="00DE7B14" w:rsidP="00C50F7A">
      <w:pPr>
        <w:spacing w:after="0" w:line="240" w:lineRule="auto"/>
        <w:jc w:val="center"/>
        <w:rPr>
          <w:rFonts w:ascii="Times New Roman" w:hAnsi="Times New Roman"/>
          <w:b/>
          <w:sz w:val="24"/>
          <w:szCs w:val="24"/>
        </w:rPr>
      </w:pPr>
    </w:p>
    <w:p w:rsidR="00DE7B14" w:rsidRPr="006F70D7" w:rsidRDefault="00DE7B14" w:rsidP="00C50F7A">
      <w:pPr>
        <w:spacing w:after="0" w:line="240" w:lineRule="auto"/>
        <w:jc w:val="center"/>
        <w:rPr>
          <w:rFonts w:ascii="Times New Roman" w:hAnsi="Times New Roman"/>
          <w:b/>
          <w:sz w:val="24"/>
          <w:szCs w:val="24"/>
        </w:rPr>
      </w:pPr>
    </w:p>
    <w:p w:rsidR="00DE7B14" w:rsidRPr="006F70D7" w:rsidRDefault="00DE7B14" w:rsidP="00C50F7A">
      <w:pPr>
        <w:spacing w:after="0" w:line="240" w:lineRule="auto"/>
        <w:jc w:val="center"/>
        <w:rPr>
          <w:rFonts w:ascii="Times New Roman" w:hAnsi="Times New Roman"/>
          <w:b/>
          <w:sz w:val="24"/>
          <w:szCs w:val="24"/>
        </w:rPr>
      </w:pPr>
    </w:p>
    <w:p w:rsidR="00C50F7A" w:rsidRPr="006F70D7" w:rsidRDefault="00DC3553" w:rsidP="0079359A">
      <w:pPr>
        <w:tabs>
          <w:tab w:val="left" w:pos="10076"/>
          <w:tab w:val="left" w:pos="10992"/>
          <w:tab w:val="left" w:pos="11908"/>
          <w:tab w:val="left" w:pos="12824"/>
          <w:tab w:val="left" w:pos="13740"/>
          <w:tab w:val="left" w:pos="14656"/>
        </w:tabs>
        <w:spacing w:before="240" w:after="0" w:line="240" w:lineRule="auto"/>
        <w:jc w:val="center"/>
        <w:rPr>
          <w:rFonts w:ascii="Times New Roman" w:hAnsi="Times New Roman"/>
          <w:b/>
          <w:sz w:val="24"/>
          <w:szCs w:val="24"/>
        </w:rPr>
      </w:pPr>
      <w:r w:rsidRPr="006F70D7">
        <w:rPr>
          <w:rFonts w:ascii="Times New Roman" w:hAnsi="Times New Roman"/>
          <w:b/>
          <w:sz w:val="24"/>
          <w:szCs w:val="24"/>
        </w:rPr>
        <w:t>К</w:t>
      </w:r>
      <w:r w:rsidR="0061486C" w:rsidRPr="006F70D7">
        <w:rPr>
          <w:rFonts w:ascii="Times New Roman" w:hAnsi="Times New Roman"/>
          <w:b/>
          <w:sz w:val="24"/>
          <w:szCs w:val="24"/>
        </w:rPr>
        <w:t xml:space="preserve">иїв – </w:t>
      </w:r>
      <w:r w:rsidR="002F7CFB">
        <w:rPr>
          <w:rFonts w:ascii="Times New Roman" w:hAnsi="Times New Roman"/>
          <w:b/>
          <w:sz w:val="24"/>
          <w:szCs w:val="24"/>
        </w:rPr>
        <w:t>2026</w:t>
      </w:r>
      <w:r w:rsidR="00C50F7A" w:rsidRPr="006F70D7">
        <w:rPr>
          <w:rFonts w:ascii="Times New Roman" w:hAnsi="Times New Roman"/>
          <w:b/>
          <w:sz w:val="24"/>
          <w:szCs w:val="24"/>
        </w:rPr>
        <w:br w:type="page"/>
      </w:r>
    </w:p>
    <w:p w:rsidR="006F6BDC" w:rsidRPr="006F70D7" w:rsidRDefault="00C50F7A" w:rsidP="00C50F7A">
      <w:pPr>
        <w:tabs>
          <w:tab w:val="left" w:pos="10076"/>
          <w:tab w:val="left" w:pos="10992"/>
          <w:tab w:val="left" w:pos="11908"/>
          <w:tab w:val="left" w:pos="12824"/>
          <w:tab w:val="left" w:pos="13740"/>
          <w:tab w:val="left" w:pos="14656"/>
        </w:tabs>
        <w:spacing w:after="360" w:line="240" w:lineRule="auto"/>
        <w:jc w:val="center"/>
        <w:rPr>
          <w:rFonts w:ascii="Times New Roman" w:hAnsi="Times New Roman"/>
          <w:b/>
          <w:sz w:val="24"/>
          <w:szCs w:val="24"/>
        </w:rPr>
      </w:pPr>
      <w:r w:rsidRPr="006F70D7">
        <w:rPr>
          <w:rFonts w:ascii="Times New Roman" w:hAnsi="Times New Roman"/>
          <w:b/>
          <w:sz w:val="24"/>
          <w:szCs w:val="24"/>
        </w:rPr>
        <w:lastRenderedPageBreak/>
        <w:t>ЗМІСТ</w:t>
      </w:r>
    </w:p>
    <w:tbl>
      <w:tblPr>
        <w:tblStyle w:val="af4"/>
        <w:tblW w:w="0" w:type="auto"/>
        <w:tblLook w:val="04A0" w:firstRow="1" w:lastRow="0" w:firstColumn="1" w:lastColumn="0" w:noHBand="0" w:noVBand="1"/>
      </w:tblPr>
      <w:tblGrid>
        <w:gridCol w:w="1526"/>
        <w:gridCol w:w="7513"/>
        <w:gridCol w:w="814"/>
      </w:tblGrid>
      <w:tr w:rsidR="006C6C15" w:rsidRPr="006F70D7" w:rsidTr="00233895">
        <w:tc>
          <w:tcPr>
            <w:tcW w:w="1526"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sz w:val="24"/>
                <w:szCs w:val="24"/>
              </w:rPr>
              <w:t>РОЗДІЛ І</w:t>
            </w:r>
          </w:p>
        </w:tc>
        <w:tc>
          <w:tcPr>
            <w:tcW w:w="7513"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bCs/>
                <w:sz w:val="24"/>
                <w:szCs w:val="24"/>
                <w:lang w:eastAsia="en-US"/>
              </w:rPr>
              <w:t>Загальні положення</w:t>
            </w:r>
            <w:r w:rsidRPr="006F70D7">
              <w:rPr>
                <w:rFonts w:ascii="Times New Roman" w:hAnsi="Times New Roman"/>
                <w:b/>
                <w:sz w:val="24"/>
                <w:szCs w:val="24"/>
                <w:lang w:eastAsia="en-US"/>
              </w:rPr>
              <w:t> </w:t>
            </w:r>
          </w:p>
        </w:tc>
        <w:tc>
          <w:tcPr>
            <w:tcW w:w="814"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sidRPr="006F70D7">
              <w:rPr>
                <w:rFonts w:ascii="Times New Roman" w:hAnsi="Times New Roman"/>
                <w:sz w:val="24"/>
                <w:szCs w:val="24"/>
              </w:rPr>
              <w:t>3</w:t>
            </w:r>
          </w:p>
        </w:tc>
      </w:tr>
      <w:tr w:rsidR="006C6C15" w:rsidRPr="006F70D7" w:rsidTr="00233895">
        <w:tc>
          <w:tcPr>
            <w:tcW w:w="1526"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sz w:val="24"/>
                <w:szCs w:val="24"/>
              </w:rPr>
              <w:t>РОЗДІЛ II</w:t>
            </w:r>
          </w:p>
        </w:tc>
        <w:tc>
          <w:tcPr>
            <w:tcW w:w="7513"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bCs/>
                <w:sz w:val="24"/>
                <w:szCs w:val="24"/>
                <w:lang w:eastAsia="en-US"/>
              </w:rPr>
              <w:t>Порядок унесення змін та надання роз’яснень до тендерної документації</w:t>
            </w:r>
            <w:r w:rsidRPr="006F70D7">
              <w:rPr>
                <w:rFonts w:ascii="Times New Roman" w:hAnsi="Times New Roman"/>
                <w:b/>
                <w:sz w:val="24"/>
                <w:szCs w:val="24"/>
                <w:lang w:eastAsia="en-US"/>
              </w:rPr>
              <w:t> </w:t>
            </w:r>
          </w:p>
        </w:tc>
        <w:tc>
          <w:tcPr>
            <w:tcW w:w="814"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sidRPr="006F70D7">
              <w:rPr>
                <w:rFonts w:ascii="Times New Roman" w:hAnsi="Times New Roman"/>
                <w:sz w:val="24"/>
                <w:szCs w:val="24"/>
              </w:rPr>
              <w:t>4</w:t>
            </w:r>
          </w:p>
        </w:tc>
      </w:tr>
      <w:tr w:rsidR="006C6C15" w:rsidRPr="006F70D7" w:rsidTr="00233895">
        <w:tc>
          <w:tcPr>
            <w:tcW w:w="1526"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sz w:val="24"/>
                <w:szCs w:val="24"/>
              </w:rPr>
              <w:t>РОЗДІЛ III</w:t>
            </w:r>
          </w:p>
        </w:tc>
        <w:tc>
          <w:tcPr>
            <w:tcW w:w="7513"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bCs/>
                <w:sz w:val="24"/>
                <w:szCs w:val="24"/>
                <w:lang w:eastAsia="en-US"/>
              </w:rPr>
              <w:t>Інструкція з підготовки тендерної пропозиції</w:t>
            </w:r>
          </w:p>
        </w:tc>
        <w:tc>
          <w:tcPr>
            <w:tcW w:w="814" w:type="dxa"/>
          </w:tcPr>
          <w:p w:rsidR="006C6C15" w:rsidRPr="006F70D7" w:rsidRDefault="00846AD3" w:rsidP="006C6C15">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Pr>
                <w:rFonts w:ascii="Times New Roman" w:hAnsi="Times New Roman"/>
                <w:sz w:val="24"/>
                <w:szCs w:val="24"/>
              </w:rPr>
              <w:t>6</w:t>
            </w:r>
          </w:p>
        </w:tc>
      </w:tr>
      <w:tr w:rsidR="006C6C15" w:rsidRPr="006F70D7" w:rsidTr="00233895">
        <w:tc>
          <w:tcPr>
            <w:tcW w:w="1526"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sz w:val="24"/>
                <w:szCs w:val="24"/>
              </w:rPr>
              <w:t xml:space="preserve">РОЗДІЛ IV </w:t>
            </w:r>
          </w:p>
        </w:tc>
        <w:tc>
          <w:tcPr>
            <w:tcW w:w="7513"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bCs/>
                <w:sz w:val="24"/>
                <w:szCs w:val="24"/>
                <w:lang w:eastAsia="en-US"/>
              </w:rPr>
              <w:t>Подання та розкриття тендерних пропозицій</w:t>
            </w:r>
          </w:p>
        </w:tc>
        <w:tc>
          <w:tcPr>
            <w:tcW w:w="814" w:type="dxa"/>
          </w:tcPr>
          <w:p w:rsidR="006C6C15" w:rsidRPr="006F70D7" w:rsidRDefault="006C6C15" w:rsidP="00846AD3">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sidRPr="006F70D7">
              <w:rPr>
                <w:rFonts w:ascii="Times New Roman" w:hAnsi="Times New Roman"/>
                <w:sz w:val="24"/>
                <w:szCs w:val="24"/>
              </w:rPr>
              <w:t>1</w:t>
            </w:r>
            <w:r w:rsidR="00846AD3">
              <w:rPr>
                <w:rFonts w:ascii="Times New Roman" w:hAnsi="Times New Roman"/>
                <w:sz w:val="24"/>
                <w:szCs w:val="24"/>
              </w:rPr>
              <w:t>3</w:t>
            </w:r>
          </w:p>
        </w:tc>
      </w:tr>
      <w:tr w:rsidR="006C6C15" w:rsidRPr="006F70D7" w:rsidTr="00233895">
        <w:tc>
          <w:tcPr>
            <w:tcW w:w="1526"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sz w:val="24"/>
                <w:szCs w:val="24"/>
              </w:rPr>
              <w:t>РОЗДІЛ V</w:t>
            </w:r>
          </w:p>
        </w:tc>
        <w:tc>
          <w:tcPr>
            <w:tcW w:w="7513"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bCs/>
                <w:sz w:val="24"/>
                <w:szCs w:val="24"/>
                <w:lang w:eastAsia="en-US"/>
              </w:rPr>
              <w:t>Оцінка тендерної пропозиції</w:t>
            </w:r>
          </w:p>
        </w:tc>
        <w:tc>
          <w:tcPr>
            <w:tcW w:w="814"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sidRPr="006F70D7">
              <w:rPr>
                <w:rFonts w:ascii="Times New Roman" w:hAnsi="Times New Roman"/>
                <w:sz w:val="24"/>
                <w:szCs w:val="24"/>
              </w:rPr>
              <w:t>1</w:t>
            </w:r>
            <w:r>
              <w:rPr>
                <w:rFonts w:ascii="Times New Roman" w:hAnsi="Times New Roman"/>
                <w:sz w:val="24"/>
                <w:szCs w:val="24"/>
              </w:rPr>
              <w:t>4</w:t>
            </w:r>
          </w:p>
        </w:tc>
      </w:tr>
      <w:tr w:rsidR="006C6C15" w:rsidRPr="006F70D7" w:rsidTr="00233895">
        <w:tc>
          <w:tcPr>
            <w:tcW w:w="1526"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sz w:val="24"/>
                <w:szCs w:val="24"/>
              </w:rPr>
              <w:t>РОЗДІЛ VI</w:t>
            </w:r>
          </w:p>
        </w:tc>
        <w:tc>
          <w:tcPr>
            <w:tcW w:w="7513"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b/>
                <w:sz w:val="24"/>
                <w:szCs w:val="24"/>
                <w:lang w:eastAsia="en-US"/>
              </w:rPr>
              <w:t>Результати торгів та укладання договору про закупівлю</w:t>
            </w:r>
          </w:p>
        </w:tc>
        <w:tc>
          <w:tcPr>
            <w:tcW w:w="814" w:type="dxa"/>
          </w:tcPr>
          <w:p w:rsidR="006C6C15" w:rsidRPr="006F70D7" w:rsidRDefault="006C6C15" w:rsidP="00846AD3">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Pr>
                <w:rFonts w:ascii="Times New Roman" w:hAnsi="Times New Roman"/>
                <w:sz w:val="24"/>
                <w:szCs w:val="24"/>
              </w:rPr>
              <w:t>2</w:t>
            </w:r>
            <w:r w:rsidR="00846AD3">
              <w:rPr>
                <w:rFonts w:ascii="Times New Roman" w:hAnsi="Times New Roman"/>
                <w:sz w:val="24"/>
                <w:szCs w:val="24"/>
              </w:rPr>
              <w:t>2</w:t>
            </w:r>
          </w:p>
        </w:tc>
      </w:tr>
      <w:tr w:rsidR="00850A9C" w:rsidRPr="006F70D7" w:rsidTr="00233895">
        <w:tc>
          <w:tcPr>
            <w:tcW w:w="1526" w:type="dxa"/>
          </w:tcPr>
          <w:p w:rsidR="00850A9C" w:rsidRPr="006F70D7" w:rsidRDefault="00850A9C"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rPr>
            </w:pPr>
            <w:r w:rsidRPr="006F70D7">
              <w:rPr>
                <w:rFonts w:ascii="Times New Roman" w:hAnsi="Times New Roman"/>
                <w:sz w:val="24"/>
                <w:szCs w:val="24"/>
              </w:rPr>
              <w:t>Додаток 1</w:t>
            </w:r>
          </w:p>
        </w:tc>
        <w:tc>
          <w:tcPr>
            <w:tcW w:w="7513" w:type="dxa"/>
          </w:tcPr>
          <w:p w:rsidR="00850A9C" w:rsidRPr="006F70D7" w:rsidRDefault="00850A9C"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b/>
                <w:sz w:val="24"/>
                <w:szCs w:val="24"/>
                <w:lang w:eastAsia="en-US"/>
              </w:rPr>
            </w:pPr>
            <w:r>
              <w:rPr>
                <w:rFonts w:ascii="Times New Roman" w:hAnsi="Times New Roman"/>
                <w:sz w:val="24"/>
                <w:szCs w:val="24"/>
              </w:rPr>
              <w:t>Перелік документів та/або інформації, які подаються учасником процедури закупівлі у складі тендерної пропозиції</w:t>
            </w:r>
          </w:p>
        </w:tc>
        <w:tc>
          <w:tcPr>
            <w:tcW w:w="814" w:type="dxa"/>
          </w:tcPr>
          <w:p w:rsidR="00850A9C" w:rsidRDefault="00846AD3" w:rsidP="006C6C15">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Pr>
                <w:rFonts w:ascii="Times New Roman" w:hAnsi="Times New Roman"/>
                <w:sz w:val="24"/>
                <w:szCs w:val="24"/>
              </w:rPr>
              <w:t>27</w:t>
            </w:r>
          </w:p>
        </w:tc>
      </w:tr>
      <w:tr w:rsidR="006C6C15" w:rsidRPr="006F70D7" w:rsidTr="00233895">
        <w:tc>
          <w:tcPr>
            <w:tcW w:w="1526" w:type="dxa"/>
          </w:tcPr>
          <w:p w:rsidR="006C6C15" w:rsidRPr="006F70D7" w:rsidRDefault="006C6C15" w:rsidP="00850A9C">
            <w:pPr>
              <w:tabs>
                <w:tab w:val="left" w:pos="10076"/>
                <w:tab w:val="left" w:pos="10992"/>
                <w:tab w:val="left" w:pos="11908"/>
                <w:tab w:val="left" w:pos="12824"/>
                <w:tab w:val="left" w:pos="13740"/>
                <w:tab w:val="left" w:pos="14656"/>
              </w:tabs>
              <w:spacing w:before="120" w:after="120" w:line="240" w:lineRule="auto"/>
              <w:rPr>
                <w:rFonts w:ascii="Times New Roman" w:hAnsi="Times New Roman"/>
                <w:sz w:val="24"/>
                <w:szCs w:val="24"/>
              </w:rPr>
            </w:pPr>
            <w:r w:rsidRPr="006F70D7">
              <w:rPr>
                <w:rFonts w:ascii="Times New Roman" w:hAnsi="Times New Roman"/>
                <w:sz w:val="24"/>
                <w:szCs w:val="24"/>
              </w:rPr>
              <w:t xml:space="preserve">Додаток </w:t>
            </w:r>
            <w:r w:rsidR="00850A9C">
              <w:rPr>
                <w:rFonts w:ascii="Times New Roman" w:hAnsi="Times New Roman"/>
                <w:sz w:val="24"/>
                <w:szCs w:val="24"/>
              </w:rPr>
              <w:t>2</w:t>
            </w:r>
          </w:p>
        </w:tc>
        <w:tc>
          <w:tcPr>
            <w:tcW w:w="7513" w:type="dxa"/>
          </w:tcPr>
          <w:p w:rsidR="006C6C15" w:rsidRPr="006F70D7" w:rsidRDefault="006C6C15"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sz w:val="24"/>
                <w:szCs w:val="24"/>
              </w:rPr>
            </w:pPr>
            <w:r w:rsidRPr="006F70D7">
              <w:rPr>
                <w:rFonts w:ascii="Times New Roman" w:hAnsi="Times New Roman"/>
                <w:sz w:val="24"/>
                <w:szCs w:val="24"/>
              </w:rPr>
              <w:t>Кваліфікаційні критерії</w:t>
            </w:r>
          </w:p>
        </w:tc>
        <w:tc>
          <w:tcPr>
            <w:tcW w:w="814" w:type="dxa"/>
          </w:tcPr>
          <w:p w:rsidR="006C6C15" w:rsidRPr="00D326EC" w:rsidRDefault="00C31496" w:rsidP="00000FF3">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Pr>
                <w:rFonts w:ascii="Times New Roman" w:hAnsi="Times New Roman"/>
                <w:sz w:val="24"/>
                <w:szCs w:val="24"/>
              </w:rPr>
              <w:t>30</w:t>
            </w:r>
          </w:p>
        </w:tc>
      </w:tr>
      <w:tr w:rsidR="006C6C15" w:rsidRPr="006F70D7" w:rsidTr="00233895">
        <w:tc>
          <w:tcPr>
            <w:tcW w:w="1526" w:type="dxa"/>
          </w:tcPr>
          <w:p w:rsidR="006C6C15" w:rsidRPr="006F70D7" w:rsidRDefault="006C6C15" w:rsidP="00850A9C">
            <w:pPr>
              <w:tabs>
                <w:tab w:val="left" w:pos="10076"/>
                <w:tab w:val="left" w:pos="10992"/>
                <w:tab w:val="left" w:pos="11908"/>
                <w:tab w:val="left" w:pos="12824"/>
                <w:tab w:val="left" w:pos="13740"/>
                <w:tab w:val="left" w:pos="14656"/>
              </w:tabs>
              <w:spacing w:before="120" w:after="120" w:line="240" w:lineRule="auto"/>
              <w:rPr>
                <w:rFonts w:ascii="Times New Roman" w:hAnsi="Times New Roman"/>
                <w:sz w:val="24"/>
                <w:szCs w:val="24"/>
              </w:rPr>
            </w:pPr>
            <w:r w:rsidRPr="006F70D7">
              <w:rPr>
                <w:rFonts w:ascii="Times New Roman" w:hAnsi="Times New Roman"/>
                <w:sz w:val="24"/>
                <w:szCs w:val="24"/>
              </w:rPr>
              <w:t xml:space="preserve">Додаток </w:t>
            </w:r>
            <w:r w:rsidR="00850A9C">
              <w:rPr>
                <w:rFonts w:ascii="Times New Roman" w:hAnsi="Times New Roman"/>
                <w:sz w:val="24"/>
                <w:szCs w:val="24"/>
              </w:rPr>
              <w:t>3</w:t>
            </w:r>
          </w:p>
        </w:tc>
        <w:tc>
          <w:tcPr>
            <w:tcW w:w="7513" w:type="dxa"/>
          </w:tcPr>
          <w:p w:rsidR="006C6C15" w:rsidRPr="006F70D7" w:rsidRDefault="00850A9C" w:rsidP="00850A9C">
            <w:pPr>
              <w:tabs>
                <w:tab w:val="left" w:pos="10076"/>
                <w:tab w:val="left" w:pos="10992"/>
                <w:tab w:val="left" w:pos="11908"/>
                <w:tab w:val="left" w:pos="12824"/>
                <w:tab w:val="left" w:pos="13740"/>
                <w:tab w:val="left" w:pos="14656"/>
              </w:tabs>
              <w:spacing w:before="120" w:after="120" w:line="240" w:lineRule="auto"/>
              <w:rPr>
                <w:rFonts w:ascii="Times New Roman" w:hAnsi="Times New Roman"/>
                <w:sz w:val="24"/>
                <w:szCs w:val="24"/>
              </w:rPr>
            </w:pPr>
            <w:r>
              <w:rPr>
                <w:rFonts w:ascii="Times New Roman" w:hAnsi="Times New Roman"/>
                <w:sz w:val="24"/>
                <w:szCs w:val="24"/>
              </w:rPr>
              <w:t>П</w:t>
            </w:r>
            <w:r w:rsidRPr="005C794C">
              <w:rPr>
                <w:rFonts w:ascii="Times New Roman" w:hAnsi="Times New Roman"/>
                <w:sz w:val="24"/>
                <w:szCs w:val="24"/>
              </w:rPr>
              <w:t>ерелік документів та інформації учасника під час подання тендерної пропозиції, що підтверджують відсутність підстав, визначених пункт</w:t>
            </w:r>
            <w:r>
              <w:rPr>
                <w:rFonts w:ascii="Times New Roman" w:hAnsi="Times New Roman"/>
                <w:sz w:val="24"/>
                <w:szCs w:val="24"/>
              </w:rPr>
              <w:t>ом</w:t>
            </w:r>
            <w:r w:rsidRPr="005C794C">
              <w:rPr>
                <w:rFonts w:ascii="Times New Roman" w:hAnsi="Times New Roman"/>
                <w:sz w:val="24"/>
                <w:szCs w:val="24"/>
              </w:rPr>
              <w:t xml:space="preserve"> 47 </w:t>
            </w:r>
            <w:r w:rsidR="006C6C15">
              <w:rPr>
                <w:rFonts w:ascii="Times New Roman" w:hAnsi="Times New Roman"/>
                <w:color w:val="000000" w:themeColor="text1"/>
                <w:sz w:val="24"/>
                <w:szCs w:val="24"/>
              </w:rPr>
              <w:t>Постанови КМУ</w:t>
            </w:r>
            <w:r w:rsidR="006C6C15" w:rsidRPr="001F3103">
              <w:rPr>
                <w:rFonts w:ascii="Times New Roman" w:hAnsi="Times New Roman"/>
                <w:color w:val="000000" w:themeColor="text1"/>
                <w:sz w:val="24"/>
                <w:szCs w:val="24"/>
              </w:rPr>
              <w:t xml:space="preserve"> № 1178</w:t>
            </w:r>
          </w:p>
        </w:tc>
        <w:tc>
          <w:tcPr>
            <w:tcW w:w="814" w:type="dxa"/>
          </w:tcPr>
          <w:p w:rsidR="006C6C15" w:rsidRPr="00E81EFB" w:rsidRDefault="006C6C15" w:rsidP="00C31496">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Pr>
                <w:rFonts w:ascii="Times New Roman" w:hAnsi="Times New Roman"/>
                <w:sz w:val="24"/>
                <w:szCs w:val="24"/>
              </w:rPr>
              <w:t>3</w:t>
            </w:r>
            <w:r w:rsidR="00C31496">
              <w:rPr>
                <w:rFonts w:ascii="Times New Roman" w:hAnsi="Times New Roman"/>
                <w:sz w:val="24"/>
                <w:szCs w:val="24"/>
              </w:rPr>
              <w:t>2</w:t>
            </w:r>
          </w:p>
        </w:tc>
      </w:tr>
      <w:tr w:rsidR="00850A9C" w:rsidRPr="006F70D7" w:rsidTr="00233895">
        <w:tc>
          <w:tcPr>
            <w:tcW w:w="1526" w:type="dxa"/>
          </w:tcPr>
          <w:p w:rsidR="00850A9C" w:rsidRPr="006F70D7" w:rsidRDefault="00850A9C" w:rsidP="00850A9C">
            <w:pPr>
              <w:tabs>
                <w:tab w:val="left" w:pos="10076"/>
                <w:tab w:val="left" w:pos="10992"/>
                <w:tab w:val="left" w:pos="11908"/>
                <w:tab w:val="left" w:pos="12824"/>
                <w:tab w:val="left" w:pos="13740"/>
                <w:tab w:val="left" w:pos="14656"/>
              </w:tabs>
              <w:spacing w:before="120" w:after="120" w:line="240" w:lineRule="auto"/>
              <w:rPr>
                <w:rFonts w:ascii="Times New Roman" w:hAnsi="Times New Roman"/>
                <w:sz w:val="24"/>
                <w:szCs w:val="24"/>
              </w:rPr>
            </w:pPr>
            <w:r w:rsidRPr="006F70D7">
              <w:rPr>
                <w:rFonts w:ascii="Times New Roman" w:hAnsi="Times New Roman"/>
                <w:sz w:val="24"/>
                <w:szCs w:val="24"/>
              </w:rPr>
              <w:t xml:space="preserve">Додаток </w:t>
            </w:r>
            <w:r>
              <w:rPr>
                <w:rFonts w:ascii="Times New Roman" w:hAnsi="Times New Roman"/>
                <w:sz w:val="24"/>
                <w:szCs w:val="24"/>
              </w:rPr>
              <w:t>4</w:t>
            </w:r>
          </w:p>
        </w:tc>
        <w:tc>
          <w:tcPr>
            <w:tcW w:w="7513" w:type="dxa"/>
          </w:tcPr>
          <w:p w:rsidR="00850A9C" w:rsidRDefault="00850A9C" w:rsidP="00850A9C">
            <w:pPr>
              <w:tabs>
                <w:tab w:val="left" w:pos="10076"/>
                <w:tab w:val="left" w:pos="10992"/>
                <w:tab w:val="left" w:pos="11908"/>
                <w:tab w:val="left" w:pos="12824"/>
                <w:tab w:val="left" w:pos="13740"/>
                <w:tab w:val="left" w:pos="14656"/>
              </w:tabs>
              <w:spacing w:before="120" w:after="120" w:line="240" w:lineRule="auto"/>
              <w:rPr>
                <w:rFonts w:ascii="Times New Roman" w:hAnsi="Times New Roman"/>
                <w:sz w:val="24"/>
                <w:szCs w:val="24"/>
              </w:rPr>
            </w:pPr>
            <w:r>
              <w:rPr>
                <w:rFonts w:ascii="Times New Roman" w:hAnsi="Times New Roman"/>
                <w:sz w:val="24"/>
                <w:szCs w:val="24"/>
              </w:rPr>
              <w:t>П</w:t>
            </w:r>
            <w:r w:rsidRPr="005C794C">
              <w:rPr>
                <w:rFonts w:ascii="Times New Roman" w:hAnsi="Times New Roman"/>
                <w:sz w:val="24"/>
                <w:szCs w:val="24"/>
              </w:rPr>
              <w:t>ерелік документів та/або інформації, які подаються переможцем процедури закупівлі</w:t>
            </w:r>
          </w:p>
        </w:tc>
        <w:tc>
          <w:tcPr>
            <w:tcW w:w="814" w:type="dxa"/>
          </w:tcPr>
          <w:p w:rsidR="00850A9C" w:rsidRDefault="00846AD3" w:rsidP="00C31496">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Pr>
                <w:rFonts w:ascii="Times New Roman" w:hAnsi="Times New Roman"/>
                <w:sz w:val="24"/>
                <w:szCs w:val="24"/>
              </w:rPr>
              <w:t>3</w:t>
            </w:r>
            <w:r w:rsidR="00C31496">
              <w:rPr>
                <w:rFonts w:ascii="Times New Roman" w:hAnsi="Times New Roman"/>
                <w:sz w:val="24"/>
                <w:szCs w:val="24"/>
              </w:rPr>
              <w:t>3</w:t>
            </w:r>
          </w:p>
        </w:tc>
      </w:tr>
      <w:tr w:rsidR="00850A9C" w:rsidRPr="006F70D7" w:rsidTr="00233895">
        <w:tc>
          <w:tcPr>
            <w:tcW w:w="1526" w:type="dxa"/>
          </w:tcPr>
          <w:p w:rsidR="00850A9C" w:rsidRPr="006F70D7" w:rsidRDefault="00850A9C" w:rsidP="00850A9C">
            <w:pPr>
              <w:tabs>
                <w:tab w:val="left" w:pos="10076"/>
                <w:tab w:val="left" w:pos="10992"/>
                <w:tab w:val="left" w:pos="11908"/>
                <w:tab w:val="left" w:pos="12824"/>
                <w:tab w:val="left" w:pos="13740"/>
                <w:tab w:val="left" w:pos="14656"/>
              </w:tabs>
              <w:spacing w:before="120" w:after="120" w:line="240" w:lineRule="auto"/>
              <w:rPr>
                <w:rFonts w:ascii="Times New Roman" w:hAnsi="Times New Roman"/>
                <w:sz w:val="24"/>
                <w:szCs w:val="24"/>
              </w:rPr>
            </w:pPr>
            <w:r w:rsidRPr="006F70D7">
              <w:rPr>
                <w:rFonts w:ascii="Times New Roman" w:hAnsi="Times New Roman"/>
                <w:sz w:val="24"/>
                <w:szCs w:val="24"/>
              </w:rPr>
              <w:t xml:space="preserve">Додаток </w:t>
            </w:r>
            <w:r>
              <w:rPr>
                <w:rFonts w:ascii="Times New Roman" w:hAnsi="Times New Roman"/>
                <w:sz w:val="24"/>
                <w:szCs w:val="24"/>
              </w:rPr>
              <w:t>5</w:t>
            </w:r>
            <w:r w:rsidRPr="006F70D7">
              <w:rPr>
                <w:rFonts w:ascii="Times New Roman" w:hAnsi="Times New Roman"/>
                <w:sz w:val="24"/>
                <w:szCs w:val="24"/>
              </w:rPr>
              <w:t xml:space="preserve"> </w:t>
            </w:r>
          </w:p>
        </w:tc>
        <w:tc>
          <w:tcPr>
            <w:tcW w:w="7513" w:type="dxa"/>
          </w:tcPr>
          <w:p w:rsidR="00850A9C" w:rsidRPr="006F70D7" w:rsidRDefault="00850A9C" w:rsidP="006C6C15">
            <w:pPr>
              <w:tabs>
                <w:tab w:val="left" w:pos="10076"/>
                <w:tab w:val="left" w:pos="10992"/>
                <w:tab w:val="left" w:pos="11908"/>
                <w:tab w:val="left" w:pos="12824"/>
                <w:tab w:val="left" w:pos="13740"/>
                <w:tab w:val="left" w:pos="14656"/>
              </w:tabs>
              <w:spacing w:before="120" w:after="120" w:line="240" w:lineRule="auto"/>
              <w:rPr>
                <w:rFonts w:ascii="Times New Roman" w:hAnsi="Times New Roman"/>
                <w:sz w:val="24"/>
                <w:szCs w:val="24"/>
              </w:rPr>
            </w:pPr>
            <w:r w:rsidRPr="006F70D7">
              <w:rPr>
                <w:rFonts w:ascii="Times New Roman" w:hAnsi="Times New Roman"/>
                <w:color w:val="000000"/>
                <w:sz w:val="24"/>
                <w:szCs w:val="24"/>
              </w:rPr>
              <w:t>Форма «Тендерна пропозиція»</w:t>
            </w:r>
          </w:p>
        </w:tc>
        <w:tc>
          <w:tcPr>
            <w:tcW w:w="814" w:type="dxa"/>
          </w:tcPr>
          <w:p w:rsidR="00850A9C" w:rsidRPr="00E81EFB" w:rsidRDefault="00850A9C" w:rsidP="00C31496">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Pr>
                <w:rFonts w:ascii="Times New Roman" w:hAnsi="Times New Roman"/>
                <w:sz w:val="24"/>
                <w:szCs w:val="24"/>
                <w:lang w:val="ru-RU"/>
              </w:rPr>
              <w:t>3</w:t>
            </w:r>
            <w:r w:rsidR="00C31496">
              <w:rPr>
                <w:rFonts w:ascii="Times New Roman" w:hAnsi="Times New Roman"/>
                <w:sz w:val="24"/>
                <w:szCs w:val="24"/>
                <w:lang w:val="ru-RU"/>
              </w:rPr>
              <w:t>5</w:t>
            </w:r>
          </w:p>
        </w:tc>
      </w:tr>
      <w:tr w:rsidR="00850A9C" w:rsidRPr="006F70D7" w:rsidTr="00233895">
        <w:tc>
          <w:tcPr>
            <w:tcW w:w="1526" w:type="dxa"/>
          </w:tcPr>
          <w:p w:rsidR="00850A9C" w:rsidRPr="006F70D7" w:rsidRDefault="00850A9C" w:rsidP="00850A9C">
            <w:pPr>
              <w:tabs>
                <w:tab w:val="left" w:pos="10076"/>
                <w:tab w:val="left" w:pos="10992"/>
                <w:tab w:val="left" w:pos="11908"/>
                <w:tab w:val="left" w:pos="12824"/>
                <w:tab w:val="left" w:pos="13740"/>
                <w:tab w:val="left" w:pos="14656"/>
              </w:tabs>
              <w:spacing w:before="120" w:after="120" w:line="240" w:lineRule="auto"/>
              <w:rPr>
                <w:rFonts w:ascii="Times New Roman" w:hAnsi="Times New Roman"/>
                <w:sz w:val="24"/>
                <w:szCs w:val="24"/>
              </w:rPr>
            </w:pPr>
            <w:r w:rsidRPr="006F70D7">
              <w:rPr>
                <w:rFonts w:ascii="Times New Roman" w:hAnsi="Times New Roman"/>
                <w:sz w:val="24"/>
                <w:szCs w:val="24"/>
              </w:rPr>
              <w:t xml:space="preserve">Додаток </w:t>
            </w:r>
            <w:r>
              <w:rPr>
                <w:rFonts w:ascii="Times New Roman" w:hAnsi="Times New Roman"/>
                <w:sz w:val="24"/>
                <w:szCs w:val="24"/>
              </w:rPr>
              <w:t>6</w:t>
            </w:r>
          </w:p>
        </w:tc>
        <w:tc>
          <w:tcPr>
            <w:tcW w:w="7513" w:type="dxa"/>
          </w:tcPr>
          <w:p w:rsidR="00850A9C" w:rsidRPr="006F70D7" w:rsidRDefault="00850A9C" w:rsidP="006C6C15">
            <w:pPr>
              <w:spacing w:before="120" w:after="120" w:line="240" w:lineRule="auto"/>
              <w:rPr>
                <w:rFonts w:ascii="Times New Roman" w:hAnsi="Times New Roman"/>
                <w:sz w:val="24"/>
                <w:szCs w:val="24"/>
              </w:rPr>
            </w:pPr>
            <w:r w:rsidRPr="006F70D7">
              <w:rPr>
                <w:rFonts w:ascii="Times New Roman" w:hAnsi="Times New Roman"/>
                <w:sz w:val="24"/>
                <w:szCs w:val="24"/>
              </w:rPr>
              <w:t>Про</w:t>
            </w:r>
            <w:r>
              <w:rPr>
                <w:rFonts w:ascii="Times New Roman" w:hAnsi="Times New Roman"/>
                <w:sz w:val="24"/>
                <w:szCs w:val="24"/>
              </w:rPr>
              <w:t>є</w:t>
            </w:r>
            <w:r w:rsidRPr="006F70D7">
              <w:rPr>
                <w:rFonts w:ascii="Times New Roman" w:hAnsi="Times New Roman"/>
                <w:sz w:val="24"/>
                <w:szCs w:val="24"/>
              </w:rPr>
              <w:t>кт договору про закупівлю</w:t>
            </w:r>
          </w:p>
        </w:tc>
        <w:tc>
          <w:tcPr>
            <w:tcW w:w="814" w:type="dxa"/>
          </w:tcPr>
          <w:p w:rsidR="00850A9C" w:rsidRPr="00E81EFB" w:rsidRDefault="00850A9C" w:rsidP="00C31496">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Pr>
                <w:rFonts w:ascii="Times New Roman" w:hAnsi="Times New Roman"/>
                <w:sz w:val="24"/>
                <w:szCs w:val="24"/>
                <w:lang w:val="ru-RU"/>
              </w:rPr>
              <w:t>3</w:t>
            </w:r>
            <w:r w:rsidR="00C31496">
              <w:rPr>
                <w:rFonts w:ascii="Times New Roman" w:hAnsi="Times New Roman"/>
                <w:sz w:val="24"/>
                <w:szCs w:val="24"/>
                <w:lang w:val="ru-RU"/>
              </w:rPr>
              <w:t>6</w:t>
            </w:r>
          </w:p>
        </w:tc>
      </w:tr>
      <w:tr w:rsidR="00850A9C" w:rsidRPr="006F70D7" w:rsidTr="00233895">
        <w:tc>
          <w:tcPr>
            <w:tcW w:w="1526" w:type="dxa"/>
          </w:tcPr>
          <w:p w:rsidR="00850A9C" w:rsidRPr="006F70D7" w:rsidRDefault="00850A9C" w:rsidP="00850A9C">
            <w:pPr>
              <w:tabs>
                <w:tab w:val="left" w:pos="10076"/>
                <w:tab w:val="left" w:pos="10992"/>
                <w:tab w:val="left" w:pos="11908"/>
                <w:tab w:val="left" w:pos="12824"/>
                <w:tab w:val="left" w:pos="13740"/>
                <w:tab w:val="left" w:pos="14656"/>
              </w:tabs>
              <w:spacing w:before="120" w:after="120" w:line="240" w:lineRule="auto"/>
              <w:rPr>
                <w:rFonts w:ascii="Times New Roman" w:hAnsi="Times New Roman"/>
                <w:sz w:val="24"/>
                <w:szCs w:val="24"/>
              </w:rPr>
            </w:pPr>
            <w:r w:rsidRPr="006F70D7">
              <w:rPr>
                <w:rFonts w:ascii="Times New Roman" w:hAnsi="Times New Roman"/>
                <w:sz w:val="24"/>
                <w:szCs w:val="24"/>
              </w:rPr>
              <w:t xml:space="preserve">Додаток </w:t>
            </w:r>
            <w:r>
              <w:rPr>
                <w:rFonts w:ascii="Times New Roman" w:hAnsi="Times New Roman"/>
                <w:sz w:val="24"/>
                <w:szCs w:val="24"/>
              </w:rPr>
              <w:t>7</w:t>
            </w:r>
          </w:p>
        </w:tc>
        <w:tc>
          <w:tcPr>
            <w:tcW w:w="7513" w:type="dxa"/>
          </w:tcPr>
          <w:p w:rsidR="00850A9C" w:rsidRPr="006F70D7" w:rsidRDefault="00850A9C" w:rsidP="006C6C15">
            <w:pPr>
              <w:spacing w:before="120" w:after="120" w:line="240" w:lineRule="auto"/>
              <w:rPr>
                <w:rFonts w:ascii="Times New Roman" w:hAnsi="Times New Roman"/>
                <w:sz w:val="24"/>
                <w:szCs w:val="24"/>
              </w:rPr>
            </w:pPr>
            <w:r w:rsidRPr="006F70D7">
              <w:rPr>
                <w:rFonts w:ascii="Times New Roman" w:hAnsi="Times New Roman"/>
                <w:sz w:val="24"/>
                <w:szCs w:val="24"/>
              </w:rPr>
              <w:t>Інформація про технічні, якісні та інші характеристики предмета закупівлі</w:t>
            </w:r>
            <w:r w:rsidR="00C17C60">
              <w:rPr>
                <w:rFonts w:ascii="Times New Roman" w:hAnsi="Times New Roman"/>
                <w:sz w:val="24"/>
                <w:szCs w:val="24"/>
              </w:rPr>
              <w:t xml:space="preserve"> (Технічна специфікація)</w:t>
            </w:r>
          </w:p>
        </w:tc>
        <w:tc>
          <w:tcPr>
            <w:tcW w:w="814" w:type="dxa"/>
          </w:tcPr>
          <w:p w:rsidR="00850A9C" w:rsidRPr="00E81EFB" w:rsidRDefault="00850A9C" w:rsidP="00C31496">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Pr>
                <w:rFonts w:ascii="Times New Roman" w:hAnsi="Times New Roman"/>
                <w:sz w:val="24"/>
                <w:szCs w:val="24"/>
              </w:rPr>
              <w:t>4</w:t>
            </w:r>
            <w:r w:rsidR="00C31496">
              <w:rPr>
                <w:rFonts w:ascii="Times New Roman" w:hAnsi="Times New Roman"/>
                <w:sz w:val="24"/>
                <w:szCs w:val="24"/>
              </w:rPr>
              <w:t>5</w:t>
            </w:r>
          </w:p>
        </w:tc>
      </w:tr>
      <w:tr w:rsidR="00850A9C" w:rsidRPr="006F70D7" w:rsidTr="005D1FBC">
        <w:trPr>
          <w:trHeight w:val="423"/>
        </w:trPr>
        <w:tc>
          <w:tcPr>
            <w:tcW w:w="1526" w:type="dxa"/>
            <w:hideMark/>
          </w:tcPr>
          <w:p w:rsidR="00850A9C" w:rsidRPr="006F70D7" w:rsidRDefault="00850A9C" w:rsidP="00850A9C">
            <w:pPr>
              <w:tabs>
                <w:tab w:val="left" w:pos="10076"/>
                <w:tab w:val="left" w:pos="10992"/>
                <w:tab w:val="left" w:pos="11908"/>
                <w:tab w:val="left" w:pos="12824"/>
                <w:tab w:val="left" w:pos="13740"/>
                <w:tab w:val="left" w:pos="14656"/>
              </w:tabs>
              <w:spacing w:before="120" w:after="120" w:line="240" w:lineRule="auto"/>
              <w:rPr>
                <w:rFonts w:ascii="Times New Roman" w:hAnsi="Times New Roman"/>
                <w:sz w:val="24"/>
                <w:szCs w:val="24"/>
              </w:rPr>
            </w:pPr>
            <w:r w:rsidRPr="006F70D7">
              <w:rPr>
                <w:rFonts w:ascii="Times New Roman" w:hAnsi="Times New Roman"/>
                <w:sz w:val="24"/>
                <w:szCs w:val="24"/>
              </w:rPr>
              <w:t xml:space="preserve">Додаток </w:t>
            </w:r>
            <w:r>
              <w:rPr>
                <w:rFonts w:ascii="Times New Roman" w:hAnsi="Times New Roman"/>
                <w:sz w:val="24"/>
                <w:szCs w:val="24"/>
              </w:rPr>
              <w:t>8</w:t>
            </w:r>
          </w:p>
        </w:tc>
        <w:tc>
          <w:tcPr>
            <w:tcW w:w="7513" w:type="dxa"/>
            <w:hideMark/>
          </w:tcPr>
          <w:p w:rsidR="00850A9C" w:rsidRPr="006F70D7" w:rsidRDefault="00850A9C" w:rsidP="006C6C15">
            <w:pPr>
              <w:shd w:val="clear" w:color="auto" w:fill="FFFFFF"/>
              <w:spacing w:before="120" w:after="120" w:line="240" w:lineRule="auto"/>
              <w:jc w:val="both"/>
              <w:rPr>
                <w:rFonts w:ascii="Times New Roman" w:hAnsi="Times New Roman"/>
                <w:b/>
                <w:sz w:val="24"/>
                <w:szCs w:val="24"/>
              </w:rPr>
            </w:pPr>
            <w:r w:rsidRPr="006F70D7">
              <w:rPr>
                <w:rFonts w:ascii="Times New Roman" w:hAnsi="Times New Roman"/>
                <w:color w:val="000000"/>
                <w:sz w:val="24"/>
                <w:szCs w:val="24"/>
              </w:rPr>
              <w:t>Згода на обробку персональних даних фізичних осіб-підприємців, що є учасниками процедур закупівель товарів робіт і послуг за державні кошти та контрагентами Управління адміністративних будинків Господарсько-фінансового департаменту Секретаріату Кабінету Міністрів України</w:t>
            </w:r>
          </w:p>
        </w:tc>
        <w:tc>
          <w:tcPr>
            <w:tcW w:w="814" w:type="dxa"/>
            <w:hideMark/>
          </w:tcPr>
          <w:p w:rsidR="00850A9C" w:rsidRPr="004A2CD8" w:rsidRDefault="00C31496" w:rsidP="00282BBE">
            <w:pPr>
              <w:tabs>
                <w:tab w:val="left" w:pos="10076"/>
                <w:tab w:val="left" w:pos="10992"/>
                <w:tab w:val="left" w:pos="11908"/>
                <w:tab w:val="left" w:pos="12824"/>
                <w:tab w:val="left" w:pos="13740"/>
                <w:tab w:val="left" w:pos="14656"/>
              </w:tabs>
              <w:spacing w:before="120" w:after="120" w:line="240" w:lineRule="auto"/>
              <w:jc w:val="center"/>
              <w:rPr>
                <w:rFonts w:ascii="Times New Roman" w:hAnsi="Times New Roman"/>
                <w:sz w:val="24"/>
                <w:szCs w:val="24"/>
              </w:rPr>
            </w:pPr>
            <w:r>
              <w:rPr>
                <w:rFonts w:ascii="Times New Roman" w:hAnsi="Times New Roman"/>
                <w:sz w:val="24"/>
                <w:szCs w:val="24"/>
              </w:rPr>
              <w:t>5</w:t>
            </w:r>
            <w:r w:rsidR="00282BBE">
              <w:rPr>
                <w:rFonts w:ascii="Times New Roman" w:hAnsi="Times New Roman"/>
                <w:sz w:val="24"/>
                <w:szCs w:val="24"/>
              </w:rPr>
              <w:t>4</w:t>
            </w:r>
          </w:p>
        </w:tc>
      </w:tr>
    </w:tbl>
    <w:p w:rsidR="00C50F7A" w:rsidRPr="006F70D7" w:rsidRDefault="00C50F7A" w:rsidP="006C33E3">
      <w:pPr>
        <w:tabs>
          <w:tab w:val="left" w:pos="10076"/>
          <w:tab w:val="left" w:pos="10992"/>
          <w:tab w:val="left" w:pos="11908"/>
          <w:tab w:val="left" w:pos="12824"/>
          <w:tab w:val="left" w:pos="13740"/>
          <w:tab w:val="left" w:pos="14656"/>
        </w:tabs>
        <w:spacing w:line="240" w:lineRule="auto"/>
        <w:rPr>
          <w:rFonts w:ascii="Times New Roman" w:hAnsi="Times New Roman"/>
          <w:b/>
          <w:sz w:val="24"/>
          <w:szCs w:val="24"/>
        </w:rPr>
      </w:pPr>
    </w:p>
    <w:p w:rsidR="00C50F7A" w:rsidRPr="006F70D7" w:rsidRDefault="00C50F7A">
      <w:pPr>
        <w:spacing w:after="0" w:line="240" w:lineRule="auto"/>
        <w:rPr>
          <w:rFonts w:ascii="Times New Roman" w:hAnsi="Times New Roman"/>
          <w:b/>
          <w:sz w:val="24"/>
          <w:szCs w:val="24"/>
        </w:rPr>
      </w:pPr>
      <w:r w:rsidRPr="006F70D7">
        <w:rPr>
          <w:rFonts w:ascii="Times New Roman" w:hAnsi="Times New Roman"/>
          <w:b/>
          <w:sz w:val="24"/>
          <w:szCs w:val="24"/>
        </w:rPr>
        <w:br w:type="page"/>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34"/>
        <w:gridCol w:w="3118"/>
        <w:gridCol w:w="6237"/>
      </w:tblGrid>
      <w:tr w:rsidR="007A6CFE" w:rsidRPr="006F70D7" w:rsidTr="00593222">
        <w:trPr>
          <w:trHeight w:val="264"/>
        </w:trPr>
        <w:tc>
          <w:tcPr>
            <w:tcW w:w="9889" w:type="dxa"/>
            <w:gridSpan w:val="3"/>
          </w:tcPr>
          <w:p w:rsidR="007A6CFE" w:rsidRPr="006F70D7" w:rsidRDefault="007A6CFE" w:rsidP="00295C76">
            <w:pPr>
              <w:pStyle w:val="a5"/>
              <w:spacing w:before="120" w:after="120"/>
              <w:jc w:val="center"/>
              <w:rPr>
                <w:lang w:eastAsia="en-US"/>
              </w:rPr>
            </w:pPr>
            <w:r w:rsidRPr="006F70D7">
              <w:rPr>
                <w:b/>
              </w:rPr>
              <w:lastRenderedPageBreak/>
              <w:br w:type="page"/>
            </w:r>
            <w:r w:rsidRPr="006F70D7">
              <w:rPr>
                <w:b/>
                <w:color w:val="000000"/>
              </w:rPr>
              <w:br w:type="page"/>
            </w:r>
            <w:r w:rsidRPr="006F70D7">
              <w:rPr>
                <w:lang w:eastAsia="en-US"/>
              </w:rPr>
              <w:br w:type="page"/>
            </w:r>
            <w:r w:rsidRPr="006F70D7">
              <w:rPr>
                <w:b/>
                <w:lang w:eastAsia="en-US"/>
              </w:rPr>
              <w:t xml:space="preserve">І </w:t>
            </w:r>
            <w:r w:rsidRPr="006F70D7">
              <w:rPr>
                <w:b/>
                <w:bCs/>
                <w:lang w:eastAsia="en-US"/>
              </w:rPr>
              <w:t>Загальні положення</w:t>
            </w:r>
          </w:p>
        </w:tc>
      </w:tr>
      <w:tr w:rsidR="007A6CFE" w:rsidRPr="006F70D7" w:rsidTr="000D22F8">
        <w:tc>
          <w:tcPr>
            <w:tcW w:w="534" w:type="dxa"/>
          </w:tcPr>
          <w:p w:rsidR="007A6CFE" w:rsidRPr="006F70D7" w:rsidRDefault="007A6CFE" w:rsidP="00751C5F">
            <w:pPr>
              <w:pStyle w:val="a5"/>
              <w:spacing w:before="60" w:after="60"/>
              <w:rPr>
                <w:b/>
                <w:bCs/>
                <w:lang w:eastAsia="en-US"/>
              </w:rPr>
            </w:pPr>
            <w:r w:rsidRPr="006F70D7">
              <w:rPr>
                <w:b/>
                <w:bCs/>
                <w:lang w:eastAsia="en-US"/>
              </w:rPr>
              <w:t>1</w:t>
            </w:r>
          </w:p>
        </w:tc>
        <w:tc>
          <w:tcPr>
            <w:tcW w:w="3118" w:type="dxa"/>
          </w:tcPr>
          <w:p w:rsidR="007A6CFE" w:rsidRPr="006F70D7" w:rsidRDefault="00C50F7A" w:rsidP="00812438">
            <w:pPr>
              <w:pStyle w:val="a5"/>
              <w:spacing w:before="0" w:after="0"/>
              <w:rPr>
                <w:lang w:eastAsia="en-US"/>
              </w:rPr>
            </w:pPr>
            <w:bookmarkStart w:id="0" w:name="26"/>
            <w:bookmarkStart w:id="1" w:name="24"/>
            <w:bookmarkEnd w:id="0"/>
            <w:bookmarkEnd w:id="1"/>
            <w:r w:rsidRPr="006F70D7">
              <w:rPr>
                <w:b/>
                <w:bCs/>
                <w:lang w:eastAsia="en-US"/>
              </w:rPr>
              <w:t xml:space="preserve">Терміни, які </w:t>
            </w:r>
            <w:r w:rsidR="007A6CFE" w:rsidRPr="006F70D7">
              <w:rPr>
                <w:b/>
                <w:bCs/>
                <w:lang w:eastAsia="en-US"/>
              </w:rPr>
              <w:t>вживаються</w:t>
            </w:r>
            <w:r w:rsidRPr="006F70D7">
              <w:rPr>
                <w:b/>
                <w:bCs/>
                <w:lang w:eastAsia="en-US"/>
              </w:rPr>
              <w:t xml:space="preserve"> </w:t>
            </w:r>
            <w:r w:rsidR="007A6CFE" w:rsidRPr="006F70D7">
              <w:rPr>
                <w:b/>
                <w:bCs/>
                <w:lang w:eastAsia="en-US"/>
              </w:rPr>
              <w:t xml:space="preserve">в тендерній документації </w:t>
            </w:r>
          </w:p>
        </w:tc>
        <w:tc>
          <w:tcPr>
            <w:tcW w:w="6237" w:type="dxa"/>
          </w:tcPr>
          <w:p w:rsidR="007A6CFE" w:rsidRPr="006F70D7" w:rsidRDefault="001D0429" w:rsidP="00DA22D2">
            <w:pPr>
              <w:pStyle w:val="a5"/>
              <w:spacing w:before="0" w:after="0"/>
              <w:jc w:val="both"/>
              <w:rPr>
                <w:lang w:eastAsia="en-US"/>
              </w:rPr>
            </w:pPr>
            <w:bookmarkStart w:id="2" w:name="27"/>
            <w:bookmarkEnd w:id="2"/>
            <w:r w:rsidRPr="006F70D7">
              <w:rPr>
                <w:color w:val="000000" w:themeColor="text1"/>
                <w:lang w:eastAsia="ru-RU"/>
              </w:rPr>
              <w:t xml:space="preserve">Тендерна документація (далі за текстом також ТД) розроблена на виконання вимог Закону України «Про публічні закупівлі» </w:t>
            </w:r>
            <w:r w:rsidR="00A45528" w:rsidRPr="006F70D7">
              <w:rPr>
                <w:lang w:eastAsia="ru-RU"/>
              </w:rPr>
              <w:t xml:space="preserve">від 25.12.2015 № 922-VIІІ </w:t>
            </w:r>
            <w:r w:rsidRPr="006F70D7">
              <w:rPr>
                <w:color w:val="000000" w:themeColor="text1"/>
                <w:lang w:eastAsia="ru-RU"/>
              </w:rPr>
              <w:t xml:space="preserve">(далі </w:t>
            </w:r>
            <w:r w:rsidRPr="006F70D7">
              <w:rPr>
                <w:color w:val="000000" w:themeColor="text1"/>
                <w:lang w:eastAsia="en-US"/>
              </w:rPr>
              <w:t>–</w:t>
            </w:r>
            <w:r w:rsidR="00294402">
              <w:rPr>
                <w:color w:val="000000" w:themeColor="text1"/>
                <w:lang w:eastAsia="ru-RU"/>
              </w:rPr>
              <w:t xml:space="preserve"> Закон)</w:t>
            </w:r>
            <w:r w:rsidRPr="006F70D7">
              <w:rPr>
                <w:color w:val="000000" w:themeColor="text1"/>
                <w:lang w:eastAsia="ru-RU"/>
              </w:rPr>
              <w:t xml:space="preserve"> </w:t>
            </w:r>
            <w:r w:rsidR="00DA22D2" w:rsidRPr="001F3103">
              <w:rPr>
                <w:color w:val="000000" w:themeColor="text1"/>
                <w:lang w:eastAsia="ru-RU"/>
              </w:rPr>
              <w:t xml:space="preserve">з урахуванням </w:t>
            </w:r>
            <w:r w:rsidR="00DA22D2">
              <w:rPr>
                <w:color w:val="000000" w:themeColor="text1"/>
                <w:lang w:eastAsia="ru-RU"/>
              </w:rPr>
              <w:t>О</w:t>
            </w:r>
            <w:r w:rsidR="00DA22D2" w:rsidRPr="001F3103">
              <w:rPr>
                <w:color w:val="000000" w:themeColor="text1"/>
                <w:lang w:eastAsia="ru-RU"/>
              </w:rPr>
              <w:t xml:space="preserve">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w:t>
            </w:r>
            <w:r w:rsidR="00DA22D2">
              <w:rPr>
                <w:color w:val="000000" w:themeColor="text1"/>
                <w:lang w:eastAsia="ru-RU"/>
              </w:rPr>
              <w:t>від 12 жовтня 2022</w:t>
            </w:r>
            <w:r w:rsidR="00DA22D2" w:rsidRPr="001F3103">
              <w:rPr>
                <w:color w:val="000000" w:themeColor="text1"/>
                <w:lang w:eastAsia="ru-RU"/>
              </w:rPr>
              <w:t xml:space="preserve"> </w:t>
            </w:r>
            <w:r w:rsidR="00DA22D2">
              <w:rPr>
                <w:color w:val="000000" w:themeColor="text1"/>
                <w:lang w:eastAsia="ru-RU"/>
              </w:rPr>
              <w:t>№</w:t>
            </w:r>
            <w:r w:rsidR="00DA22D2" w:rsidRPr="001F3103">
              <w:rPr>
                <w:color w:val="000000" w:themeColor="text1"/>
                <w:lang w:eastAsia="ru-RU"/>
              </w:rPr>
              <w:t xml:space="preserve"> 1178</w:t>
            </w:r>
            <w:r w:rsidR="00DA22D2">
              <w:rPr>
                <w:color w:val="000000" w:themeColor="text1"/>
                <w:lang w:eastAsia="ru-RU"/>
              </w:rPr>
              <w:t xml:space="preserve"> (зі змінами)</w:t>
            </w:r>
            <w:r w:rsidR="00DA22D2" w:rsidRPr="001F3103">
              <w:rPr>
                <w:color w:val="000000" w:themeColor="text1"/>
                <w:lang w:eastAsia="ru-RU"/>
              </w:rPr>
              <w:t xml:space="preserve"> </w:t>
            </w:r>
            <w:r w:rsidR="00294402">
              <w:rPr>
                <w:color w:val="000000" w:themeColor="text1"/>
                <w:lang w:eastAsia="ru-RU"/>
              </w:rPr>
              <w:t xml:space="preserve"> (далі – </w:t>
            </w:r>
            <w:r w:rsidR="00673056">
              <w:rPr>
                <w:color w:val="000000" w:themeColor="text1"/>
                <w:lang w:eastAsia="ru-RU"/>
              </w:rPr>
              <w:t>П</w:t>
            </w:r>
            <w:r w:rsidR="00294402">
              <w:rPr>
                <w:color w:val="000000" w:themeColor="text1"/>
                <w:lang w:eastAsia="ru-RU"/>
              </w:rPr>
              <w:t>останова</w:t>
            </w:r>
            <w:r w:rsidR="00673056">
              <w:rPr>
                <w:color w:val="000000" w:themeColor="text1"/>
                <w:lang w:eastAsia="ru-RU"/>
              </w:rPr>
              <w:t xml:space="preserve"> КМУ</w:t>
            </w:r>
            <w:r w:rsidR="00294402">
              <w:rPr>
                <w:color w:val="000000" w:themeColor="text1"/>
                <w:lang w:eastAsia="ru-RU"/>
              </w:rPr>
              <w:t xml:space="preserve"> </w:t>
            </w:r>
            <w:r w:rsidR="00673056">
              <w:rPr>
                <w:color w:val="000000" w:themeColor="text1"/>
                <w:lang w:eastAsia="ru-RU"/>
              </w:rPr>
              <w:t xml:space="preserve">№ </w:t>
            </w:r>
            <w:r w:rsidR="00294402">
              <w:rPr>
                <w:color w:val="000000" w:themeColor="text1"/>
                <w:lang w:eastAsia="ru-RU"/>
              </w:rPr>
              <w:t>1178)</w:t>
            </w:r>
            <w:r w:rsidR="00294402" w:rsidRPr="006F70D7">
              <w:rPr>
                <w:color w:val="000000" w:themeColor="text1"/>
                <w:lang w:eastAsia="ru-RU"/>
              </w:rPr>
              <w:t>. Терміни, які використовуються в цій тендерній документації, вживаються в значенні, наведеному в Законі</w:t>
            </w:r>
            <w:r w:rsidR="00294402">
              <w:rPr>
                <w:color w:val="000000" w:themeColor="text1"/>
                <w:lang w:eastAsia="ru-RU"/>
              </w:rPr>
              <w:t xml:space="preserve"> та </w:t>
            </w:r>
            <w:r w:rsidR="006C291F">
              <w:rPr>
                <w:color w:val="000000" w:themeColor="text1"/>
                <w:lang w:eastAsia="ru-RU"/>
              </w:rPr>
              <w:t>Постанові КМУ № 1178</w:t>
            </w:r>
            <w:r w:rsidR="00294402" w:rsidRPr="006F70D7">
              <w:rPr>
                <w:color w:val="000000" w:themeColor="text1"/>
                <w:lang w:eastAsia="ru-RU"/>
              </w:rPr>
              <w:t>.</w:t>
            </w:r>
          </w:p>
        </w:tc>
      </w:tr>
      <w:tr w:rsidR="007A6CFE" w:rsidRPr="006F70D7" w:rsidTr="00C34686">
        <w:trPr>
          <w:trHeight w:val="522"/>
        </w:trPr>
        <w:tc>
          <w:tcPr>
            <w:tcW w:w="534" w:type="dxa"/>
          </w:tcPr>
          <w:p w:rsidR="007A6CFE" w:rsidRPr="006F70D7" w:rsidRDefault="007A6CFE" w:rsidP="00812438">
            <w:pPr>
              <w:pStyle w:val="a5"/>
              <w:spacing w:before="0" w:after="0"/>
              <w:rPr>
                <w:b/>
                <w:bCs/>
                <w:lang w:eastAsia="en-US"/>
              </w:rPr>
            </w:pPr>
            <w:r w:rsidRPr="006F70D7">
              <w:rPr>
                <w:b/>
                <w:bCs/>
                <w:lang w:eastAsia="en-US"/>
              </w:rPr>
              <w:t>2</w:t>
            </w:r>
          </w:p>
        </w:tc>
        <w:tc>
          <w:tcPr>
            <w:tcW w:w="3118" w:type="dxa"/>
          </w:tcPr>
          <w:p w:rsidR="007A6CFE" w:rsidRPr="006F70D7" w:rsidRDefault="00C50F7A" w:rsidP="00812438">
            <w:pPr>
              <w:pStyle w:val="a5"/>
              <w:spacing w:before="0" w:after="0"/>
              <w:rPr>
                <w:lang w:eastAsia="en-US"/>
              </w:rPr>
            </w:pPr>
            <w:bookmarkStart w:id="3" w:name="115"/>
            <w:bookmarkStart w:id="4" w:name="28"/>
            <w:bookmarkEnd w:id="3"/>
            <w:bookmarkEnd w:id="4"/>
            <w:r w:rsidRPr="006F70D7">
              <w:rPr>
                <w:b/>
                <w:bCs/>
                <w:lang w:eastAsia="en-US"/>
              </w:rPr>
              <w:t xml:space="preserve">Інформація про </w:t>
            </w:r>
            <w:r w:rsidR="007A6CFE" w:rsidRPr="006F70D7">
              <w:rPr>
                <w:b/>
                <w:bCs/>
                <w:lang w:eastAsia="en-US"/>
              </w:rPr>
              <w:t>замовника торгів</w:t>
            </w:r>
          </w:p>
        </w:tc>
        <w:tc>
          <w:tcPr>
            <w:tcW w:w="6237" w:type="dxa"/>
          </w:tcPr>
          <w:p w:rsidR="007A6CFE" w:rsidRPr="006F70D7" w:rsidRDefault="007A6CFE" w:rsidP="00812438">
            <w:pPr>
              <w:pStyle w:val="a5"/>
              <w:spacing w:before="0" w:after="0"/>
              <w:rPr>
                <w:lang w:eastAsia="en-US"/>
              </w:rPr>
            </w:pPr>
          </w:p>
        </w:tc>
      </w:tr>
      <w:tr w:rsidR="007A6CFE" w:rsidRPr="006F70D7" w:rsidTr="007E5A7F">
        <w:tc>
          <w:tcPr>
            <w:tcW w:w="534" w:type="dxa"/>
          </w:tcPr>
          <w:p w:rsidR="007A6CFE" w:rsidRPr="006F70D7" w:rsidRDefault="00C50F7A" w:rsidP="00751C5F">
            <w:pPr>
              <w:pStyle w:val="a5"/>
              <w:spacing w:before="60" w:after="60"/>
              <w:rPr>
                <w:lang w:eastAsia="en-US"/>
              </w:rPr>
            </w:pPr>
            <w:r w:rsidRPr="006F70D7">
              <w:rPr>
                <w:lang w:eastAsia="en-US"/>
              </w:rPr>
              <w:t>2.1</w:t>
            </w:r>
          </w:p>
        </w:tc>
        <w:tc>
          <w:tcPr>
            <w:tcW w:w="3118" w:type="dxa"/>
          </w:tcPr>
          <w:p w:rsidR="007A6CFE" w:rsidRPr="006F70D7" w:rsidRDefault="007A6CFE" w:rsidP="00812438">
            <w:pPr>
              <w:pStyle w:val="a5"/>
              <w:spacing w:before="0" w:after="0"/>
              <w:rPr>
                <w:lang w:eastAsia="en-US"/>
              </w:rPr>
            </w:pPr>
            <w:bookmarkStart w:id="5" w:name="29"/>
            <w:bookmarkEnd w:id="5"/>
            <w:r w:rsidRPr="006F70D7">
              <w:rPr>
                <w:lang w:eastAsia="en-US"/>
              </w:rPr>
              <w:t>повне найменування</w:t>
            </w:r>
          </w:p>
        </w:tc>
        <w:tc>
          <w:tcPr>
            <w:tcW w:w="6237" w:type="dxa"/>
            <w:vAlign w:val="center"/>
          </w:tcPr>
          <w:p w:rsidR="007A6CFE" w:rsidRPr="006F70D7" w:rsidRDefault="007A6CFE" w:rsidP="00812438">
            <w:pPr>
              <w:pStyle w:val="a5"/>
              <w:spacing w:before="0" w:after="0"/>
              <w:jc w:val="both"/>
              <w:rPr>
                <w:lang w:eastAsia="en-US"/>
              </w:rPr>
            </w:pPr>
            <w:bookmarkStart w:id="6" w:name="30"/>
            <w:bookmarkEnd w:id="6"/>
            <w:r w:rsidRPr="006F70D7">
              <w:rPr>
                <w:lang w:eastAsia="en-US"/>
              </w:rPr>
              <w:t>Управління адміністративних будинків Господарсько-фінансового департаменту Секретаріату Кабінету Міністрів України</w:t>
            </w:r>
          </w:p>
        </w:tc>
      </w:tr>
      <w:tr w:rsidR="007A6CFE" w:rsidRPr="006F70D7" w:rsidTr="000D22F8">
        <w:tc>
          <w:tcPr>
            <w:tcW w:w="534" w:type="dxa"/>
          </w:tcPr>
          <w:p w:rsidR="007A6CFE" w:rsidRPr="006F70D7" w:rsidRDefault="007A6CFE" w:rsidP="00751C5F">
            <w:pPr>
              <w:pStyle w:val="a5"/>
              <w:spacing w:before="60" w:after="60"/>
              <w:rPr>
                <w:lang w:eastAsia="en-US"/>
              </w:rPr>
            </w:pPr>
            <w:r w:rsidRPr="006F70D7">
              <w:rPr>
                <w:lang w:eastAsia="en-US"/>
              </w:rPr>
              <w:t>2.2</w:t>
            </w:r>
          </w:p>
        </w:tc>
        <w:tc>
          <w:tcPr>
            <w:tcW w:w="3118" w:type="dxa"/>
            <w:vAlign w:val="center"/>
          </w:tcPr>
          <w:p w:rsidR="007A6CFE" w:rsidRPr="006F70D7" w:rsidRDefault="007A6CFE" w:rsidP="00751C5F">
            <w:pPr>
              <w:pStyle w:val="a5"/>
              <w:spacing w:before="60" w:after="60"/>
              <w:rPr>
                <w:lang w:eastAsia="en-US"/>
              </w:rPr>
            </w:pPr>
            <w:bookmarkStart w:id="7" w:name="31"/>
            <w:bookmarkEnd w:id="7"/>
            <w:r w:rsidRPr="006F70D7">
              <w:rPr>
                <w:lang w:eastAsia="en-US"/>
              </w:rPr>
              <w:t>місцезнаходження </w:t>
            </w:r>
          </w:p>
        </w:tc>
        <w:tc>
          <w:tcPr>
            <w:tcW w:w="6237" w:type="dxa"/>
            <w:vAlign w:val="center"/>
          </w:tcPr>
          <w:p w:rsidR="007A6CFE" w:rsidRPr="006F70D7" w:rsidRDefault="00820945" w:rsidP="00820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Times New Roman" w:hAnsi="Times New Roman"/>
                <w:sz w:val="24"/>
                <w:szCs w:val="24"/>
                <w:lang w:eastAsia="en-US"/>
              </w:rPr>
            </w:pPr>
            <w:bookmarkStart w:id="8" w:name="32"/>
            <w:bookmarkEnd w:id="8"/>
            <w:r w:rsidRPr="00820945">
              <w:rPr>
                <w:rFonts w:ascii="Times New Roman" w:hAnsi="Times New Roman"/>
                <w:sz w:val="24"/>
                <w:szCs w:val="24"/>
                <w:lang w:eastAsia="en-US"/>
              </w:rPr>
              <w:t>вул. Михайла Грушевського, 12/2</w:t>
            </w:r>
            <w:r>
              <w:rPr>
                <w:rFonts w:ascii="Times New Roman" w:hAnsi="Times New Roman"/>
                <w:sz w:val="24"/>
                <w:szCs w:val="24"/>
                <w:lang w:eastAsia="en-US"/>
              </w:rPr>
              <w:t xml:space="preserve">, </w:t>
            </w:r>
            <w:r w:rsidR="00C50F7A" w:rsidRPr="006F70D7">
              <w:rPr>
                <w:rFonts w:ascii="Times New Roman" w:hAnsi="Times New Roman"/>
                <w:sz w:val="24"/>
                <w:szCs w:val="24"/>
                <w:lang w:eastAsia="en-US"/>
              </w:rPr>
              <w:t>м. </w:t>
            </w:r>
            <w:r w:rsidR="007A6CFE" w:rsidRPr="006F70D7">
              <w:rPr>
                <w:rFonts w:ascii="Times New Roman" w:hAnsi="Times New Roman"/>
                <w:sz w:val="24"/>
                <w:szCs w:val="24"/>
                <w:lang w:eastAsia="en-US"/>
              </w:rPr>
              <w:t xml:space="preserve">Київ, </w:t>
            </w:r>
            <w:r w:rsidRPr="006F70D7">
              <w:rPr>
                <w:rFonts w:ascii="Times New Roman" w:hAnsi="Times New Roman"/>
                <w:sz w:val="24"/>
                <w:szCs w:val="24"/>
                <w:lang w:eastAsia="en-US"/>
              </w:rPr>
              <w:t xml:space="preserve">01008, </w:t>
            </w:r>
            <w:r>
              <w:rPr>
                <w:rFonts w:ascii="Times New Roman" w:hAnsi="Times New Roman"/>
                <w:sz w:val="24"/>
                <w:szCs w:val="24"/>
                <w:lang w:eastAsia="en-US"/>
              </w:rPr>
              <w:t>Україна</w:t>
            </w:r>
          </w:p>
        </w:tc>
      </w:tr>
      <w:tr w:rsidR="00E366B5" w:rsidRPr="006F70D7" w:rsidTr="000D22F8">
        <w:tc>
          <w:tcPr>
            <w:tcW w:w="534" w:type="dxa"/>
          </w:tcPr>
          <w:p w:rsidR="00E366B5" w:rsidRPr="006F70D7" w:rsidRDefault="00E366B5" w:rsidP="00E366B5">
            <w:pPr>
              <w:pStyle w:val="a5"/>
              <w:spacing w:before="60" w:after="60"/>
              <w:rPr>
                <w:lang w:eastAsia="en-US"/>
              </w:rPr>
            </w:pPr>
            <w:r w:rsidRPr="006F70D7">
              <w:rPr>
                <w:lang w:eastAsia="en-US"/>
              </w:rPr>
              <w:t>2.3</w:t>
            </w:r>
          </w:p>
        </w:tc>
        <w:tc>
          <w:tcPr>
            <w:tcW w:w="3118" w:type="dxa"/>
          </w:tcPr>
          <w:p w:rsidR="00E366B5" w:rsidRPr="006F70D7" w:rsidRDefault="00E366B5" w:rsidP="00E366B5">
            <w:pPr>
              <w:pStyle w:val="a5"/>
              <w:spacing w:before="60" w:after="60"/>
              <w:rPr>
                <w:lang w:eastAsia="en-US"/>
              </w:rPr>
            </w:pPr>
            <w:bookmarkStart w:id="9" w:name="33"/>
            <w:bookmarkEnd w:id="9"/>
            <w:r w:rsidRPr="00C41685">
              <w:rPr>
                <w:lang w:eastAsia="en-US"/>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r w:rsidRPr="006F70D7">
              <w:rPr>
                <w:lang w:eastAsia="en-US"/>
              </w:rPr>
              <w:t> </w:t>
            </w:r>
          </w:p>
        </w:tc>
        <w:tc>
          <w:tcPr>
            <w:tcW w:w="6237" w:type="dxa"/>
          </w:tcPr>
          <w:p w:rsidR="006916EF" w:rsidRDefault="006916EF" w:rsidP="00E366B5">
            <w:pPr>
              <w:pStyle w:val="a5"/>
              <w:spacing w:before="60" w:after="60"/>
              <w:jc w:val="both"/>
              <w:rPr>
                <w:color w:val="000000" w:themeColor="text1"/>
                <w:lang w:eastAsia="en-US"/>
              </w:rPr>
            </w:pPr>
            <w:bookmarkStart w:id="10" w:name="34"/>
            <w:bookmarkEnd w:id="10"/>
            <w:r w:rsidRPr="006916EF">
              <w:rPr>
                <w:color w:val="000000" w:themeColor="text1"/>
                <w:lang w:eastAsia="en-US"/>
              </w:rPr>
              <w:t>Мохнатко Олександр Григорович – заступник начальника відділу-завідувач сектору організації публічних закупівель відділу матеріально-технічного забезпечення, уповноважена особа, м. Київ, вул. Михайла Грушевського, 12/2, тел. (044) 256-70-20; e-mail: o.mohnatko@ukr.net.</w:t>
            </w:r>
          </w:p>
          <w:p w:rsidR="00E366B5" w:rsidRPr="0084570B" w:rsidRDefault="00E366B5" w:rsidP="00E366B5">
            <w:pPr>
              <w:pStyle w:val="a5"/>
              <w:spacing w:before="60" w:after="60"/>
              <w:jc w:val="both"/>
              <w:rPr>
                <w:color w:val="000000" w:themeColor="text1"/>
                <w:lang w:eastAsia="en-US"/>
              </w:rPr>
            </w:pPr>
            <w:r w:rsidRPr="0084570B">
              <w:rPr>
                <w:color w:val="000000" w:themeColor="text1"/>
                <w:lang w:eastAsia="en-US"/>
              </w:rPr>
              <w:t>З технічних питань:</w:t>
            </w:r>
          </w:p>
          <w:p w:rsidR="00E366B5" w:rsidRPr="006F70D7" w:rsidRDefault="00A320FA" w:rsidP="00D5564B">
            <w:pPr>
              <w:pStyle w:val="a5"/>
              <w:spacing w:before="60" w:after="60"/>
              <w:jc w:val="both"/>
              <w:rPr>
                <w:lang w:eastAsia="en-US"/>
              </w:rPr>
            </w:pPr>
            <w:r w:rsidRPr="00A320FA">
              <w:rPr>
                <w:color w:val="000000"/>
                <w:lang w:eastAsia="en-US"/>
              </w:rPr>
              <w:t>Єгорченко Олена Володимирівна – заступник начальника відділу кондиціювання, м. Київ, вул. Михайла Грушевського, 12/2, тел. (044) 256-71-79</w:t>
            </w:r>
            <w:r w:rsidR="00CF1FE3">
              <w:rPr>
                <w:color w:val="000000"/>
                <w:lang w:eastAsia="en-US"/>
              </w:rPr>
              <w:t>.</w:t>
            </w:r>
          </w:p>
        </w:tc>
      </w:tr>
      <w:tr w:rsidR="00E366B5" w:rsidRPr="006F70D7" w:rsidTr="000D22F8">
        <w:trPr>
          <w:trHeight w:val="290"/>
        </w:trPr>
        <w:tc>
          <w:tcPr>
            <w:tcW w:w="534" w:type="dxa"/>
          </w:tcPr>
          <w:p w:rsidR="00E366B5" w:rsidRPr="006F70D7" w:rsidRDefault="00E366B5" w:rsidP="00E366B5">
            <w:pPr>
              <w:pStyle w:val="a5"/>
              <w:spacing w:before="0" w:after="0"/>
              <w:rPr>
                <w:b/>
                <w:bCs/>
                <w:lang w:eastAsia="en-US"/>
              </w:rPr>
            </w:pPr>
            <w:r w:rsidRPr="006F70D7">
              <w:rPr>
                <w:b/>
                <w:bCs/>
                <w:lang w:eastAsia="en-US"/>
              </w:rPr>
              <w:t>3</w:t>
            </w:r>
          </w:p>
        </w:tc>
        <w:tc>
          <w:tcPr>
            <w:tcW w:w="3118" w:type="dxa"/>
          </w:tcPr>
          <w:p w:rsidR="00E366B5" w:rsidRPr="006F70D7" w:rsidRDefault="00E366B5" w:rsidP="00E366B5">
            <w:pPr>
              <w:pStyle w:val="a5"/>
              <w:spacing w:before="0" w:after="0"/>
              <w:rPr>
                <w:b/>
                <w:bCs/>
                <w:lang w:eastAsia="en-US"/>
              </w:rPr>
            </w:pPr>
            <w:r w:rsidRPr="006F70D7">
              <w:rPr>
                <w:b/>
                <w:bCs/>
                <w:lang w:eastAsia="en-US"/>
              </w:rPr>
              <w:t>Процедура закупівлі</w:t>
            </w:r>
          </w:p>
        </w:tc>
        <w:tc>
          <w:tcPr>
            <w:tcW w:w="6237" w:type="dxa"/>
          </w:tcPr>
          <w:p w:rsidR="00E366B5" w:rsidRPr="006F70D7" w:rsidRDefault="00E366B5" w:rsidP="00E366B5">
            <w:pPr>
              <w:pStyle w:val="a5"/>
              <w:spacing w:before="0" w:after="0"/>
              <w:rPr>
                <w:lang w:eastAsia="en-US"/>
              </w:rPr>
            </w:pPr>
            <w:r w:rsidRPr="006F70D7">
              <w:rPr>
                <w:lang w:eastAsia="en-US"/>
              </w:rPr>
              <w:t>Відкриті торги</w:t>
            </w:r>
          </w:p>
        </w:tc>
      </w:tr>
      <w:tr w:rsidR="00E366B5" w:rsidRPr="006F70D7" w:rsidTr="00593222">
        <w:trPr>
          <w:trHeight w:val="579"/>
        </w:trPr>
        <w:tc>
          <w:tcPr>
            <w:tcW w:w="534" w:type="dxa"/>
          </w:tcPr>
          <w:p w:rsidR="00E366B5" w:rsidRPr="006F70D7" w:rsidRDefault="00E366B5" w:rsidP="00E366B5">
            <w:pPr>
              <w:pStyle w:val="a5"/>
              <w:spacing w:before="0" w:after="0"/>
              <w:rPr>
                <w:b/>
                <w:bCs/>
                <w:lang w:eastAsia="en-US"/>
              </w:rPr>
            </w:pPr>
            <w:r w:rsidRPr="006F70D7">
              <w:rPr>
                <w:b/>
                <w:bCs/>
                <w:lang w:eastAsia="en-US"/>
              </w:rPr>
              <w:t>4</w:t>
            </w:r>
          </w:p>
        </w:tc>
        <w:tc>
          <w:tcPr>
            <w:tcW w:w="3118" w:type="dxa"/>
          </w:tcPr>
          <w:p w:rsidR="00E366B5" w:rsidRPr="006F70D7" w:rsidRDefault="00E366B5" w:rsidP="00E366B5">
            <w:pPr>
              <w:pStyle w:val="a5"/>
              <w:spacing w:before="0" w:after="0"/>
              <w:rPr>
                <w:lang w:eastAsia="en-US"/>
              </w:rPr>
            </w:pPr>
            <w:bookmarkStart w:id="11" w:name="116"/>
            <w:bookmarkStart w:id="12" w:name="35"/>
            <w:bookmarkEnd w:id="11"/>
            <w:bookmarkEnd w:id="12"/>
            <w:r w:rsidRPr="006F70D7">
              <w:rPr>
                <w:b/>
                <w:bCs/>
                <w:lang w:eastAsia="en-US"/>
              </w:rPr>
              <w:t>Інформація про предмет закупівлі</w:t>
            </w:r>
          </w:p>
        </w:tc>
        <w:tc>
          <w:tcPr>
            <w:tcW w:w="6237" w:type="dxa"/>
          </w:tcPr>
          <w:p w:rsidR="00E366B5" w:rsidRPr="006F70D7" w:rsidRDefault="00E366B5" w:rsidP="00E366B5">
            <w:pPr>
              <w:pStyle w:val="a5"/>
              <w:spacing w:before="0" w:after="0"/>
              <w:ind w:left="139"/>
              <w:jc w:val="center"/>
              <w:rPr>
                <w:lang w:eastAsia="en-US"/>
              </w:rPr>
            </w:pPr>
          </w:p>
        </w:tc>
      </w:tr>
      <w:tr w:rsidR="00E366B5" w:rsidRPr="006F70D7" w:rsidTr="00936504">
        <w:trPr>
          <w:trHeight w:val="558"/>
        </w:trPr>
        <w:tc>
          <w:tcPr>
            <w:tcW w:w="534" w:type="dxa"/>
          </w:tcPr>
          <w:p w:rsidR="00E366B5" w:rsidRPr="006F70D7" w:rsidRDefault="00E366B5" w:rsidP="00E366B5">
            <w:pPr>
              <w:pStyle w:val="a5"/>
              <w:spacing w:before="60" w:after="60"/>
              <w:rPr>
                <w:lang w:eastAsia="en-US"/>
              </w:rPr>
            </w:pPr>
            <w:r w:rsidRPr="006F70D7">
              <w:rPr>
                <w:lang w:eastAsia="en-US"/>
              </w:rPr>
              <w:t>4.1</w:t>
            </w:r>
          </w:p>
        </w:tc>
        <w:tc>
          <w:tcPr>
            <w:tcW w:w="3118" w:type="dxa"/>
          </w:tcPr>
          <w:p w:rsidR="00E366B5" w:rsidRPr="006F70D7" w:rsidRDefault="00E366B5" w:rsidP="00E366B5">
            <w:pPr>
              <w:pStyle w:val="a5"/>
              <w:spacing w:before="60" w:after="60"/>
              <w:rPr>
                <w:lang w:eastAsia="en-US"/>
              </w:rPr>
            </w:pPr>
            <w:bookmarkStart w:id="13" w:name="36"/>
            <w:bookmarkEnd w:id="13"/>
            <w:r w:rsidRPr="006F70D7">
              <w:rPr>
                <w:lang w:eastAsia="en-US"/>
              </w:rPr>
              <w:t>назва предмета закупівлі</w:t>
            </w:r>
          </w:p>
        </w:tc>
        <w:tc>
          <w:tcPr>
            <w:tcW w:w="6237" w:type="dxa"/>
          </w:tcPr>
          <w:p w:rsidR="00E366B5" w:rsidRDefault="00D10003" w:rsidP="00872E10">
            <w:pPr>
              <w:pStyle w:val="a5"/>
              <w:spacing w:before="60" w:after="60"/>
              <w:jc w:val="both"/>
              <w:rPr>
                <w:lang w:eastAsia="en-US"/>
              </w:rPr>
            </w:pPr>
            <w:bookmarkStart w:id="14" w:name="37"/>
            <w:bookmarkEnd w:id="14"/>
            <w:r>
              <w:rPr>
                <w:lang w:eastAsia="en-US"/>
              </w:rPr>
              <w:t>Системи кондиціювання з монтажем та налагодженням</w:t>
            </w:r>
            <w:r w:rsidR="00872E10">
              <w:rPr>
                <w:lang w:eastAsia="en-US"/>
              </w:rPr>
              <w:t xml:space="preserve"> </w:t>
            </w:r>
          </w:p>
          <w:p w:rsidR="00E366B5" w:rsidRPr="006F70D7" w:rsidRDefault="00E366B5" w:rsidP="00850A9C">
            <w:pPr>
              <w:pStyle w:val="a5"/>
              <w:spacing w:before="60" w:after="60"/>
              <w:jc w:val="both"/>
              <w:rPr>
                <w:lang w:eastAsia="en-US"/>
              </w:rPr>
            </w:pPr>
            <w:r w:rsidRPr="00BE177D">
              <w:rPr>
                <w:lang w:eastAsia="en-US"/>
              </w:rPr>
              <w:t xml:space="preserve">ДК 021:2015 код </w:t>
            </w:r>
            <w:r w:rsidR="00D14002">
              <w:rPr>
                <w:lang w:eastAsia="en-US"/>
              </w:rPr>
              <w:t>42510000-4 «Теплообмінники, кондиціонери повітря, холодильне обладнання та фільтрувальні пристрої»</w:t>
            </w:r>
          </w:p>
        </w:tc>
      </w:tr>
      <w:tr w:rsidR="006C6C15" w:rsidRPr="006F70D7" w:rsidTr="000D22F8">
        <w:tc>
          <w:tcPr>
            <w:tcW w:w="534" w:type="dxa"/>
          </w:tcPr>
          <w:p w:rsidR="006C6C15" w:rsidRPr="006F70D7" w:rsidRDefault="006C6C15" w:rsidP="006C6C15">
            <w:pPr>
              <w:pStyle w:val="a5"/>
              <w:spacing w:before="0" w:after="0"/>
              <w:rPr>
                <w:lang w:eastAsia="en-US"/>
              </w:rPr>
            </w:pPr>
            <w:r w:rsidRPr="006F70D7">
              <w:rPr>
                <w:lang w:eastAsia="en-US"/>
              </w:rPr>
              <w:t>4.2</w:t>
            </w:r>
          </w:p>
        </w:tc>
        <w:tc>
          <w:tcPr>
            <w:tcW w:w="3118" w:type="dxa"/>
          </w:tcPr>
          <w:p w:rsidR="006C6C15" w:rsidRPr="006F70D7" w:rsidRDefault="006C6C15" w:rsidP="006C6C15">
            <w:pPr>
              <w:pStyle w:val="a5"/>
              <w:spacing w:before="0" w:after="0"/>
              <w:rPr>
                <w:lang w:eastAsia="en-US"/>
              </w:rPr>
            </w:pPr>
            <w:bookmarkStart w:id="15" w:name="38"/>
            <w:bookmarkEnd w:id="15"/>
            <w:r w:rsidRPr="00C41685">
              <w:rPr>
                <w:lang w:eastAsia="en-US"/>
              </w:rPr>
              <w:t>опис окремої частини або частин предмета закупівлі (лота), щодо яких можуть бути подані тендерні пропозиції</w:t>
            </w:r>
          </w:p>
        </w:tc>
        <w:tc>
          <w:tcPr>
            <w:tcW w:w="6237" w:type="dxa"/>
          </w:tcPr>
          <w:p w:rsidR="006C6C15" w:rsidRPr="006F70D7" w:rsidRDefault="006C6C15" w:rsidP="006C6C15">
            <w:pPr>
              <w:spacing w:after="0" w:line="240" w:lineRule="auto"/>
              <w:jc w:val="both"/>
              <w:rPr>
                <w:lang w:eastAsia="en-US"/>
              </w:rPr>
            </w:pPr>
            <w:bookmarkStart w:id="16" w:name="39"/>
            <w:bookmarkEnd w:id="16"/>
            <w:r w:rsidRPr="006F70D7">
              <w:rPr>
                <w:lang w:eastAsia="en-US"/>
              </w:rPr>
              <w:t>–</w:t>
            </w:r>
          </w:p>
        </w:tc>
      </w:tr>
      <w:tr w:rsidR="006C6C15" w:rsidRPr="006F70D7" w:rsidTr="000D22F8">
        <w:tc>
          <w:tcPr>
            <w:tcW w:w="534" w:type="dxa"/>
          </w:tcPr>
          <w:p w:rsidR="006C6C15" w:rsidRPr="006F70D7" w:rsidRDefault="006C6C15" w:rsidP="006C6C15">
            <w:pPr>
              <w:pStyle w:val="a5"/>
              <w:spacing w:before="60" w:after="60"/>
              <w:rPr>
                <w:lang w:eastAsia="en-US"/>
              </w:rPr>
            </w:pPr>
            <w:r w:rsidRPr="006F70D7">
              <w:rPr>
                <w:lang w:eastAsia="en-US"/>
              </w:rPr>
              <w:t>4.3</w:t>
            </w:r>
          </w:p>
        </w:tc>
        <w:tc>
          <w:tcPr>
            <w:tcW w:w="3118" w:type="dxa"/>
          </w:tcPr>
          <w:p w:rsidR="006C6C15" w:rsidRPr="006F70D7" w:rsidRDefault="006C6C15" w:rsidP="006C6C15">
            <w:pPr>
              <w:pStyle w:val="a5"/>
              <w:spacing w:before="60" w:after="60"/>
              <w:rPr>
                <w:lang w:eastAsia="en-US"/>
              </w:rPr>
            </w:pPr>
            <w:bookmarkStart w:id="17" w:name="40"/>
            <w:bookmarkEnd w:id="17"/>
            <w:r w:rsidRPr="006F70D7">
              <w:rPr>
                <w:lang w:eastAsia="en-US"/>
              </w:rPr>
              <w:t>місце, кількість, обсяг поставки товарів (надання послуг, виконання робіт)</w:t>
            </w:r>
          </w:p>
        </w:tc>
        <w:tc>
          <w:tcPr>
            <w:tcW w:w="6237" w:type="dxa"/>
            <w:vAlign w:val="center"/>
          </w:tcPr>
          <w:p w:rsidR="006C6C15" w:rsidRPr="006F70D7" w:rsidRDefault="006C6C15" w:rsidP="0068105C">
            <w:pPr>
              <w:pStyle w:val="a5"/>
              <w:spacing w:before="60" w:after="60"/>
              <w:jc w:val="both"/>
              <w:rPr>
                <w:lang w:eastAsia="en-US"/>
              </w:rPr>
            </w:pPr>
            <w:bookmarkStart w:id="18" w:name="41"/>
            <w:bookmarkEnd w:id="18"/>
            <w:r>
              <w:rPr>
                <w:lang w:eastAsia="en-US"/>
              </w:rPr>
              <w:t>01008, м. Київ, вул. Михайла Грушевського, 12/2. К</w:t>
            </w:r>
            <w:r w:rsidRPr="007E0BA2">
              <w:rPr>
                <w:lang w:eastAsia="en-US"/>
              </w:rPr>
              <w:t xml:space="preserve">ількість, обсяг </w:t>
            </w:r>
            <w:r>
              <w:rPr>
                <w:lang w:eastAsia="en-US"/>
              </w:rPr>
              <w:t>та і</w:t>
            </w:r>
            <w:r w:rsidRPr="006F70D7">
              <w:rPr>
                <w:lang w:eastAsia="en-US"/>
              </w:rPr>
              <w:t xml:space="preserve">нформація щодо технічних, якісних та інших характеристик предмета закупівлі зазначені у Додатку </w:t>
            </w:r>
            <w:r w:rsidR="0068105C">
              <w:rPr>
                <w:lang w:eastAsia="en-US"/>
              </w:rPr>
              <w:t>7</w:t>
            </w:r>
            <w:r w:rsidRPr="006F70D7">
              <w:rPr>
                <w:lang w:eastAsia="en-US"/>
              </w:rPr>
              <w:t xml:space="preserve"> цієї тендерної документації.</w:t>
            </w:r>
          </w:p>
        </w:tc>
      </w:tr>
      <w:tr w:rsidR="006C6C15" w:rsidRPr="006F70D7" w:rsidTr="00305805">
        <w:tc>
          <w:tcPr>
            <w:tcW w:w="534" w:type="dxa"/>
          </w:tcPr>
          <w:p w:rsidR="006C6C15" w:rsidRPr="006F70D7" w:rsidRDefault="006C6C15" w:rsidP="006C6C15">
            <w:pPr>
              <w:pStyle w:val="a5"/>
              <w:spacing w:before="60" w:after="60"/>
              <w:rPr>
                <w:lang w:eastAsia="en-US"/>
              </w:rPr>
            </w:pPr>
            <w:r w:rsidRPr="006F70D7">
              <w:rPr>
                <w:lang w:eastAsia="en-US"/>
              </w:rPr>
              <w:t>4.4</w:t>
            </w:r>
          </w:p>
        </w:tc>
        <w:tc>
          <w:tcPr>
            <w:tcW w:w="3118" w:type="dxa"/>
          </w:tcPr>
          <w:p w:rsidR="006C6C15" w:rsidRPr="006F70D7" w:rsidRDefault="006C6C15" w:rsidP="006C6C15">
            <w:pPr>
              <w:pStyle w:val="a5"/>
              <w:spacing w:before="60" w:after="60"/>
              <w:rPr>
                <w:lang w:eastAsia="en-US"/>
              </w:rPr>
            </w:pPr>
            <w:bookmarkStart w:id="19" w:name="42"/>
            <w:bookmarkEnd w:id="19"/>
            <w:r w:rsidRPr="00BC27F2">
              <w:rPr>
                <w:lang w:eastAsia="en-US"/>
              </w:rPr>
              <w:t xml:space="preserve">строки поставки товарів, виконання робіт, надання </w:t>
            </w:r>
            <w:r w:rsidRPr="00BC27F2">
              <w:rPr>
                <w:lang w:eastAsia="en-US"/>
              </w:rPr>
              <w:lastRenderedPageBreak/>
              <w:t>послуг</w:t>
            </w:r>
          </w:p>
        </w:tc>
        <w:tc>
          <w:tcPr>
            <w:tcW w:w="6237" w:type="dxa"/>
            <w:shd w:val="clear" w:color="auto" w:fill="FFFFFF" w:themeFill="background1"/>
          </w:tcPr>
          <w:p w:rsidR="006C6C15" w:rsidRPr="00F60FEB" w:rsidRDefault="006C6C15" w:rsidP="00424508">
            <w:pPr>
              <w:pStyle w:val="a5"/>
              <w:spacing w:before="60" w:after="60"/>
              <w:jc w:val="both"/>
              <w:rPr>
                <w:lang w:eastAsia="en-US"/>
              </w:rPr>
            </w:pPr>
            <w:bookmarkStart w:id="20" w:name="43"/>
            <w:bookmarkEnd w:id="20"/>
            <w:r w:rsidRPr="00F60FEB">
              <w:rPr>
                <w:lang w:eastAsia="en-US"/>
              </w:rPr>
              <w:lastRenderedPageBreak/>
              <w:t xml:space="preserve">До </w:t>
            </w:r>
            <w:r w:rsidR="00252A48" w:rsidRPr="00252A48">
              <w:rPr>
                <w:lang w:eastAsia="en-US"/>
              </w:rPr>
              <w:t xml:space="preserve">04 вересня </w:t>
            </w:r>
            <w:r w:rsidR="002F7CFB">
              <w:rPr>
                <w:lang w:eastAsia="en-US"/>
              </w:rPr>
              <w:t>2026</w:t>
            </w:r>
            <w:r w:rsidRPr="00F60FEB">
              <w:rPr>
                <w:lang w:eastAsia="en-US"/>
              </w:rPr>
              <w:t xml:space="preserve"> року.</w:t>
            </w:r>
          </w:p>
        </w:tc>
      </w:tr>
      <w:tr w:rsidR="006C6C15" w:rsidRPr="006F70D7" w:rsidTr="000D22F8">
        <w:tc>
          <w:tcPr>
            <w:tcW w:w="534" w:type="dxa"/>
          </w:tcPr>
          <w:p w:rsidR="006C6C15" w:rsidRPr="006F70D7" w:rsidRDefault="006C6C15" w:rsidP="006C6C15">
            <w:pPr>
              <w:pStyle w:val="a5"/>
              <w:spacing w:before="60" w:after="60"/>
              <w:rPr>
                <w:b/>
                <w:bCs/>
                <w:lang w:eastAsia="en-US"/>
              </w:rPr>
            </w:pPr>
            <w:r w:rsidRPr="006F70D7">
              <w:rPr>
                <w:b/>
                <w:bCs/>
                <w:lang w:eastAsia="en-US"/>
              </w:rPr>
              <w:lastRenderedPageBreak/>
              <w:t>5</w:t>
            </w:r>
          </w:p>
        </w:tc>
        <w:tc>
          <w:tcPr>
            <w:tcW w:w="3118" w:type="dxa"/>
          </w:tcPr>
          <w:p w:rsidR="006C6C15" w:rsidRPr="006F70D7" w:rsidRDefault="006C6C15" w:rsidP="006C6C15">
            <w:pPr>
              <w:pStyle w:val="a5"/>
              <w:spacing w:before="60" w:after="60"/>
              <w:rPr>
                <w:lang w:eastAsia="en-US"/>
              </w:rPr>
            </w:pPr>
            <w:bookmarkStart w:id="21" w:name="44"/>
            <w:bookmarkStart w:id="22" w:name="46"/>
            <w:bookmarkEnd w:id="21"/>
            <w:bookmarkEnd w:id="22"/>
            <w:r w:rsidRPr="006F70D7">
              <w:rPr>
                <w:b/>
                <w:bCs/>
                <w:lang w:eastAsia="en-US"/>
              </w:rPr>
              <w:t>Недискримінація учасників</w:t>
            </w:r>
            <w:r w:rsidRPr="006F70D7">
              <w:rPr>
                <w:lang w:eastAsia="en-US"/>
              </w:rPr>
              <w:t> </w:t>
            </w:r>
          </w:p>
        </w:tc>
        <w:tc>
          <w:tcPr>
            <w:tcW w:w="6237" w:type="dxa"/>
          </w:tcPr>
          <w:p w:rsidR="006C6C15" w:rsidRDefault="006C6C15" w:rsidP="006C6C15">
            <w:pPr>
              <w:pStyle w:val="a5"/>
              <w:spacing w:before="60" w:after="60"/>
              <w:jc w:val="both"/>
              <w:rPr>
                <w:lang w:eastAsia="en-US"/>
              </w:rPr>
            </w:pPr>
            <w:bookmarkStart w:id="23" w:name="47"/>
            <w:bookmarkEnd w:id="23"/>
            <w:r>
              <w:rPr>
                <w:lang w:eastAsia="en-US"/>
              </w:rPr>
              <w:t>Учасники (резиденти та нерезиденти) всіх форм власності та організаційно-правових форм беруть участь у процедурах закупівель на рівних умовах.</w:t>
            </w:r>
          </w:p>
          <w:p w:rsidR="006C6C15" w:rsidRPr="006F70D7" w:rsidRDefault="006C6C15" w:rsidP="006C6C15">
            <w:pPr>
              <w:pStyle w:val="a5"/>
              <w:spacing w:before="60" w:after="60"/>
              <w:jc w:val="both"/>
              <w:rPr>
                <w:lang w:eastAsia="en-US"/>
              </w:rPr>
            </w:pPr>
            <w:r>
              <w:rPr>
                <w:lang w:eastAsia="en-US"/>
              </w:rPr>
              <w:t>Замовники забезпечують вільний доступ усіх учасників до інформації про закупівлю, передбаченої Законом.</w:t>
            </w:r>
            <w:r w:rsidRPr="006F70D7">
              <w:rPr>
                <w:lang w:eastAsia="en-US"/>
              </w:rPr>
              <w:t xml:space="preserve"> </w:t>
            </w:r>
          </w:p>
        </w:tc>
      </w:tr>
      <w:tr w:rsidR="006C6C15" w:rsidRPr="006F70D7" w:rsidTr="000D22F8">
        <w:trPr>
          <w:trHeight w:val="1269"/>
        </w:trPr>
        <w:tc>
          <w:tcPr>
            <w:tcW w:w="534" w:type="dxa"/>
          </w:tcPr>
          <w:p w:rsidR="006C6C15" w:rsidRPr="006F70D7" w:rsidRDefault="006C6C15" w:rsidP="006C6C15">
            <w:pPr>
              <w:pStyle w:val="a5"/>
              <w:spacing w:before="60" w:after="60"/>
              <w:rPr>
                <w:b/>
                <w:bCs/>
                <w:lang w:eastAsia="en-US"/>
              </w:rPr>
            </w:pPr>
            <w:r w:rsidRPr="006F70D7">
              <w:rPr>
                <w:b/>
                <w:bCs/>
                <w:lang w:eastAsia="en-US"/>
              </w:rPr>
              <w:t>6</w:t>
            </w:r>
          </w:p>
        </w:tc>
        <w:tc>
          <w:tcPr>
            <w:tcW w:w="3118" w:type="dxa"/>
          </w:tcPr>
          <w:p w:rsidR="006C6C15" w:rsidRPr="006F70D7" w:rsidRDefault="006C6C15" w:rsidP="006C6C15">
            <w:pPr>
              <w:pStyle w:val="a5"/>
              <w:spacing w:before="60" w:after="60"/>
              <w:rPr>
                <w:b/>
                <w:lang w:eastAsia="en-US"/>
              </w:rPr>
            </w:pPr>
            <w:bookmarkStart w:id="24" w:name="48"/>
            <w:bookmarkEnd w:id="24"/>
            <w:r>
              <w:rPr>
                <w:b/>
                <w:lang w:eastAsia="en-US"/>
              </w:rPr>
              <w:t>В</w:t>
            </w:r>
            <w:r w:rsidRPr="00BC27F2">
              <w:rPr>
                <w:b/>
                <w:lang w:eastAsia="en-US"/>
              </w:rPr>
              <w:t>алюта, у якій повинна бути зазначена ціна тендерної пропозиції</w:t>
            </w:r>
          </w:p>
        </w:tc>
        <w:tc>
          <w:tcPr>
            <w:tcW w:w="6237" w:type="dxa"/>
          </w:tcPr>
          <w:p w:rsidR="006C6C15" w:rsidRPr="006F70D7" w:rsidRDefault="006C6C15" w:rsidP="006C6C15">
            <w:pPr>
              <w:pStyle w:val="a5"/>
              <w:spacing w:before="60" w:after="60"/>
              <w:jc w:val="both"/>
              <w:rPr>
                <w:lang w:eastAsia="en-US"/>
              </w:rPr>
            </w:pPr>
            <w:bookmarkStart w:id="25" w:name="49"/>
            <w:bookmarkEnd w:id="25"/>
            <w:r w:rsidRPr="006F70D7">
              <w:rPr>
                <w:lang w:eastAsia="en-US"/>
              </w:rPr>
              <w:t>Валютою, в якій повинна бути розрахована і зазначена ціна тендерної пропозиції, є національна валюта України – гривня.</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7</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lang w:eastAsia="en-US"/>
              </w:rPr>
            </w:pPr>
            <w:bookmarkStart w:id="26" w:name="50"/>
            <w:bookmarkEnd w:id="26"/>
            <w:r>
              <w:rPr>
                <w:b/>
                <w:lang w:eastAsia="en-US"/>
              </w:rPr>
              <w:t>М</w:t>
            </w:r>
            <w:r w:rsidRPr="00BC27F2">
              <w:rPr>
                <w:b/>
                <w:lang w:eastAsia="en-US"/>
              </w:rPr>
              <w:t>ова (мови), якою (якими) повинні бути складені тендерні пропозиції</w:t>
            </w:r>
          </w:p>
        </w:tc>
        <w:tc>
          <w:tcPr>
            <w:tcW w:w="6237" w:type="dxa"/>
          </w:tcPr>
          <w:p w:rsidR="006C6C15" w:rsidRPr="006F70D7" w:rsidRDefault="006C6C15" w:rsidP="006C6C15">
            <w:pPr>
              <w:spacing w:before="60" w:after="60" w:line="240" w:lineRule="auto"/>
              <w:jc w:val="both"/>
              <w:rPr>
                <w:rFonts w:ascii="Times New Roman" w:hAnsi="Times New Roman"/>
                <w:sz w:val="24"/>
                <w:szCs w:val="24"/>
                <w:lang w:eastAsia="en-US"/>
              </w:rPr>
            </w:pPr>
            <w:bookmarkStart w:id="27" w:name="51"/>
            <w:bookmarkEnd w:id="27"/>
            <w:r w:rsidRPr="006F70D7">
              <w:rPr>
                <w:rFonts w:ascii="Times New Roman" w:hAnsi="Times New Roman"/>
                <w:sz w:val="24"/>
                <w:szCs w:val="24"/>
                <w:lang w:eastAsia="en-US"/>
              </w:rPr>
              <w:t xml:space="preserve">Усі документи, що мають відношення до тендерної пропозиції підготовлені безпосередньо учасником, повинні бути складені українською мовою. </w:t>
            </w:r>
          </w:p>
          <w:p w:rsidR="006C6C15" w:rsidRPr="006F70D7" w:rsidRDefault="006C6C15" w:rsidP="006C6C15">
            <w:pPr>
              <w:spacing w:before="60" w:after="60" w:line="240" w:lineRule="auto"/>
              <w:jc w:val="both"/>
              <w:rPr>
                <w:rFonts w:ascii="Times New Roman" w:hAnsi="Times New Roman"/>
                <w:sz w:val="24"/>
                <w:szCs w:val="24"/>
                <w:highlight w:val="yellow"/>
                <w:lang w:eastAsia="en-US"/>
              </w:rPr>
            </w:pPr>
            <w:r w:rsidRPr="006F70D7">
              <w:rPr>
                <w:rFonts w:ascii="Times New Roman" w:hAnsi="Times New Roman"/>
                <w:sz w:val="24"/>
                <w:szCs w:val="24"/>
                <w:lang w:eastAsia="en-US"/>
              </w:rPr>
              <w:t xml:space="preserve">Всі інші документи, що мають відношення до тендерної пропозиції, можуть бути складені іноземною мовою. У разі надання документів іноземною мовою вони повинні бути перекладені на українську мову. Переклад має бути підписаний або завірений особою, уповноваженою на підписання тендерної пропозиції та може бути засвідчений печаткою </w:t>
            </w:r>
            <w:r>
              <w:rPr>
                <w:rFonts w:ascii="Times New Roman" w:hAnsi="Times New Roman"/>
                <w:sz w:val="24"/>
                <w:szCs w:val="24"/>
                <w:lang w:eastAsia="en-US"/>
              </w:rPr>
              <w:t>у</w:t>
            </w:r>
            <w:r w:rsidRPr="006F70D7">
              <w:rPr>
                <w:rFonts w:ascii="Times New Roman" w:hAnsi="Times New Roman"/>
                <w:sz w:val="24"/>
                <w:szCs w:val="24"/>
                <w:lang w:eastAsia="en-US"/>
              </w:rPr>
              <w:t>часника, в разі її використання.</w:t>
            </w:r>
          </w:p>
          <w:p w:rsidR="006C6C15" w:rsidRPr="006F70D7" w:rsidRDefault="006C6C15" w:rsidP="006C6C15">
            <w:pPr>
              <w:spacing w:before="60" w:after="60" w:line="240" w:lineRule="auto"/>
              <w:jc w:val="both"/>
              <w:rPr>
                <w:rFonts w:ascii="Times New Roman" w:hAnsi="Times New Roman"/>
                <w:sz w:val="24"/>
                <w:szCs w:val="24"/>
                <w:lang w:eastAsia="en-US"/>
              </w:rPr>
            </w:pPr>
            <w:r w:rsidRPr="006F70D7">
              <w:rPr>
                <w:rFonts w:ascii="Times New Roman" w:hAnsi="Times New Roman"/>
                <w:sz w:val="24"/>
                <w:szCs w:val="24"/>
                <w:lang w:eastAsia="en-US"/>
              </w:rPr>
              <w:t>Найменування торгових марок, комерційні найменування, оригінальні патентовані назви, іноземні географічні найменування, найменування юридичних осіб – нерезидентів України, а також найменування та назви міжнародних або іноземних нормативних актів, технічних документів, стандартів, регламентів, директив тощо  зазначаються у тендерній пропозиції мовою оригіналу латиницею або кирилицею.</w:t>
            </w:r>
          </w:p>
          <w:p w:rsidR="006C6C15" w:rsidRPr="006F70D7" w:rsidRDefault="006C6C15" w:rsidP="006C6C15">
            <w:pPr>
              <w:spacing w:before="60" w:after="60" w:line="240" w:lineRule="auto"/>
              <w:jc w:val="both"/>
              <w:rPr>
                <w:rFonts w:ascii="Times New Roman" w:hAnsi="Times New Roman"/>
                <w:sz w:val="24"/>
                <w:szCs w:val="24"/>
                <w:lang w:eastAsia="en-US"/>
              </w:rPr>
            </w:pPr>
            <w:r w:rsidRPr="006F70D7">
              <w:rPr>
                <w:rFonts w:ascii="Times New Roman" w:hAnsi="Times New Roman"/>
                <w:sz w:val="24"/>
                <w:szCs w:val="24"/>
                <w:lang w:eastAsia="en-US"/>
              </w:rPr>
              <w:t>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(знаку для товарів та послуг), загальноприйняті міжнародні терміни).</w:t>
            </w:r>
          </w:p>
        </w:tc>
      </w:tr>
      <w:tr w:rsidR="006C6C15" w:rsidRPr="006F70D7" w:rsidTr="00593222">
        <w:trPr>
          <w:trHeight w:val="263"/>
        </w:trPr>
        <w:tc>
          <w:tcPr>
            <w:tcW w:w="9889" w:type="dxa"/>
            <w:gridSpan w:val="3"/>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center"/>
              <w:rPr>
                <w:b/>
                <w:bCs/>
                <w:lang w:eastAsia="en-US"/>
              </w:rPr>
            </w:pPr>
            <w:bookmarkStart w:id="28" w:name="52"/>
            <w:bookmarkEnd w:id="28"/>
            <w:r w:rsidRPr="006F70D7">
              <w:rPr>
                <w:b/>
                <w:bCs/>
                <w:lang w:eastAsia="en-US"/>
              </w:rPr>
              <w:t xml:space="preserve">ІІ Порядок </w:t>
            </w:r>
            <w:r>
              <w:rPr>
                <w:b/>
                <w:bCs/>
                <w:lang w:eastAsia="en-US"/>
              </w:rPr>
              <w:t>в</w:t>
            </w:r>
            <w:r w:rsidRPr="006F70D7">
              <w:rPr>
                <w:b/>
                <w:bCs/>
                <w:lang w:eastAsia="en-US"/>
              </w:rPr>
              <w:t>несення змін та надання роз’яснень до тендерної документації</w:t>
            </w:r>
          </w:p>
        </w:tc>
      </w:tr>
      <w:tr w:rsidR="006C6C15" w:rsidRPr="006F70D7" w:rsidTr="00593222">
        <w:trPr>
          <w:trHeight w:val="2409"/>
        </w:trPr>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1</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lang w:eastAsia="en-US"/>
              </w:rPr>
            </w:pPr>
            <w:bookmarkStart w:id="29" w:name="53"/>
            <w:bookmarkEnd w:id="29"/>
            <w:r w:rsidRPr="006F70D7">
              <w:rPr>
                <w:b/>
                <w:bCs/>
                <w:lang w:eastAsia="en-US"/>
              </w:rPr>
              <w:t>Процедура надання роз'яснень щодо тендерної документації</w:t>
            </w:r>
            <w:r w:rsidRPr="006F70D7">
              <w:rPr>
                <w:lang w:eastAsia="en-US"/>
              </w:rPr>
              <w:t> </w:t>
            </w:r>
          </w:p>
        </w:tc>
        <w:tc>
          <w:tcPr>
            <w:tcW w:w="6237" w:type="dxa"/>
          </w:tcPr>
          <w:p w:rsidR="00850A9C" w:rsidRPr="003332CA" w:rsidRDefault="00850A9C" w:rsidP="00850A9C">
            <w:pPr>
              <w:spacing w:before="60" w:after="60" w:line="240" w:lineRule="auto"/>
              <w:jc w:val="both"/>
              <w:rPr>
                <w:rFonts w:ascii="Times New Roman" w:hAnsi="Times New Roman"/>
                <w:sz w:val="24"/>
                <w:szCs w:val="24"/>
                <w:lang w:eastAsia="en-US"/>
              </w:rPr>
            </w:pPr>
            <w:bookmarkStart w:id="30" w:name="54"/>
            <w:bookmarkEnd w:id="30"/>
            <w:r w:rsidRPr="003332CA">
              <w:rPr>
                <w:rFonts w:ascii="Times New Roman" w:hAnsi="Times New Roman"/>
                <w:sz w:val="24"/>
                <w:szCs w:val="24"/>
                <w:lang w:eastAsia="en-US"/>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w:t>
            </w:r>
            <w:r w:rsidRPr="003332CA">
              <w:rPr>
                <w:rFonts w:ascii="Times New Roman" w:hAnsi="Times New Roman"/>
                <w:sz w:val="24"/>
                <w:szCs w:val="24"/>
                <w:lang w:eastAsia="en-US"/>
              </w:rPr>
              <w:lastRenderedPageBreak/>
              <w:t xml:space="preserve">закупівель. </w:t>
            </w:r>
          </w:p>
          <w:p w:rsidR="00850A9C" w:rsidRPr="003332CA" w:rsidRDefault="00850A9C" w:rsidP="00850A9C">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3332CA">
              <w:rPr>
                <w:lang w:eastAsia="en-US"/>
              </w:rPr>
              <w:t xml:space="preserve">У разі несвоєчасного надання замовником відповіді на звернення електронна система закупівель автоматично зупиняє перебіг відкритих торгів. </w:t>
            </w:r>
          </w:p>
          <w:p w:rsidR="00850A9C" w:rsidRPr="003332CA" w:rsidRDefault="00850A9C" w:rsidP="00850A9C">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3332CA">
              <w:rPr>
                <w:lang w:eastAsia="en-US"/>
              </w:rPr>
              <w:t xml:space="preserve">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чотири дні. </w:t>
            </w:r>
          </w:p>
          <w:p w:rsidR="00850A9C" w:rsidRPr="00EC60C5" w:rsidRDefault="00850A9C" w:rsidP="00850A9C">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EC60C5">
              <w:rPr>
                <w:lang w:eastAsia="en-US"/>
              </w:rPr>
              <w:t>Зазначена у цій частині інформація оприлюднюється замовником відповідно до статті 10 Закону.</w:t>
            </w:r>
          </w:p>
          <w:p w:rsidR="006C6C15" w:rsidRPr="006F70D7" w:rsidRDefault="00850A9C" w:rsidP="00850A9C">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EC60C5">
              <w:rPr>
                <w:lang w:eastAsia="en-US"/>
              </w:rPr>
              <w:t>Замовник залишає за собою право не розглядати звернення учасників, які звернулися до замовника в інший спосіб, ніж через електронну систему закупівель. Зазначене стосується отримання не через електронну систему закупівель будь-яких звернень, листів тощо протягом всього періоду проведення процедури закупівлі.</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lastRenderedPageBreak/>
              <w:t>2</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lang w:eastAsia="en-US"/>
              </w:rPr>
            </w:pPr>
            <w:bookmarkStart w:id="31" w:name="55"/>
            <w:bookmarkEnd w:id="31"/>
            <w:r>
              <w:rPr>
                <w:b/>
                <w:bCs/>
                <w:lang w:eastAsia="en-US"/>
              </w:rPr>
              <w:t>В</w:t>
            </w:r>
            <w:r w:rsidRPr="006F70D7">
              <w:rPr>
                <w:b/>
                <w:bCs/>
                <w:lang w:eastAsia="en-US"/>
              </w:rPr>
              <w:t>несення змін до тендерної документації</w:t>
            </w:r>
            <w:r w:rsidRPr="006F70D7">
              <w:rPr>
                <w:lang w:eastAsia="en-US"/>
              </w:rPr>
              <w:t> </w:t>
            </w:r>
          </w:p>
        </w:tc>
        <w:tc>
          <w:tcPr>
            <w:tcW w:w="6237" w:type="dxa"/>
          </w:tcPr>
          <w:p w:rsidR="00850A9C" w:rsidRPr="003332CA" w:rsidRDefault="00850A9C" w:rsidP="00850A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bookmarkStart w:id="32" w:name="56"/>
            <w:bookmarkEnd w:id="32"/>
            <w:r w:rsidRPr="003332CA">
              <w:rPr>
                <w:rFonts w:ascii="Times New Roman" w:hAnsi="Times New Roman"/>
                <w:sz w:val="24"/>
              </w:rPr>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rsidR="00850A9C" w:rsidRPr="003332CA" w:rsidRDefault="00850A9C" w:rsidP="00850A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3332CA">
              <w:rPr>
                <w:rFonts w:ascii="Times New Roman" w:hAnsi="Times New Roman"/>
                <w:sz w:val="24"/>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p w:rsidR="006C6C15" w:rsidRDefault="00850A9C" w:rsidP="00850A9C">
            <w:pPr>
              <w:pStyle w:val="rvps2"/>
              <w:shd w:val="clear" w:color="auto" w:fill="FFFFFF"/>
              <w:spacing w:before="0" w:beforeAutospacing="0" w:after="150" w:afterAutospacing="0"/>
              <w:jc w:val="both"/>
              <w:rPr>
                <w:lang w:val="uk-UA"/>
              </w:rPr>
            </w:pPr>
            <w:r w:rsidRPr="00EC60C5">
              <w:t>Зазначена у цій частині інформація оприлюднюється замовником відповідно до статті 10 Закону.</w:t>
            </w:r>
          </w:p>
          <w:p w:rsidR="00850A9C" w:rsidRPr="00850A9C" w:rsidRDefault="00850A9C" w:rsidP="00850A9C">
            <w:pPr>
              <w:pStyle w:val="rvps2"/>
              <w:shd w:val="clear" w:color="auto" w:fill="FFFFFF"/>
              <w:spacing w:before="0" w:beforeAutospacing="0" w:after="150" w:afterAutospacing="0"/>
              <w:jc w:val="both"/>
              <w:rPr>
                <w:lang w:val="uk-UA"/>
              </w:rPr>
            </w:pPr>
          </w:p>
        </w:tc>
      </w:tr>
      <w:tr w:rsidR="006C6C15" w:rsidRPr="006F70D7" w:rsidTr="00C50F7A">
        <w:tc>
          <w:tcPr>
            <w:tcW w:w="9889" w:type="dxa"/>
            <w:gridSpan w:val="3"/>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center"/>
              <w:rPr>
                <w:b/>
                <w:lang w:eastAsia="en-US"/>
              </w:rPr>
            </w:pPr>
            <w:bookmarkStart w:id="33" w:name="57"/>
            <w:bookmarkEnd w:id="33"/>
            <w:r w:rsidRPr="006F70D7">
              <w:rPr>
                <w:b/>
                <w:bCs/>
                <w:lang w:eastAsia="en-US"/>
              </w:rPr>
              <w:lastRenderedPageBreak/>
              <w:t>ІІІ Інструкція з підготовки тендерної пропозиції</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1</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lang w:eastAsia="en-US"/>
              </w:rPr>
            </w:pPr>
            <w:bookmarkStart w:id="34" w:name="58"/>
            <w:bookmarkEnd w:id="34"/>
            <w:r w:rsidRPr="006F70D7">
              <w:rPr>
                <w:b/>
                <w:bCs/>
                <w:lang w:eastAsia="en-US"/>
              </w:rPr>
              <w:t>Зміст і спосіб подання тендерної пропозиції</w:t>
            </w:r>
            <w:r w:rsidRPr="006F70D7">
              <w:rPr>
                <w:lang w:eastAsia="en-US"/>
              </w:rPr>
              <w:t> </w:t>
            </w:r>
          </w:p>
        </w:tc>
        <w:tc>
          <w:tcPr>
            <w:tcW w:w="6237" w:type="dxa"/>
          </w:tcPr>
          <w:p w:rsidR="006C6C15" w:rsidRPr="006B1493" w:rsidRDefault="006C6C15" w:rsidP="006C6C15">
            <w:pPr>
              <w:widowControl w:val="0"/>
              <w:jc w:val="both"/>
              <w:rPr>
                <w:rFonts w:ascii="Times New Roman" w:hAnsi="Times New Roman"/>
                <w:sz w:val="24"/>
              </w:rPr>
            </w:pPr>
            <w:bookmarkStart w:id="35" w:name="59"/>
            <w:bookmarkEnd w:id="35"/>
            <w:r>
              <w:rPr>
                <w:rFonts w:ascii="Times New Roman" w:hAnsi="Times New Roman"/>
                <w:sz w:val="24"/>
                <w:szCs w:val="24"/>
              </w:rPr>
              <w:t xml:space="preserve">Тендерні пропозиції подаються відповідно до порядку, визначеного статтею 26 Закону, крім положень частин </w:t>
            </w:r>
            <w:r w:rsidRPr="006B1493">
              <w:rPr>
                <w:rFonts w:ascii="Times New Roman" w:hAnsi="Times New Roman"/>
                <w:sz w:val="24"/>
              </w:rPr>
              <w:t xml:space="preserve">першої, четвертої, шостої та сьомої статті 26 Закону. </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B1493">
              <w:rPr>
                <w:rFonts w:ascii="Times New Roman" w:hAnsi="Times New Roman"/>
                <w:sz w:val="24"/>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9" w:anchor="n1261">
              <w:r w:rsidRPr="006B1493">
                <w:rPr>
                  <w:rFonts w:ascii="Times New Roman" w:hAnsi="Times New Roman"/>
                  <w:sz w:val="24"/>
                </w:rPr>
                <w:t>пункті 47</w:t>
              </w:r>
            </w:hyperlink>
            <w:r w:rsidRPr="006B1493">
              <w:rPr>
                <w:rFonts w:ascii="Times New Roman" w:hAnsi="Times New Roman"/>
                <w:sz w:val="24"/>
              </w:rPr>
              <w:t xml:space="preserve"> </w:t>
            </w:r>
            <w:r>
              <w:rPr>
                <w:rFonts w:ascii="Times New Roman" w:hAnsi="Times New Roman"/>
                <w:color w:val="000000" w:themeColor="text1"/>
                <w:sz w:val="24"/>
              </w:rPr>
              <w:t>Постанови КМУ</w:t>
            </w:r>
            <w:r w:rsidRPr="00440BE1">
              <w:rPr>
                <w:rFonts w:ascii="Times New Roman" w:hAnsi="Times New Roman"/>
                <w:color w:val="000000" w:themeColor="text1"/>
                <w:sz w:val="24"/>
              </w:rPr>
              <w:t xml:space="preserve"> № 1178</w:t>
            </w:r>
            <w:r w:rsidRPr="006B1493">
              <w:rPr>
                <w:rFonts w:ascii="Times New Roman" w:hAnsi="Times New Roman"/>
                <w:sz w:val="24"/>
              </w:rPr>
              <w:t xml:space="preserve"> і в тендерній документації, та шляхом завантаження необхідних документів, що вимагаються замовником у тендерній документації</w:t>
            </w:r>
            <w:r w:rsidRPr="006F70D7">
              <w:rPr>
                <w:rFonts w:ascii="Times New Roman" w:hAnsi="Times New Roman"/>
                <w:sz w:val="24"/>
              </w:rPr>
              <w:t xml:space="preserve"> у вигляді сканованих документів (файл з розширенням: «..pdf.», «..jpg.», тощо)</w:t>
            </w:r>
            <w:r>
              <w:rPr>
                <w:rFonts w:ascii="Times New Roman" w:hAnsi="Times New Roman"/>
                <w:sz w:val="24"/>
              </w:rPr>
              <w:t>,</w:t>
            </w:r>
            <w:r w:rsidRPr="006F70D7">
              <w:rPr>
                <w:rFonts w:ascii="Times New Roman" w:hAnsi="Times New Roman"/>
                <w:sz w:val="24"/>
              </w:rPr>
              <w:t xml:space="preserve"> зміст та вигляд яких повинен відповідати оригіналам відповідних документів, а саме:</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1. Тендерн</w:t>
            </w:r>
            <w:r>
              <w:rPr>
                <w:rFonts w:ascii="Times New Roman" w:hAnsi="Times New Roman"/>
                <w:sz w:val="24"/>
              </w:rPr>
              <w:t>а</w:t>
            </w:r>
            <w:r w:rsidRPr="006F70D7">
              <w:rPr>
                <w:rFonts w:ascii="Times New Roman" w:hAnsi="Times New Roman"/>
                <w:sz w:val="24"/>
              </w:rPr>
              <w:t xml:space="preserve"> пропозиці</w:t>
            </w:r>
            <w:r>
              <w:rPr>
                <w:rFonts w:ascii="Times New Roman" w:hAnsi="Times New Roman"/>
                <w:sz w:val="24"/>
              </w:rPr>
              <w:t>я</w:t>
            </w:r>
            <w:r w:rsidRPr="006F70D7">
              <w:rPr>
                <w:rFonts w:ascii="Times New Roman" w:hAnsi="Times New Roman"/>
                <w:sz w:val="24"/>
              </w:rPr>
              <w:t xml:space="preserve">, за формою наведеною в Додатку </w:t>
            </w:r>
            <w:r w:rsidR="00850A9C">
              <w:rPr>
                <w:rFonts w:ascii="Times New Roman" w:hAnsi="Times New Roman"/>
                <w:sz w:val="24"/>
              </w:rPr>
              <w:t>5</w:t>
            </w:r>
            <w:r w:rsidRPr="006F70D7">
              <w:rPr>
                <w:rFonts w:ascii="Times New Roman" w:hAnsi="Times New Roman"/>
                <w:sz w:val="24"/>
              </w:rPr>
              <w:t xml:space="preserve"> </w:t>
            </w:r>
            <w:r>
              <w:rPr>
                <w:rFonts w:ascii="Times New Roman" w:hAnsi="Times New Roman"/>
                <w:sz w:val="24"/>
              </w:rPr>
              <w:t xml:space="preserve">до </w:t>
            </w:r>
            <w:r w:rsidRPr="006F70D7">
              <w:rPr>
                <w:rFonts w:ascii="Times New Roman" w:hAnsi="Times New Roman"/>
                <w:sz w:val="24"/>
              </w:rPr>
              <w:t xml:space="preserve">цієї тендерної документації. Подається окремим файлом. </w:t>
            </w:r>
          </w:p>
          <w:p w:rsidR="006C6C15"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2. Інформаці</w:t>
            </w:r>
            <w:r>
              <w:rPr>
                <w:rFonts w:ascii="Times New Roman" w:hAnsi="Times New Roman"/>
                <w:sz w:val="24"/>
              </w:rPr>
              <w:t>я</w:t>
            </w:r>
            <w:r w:rsidRPr="006F70D7">
              <w:rPr>
                <w:rFonts w:ascii="Times New Roman" w:hAnsi="Times New Roman"/>
                <w:sz w:val="24"/>
              </w:rPr>
              <w:t xml:space="preserve"> та документи, що підтверджують відповідність учасника кваліфікаційним критеріям, </w:t>
            </w:r>
            <w:r>
              <w:rPr>
                <w:rFonts w:ascii="Times New Roman" w:hAnsi="Times New Roman"/>
                <w:sz w:val="24"/>
              </w:rPr>
              <w:t xml:space="preserve">які </w:t>
            </w:r>
            <w:r w:rsidRPr="006F70D7">
              <w:rPr>
                <w:rFonts w:ascii="Times New Roman" w:hAnsi="Times New Roman"/>
                <w:sz w:val="24"/>
              </w:rPr>
              <w:t xml:space="preserve">зазначені у Додатку </w:t>
            </w:r>
            <w:r w:rsidR="00850A9C">
              <w:rPr>
                <w:rFonts w:ascii="Times New Roman" w:hAnsi="Times New Roman"/>
                <w:sz w:val="24"/>
              </w:rPr>
              <w:t>2</w:t>
            </w:r>
            <w:r w:rsidRPr="006F70D7">
              <w:rPr>
                <w:rFonts w:ascii="Times New Roman" w:hAnsi="Times New Roman"/>
                <w:sz w:val="24"/>
              </w:rPr>
              <w:t xml:space="preserve"> до цієї тендерної документації. Подається окремим файлом.</w:t>
            </w:r>
          </w:p>
          <w:p w:rsidR="00110C91" w:rsidRDefault="00110C91"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Pr>
                <w:rFonts w:ascii="Times New Roman" w:hAnsi="Times New Roman"/>
                <w:sz w:val="24"/>
              </w:rPr>
              <w:t xml:space="preserve">3. </w:t>
            </w:r>
            <w:r w:rsidRPr="004B710B">
              <w:rPr>
                <w:rFonts w:ascii="Times New Roman" w:hAnsi="Times New Roman"/>
                <w:sz w:val="24"/>
              </w:rPr>
              <w:t>Перелік</w:t>
            </w:r>
            <w:r>
              <w:rPr>
                <w:rFonts w:ascii="Times New Roman" w:hAnsi="Times New Roman"/>
                <w:sz w:val="24"/>
              </w:rPr>
              <w:t>у</w:t>
            </w:r>
            <w:r w:rsidRPr="004B710B">
              <w:rPr>
                <w:rFonts w:ascii="Times New Roman" w:hAnsi="Times New Roman"/>
                <w:sz w:val="24"/>
              </w:rPr>
              <w:t xml:space="preserve"> документів та інформації учасника під час подання тендерної пропозиції, що підтверджують відсутність підстав, визначених пункт</w:t>
            </w:r>
            <w:r>
              <w:rPr>
                <w:rFonts w:ascii="Times New Roman" w:hAnsi="Times New Roman"/>
                <w:sz w:val="24"/>
              </w:rPr>
              <w:t>ом</w:t>
            </w:r>
            <w:r w:rsidRPr="004B710B">
              <w:rPr>
                <w:rFonts w:ascii="Times New Roman" w:hAnsi="Times New Roman"/>
                <w:sz w:val="24"/>
              </w:rPr>
              <w:t xml:space="preserve"> 47 Особливостей, затверджених </w:t>
            </w:r>
            <w:r>
              <w:rPr>
                <w:rFonts w:ascii="Times New Roman" w:hAnsi="Times New Roman"/>
                <w:color w:val="000000" w:themeColor="text1"/>
                <w:sz w:val="24"/>
              </w:rPr>
              <w:t>Постановою КМУ</w:t>
            </w:r>
            <w:r w:rsidRPr="00440BE1">
              <w:rPr>
                <w:rFonts w:ascii="Times New Roman" w:hAnsi="Times New Roman"/>
                <w:color w:val="000000" w:themeColor="text1"/>
                <w:sz w:val="24"/>
              </w:rPr>
              <w:t xml:space="preserve"> № 1178</w:t>
            </w:r>
            <w:r w:rsidRPr="00EC60C5">
              <w:rPr>
                <w:rFonts w:ascii="Times New Roman" w:hAnsi="Times New Roman"/>
                <w:sz w:val="24"/>
              </w:rPr>
              <w:t>, зазначено</w:t>
            </w:r>
            <w:r>
              <w:rPr>
                <w:rFonts w:ascii="Times New Roman" w:hAnsi="Times New Roman"/>
                <w:sz w:val="24"/>
              </w:rPr>
              <w:t>го</w:t>
            </w:r>
            <w:r w:rsidRPr="00EC60C5">
              <w:rPr>
                <w:rFonts w:ascii="Times New Roman" w:hAnsi="Times New Roman"/>
                <w:sz w:val="24"/>
              </w:rPr>
              <w:t xml:space="preserve"> у Додатку </w:t>
            </w:r>
            <w:r>
              <w:rPr>
                <w:rFonts w:ascii="Times New Roman" w:hAnsi="Times New Roman"/>
                <w:sz w:val="24"/>
              </w:rPr>
              <w:t>3</w:t>
            </w:r>
            <w:r w:rsidRPr="00EC60C5">
              <w:rPr>
                <w:rFonts w:ascii="Times New Roman" w:hAnsi="Times New Roman"/>
                <w:sz w:val="24"/>
              </w:rPr>
              <w:t xml:space="preserve"> до цієї тендерної документації.</w:t>
            </w:r>
          </w:p>
          <w:p w:rsidR="00110C91" w:rsidRPr="006F70D7" w:rsidRDefault="00110C91"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Pr>
                <w:rFonts w:ascii="Times New Roman" w:hAnsi="Times New Roman"/>
                <w:sz w:val="24"/>
              </w:rPr>
              <w:t xml:space="preserve">4. </w:t>
            </w:r>
            <w:r w:rsidRPr="00794AEA">
              <w:rPr>
                <w:rFonts w:ascii="Times New Roman" w:hAnsi="Times New Roman"/>
                <w:sz w:val="24"/>
              </w:rPr>
              <w:t>Перелік</w:t>
            </w:r>
            <w:r>
              <w:rPr>
                <w:rFonts w:ascii="Times New Roman" w:hAnsi="Times New Roman"/>
                <w:sz w:val="24"/>
              </w:rPr>
              <w:t>у</w:t>
            </w:r>
            <w:r w:rsidRPr="00794AEA">
              <w:rPr>
                <w:rFonts w:ascii="Times New Roman" w:hAnsi="Times New Roman"/>
                <w:sz w:val="24"/>
              </w:rPr>
              <w:t xml:space="preserve"> документів та/або інформації, які подаються переможцем процедури закупівлі, зазначено</w:t>
            </w:r>
            <w:r>
              <w:rPr>
                <w:rFonts w:ascii="Times New Roman" w:hAnsi="Times New Roman"/>
                <w:sz w:val="24"/>
              </w:rPr>
              <w:t>го</w:t>
            </w:r>
            <w:r w:rsidRPr="00794AEA">
              <w:rPr>
                <w:rFonts w:ascii="Times New Roman" w:hAnsi="Times New Roman"/>
                <w:sz w:val="24"/>
              </w:rPr>
              <w:t xml:space="preserve"> у Додатку </w:t>
            </w:r>
            <w:r>
              <w:rPr>
                <w:rFonts w:ascii="Times New Roman" w:hAnsi="Times New Roman"/>
                <w:sz w:val="24"/>
              </w:rPr>
              <w:t>4</w:t>
            </w:r>
            <w:r w:rsidRPr="00794AEA">
              <w:rPr>
                <w:rFonts w:ascii="Times New Roman" w:hAnsi="Times New Roman"/>
                <w:sz w:val="24"/>
              </w:rPr>
              <w:t xml:space="preserve"> до цієї тендерної документації.</w:t>
            </w:r>
          </w:p>
          <w:p w:rsidR="006C6C15" w:rsidRPr="006F70D7" w:rsidRDefault="00110C91"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Pr>
                <w:rFonts w:ascii="Times New Roman" w:hAnsi="Times New Roman"/>
                <w:sz w:val="24"/>
              </w:rPr>
              <w:t>5</w:t>
            </w:r>
            <w:r w:rsidR="006C6C15" w:rsidRPr="006F70D7">
              <w:rPr>
                <w:rFonts w:ascii="Times New Roman" w:hAnsi="Times New Roman"/>
                <w:sz w:val="24"/>
              </w:rPr>
              <w:t>. Про</w:t>
            </w:r>
            <w:r w:rsidR="006C6C15">
              <w:rPr>
                <w:rFonts w:ascii="Times New Roman" w:hAnsi="Times New Roman"/>
                <w:sz w:val="24"/>
              </w:rPr>
              <w:t>є</w:t>
            </w:r>
            <w:r w:rsidR="006C6C15" w:rsidRPr="006F70D7">
              <w:rPr>
                <w:rFonts w:ascii="Times New Roman" w:hAnsi="Times New Roman"/>
                <w:sz w:val="24"/>
              </w:rPr>
              <w:t xml:space="preserve">кт </w:t>
            </w:r>
            <w:r w:rsidR="006C6C15">
              <w:rPr>
                <w:rFonts w:ascii="Times New Roman" w:hAnsi="Times New Roman"/>
                <w:sz w:val="24"/>
              </w:rPr>
              <w:t>д</w:t>
            </w:r>
            <w:r w:rsidR="006C6C15" w:rsidRPr="006F70D7">
              <w:rPr>
                <w:rFonts w:ascii="Times New Roman" w:hAnsi="Times New Roman"/>
                <w:sz w:val="24"/>
              </w:rPr>
              <w:t>оговору</w:t>
            </w:r>
            <w:r w:rsidR="006C6C15">
              <w:rPr>
                <w:rFonts w:ascii="Times New Roman" w:hAnsi="Times New Roman"/>
                <w:sz w:val="24"/>
              </w:rPr>
              <w:t>,</w:t>
            </w:r>
            <w:r w:rsidR="006C6C15" w:rsidRPr="006F70D7">
              <w:rPr>
                <w:rFonts w:ascii="Times New Roman" w:hAnsi="Times New Roman"/>
                <w:sz w:val="24"/>
              </w:rPr>
              <w:t xml:space="preserve"> викладений в Додатку </w:t>
            </w:r>
            <w:r>
              <w:rPr>
                <w:rFonts w:ascii="Times New Roman" w:hAnsi="Times New Roman"/>
                <w:sz w:val="24"/>
              </w:rPr>
              <w:t>6</w:t>
            </w:r>
            <w:r w:rsidR="006C6C15" w:rsidRPr="006F70D7">
              <w:rPr>
                <w:rFonts w:ascii="Times New Roman" w:hAnsi="Times New Roman"/>
                <w:sz w:val="24"/>
              </w:rPr>
              <w:t xml:space="preserve"> до </w:t>
            </w:r>
            <w:r w:rsidR="006C6C15">
              <w:rPr>
                <w:rFonts w:ascii="Times New Roman" w:hAnsi="Times New Roman"/>
                <w:sz w:val="24"/>
              </w:rPr>
              <w:t xml:space="preserve">цієї </w:t>
            </w:r>
            <w:r w:rsidR="006C6C15" w:rsidRPr="006F70D7">
              <w:rPr>
                <w:rFonts w:ascii="Times New Roman" w:hAnsi="Times New Roman"/>
                <w:sz w:val="24"/>
              </w:rPr>
              <w:t>тендерної документації. Про</w:t>
            </w:r>
            <w:r w:rsidR="006C6C15">
              <w:rPr>
                <w:rFonts w:ascii="Times New Roman" w:hAnsi="Times New Roman"/>
                <w:sz w:val="24"/>
              </w:rPr>
              <w:t>є</w:t>
            </w:r>
            <w:r w:rsidR="006C6C15" w:rsidRPr="006F70D7">
              <w:rPr>
                <w:rFonts w:ascii="Times New Roman" w:hAnsi="Times New Roman"/>
                <w:sz w:val="24"/>
              </w:rPr>
              <w:t>кт договору має бути   скріплений підписом уповноваженої особи учасника, що підтверджує погодження учасник</w:t>
            </w:r>
            <w:r w:rsidR="006C6C15">
              <w:rPr>
                <w:rFonts w:ascii="Times New Roman" w:hAnsi="Times New Roman"/>
                <w:sz w:val="24"/>
              </w:rPr>
              <w:t>ом</w:t>
            </w:r>
            <w:r w:rsidR="006C6C15" w:rsidRPr="006F70D7">
              <w:rPr>
                <w:rFonts w:ascii="Times New Roman" w:hAnsi="Times New Roman"/>
                <w:sz w:val="24"/>
              </w:rPr>
              <w:t xml:space="preserve"> основни</w:t>
            </w:r>
            <w:r w:rsidR="006C6C15">
              <w:rPr>
                <w:rFonts w:ascii="Times New Roman" w:hAnsi="Times New Roman"/>
                <w:sz w:val="24"/>
              </w:rPr>
              <w:t>х</w:t>
            </w:r>
            <w:r w:rsidR="006C6C15" w:rsidRPr="006F70D7">
              <w:rPr>
                <w:rFonts w:ascii="Times New Roman" w:hAnsi="Times New Roman"/>
                <w:sz w:val="24"/>
              </w:rPr>
              <w:t xml:space="preserve"> умов договору. Подається окремим файлом.</w:t>
            </w:r>
          </w:p>
          <w:p w:rsidR="006C6C15" w:rsidRPr="006F70D7" w:rsidRDefault="00110C91"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Pr>
                <w:rFonts w:ascii="Times New Roman" w:hAnsi="Times New Roman"/>
                <w:sz w:val="24"/>
              </w:rPr>
              <w:t>6</w:t>
            </w:r>
            <w:r w:rsidR="006C6C15" w:rsidRPr="006F70D7">
              <w:rPr>
                <w:rFonts w:ascii="Times New Roman" w:hAnsi="Times New Roman"/>
                <w:sz w:val="24"/>
              </w:rPr>
              <w:t>. Інформаці</w:t>
            </w:r>
            <w:r w:rsidR="006C6C15">
              <w:rPr>
                <w:rFonts w:ascii="Times New Roman" w:hAnsi="Times New Roman"/>
                <w:sz w:val="24"/>
              </w:rPr>
              <w:t>я</w:t>
            </w:r>
            <w:r w:rsidR="006C6C15" w:rsidRPr="006F70D7">
              <w:rPr>
                <w:rFonts w:ascii="Times New Roman" w:hAnsi="Times New Roman"/>
                <w:sz w:val="24"/>
              </w:rPr>
              <w:t xml:space="preserve"> про необхідні технічні, якісні та кількісні характеристики предмета закупівлі, а саме технічну специфікацію (у разі потреби (плани, креслення, малюнки чи опис предмета закупівлі), зазначені у пунктах 6 та 7 розділу III та Додатку </w:t>
            </w:r>
            <w:r>
              <w:rPr>
                <w:rFonts w:ascii="Times New Roman" w:hAnsi="Times New Roman"/>
                <w:sz w:val="24"/>
              </w:rPr>
              <w:t>7</w:t>
            </w:r>
            <w:r w:rsidR="006C6C15" w:rsidRPr="006F70D7">
              <w:rPr>
                <w:rFonts w:ascii="Times New Roman" w:hAnsi="Times New Roman"/>
                <w:sz w:val="24"/>
              </w:rPr>
              <w:t xml:space="preserve"> до цієї тендерної документації. Подається окремим файлом.</w:t>
            </w:r>
          </w:p>
          <w:p w:rsidR="006C6C15" w:rsidRDefault="00110C91"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Pr>
                <w:rFonts w:ascii="Times New Roman" w:hAnsi="Times New Roman"/>
                <w:sz w:val="24"/>
              </w:rPr>
              <w:t>7</w:t>
            </w:r>
            <w:r w:rsidR="006C6C15" w:rsidRPr="006F70D7">
              <w:rPr>
                <w:rFonts w:ascii="Times New Roman" w:hAnsi="Times New Roman"/>
                <w:sz w:val="24"/>
              </w:rPr>
              <w:t xml:space="preserve">. </w:t>
            </w:r>
            <w:r w:rsidR="006C6C15" w:rsidRPr="00250911">
              <w:rPr>
                <w:rFonts w:ascii="Times New Roman" w:hAnsi="Times New Roman"/>
                <w:sz w:val="24"/>
              </w:rPr>
              <w:t>Документ</w:t>
            </w:r>
            <w:r w:rsidR="006C6C15">
              <w:rPr>
                <w:rFonts w:ascii="Times New Roman" w:hAnsi="Times New Roman"/>
                <w:sz w:val="24"/>
              </w:rPr>
              <w:t>и</w:t>
            </w:r>
            <w:r w:rsidR="006C6C15" w:rsidRPr="00250911">
              <w:rPr>
                <w:rFonts w:ascii="Times New Roman" w:hAnsi="Times New Roman"/>
                <w:sz w:val="24"/>
              </w:rPr>
              <w:t xml:space="preserve">, що підтверджують повноваження посадової особи або представника учасника процедури </w:t>
            </w:r>
            <w:r w:rsidR="006C6C15" w:rsidRPr="00250911">
              <w:rPr>
                <w:rFonts w:ascii="Times New Roman" w:hAnsi="Times New Roman"/>
                <w:sz w:val="24"/>
              </w:rPr>
              <w:lastRenderedPageBreak/>
              <w:t xml:space="preserve">закупівлі щодо підпису документів тендерної пропозиції, повноваження підписувати договори підтверджуються відповідними документами (сканований оригінал або завірена копія статуту у повному обсязі) або іншого установчого документу або витяг з нього; виписка (витяг) з протоколу зборів засновників/загальних зборів та наказ про призначення або довіреність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від імені учасника вказану довіреність). </w:t>
            </w:r>
            <w:r w:rsidR="00D92B78" w:rsidRPr="00D92B78">
              <w:rPr>
                <w:rFonts w:ascii="Times New Roman" w:hAnsi="Times New Roman"/>
                <w:sz w:val="24"/>
              </w:rPr>
              <w:t>У разі якщо учасником є фізична особа-підприємець (далі - ФОП), подається витяг або виписка з ЄДР, що підтверджує статус ФОП та його право діяти від свого імені. Якщо тендерну пропозицію підписує інша особа, додатково подається довіреність із зазначенням обсягу повноважень.</w:t>
            </w:r>
            <w:r w:rsidR="00D92B78">
              <w:rPr>
                <w:rFonts w:ascii="Times New Roman" w:hAnsi="Times New Roman"/>
                <w:sz w:val="24"/>
              </w:rPr>
              <w:t xml:space="preserve"> </w:t>
            </w:r>
            <w:r w:rsidR="006C6C15" w:rsidRPr="00250911">
              <w:rPr>
                <w:rFonts w:ascii="Times New Roman" w:hAnsi="Times New Roman"/>
                <w:sz w:val="24"/>
              </w:rPr>
              <w:t>Подається окремим файлом.</w:t>
            </w:r>
          </w:p>
          <w:p w:rsidR="006C119F" w:rsidRDefault="006C119F"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C119F">
              <w:rPr>
                <w:rFonts w:ascii="Times New Roman" w:hAnsi="Times New Roman"/>
                <w:sz w:val="24"/>
              </w:rPr>
              <w:t>8. Інформації в довільній формі (довідка) про кінцевих бенефіціарних власників учасника процедури закупівлі, що є нерезидентом: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 Подається окремим файлом.</w:t>
            </w:r>
          </w:p>
          <w:p w:rsidR="006C6C15" w:rsidRPr="00250911" w:rsidRDefault="006C119F"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Pr>
                <w:rFonts w:ascii="Times New Roman" w:hAnsi="Times New Roman"/>
                <w:sz w:val="24"/>
              </w:rPr>
              <w:t>9</w:t>
            </w:r>
            <w:r w:rsidR="006C6C15" w:rsidRPr="00250911">
              <w:rPr>
                <w:rFonts w:ascii="Times New Roman" w:hAnsi="Times New Roman"/>
                <w:sz w:val="24"/>
              </w:rPr>
              <w:t>. Інформаці</w:t>
            </w:r>
            <w:r w:rsidR="006C6C15">
              <w:rPr>
                <w:rFonts w:ascii="Times New Roman" w:hAnsi="Times New Roman"/>
                <w:sz w:val="24"/>
              </w:rPr>
              <w:t>я</w:t>
            </w:r>
            <w:r w:rsidR="006C6C15" w:rsidRPr="00250911">
              <w:rPr>
                <w:rFonts w:ascii="Times New Roman" w:hAnsi="Times New Roman"/>
                <w:sz w:val="24"/>
              </w:rPr>
              <w:t xml:space="preserve"> (довідк</w:t>
            </w:r>
            <w:r w:rsidR="006C6C15">
              <w:rPr>
                <w:rFonts w:ascii="Times New Roman" w:hAnsi="Times New Roman"/>
                <w:sz w:val="24"/>
              </w:rPr>
              <w:t>а</w:t>
            </w:r>
            <w:r w:rsidR="006C6C15" w:rsidRPr="00250911">
              <w:rPr>
                <w:rFonts w:ascii="Times New Roman" w:hAnsi="Times New Roman"/>
                <w:sz w:val="24"/>
              </w:rPr>
              <w:t xml:space="preserve"> у довільній формі) про те, що учасник не відноситься до осіб, пов’язаних з державою-агресором відповідно до підпункту 1 пункту 1 постанови Кабінету Міністрів України від 03 березня 2022 р. № 187 «Про забезпечення захисту національних інтересів за майбутніми позовами держави Україна у зв’язку з військовою агресією Російської Федерації» (зі змінами) (далі – </w:t>
            </w:r>
            <w:r w:rsidR="006C6C15">
              <w:rPr>
                <w:rFonts w:ascii="Times New Roman" w:hAnsi="Times New Roman"/>
                <w:sz w:val="24"/>
              </w:rPr>
              <w:t>П</w:t>
            </w:r>
            <w:r w:rsidR="006C6C15" w:rsidRPr="00250911">
              <w:rPr>
                <w:rFonts w:ascii="Times New Roman" w:hAnsi="Times New Roman"/>
                <w:sz w:val="24"/>
              </w:rPr>
              <w:t>останова</w:t>
            </w:r>
            <w:r w:rsidR="006C6C15">
              <w:rPr>
                <w:rFonts w:ascii="Times New Roman" w:hAnsi="Times New Roman"/>
                <w:sz w:val="24"/>
              </w:rPr>
              <w:t xml:space="preserve"> КМУ №</w:t>
            </w:r>
            <w:r w:rsidR="006C6C15" w:rsidRPr="00250911">
              <w:rPr>
                <w:rFonts w:ascii="Times New Roman" w:hAnsi="Times New Roman"/>
                <w:sz w:val="24"/>
              </w:rPr>
              <w:t xml:space="preserve"> 187) </w:t>
            </w:r>
            <w:r w:rsidR="006C6C15" w:rsidRPr="00EC60C5">
              <w:rPr>
                <w:rFonts w:ascii="Times New Roman" w:hAnsi="Times New Roman"/>
                <w:sz w:val="24"/>
              </w:rPr>
              <w:t>та абзацу першого і другого пункту 2</w:t>
            </w:r>
            <w:r w:rsidR="006C6C15" w:rsidRPr="00250911">
              <w:rPr>
                <w:rFonts w:ascii="Times New Roman" w:hAnsi="Times New Roman"/>
                <w:sz w:val="24"/>
              </w:rPr>
              <w:t xml:space="preserve"> </w:t>
            </w:r>
            <w:r w:rsidR="006C6C15" w:rsidRPr="006C291F">
              <w:rPr>
                <w:rFonts w:ascii="Times New Roman" w:hAnsi="Times New Roman"/>
                <w:sz w:val="24"/>
              </w:rPr>
              <w:t>Постанови КМУ № 1178</w:t>
            </w:r>
            <w:r w:rsidR="006C6C15" w:rsidRPr="00250911">
              <w:rPr>
                <w:rFonts w:ascii="Times New Roman" w:hAnsi="Times New Roman"/>
                <w:sz w:val="24"/>
              </w:rPr>
              <w:t xml:space="preserve">. У разі ненадання учасником інформації або у випадку, якщо учасник відноситься до осіб, пов’язаних з державою агресором відповідно до </w:t>
            </w:r>
            <w:r w:rsidR="006C6C15">
              <w:rPr>
                <w:rFonts w:ascii="Times New Roman" w:hAnsi="Times New Roman"/>
                <w:sz w:val="24"/>
              </w:rPr>
              <w:t>П</w:t>
            </w:r>
            <w:r w:rsidR="006C6C15" w:rsidRPr="00250911">
              <w:rPr>
                <w:rFonts w:ascii="Times New Roman" w:hAnsi="Times New Roman"/>
                <w:sz w:val="24"/>
              </w:rPr>
              <w:t>останови</w:t>
            </w:r>
            <w:r w:rsidR="006C6C15">
              <w:rPr>
                <w:rFonts w:ascii="Times New Roman" w:hAnsi="Times New Roman"/>
                <w:sz w:val="24"/>
              </w:rPr>
              <w:t xml:space="preserve"> КМУ №</w:t>
            </w:r>
            <w:r w:rsidR="006C6C15" w:rsidRPr="00250911">
              <w:rPr>
                <w:rFonts w:ascii="Times New Roman" w:hAnsi="Times New Roman"/>
                <w:sz w:val="24"/>
              </w:rPr>
              <w:t xml:space="preserve"> 187 та </w:t>
            </w:r>
            <w:r w:rsidR="006C6C15" w:rsidRPr="006C291F">
              <w:rPr>
                <w:rFonts w:ascii="Times New Roman" w:hAnsi="Times New Roman"/>
                <w:sz w:val="24"/>
              </w:rPr>
              <w:t>Постанови КМУ № 1178</w:t>
            </w:r>
            <w:r w:rsidR="006C6C15" w:rsidRPr="00250911">
              <w:rPr>
                <w:rFonts w:ascii="Times New Roman" w:hAnsi="Times New Roman"/>
                <w:sz w:val="24"/>
              </w:rPr>
              <w:t xml:space="preserve">, пропозиція такого учасника підлягатиме відхиленню </w:t>
            </w:r>
            <w:r w:rsidR="006C6C15" w:rsidRPr="00EC60C5">
              <w:rPr>
                <w:rFonts w:ascii="Times New Roman" w:hAnsi="Times New Roman"/>
                <w:sz w:val="24"/>
              </w:rPr>
              <w:t>на підставі абзацу другого підпункту 2 пункту 44</w:t>
            </w:r>
            <w:r w:rsidR="006C6C15" w:rsidRPr="00250911">
              <w:rPr>
                <w:rFonts w:ascii="Times New Roman" w:hAnsi="Times New Roman"/>
                <w:sz w:val="24"/>
              </w:rPr>
              <w:t xml:space="preserve"> </w:t>
            </w:r>
            <w:r w:rsidR="006C6C15" w:rsidRPr="006C291F">
              <w:rPr>
                <w:rFonts w:ascii="Times New Roman" w:hAnsi="Times New Roman"/>
                <w:sz w:val="24"/>
              </w:rPr>
              <w:t>Постанови КМУ № 1178</w:t>
            </w:r>
            <w:r w:rsidR="006C6C15" w:rsidRPr="00250911">
              <w:rPr>
                <w:rFonts w:ascii="Times New Roman" w:hAnsi="Times New Roman"/>
                <w:sz w:val="24"/>
              </w:rPr>
              <w:t>. Подається окремим файлом.</w:t>
            </w:r>
          </w:p>
          <w:p w:rsidR="006C6C15" w:rsidRPr="006F70D7" w:rsidRDefault="00BD7AB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Pr>
                <w:rFonts w:ascii="Times New Roman" w:hAnsi="Times New Roman"/>
                <w:sz w:val="24"/>
              </w:rPr>
              <w:t>10</w:t>
            </w:r>
            <w:r w:rsidR="006C6C15" w:rsidRPr="006F70D7">
              <w:rPr>
                <w:rFonts w:ascii="Times New Roman" w:hAnsi="Times New Roman"/>
                <w:sz w:val="24"/>
              </w:rPr>
              <w:t>. Інш</w:t>
            </w:r>
            <w:r w:rsidR="006C6C15">
              <w:rPr>
                <w:rFonts w:ascii="Times New Roman" w:hAnsi="Times New Roman"/>
                <w:sz w:val="24"/>
              </w:rPr>
              <w:t>і</w:t>
            </w:r>
            <w:r w:rsidR="006C6C15" w:rsidRPr="006F70D7">
              <w:rPr>
                <w:rFonts w:ascii="Times New Roman" w:hAnsi="Times New Roman"/>
                <w:sz w:val="24"/>
              </w:rPr>
              <w:t xml:space="preserve"> документ</w:t>
            </w:r>
            <w:r w:rsidR="006C6C15">
              <w:rPr>
                <w:rFonts w:ascii="Times New Roman" w:hAnsi="Times New Roman"/>
                <w:sz w:val="24"/>
              </w:rPr>
              <w:t>и</w:t>
            </w:r>
            <w:r w:rsidR="006C6C15" w:rsidRPr="006F70D7">
              <w:rPr>
                <w:rFonts w:ascii="Times New Roman" w:hAnsi="Times New Roman"/>
                <w:sz w:val="24"/>
              </w:rPr>
              <w:t xml:space="preserve">, необхідність подання яких у складі тендерної пропозиції передбачена умовами цієї </w:t>
            </w:r>
            <w:r w:rsidR="006C6C15">
              <w:rPr>
                <w:rFonts w:ascii="Times New Roman" w:hAnsi="Times New Roman"/>
                <w:sz w:val="24"/>
              </w:rPr>
              <w:t xml:space="preserve">тендерної </w:t>
            </w:r>
            <w:r w:rsidR="006C6C15" w:rsidRPr="006F70D7">
              <w:rPr>
                <w:rFonts w:ascii="Times New Roman" w:hAnsi="Times New Roman"/>
                <w:sz w:val="24"/>
              </w:rPr>
              <w:t>документації. Подаються окремими файлами.</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lastRenderedPageBreak/>
              <w:t>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w:t>
            </w:r>
            <w:r>
              <w:rPr>
                <w:rFonts w:ascii="Times New Roman" w:hAnsi="Times New Roman"/>
                <w:sz w:val="24"/>
              </w:rPr>
              <w:t>а</w:t>
            </w:r>
            <w:r w:rsidRPr="006F70D7">
              <w:rPr>
                <w:rFonts w:ascii="Times New Roman" w:hAnsi="Times New Roman"/>
                <w:sz w:val="24"/>
              </w:rPr>
              <w:t>, складеного суб’єктом господарювання, в тому числі за власноручним підписом учасника/уповноваженої особи учасника.</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Вимога щодо засвідчення того чи іншого документ</w:t>
            </w:r>
            <w:r>
              <w:rPr>
                <w:rFonts w:ascii="Times New Roman" w:hAnsi="Times New Roman"/>
                <w:sz w:val="24"/>
              </w:rPr>
              <w:t>а</w:t>
            </w:r>
            <w:r w:rsidRPr="006F70D7">
              <w:rPr>
                <w:rFonts w:ascii="Times New Roman" w:hAnsi="Times New Roman"/>
                <w:sz w:val="24"/>
              </w:rPr>
              <w:t xml:space="preserve">  тендерної пропозиції власноручним підписом учасника/уповноваженої особи не застосовується до документів (матеріалів та інформації), що подаються у складі тендерної пропозиції, якщо такі документи (матеріали та інформація) надані учасником у формі електронного документа через електронну систему закупівель із накладанням кваліфікованого електронного підпису</w:t>
            </w:r>
            <w:r>
              <w:rPr>
                <w:rFonts w:ascii="Times New Roman" w:hAnsi="Times New Roman"/>
                <w:sz w:val="24"/>
              </w:rPr>
              <w:t xml:space="preserve"> (далі також – КЕП) або удосконаленого електронного підпису (далі також - УЕП)</w:t>
            </w:r>
            <w:r w:rsidRPr="006F70D7">
              <w:rPr>
                <w:rFonts w:ascii="Times New Roman" w:hAnsi="Times New Roman"/>
                <w:sz w:val="24"/>
              </w:rPr>
              <w:t xml:space="preserve"> на кожен з таких документів (матеріал чи інформацію).</w:t>
            </w:r>
          </w:p>
          <w:p w:rsidR="006C6C15"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 xml:space="preserve">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w:t>
            </w:r>
            <w:r w:rsidRPr="00054893">
              <w:rPr>
                <w:rFonts w:ascii="Times New Roman" w:hAnsi="Times New Roman"/>
                <w:sz w:val="24"/>
              </w:rPr>
              <w:t>«Про електронні документи та електронний документообіг», "Про електронні довірчі послуги" та Постанови КМУ від 03.03.2020 року № 193 «Про реалізацію експериментального проекту щодо забезпечення можливості використання удосконалених електронних підписів і печаток, які базуються на кваліфікованих сертифікатах відкритих ключів»</w:t>
            </w:r>
            <w:r w:rsidRPr="006F70D7">
              <w:rPr>
                <w:rFonts w:ascii="Times New Roman" w:hAnsi="Times New Roman"/>
                <w:sz w:val="24"/>
              </w:rPr>
              <w:t>, тобто тендерна пропозиція у будь-якому випадку повинна містити накладений кваліфікований електронний підпис</w:t>
            </w:r>
            <w:r>
              <w:rPr>
                <w:rFonts w:ascii="Times New Roman" w:hAnsi="Times New Roman"/>
                <w:sz w:val="24"/>
              </w:rPr>
              <w:t xml:space="preserve"> або удосконалений електронний підпис</w:t>
            </w:r>
            <w:r w:rsidRPr="006F70D7">
              <w:rPr>
                <w:rFonts w:ascii="Times New Roman" w:hAnsi="Times New Roman"/>
                <w:sz w:val="24"/>
              </w:rPr>
              <w:t xml:space="preserve"> учасника/уповноваженої особи учасника процедури закупівлі, повноваження якої щодо підпису документів тендерної пропозиції підтверджуються відповідно до поданих документів, що вимагаються згідно </w:t>
            </w:r>
            <w:r>
              <w:rPr>
                <w:rFonts w:ascii="Times New Roman" w:hAnsi="Times New Roman"/>
                <w:sz w:val="24"/>
              </w:rPr>
              <w:t xml:space="preserve">з </w:t>
            </w:r>
            <w:r w:rsidRPr="0037121D">
              <w:rPr>
                <w:rFonts w:ascii="Times New Roman" w:hAnsi="Times New Roman"/>
                <w:sz w:val="24"/>
              </w:rPr>
              <w:t>пунктом 6 підрозділу 1</w:t>
            </w:r>
            <w:r w:rsidRPr="006F70D7">
              <w:rPr>
                <w:rFonts w:ascii="Times New Roman" w:hAnsi="Times New Roman"/>
                <w:sz w:val="24"/>
              </w:rPr>
              <w:t xml:space="preserve"> розділу III цієї </w:t>
            </w:r>
            <w:r>
              <w:rPr>
                <w:rFonts w:ascii="Times New Roman" w:hAnsi="Times New Roman"/>
                <w:sz w:val="24"/>
              </w:rPr>
              <w:t xml:space="preserve">тендерної </w:t>
            </w:r>
            <w:r w:rsidRPr="006F70D7">
              <w:rPr>
                <w:rFonts w:ascii="Times New Roman" w:hAnsi="Times New Roman"/>
                <w:sz w:val="24"/>
              </w:rPr>
              <w:t>документації.</w:t>
            </w:r>
          </w:p>
          <w:p w:rsidR="006C6C15" w:rsidRPr="00054893"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054893">
              <w:rPr>
                <w:rFonts w:ascii="Times New Roman" w:hAnsi="Times New Roman"/>
                <w:sz w:val="24"/>
              </w:rPr>
              <w:t>Фізична особа-підприємець (далі - ФОП) під час подання тендерної пропозиції для виконання вимог цієї тендерної документації має право для накладення кваліфікованого електронного підпису або удосконаленого електронного підпису, як фізичної особи. Але у будь-якому випадку КЕП/УЕП повинен бути накладений на тендерну пропозиції в цілому та на кожен окремий документ тендерної пропозиції (у разі, якщо такий документ не містить підпису  ФОП/уповноваженої особи учасника).</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 xml:space="preserve">У разі якщо тендерна пропозиція подається об'єднанням учасників, до неї обов'язково включається документ про створення такого об'єднання.  </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 xml:space="preserve">Ціною тендерної пропозиції вважається сума, зазначена учасником у його тендерній пропозиції як загальна сума, за яку він погоджується виконати умови закупівлі згідно </w:t>
            </w:r>
            <w:r w:rsidRPr="006F70D7">
              <w:rPr>
                <w:rFonts w:ascii="Times New Roman" w:hAnsi="Times New Roman"/>
                <w:sz w:val="24"/>
              </w:rPr>
              <w:lastRenderedPageBreak/>
              <w:t>вимог замовника, в тому числі з урахуванням технічних, якісних та кількісних характеристик предмет</w:t>
            </w:r>
            <w:r>
              <w:rPr>
                <w:rFonts w:ascii="Times New Roman" w:hAnsi="Times New Roman"/>
                <w:sz w:val="24"/>
              </w:rPr>
              <w:t>а</w:t>
            </w:r>
            <w:r w:rsidRPr="006F70D7">
              <w:rPr>
                <w:rFonts w:ascii="Times New Roman" w:hAnsi="Times New Roman"/>
                <w:sz w:val="24"/>
              </w:rPr>
              <w:t xml:space="preserve"> закупівлі, всіх умов виконання договору, та з урахуванням сум належних податків та зборів, що мають бути сплачені учасником</w:t>
            </w:r>
            <w:r>
              <w:rPr>
                <w:rFonts w:ascii="Times New Roman" w:hAnsi="Times New Roman"/>
                <w:sz w:val="24"/>
              </w:rPr>
              <w:t>.</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color w:val="000000" w:themeColor="text1"/>
                <w:sz w:val="24"/>
              </w:rPr>
            </w:pPr>
            <w:r w:rsidRPr="006F70D7">
              <w:rPr>
                <w:rFonts w:ascii="Times New Roman" w:hAnsi="Times New Roman"/>
                <w:color w:val="000000" w:themeColor="text1"/>
                <w:sz w:val="24"/>
              </w:rPr>
              <w:t xml:space="preserve">Документи, що вимагаються цією тендерною документацією, учасник повинен розмістити (завантажити) в електронній системі закупівель до кінцевого строку подання тендерних пропозицій. Документи завантажені учасниками після кінцевого строку подання тендерних пропозицій </w:t>
            </w:r>
            <w:r>
              <w:rPr>
                <w:rFonts w:ascii="Times New Roman" w:hAnsi="Times New Roman"/>
                <w:color w:val="000000" w:themeColor="text1"/>
                <w:sz w:val="24"/>
              </w:rPr>
              <w:t>з</w:t>
            </w:r>
            <w:r w:rsidRPr="006F70D7">
              <w:rPr>
                <w:rFonts w:ascii="Times New Roman" w:hAnsi="Times New Roman"/>
                <w:color w:val="000000" w:themeColor="text1"/>
                <w:sz w:val="24"/>
              </w:rPr>
              <w:t>амовником не розглядаються та не приймаються до уваги.</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Усі документи тендерної пропозиції потрібно подавати в електронному вигляді через електронну систему закупівель у вигляді сканованих оригіналів документів або сканованих копій з оригіналів документів.</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 xml:space="preserve">Учасник повинен розмістити (завантажити) в електронній системі закупівель всі документи передбачені цією тендерною документацією.  </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Документи, що розміщуються учасником в електронній системі закупівель повинні бути належного рівня зображення та доступні до перегляду.</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b/>
                <w:sz w:val="24"/>
              </w:rPr>
              <w:t xml:space="preserve">Рекомендовано </w:t>
            </w:r>
            <w:r w:rsidRPr="006F70D7">
              <w:rPr>
                <w:rFonts w:ascii="Times New Roman" w:hAnsi="Times New Roman"/>
                <w:sz w:val="24"/>
              </w:rPr>
              <w:t>всім завантаженим файлам присвоювати назву, яка відповідає змісту завантаженого документа. Документ розміщений на декількох сторінках повинен  завантажуватися одним файлом.</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b/>
                <w:sz w:val="24"/>
              </w:rPr>
            </w:pPr>
            <w:r w:rsidRPr="006F70D7">
              <w:rPr>
                <w:rFonts w:ascii="Times New Roman" w:hAnsi="Times New Roman"/>
                <w:b/>
                <w:sz w:val="24"/>
              </w:rPr>
              <w:t>Наприклад:</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Pr>
                <w:rFonts w:ascii="Times New Roman" w:hAnsi="Times New Roman"/>
                <w:sz w:val="24"/>
              </w:rPr>
              <w:t xml:space="preserve">- </w:t>
            </w:r>
            <w:r w:rsidRPr="006F70D7">
              <w:rPr>
                <w:rFonts w:ascii="Times New Roman" w:hAnsi="Times New Roman"/>
                <w:sz w:val="24"/>
              </w:rPr>
              <w:t xml:space="preserve">тендерна пропозиція (складена за формою Додатка </w:t>
            </w:r>
            <w:r w:rsidR="00821029">
              <w:rPr>
                <w:rFonts w:ascii="Times New Roman" w:hAnsi="Times New Roman"/>
                <w:sz w:val="24"/>
              </w:rPr>
              <w:t>5</w:t>
            </w:r>
            <w:r w:rsidRPr="006F70D7">
              <w:rPr>
                <w:rFonts w:ascii="Times New Roman" w:hAnsi="Times New Roman"/>
                <w:sz w:val="24"/>
              </w:rPr>
              <w:t xml:space="preserve"> до ТД) - окремим файлом/архівом;</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 xml:space="preserve">- кваліфікаційні критерії згідно статті 16 Закону (Додаток </w:t>
            </w:r>
            <w:r w:rsidR="00821029">
              <w:rPr>
                <w:rFonts w:ascii="Times New Roman" w:hAnsi="Times New Roman"/>
                <w:sz w:val="24"/>
              </w:rPr>
              <w:t>2</w:t>
            </w:r>
            <w:r w:rsidRPr="006F70D7">
              <w:rPr>
                <w:rFonts w:ascii="Times New Roman" w:hAnsi="Times New Roman"/>
                <w:sz w:val="24"/>
              </w:rPr>
              <w:t xml:space="preserve"> до ТД) – окремим файлом/архівом;</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 про</w:t>
            </w:r>
            <w:r>
              <w:rPr>
                <w:rFonts w:ascii="Times New Roman" w:hAnsi="Times New Roman"/>
                <w:sz w:val="24"/>
              </w:rPr>
              <w:t>є</w:t>
            </w:r>
            <w:r w:rsidRPr="006F70D7">
              <w:rPr>
                <w:rFonts w:ascii="Times New Roman" w:hAnsi="Times New Roman"/>
                <w:sz w:val="24"/>
              </w:rPr>
              <w:t xml:space="preserve">кт Договору (Додаток </w:t>
            </w:r>
            <w:r w:rsidR="00821029">
              <w:rPr>
                <w:rFonts w:ascii="Times New Roman" w:hAnsi="Times New Roman"/>
                <w:sz w:val="24"/>
              </w:rPr>
              <w:t>6</w:t>
            </w:r>
            <w:r w:rsidRPr="006F70D7">
              <w:rPr>
                <w:rFonts w:ascii="Times New Roman" w:hAnsi="Times New Roman"/>
                <w:sz w:val="24"/>
              </w:rPr>
              <w:t xml:space="preserve"> до ТД) – окремим файлом/архівом;</w:t>
            </w:r>
          </w:p>
          <w:p w:rsidR="006C6C15"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 інформація про технічні, якісні та інші характеристики</w:t>
            </w:r>
            <w:r w:rsidR="00821029">
              <w:rPr>
                <w:rFonts w:ascii="Times New Roman" w:hAnsi="Times New Roman"/>
                <w:sz w:val="24"/>
              </w:rPr>
              <w:t xml:space="preserve"> (технічна специфікація)</w:t>
            </w:r>
            <w:r w:rsidRPr="006F70D7">
              <w:rPr>
                <w:rFonts w:ascii="Times New Roman" w:hAnsi="Times New Roman"/>
                <w:sz w:val="24"/>
              </w:rPr>
              <w:t xml:space="preserve"> (Додаток </w:t>
            </w:r>
            <w:r w:rsidR="00821029">
              <w:rPr>
                <w:rFonts w:ascii="Times New Roman" w:hAnsi="Times New Roman"/>
                <w:sz w:val="24"/>
              </w:rPr>
              <w:t>7</w:t>
            </w:r>
            <w:r w:rsidRPr="006F70D7">
              <w:rPr>
                <w:rFonts w:ascii="Times New Roman" w:hAnsi="Times New Roman"/>
                <w:sz w:val="24"/>
              </w:rPr>
              <w:t xml:space="preserve"> до ТД) – окремим файлом/архівом;</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Pr>
                <w:rFonts w:ascii="Times New Roman" w:hAnsi="Times New Roman"/>
                <w:sz w:val="24"/>
              </w:rPr>
              <w:t>- інші документи – окремим файлом/архівом.</w:t>
            </w:r>
          </w:p>
          <w:p w:rsidR="006C6C15" w:rsidRPr="006F70D7"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6F70D7">
              <w:rPr>
                <w:rFonts w:ascii="Times New Roman" w:hAnsi="Times New Roman"/>
                <w:sz w:val="24"/>
              </w:rPr>
              <w:t xml:space="preserve">Примітка: недотримання учасниками вищезазначених рекомендацій щодо оформлення завантажених файлів вважатиметься </w:t>
            </w:r>
            <w:r>
              <w:rPr>
                <w:rFonts w:ascii="Times New Roman" w:hAnsi="Times New Roman"/>
                <w:sz w:val="24"/>
              </w:rPr>
              <w:t>з</w:t>
            </w:r>
            <w:r w:rsidRPr="006F70D7">
              <w:rPr>
                <w:rFonts w:ascii="Times New Roman" w:hAnsi="Times New Roman"/>
                <w:sz w:val="24"/>
              </w:rPr>
              <w:t>амовником формальною (несуттєвою) помилкою.</w:t>
            </w:r>
          </w:p>
          <w:p w:rsidR="006C6C15" w:rsidRDefault="006C6C15" w:rsidP="006C6C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rPr>
            </w:pPr>
            <w:r w:rsidRPr="00D8737E">
              <w:rPr>
                <w:rFonts w:ascii="Times New Roman" w:hAnsi="Times New Roman"/>
                <w:sz w:val="24"/>
              </w:rPr>
              <w:t xml:space="preserve">Документи, які вимагаються </w:t>
            </w:r>
            <w:r>
              <w:rPr>
                <w:rFonts w:ascii="Times New Roman" w:hAnsi="Times New Roman"/>
                <w:sz w:val="24"/>
              </w:rPr>
              <w:t>з</w:t>
            </w:r>
            <w:r w:rsidRPr="00D8737E">
              <w:rPr>
                <w:rFonts w:ascii="Times New Roman" w:hAnsi="Times New Roman"/>
                <w:sz w:val="24"/>
              </w:rPr>
              <w:t>амовником відповідно до вимог цієї тендерної документації у складі тендерної пропозиції, але не передбачені чинним законодавством України (країни-реєстрації учасника нерезидента) для учасників – юридичних, фізичних осіб, у тому числі фізичних осіб-підприємців (учасників-нерезидентів)</w:t>
            </w:r>
            <w:r>
              <w:rPr>
                <w:rFonts w:ascii="Times New Roman" w:hAnsi="Times New Roman"/>
                <w:sz w:val="24"/>
              </w:rPr>
              <w:t>,</w:t>
            </w:r>
            <w:r w:rsidRPr="00D8737E">
              <w:rPr>
                <w:rFonts w:ascii="Times New Roman" w:hAnsi="Times New Roman"/>
                <w:sz w:val="24"/>
              </w:rPr>
              <w:t xml:space="preserve"> не подаються останніми. При цьому, такий учасник</w:t>
            </w:r>
            <w:r w:rsidRPr="006F70D7">
              <w:rPr>
                <w:rFonts w:ascii="Times New Roman" w:hAnsi="Times New Roman"/>
                <w:sz w:val="24"/>
              </w:rPr>
              <w:t xml:space="preserve"> надає у складі тендерної пропозиції лист із зазначенням причин </w:t>
            </w:r>
            <w:r w:rsidRPr="006F70D7">
              <w:rPr>
                <w:rFonts w:ascii="Times New Roman" w:hAnsi="Times New Roman"/>
                <w:sz w:val="24"/>
              </w:rPr>
              <w:lastRenderedPageBreak/>
              <w:t>неподання документів.</w:t>
            </w:r>
          </w:p>
          <w:p w:rsidR="006C6C15" w:rsidRPr="006F70D7" w:rsidRDefault="00821029" w:rsidP="006C6C15">
            <w:pPr>
              <w:tabs>
                <w:tab w:val="left" w:pos="478"/>
                <w:tab w:val="left" w:pos="621"/>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rFonts w:ascii="Times New Roman" w:hAnsi="Times New Roman"/>
                <w:b/>
                <w:sz w:val="24"/>
                <w:szCs w:val="24"/>
                <w:lang w:eastAsia="en-US"/>
              </w:rPr>
            </w:pPr>
            <w:r w:rsidRPr="00E4613E">
              <w:rPr>
                <w:rFonts w:ascii="Times New Roman" w:hAnsi="Times New Roman"/>
                <w:sz w:val="24"/>
              </w:rPr>
              <w:t>Звертаємо увагу, що тендерні пропозиції подаються до електронної системи закупівель через авторизований електронний майданчик відповідно до умов цієї документації та регламенту авторизованого електронного майданчика</w:t>
            </w:r>
            <w:r w:rsidRPr="00EC60C5">
              <w:rPr>
                <w:rFonts w:ascii="Times New Roman" w:hAnsi="Times New Roman"/>
                <w:sz w:val="24"/>
              </w:rPr>
              <w:t>.</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b/>
                <w:bCs/>
                <w:lang w:eastAsia="en-US"/>
              </w:rPr>
            </w:pPr>
            <w:r w:rsidRPr="006F70D7">
              <w:rPr>
                <w:b/>
                <w:bCs/>
                <w:lang w:eastAsia="en-US"/>
              </w:rPr>
              <w:lastRenderedPageBreak/>
              <w:t>2</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b/>
                <w:bCs/>
                <w:lang w:eastAsia="en-US"/>
              </w:rPr>
            </w:pPr>
            <w:bookmarkStart w:id="36" w:name="60"/>
            <w:bookmarkStart w:id="37" w:name="62"/>
            <w:bookmarkEnd w:id="36"/>
            <w:bookmarkEnd w:id="37"/>
            <w:r w:rsidRPr="006F70D7">
              <w:rPr>
                <w:b/>
                <w:bCs/>
                <w:lang w:eastAsia="en-US"/>
              </w:rPr>
              <w:t>Забезпечення тендерної пропозиції</w:t>
            </w:r>
            <w:r w:rsidRPr="006F70D7">
              <w:rPr>
                <w:lang w:eastAsia="en-US"/>
              </w:rPr>
              <w:t> </w:t>
            </w:r>
          </w:p>
        </w:tc>
        <w:tc>
          <w:tcPr>
            <w:tcW w:w="6237" w:type="dxa"/>
            <w:vAlign w:val="center"/>
          </w:tcPr>
          <w:p w:rsidR="006C6C15" w:rsidRPr="006F70D7" w:rsidRDefault="006C6C15" w:rsidP="006C6C15">
            <w:pPr>
              <w:spacing w:before="60" w:after="60" w:line="240" w:lineRule="auto"/>
              <w:jc w:val="both"/>
              <w:rPr>
                <w:rFonts w:ascii="Times New Roman" w:hAnsi="Times New Roman"/>
                <w:sz w:val="24"/>
                <w:szCs w:val="24"/>
                <w:lang w:eastAsia="ru-RU"/>
              </w:rPr>
            </w:pPr>
            <w:bookmarkStart w:id="38" w:name="63"/>
            <w:bookmarkEnd w:id="38"/>
            <w:r w:rsidRPr="00223D4E">
              <w:rPr>
                <w:rFonts w:ascii="Times New Roman" w:hAnsi="Times New Roman"/>
                <w:color w:val="000000" w:themeColor="text1"/>
                <w:sz w:val="24"/>
                <w:szCs w:val="24"/>
                <w:lang w:eastAsia="ru-RU"/>
              </w:rPr>
              <w:t>Забезпечення тендерної пропозиції не вимагається</w:t>
            </w:r>
            <w:r w:rsidRPr="00D613FA">
              <w:rPr>
                <w:rFonts w:ascii="Times New Roman" w:hAnsi="Times New Roman"/>
                <w:color w:val="000000" w:themeColor="text1"/>
                <w:sz w:val="24"/>
                <w:szCs w:val="24"/>
                <w:lang w:eastAsia="ru-RU"/>
              </w:rPr>
              <w:t>.</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3</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lang w:eastAsia="en-US"/>
              </w:rPr>
            </w:pPr>
            <w:bookmarkStart w:id="39" w:name="64"/>
            <w:bookmarkEnd w:id="39"/>
            <w:r w:rsidRPr="006F70D7">
              <w:rPr>
                <w:b/>
                <w:bCs/>
                <w:lang w:eastAsia="en-US"/>
              </w:rPr>
              <w:t xml:space="preserve">Умови повернення чи неповернення забезпечення тендерної пропозиції </w:t>
            </w:r>
          </w:p>
        </w:tc>
        <w:tc>
          <w:tcPr>
            <w:tcW w:w="6237" w:type="dxa"/>
          </w:tcPr>
          <w:p w:rsidR="006C6C15" w:rsidRPr="006F70D7" w:rsidRDefault="006C6C15" w:rsidP="006C6C15">
            <w:pPr>
              <w:spacing w:before="60" w:after="60" w:line="240" w:lineRule="auto"/>
              <w:ind w:left="147" w:hanging="147"/>
              <w:jc w:val="both"/>
              <w:rPr>
                <w:rFonts w:ascii="Times New Roman" w:hAnsi="Times New Roman"/>
                <w:lang w:eastAsia="en-US"/>
              </w:rPr>
            </w:pPr>
            <w:bookmarkStart w:id="40" w:name="65"/>
            <w:bookmarkEnd w:id="40"/>
            <w:r w:rsidRPr="00223D4E">
              <w:rPr>
                <w:rFonts w:ascii="Times New Roman" w:hAnsi="Times New Roman"/>
                <w:color w:val="000000" w:themeColor="text1"/>
                <w:sz w:val="24"/>
                <w:szCs w:val="24"/>
                <w:lang w:eastAsia="ru-RU"/>
              </w:rPr>
              <w:t>Забезпечення тендерної пропозиції не вимагається</w:t>
            </w:r>
            <w:r>
              <w:rPr>
                <w:rFonts w:ascii="Times New Roman" w:hAnsi="Times New Roman"/>
                <w:color w:val="000000"/>
                <w:sz w:val="24"/>
                <w:szCs w:val="24"/>
                <w:lang w:eastAsia="ru-RU"/>
              </w:rPr>
              <w:t>.</w:t>
            </w:r>
          </w:p>
        </w:tc>
      </w:tr>
      <w:tr w:rsidR="006C6C15" w:rsidRPr="006F70D7" w:rsidTr="000D22F8">
        <w:trPr>
          <w:trHeight w:val="77"/>
        </w:trPr>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4</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Arial" w:hAnsi="Arial" w:cs="Arial"/>
                <w:lang w:eastAsia="en-US"/>
              </w:rPr>
            </w:pPr>
            <w:bookmarkStart w:id="41" w:name="66"/>
            <w:bookmarkEnd w:id="41"/>
            <w:r w:rsidRPr="006F70D7">
              <w:rPr>
                <w:b/>
                <w:bCs/>
                <w:lang w:eastAsia="en-US"/>
              </w:rPr>
              <w:t>Строк, протягом якого тендерні пропозиції є дійсними</w:t>
            </w:r>
          </w:p>
        </w:tc>
        <w:tc>
          <w:tcPr>
            <w:tcW w:w="6237"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bookmarkStart w:id="42" w:name="67"/>
            <w:bookmarkEnd w:id="42"/>
            <w:r w:rsidRPr="006F70D7">
              <w:rPr>
                <w:lang w:eastAsia="en-US"/>
              </w:rPr>
              <w:t xml:space="preserve">Тендерні пропозиції вважаються дійсними протягом 90  днів із дати кінцевого строку подання тендерних пропозицій. </w:t>
            </w:r>
          </w:p>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6F70D7">
              <w:rPr>
                <w:lang w:eastAsia="en-US"/>
              </w:rPr>
              <w:t xml:space="preserve">До закінчення </w:t>
            </w:r>
            <w:r>
              <w:rPr>
                <w:lang w:eastAsia="en-US"/>
              </w:rPr>
              <w:t>зазначеного</w:t>
            </w:r>
            <w:r w:rsidRPr="006F70D7">
              <w:rPr>
                <w:lang w:eastAsia="en-US"/>
              </w:rPr>
              <w:t xml:space="preserve"> строку замовник має право вимагати від учасників процедури закупівлі продовження строку дії тендерних пропозицій.</w:t>
            </w:r>
          </w:p>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color w:val="FF0000"/>
                <w:lang w:eastAsia="en-US"/>
              </w:rPr>
            </w:pPr>
            <w:r w:rsidRPr="006F70D7">
              <w:rPr>
                <w:lang w:eastAsia="en-US"/>
              </w:rPr>
              <w:t>Учасник</w:t>
            </w:r>
            <w:r>
              <w:rPr>
                <w:lang w:eastAsia="en-US"/>
              </w:rPr>
              <w:t xml:space="preserve"> процедури закупівлі</w:t>
            </w:r>
            <w:r w:rsidRPr="006F70D7">
              <w:rPr>
                <w:lang w:eastAsia="en-US"/>
              </w:rPr>
              <w:t xml:space="preserve"> має право:</w:t>
            </w:r>
          </w:p>
          <w:p w:rsidR="006C6C15" w:rsidRPr="00EC60C5" w:rsidRDefault="006C6C15" w:rsidP="006C6C15">
            <w:pPr>
              <w:autoSpaceDE w:val="0"/>
              <w:autoSpaceDN w:val="0"/>
              <w:adjustRightInd w:val="0"/>
              <w:spacing w:before="60" w:after="60" w:line="240" w:lineRule="auto"/>
              <w:rPr>
                <w:rFonts w:ascii="Times New Roman" w:hAnsi="Times New Roman"/>
                <w:sz w:val="24"/>
                <w:szCs w:val="24"/>
                <w:lang w:eastAsia="en-US"/>
              </w:rPr>
            </w:pPr>
            <w:r w:rsidRPr="00EC60C5">
              <w:rPr>
                <w:rFonts w:ascii="Times New Roman" w:hAnsi="Times New Roman"/>
                <w:sz w:val="24"/>
                <w:szCs w:val="24"/>
                <w:lang w:eastAsia="en-US"/>
              </w:rPr>
              <w:t>- відхилити таку вимогу, не втрачаючи при цьому наданого ним забезпечення тендерної пропозиції;</w:t>
            </w:r>
          </w:p>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EC60C5">
              <w:rPr>
                <w:lang w:eastAsia="en-US"/>
              </w:rPr>
              <w:t>- погодитися з вимогою та продовжити строк дії поданої ним тендерної пропозиції і наданого забезпечення тендерної пропозиції.</w:t>
            </w:r>
          </w:p>
        </w:tc>
      </w:tr>
      <w:tr w:rsidR="006C6C15" w:rsidRPr="006F70D7" w:rsidTr="000D22F8">
        <w:trPr>
          <w:trHeight w:val="983"/>
        </w:trPr>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5</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 xml:space="preserve">Кваліфікаційні критерії відповідно до статті 16 Закону, підстави, </w:t>
            </w:r>
            <w:r>
              <w:rPr>
                <w:b/>
                <w:bCs/>
                <w:lang w:eastAsia="en-US"/>
              </w:rPr>
              <w:t>визначені пунктом 47 Постанови КМУ № 1178</w:t>
            </w:r>
            <w:r w:rsidRPr="006F70D7">
              <w:rPr>
                <w:b/>
                <w:bCs/>
                <w:lang w:eastAsia="en-US"/>
              </w:rPr>
              <w:t xml:space="preserve">, та інформація про спосіб підтвердження відповідності учасників установленим критеріям і вимогам згідно із законодавством. </w:t>
            </w:r>
          </w:p>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lang w:eastAsia="en-US"/>
              </w:rPr>
            </w:pPr>
            <w:r w:rsidRPr="006F70D7">
              <w:rPr>
                <w:b/>
                <w:bCs/>
                <w:lang w:eastAsia="en-US"/>
              </w:rPr>
              <w:t xml:space="preserve">Для об’єднання учасників замовником зазначаються умови щодо надання інформації та способу підтвердження відповідності таких учасників установленим кваліфікаційним критеріям та підставам, </w:t>
            </w:r>
            <w:r>
              <w:rPr>
                <w:b/>
                <w:bCs/>
                <w:lang w:eastAsia="en-US"/>
              </w:rPr>
              <w:t>визначених пунктом 47 Постанови КМУ № 1178</w:t>
            </w:r>
          </w:p>
        </w:tc>
        <w:tc>
          <w:tcPr>
            <w:tcW w:w="6237" w:type="dxa"/>
          </w:tcPr>
          <w:p w:rsidR="006C6C15" w:rsidRPr="00304ED2" w:rsidRDefault="006C6C15" w:rsidP="006C6C15">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color w:val="000000" w:themeColor="text1"/>
                <w:lang w:val="uk-UA"/>
              </w:rPr>
            </w:pPr>
            <w:bookmarkStart w:id="43" w:name="69"/>
            <w:bookmarkEnd w:id="43"/>
            <w:r w:rsidRPr="00250911">
              <w:rPr>
                <w:lang w:val="uk-UA"/>
              </w:rPr>
              <w:t xml:space="preserve">Перелік кваліфікаційних критеріїв та документів, які вимагаються від учасника для підтвердження його відповідності таким критеріям, а також відсутності підстав для відмови учаснику у процедурі закупівлі відповідно до статі 16 Закону наведено у Додатку </w:t>
            </w:r>
            <w:r w:rsidR="00821029">
              <w:rPr>
                <w:lang w:val="uk-UA"/>
              </w:rPr>
              <w:t>2</w:t>
            </w:r>
            <w:r w:rsidRPr="00250911">
              <w:rPr>
                <w:lang w:val="uk-UA"/>
              </w:rPr>
              <w:t xml:space="preserve">, та до </w:t>
            </w:r>
            <w:r w:rsidRPr="00304ED2">
              <w:rPr>
                <w:color w:val="000000" w:themeColor="text1"/>
                <w:lang w:val="uk-UA"/>
              </w:rPr>
              <w:t>пункту 4</w:t>
            </w:r>
            <w:r>
              <w:rPr>
                <w:color w:val="000000" w:themeColor="text1"/>
                <w:lang w:val="uk-UA"/>
              </w:rPr>
              <w:t>7</w:t>
            </w:r>
            <w:r w:rsidRPr="00304ED2">
              <w:rPr>
                <w:color w:val="000000" w:themeColor="text1"/>
                <w:lang w:val="uk-UA"/>
              </w:rPr>
              <w:t xml:space="preserve"> </w:t>
            </w:r>
            <w:r>
              <w:rPr>
                <w:color w:val="000000" w:themeColor="text1"/>
                <w:lang w:val="uk-UA"/>
              </w:rPr>
              <w:t>Постанови КМУ № 1178</w:t>
            </w:r>
            <w:r w:rsidRPr="00304ED2">
              <w:rPr>
                <w:color w:val="000000" w:themeColor="text1"/>
                <w:lang w:val="uk-UA"/>
              </w:rPr>
              <w:t xml:space="preserve">, наведено у Додатку </w:t>
            </w:r>
            <w:r w:rsidR="00821029">
              <w:rPr>
                <w:color w:val="000000" w:themeColor="text1"/>
                <w:lang w:val="uk-UA"/>
              </w:rPr>
              <w:t>3 та Додатку 4</w:t>
            </w:r>
            <w:r w:rsidRPr="00304ED2">
              <w:rPr>
                <w:color w:val="000000" w:themeColor="text1"/>
                <w:lang w:val="uk-UA"/>
              </w:rPr>
              <w:t>.</w:t>
            </w:r>
          </w:p>
          <w:p w:rsidR="006C6C15" w:rsidRPr="00304ED2" w:rsidRDefault="006C6C15" w:rsidP="006C6C15">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color w:val="000000" w:themeColor="text1"/>
                <w:lang w:val="uk-UA"/>
              </w:rPr>
            </w:pPr>
            <w:r w:rsidRPr="00304ED2">
              <w:rPr>
                <w:color w:val="000000" w:themeColor="text1"/>
                <w:lang w:val="uk-UA"/>
              </w:rPr>
              <w:t>Замовник приймає рішення про відмову уча</w:t>
            </w:r>
            <w:r>
              <w:rPr>
                <w:color w:val="000000" w:themeColor="text1"/>
                <w:lang w:val="uk-UA"/>
              </w:rPr>
              <w:t>снику процедури закупівлі в</w:t>
            </w:r>
            <w:r w:rsidRPr="00304ED2">
              <w:rPr>
                <w:color w:val="000000" w:themeColor="text1"/>
                <w:lang w:val="uk-UA"/>
              </w:rPr>
              <w:t xml:space="preserve"> участі у відкритих торгах та зобов’язаний відхилити тендерну пропозицію учасника процедури закупівлі в разі, коли:</w:t>
            </w:r>
          </w:p>
          <w:p w:rsidR="006C6C15" w:rsidRPr="00304ED2" w:rsidRDefault="006C6C15" w:rsidP="006C6C15">
            <w:pPr>
              <w:widowControl w:val="0"/>
              <w:spacing w:after="0" w:line="240" w:lineRule="auto"/>
              <w:ind w:firstLine="567"/>
              <w:jc w:val="both"/>
              <w:rPr>
                <w:rFonts w:ascii="Times New Roman" w:hAnsi="Times New Roman"/>
                <w:color w:val="000000" w:themeColor="text1"/>
                <w:sz w:val="24"/>
                <w:szCs w:val="24"/>
                <w:lang w:eastAsia="ru-RU"/>
              </w:rPr>
            </w:pPr>
            <w:r w:rsidRPr="00304ED2">
              <w:rPr>
                <w:rFonts w:ascii="Times New Roman" w:hAnsi="Times New Roman"/>
                <w:color w:val="000000" w:themeColor="text1"/>
                <w:sz w:val="24"/>
                <w:szCs w:val="24"/>
                <w:lang w:eastAsia="ru-RU"/>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6C6C15" w:rsidRPr="00304ED2" w:rsidRDefault="006C6C15" w:rsidP="006C6C15">
            <w:pPr>
              <w:widowControl w:val="0"/>
              <w:spacing w:after="0" w:line="240" w:lineRule="auto"/>
              <w:ind w:firstLine="567"/>
              <w:jc w:val="both"/>
              <w:rPr>
                <w:rFonts w:ascii="Times New Roman" w:hAnsi="Times New Roman"/>
                <w:color w:val="000000" w:themeColor="text1"/>
                <w:sz w:val="24"/>
                <w:szCs w:val="24"/>
                <w:lang w:eastAsia="ru-RU"/>
              </w:rPr>
            </w:pPr>
            <w:r w:rsidRPr="00304ED2">
              <w:rPr>
                <w:rFonts w:ascii="Times New Roman" w:hAnsi="Times New Roman"/>
                <w:color w:val="000000" w:themeColor="text1"/>
                <w:sz w:val="24"/>
                <w:szCs w:val="24"/>
                <w:lang w:eastAsia="ru-RU"/>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rsidR="006C6C15" w:rsidRPr="00304ED2" w:rsidRDefault="006C6C15" w:rsidP="006C6C15">
            <w:pPr>
              <w:widowControl w:val="0"/>
              <w:spacing w:after="0" w:line="240" w:lineRule="auto"/>
              <w:ind w:firstLine="567"/>
              <w:jc w:val="both"/>
              <w:rPr>
                <w:rFonts w:ascii="Times New Roman" w:hAnsi="Times New Roman"/>
                <w:color w:val="000000" w:themeColor="text1"/>
                <w:sz w:val="24"/>
                <w:szCs w:val="24"/>
                <w:lang w:eastAsia="ru-RU"/>
              </w:rPr>
            </w:pPr>
            <w:r w:rsidRPr="00304ED2">
              <w:rPr>
                <w:rFonts w:ascii="Times New Roman" w:hAnsi="Times New Roman"/>
                <w:color w:val="000000" w:themeColor="text1"/>
                <w:sz w:val="24"/>
                <w:szCs w:val="24"/>
                <w:lang w:eastAsia="ru-RU"/>
              </w:rPr>
              <w:t xml:space="preserve">3) керівника учасника процедури закупівлі, фізичну </w:t>
            </w:r>
            <w:r w:rsidRPr="00304ED2">
              <w:rPr>
                <w:rFonts w:ascii="Times New Roman" w:hAnsi="Times New Roman"/>
                <w:color w:val="000000" w:themeColor="text1"/>
                <w:sz w:val="24"/>
                <w:szCs w:val="24"/>
                <w:lang w:eastAsia="ru-RU"/>
              </w:rPr>
              <w:lastRenderedPageBreak/>
              <w:t>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6C6C15" w:rsidRPr="00304ED2" w:rsidRDefault="006C6C15" w:rsidP="006C6C15">
            <w:pPr>
              <w:widowControl w:val="0"/>
              <w:spacing w:after="0" w:line="240" w:lineRule="auto"/>
              <w:ind w:firstLine="567"/>
              <w:jc w:val="both"/>
              <w:rPr>
                <w:rFonts w:ascii="Times New Roman" w:hAnsi="Times New Roman"/>
                <w:color w:val="000000" w:themeColor="text1"/>
                <w:sz w:val="24"/>
                <w:szCs w:val="24"/>
                <w:lang w:eastAsia="ru-RU"/>
              </w:rPr>
            </w:pPr>
            <w:r w:rsidRPr="00304ED2">
              <w:rPr>
                <w:rFonts w:ascii="Times New Roman" w:hAnsi="Times New Roman"/>
                <w:color w:val="000000" w:themeColor="text1"/>
                <w:sz w:val="24"/>
                <w:szCs w:val="24"/>
                <w:lang w:eastAsia="ru-RU"/>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rsidR="006C6C15" w:rsidRPr="00304ED2" w:rsidRDefault="006C6C15" w:rsidP="006C6C15">
            <w:pPr>
              <w:widowControl w:val="0"/>
              <w:spacing w:after="0" w:line="240" w:lineRule="auto"/>
              <w:ind w:firstLine="567"/>
              <w:jc w:val="both"/>
              <w:rPr>
                <w:rFonts w:ascii="Times New Roman" w:hAnsi="Times New Roman"/>
                <w:color w:val="000000" w:themeColor="text1"/>
                <w:sz w:val="24"/>
                <w:szCs w:val="24"/>
                <w:lang w:eastAsia="ru-RU"/>
              </w:rPr>
            </w:pPr>
            <w:r w:rsidRPr="00304ED2">
              <w:rPr>
                <w:rFonts w:ascii="Times New Roman" w:hAnsi="Times New Roman"/>
                <w:color w:val="000000" w:themeColor="text1"/>
                <w:sz w:val="24"/>
                <w:szCs w:val="24"/>
                <w:lang w:eastAsia="ru-RU"/>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6C6C15" w:rsidRPr="00304ED2" w:rsidRDefault="006C6C15" w:rsidP="006C6C15">
            <w:pPr>
              <w:widowControl w:val="0"/>
              <w:spacing w:after="0" w:line="240" w:lineRule="auto"/>
              <w:ind w:firstLine="567"/>
              <w:jc w:val="both"/>
              <w:rPr>
                <w:rFonts w:ascii="Times New Roman" w:hAnsi="Times New Roman"/>
                <w:color w:val="000000" w:themeColor="text1"/>
                <w:sz w:val="24"/>
                <w:szCs w:val="24"/>
                <w:lang w:eastAsia="ru-RU"/>
              </w:rPr>
            </w:pPr>
            <w:r w:rsidRPr="00304ED2">
              <w:rPr>
                <w:rFonts w:ascii="Times New Roman" w:hAnsi="Times New Roman"/>
                <w:color w:val="000000" w:themeColor="text1"/>
                <w:sz w:val="24"/>
                <w:szCs w:val="24"/>
                <w:lang w:eastAsia="ru-RU"/>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6C6C15" w:rsidRPr="00304ED2" w:rsidRDefault="006C6C15" w:rsidP="006C6C15">
            <w:pPr>
              <w:widowControl w:val="0"/>
              <w:spacing w:after="0" w:line="240" w:lineRule="auto"/>
              <w:ind w:firstLine="567"/>
              <w:jc w:val="both"/>
              <w:rPr>
                <w:rFonts w:ascii="Times New Roman" w:hAnsi="Times New Roman"/>
                <w:color w:val="000000" w:themeColor="text1"/>
                <w:sz w:val="24"/>
                <w:szCs w:val="24"/>
                <w:lang w:eastAsia="ru-RU"/>
              </w:rPr>
            </w:pPr>
            <w:r w:rsidRPr="00304ED2">
              <w:rPr>
                <w:rFonts w:ascii="Times New Roman" w:hAnsi="Times New Roman"/>
                <w:color w:val="000000" w:themeColor="text1"/>
                <w:sz w:val="24"/>
                <w:szCs w:val="24"/>
                <w:lang w:eastAsia="ru-RU"/>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6C6C15" w:rsidRPr="00304ED2" w:rsidRDefault="006C6C15" w:rsidP="006C6C15">
            <w:pPr>
              <w:widowControl w:val="0"/>
              <w:spacing w:after="0" w:line="240" w:lineRule="auto"/>
              <w:ind w:firstLine="567"/>
              <w:jc w:val="both"/>
              <w:rPr>
                <w:rFonts w:ascii="Times New Roman" w:hAnsi="Times New Roman"/>
                <w:color w:val="000000" w:themeColor="text1"/>
                <w:sz w:val="24"/>
                <w:szCs w:val="24"/>
                <w:lang w:eastAsia="ru-RU"/>
              </w:rPr>
            </w:pPr>
            <w:r w:rsidRPr="00304ED2">
              <w:rPr>
                <w:rFonts w:ascii="Times New Roman" w:hAnsi="Times New Roman"/>
                <w:color w:val="000000" w:themeColor="text1"/>
                <w:sz w:val="24"/>
                <w:szCs w:val="24"/>
                <w:lang w:eastAsia="ru-RU"/>
              </w:rPr>
              <w:t>8) учасник процедури закупівлі визнаний в установленому законом порядку банкрутом та стосовно нього відкрита ліквідаційна процедура;</w:t>
            </w:r>
          </w:p>
          <w:p w:rsidR="006C6C15" w:rsidRPr="00304ED2" w:rsidRDefault="006C6C15" w:rsidP="006C6C15">
            <w:pPr>
              <w:widowControl w:val="0"/>
              <w:spacing w:after="0" w:line="240" w:lineRule="auto"/>
              <w:ind w:firstLine="567"/>
              <w:jc w:val="both"/>
              <w:rPr>
                <w:rFonts w:ascii="Times New Roman" w:hAnsi="Times New Roman"/>
                <w:color w:val="000000" w:themeColor="text1"/>
                <w:sz w:val="24"/>
                <w:szCs w:val="24"/>
                <w:lang w:eastAsia="ru-RU"/>
              </w:rPr>
            </w:pPr>
            <w:r w:rsidRPr="00304ED2">
              <w:rPr>
                <w:rFonts w:ascii="Times New Roman" w:hAnsi="Times New Roman"/>
                <w:color w:val="000000" w:themeColor="text1"/>
                <w:sz w:val="24"/>
                <w:szCs w:val="24"/>
                <w:lang w:eastAsia="ru-RU"/>
              </w:rPr>
              <w:t>9) </w:t>
            </w:r>
            <w:r w:rsidR="000F13DC" w:rsidRPr="000F13DC">
              <w:rPr>
                <w:rFonts w:ascii="Times New Roman" w:hAnsi="Times New Roman"/>
                <w:color w:val="000000" w:themeColor="text1"/>
                <w:sz w:val="24"/>
                <w:szCs w:val="24"/>
                <w:lang w:eastAsia="ru-RU"/>
              </w:rPr>
              <w:t>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Особливостей, у спосіб, визначений замовником у тендерній документації)</w:t>
            </w:r>
            <w:r w:rsidRPr="00304ED2">
              <w:rPr>
                <w:rFonts w:ascii="Times New Roman" w:hAnsi="Times New Roman"/>
                <w:color w:val="000000" w:themeColor="text1"/>
                <w:sz w:val="24"/>
                <w:szCs w:val="24"/>
                <w:lang w:eastAsia="ru-RU"/>
              </w:rPr>
              <w:t>;</w:t>
            </w:r>
          </w:p>
          <w:p w:rsidR="006C6C15" w:rsidRPr="00304ED2" w:rsidRDefault="006C6C15" w:rsidP="006C6C15">
            <w:pPr>
              <w:widowControl w:val="0"/>
              <w:spacing w:after="0" w:line="240" w:lineRule="auto"/>
              <w:ind w:firstLine="567"/>
              <w:jc w:val="both"/>
              <w:rPr>
                <w:rFonts w:ascii="Times New Roman" w:hAnsi="Times New Roman"/>
                <w:color w:val="000000" w:themeColor="text1"/>
                <w:sz w:val="24"/>
                <w:szCs w:val="24"/>
                <w:lang w:eastAsia="ru-RU"/>
              </w:rPr>
            </w:pPr>
            <w:r w:rsidRPr="00304ED2">
              <w:rPr>
                <w:rFonts w:ascii="Times New Roman" w:hAnsi="Times New Roman"/>
                <w:color w:val="000000" w:themeColor="text1"/>
                <w:sz w:val="24"/>
                <w:szCs w:val="24"/>
                <w:lang w:eastAsia="ru-RU"/>
              </w:rPr>
              <w:t xml:space="preserve">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w:t>
            </w:r>
            <w:r w:rsidRPr="00304ED2">
              <w:rPr>
                <w:rFonts w:ascii="Times New Roman" w:hAnsi="Times New Roman"/>
                <w:color w:val="000000" w:themeColor="text1"/>
                <w:sz w:val="24"/>
                <w:szCs w:val="24"/>
                <w:lang w:eastAsia="ru-RU"/>
              </w:rPr>
              <w:br/>
              <w:t>20 млн. гривень (у тому числі за лотом);</w:t>
            </w:r>
          </w:p>
          <w:p w:rsidR="001E423B" w:rsidRDefault="001E423B" w:rsidP="006C6C15">
            <w:pPr>
              <w:widowControl w:val="0"/>
              <w:spacing w:after="0" w:line="240" w:lineRule="auto"/>
              <w:ind w:firstLine="567"/>
              <w:jc w:val="both"/>
              <w:rPr>
                <w:rFonts w:ascii="Times New Roman" w:hAnsi="Times New Roman"/>
                <w:color w:val="000000" w:themeColor="text1"/>
                <w:sz w:val="24"/>
                <w:szCs w:val="24"/>
                <w:lang w:eastAsia="ru-RU"/>
              </w:rPr>
            </w:pPr>
            <w:r w:rsidRPr="001E423B">
              <w:rPr>
                <w:rFonts w:ascii="Times New Roman" w:hAnsi="Times New Roman"/>
                <w:color w:val="000000" w:themeColor="text1"/>
                <w:sz w:val="24"/>
                <w:szCs w:val="24"/>
                <w:lang w:eastAsia="ru-RU"/>
              </w:rPr>
              <w:t xml:space="preserve">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w:t>
            </w:r>
            <w:r w:rsidRPr="001E423B">
              <w:rPr>
                <w:rFonts w:ascii="Times New Roman" w:hAnsi="Times New Roman"/>
                <w:color w:val="000000" w:themeColor="text1"/>
                <w:sz w:val="24"/>
                <w:szCs w:val="24"/>
                <w:lang w:eastAsia="ru-RU"/>
              </w:rPr>
              <w:lastRenderedPageBreak/>
              <w:t>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rsidR="006C6C15" w:rsidRPr="00304ED2" w:rsidRDefault="006C6C15" w:rsidP="006C6C15">
            <w:pPr>
              <w:widowControl w:val="0"/>
              <w:spacing w:after="0" w:line="240" w:lineRule="auto"/>
              <w:ind w:firstLine="567"/>
              <w:jc w:val="both"/>
              <w:rPr>
                <w:rFonts w:ascii="Times New Roman" w:hAnsi="Times New Roman"/>
                <w:color w:val="000000" w:themeColor="text1"/>
                <w:sz w:val="24"/>
                <w:szCs w:val="24"/>
                <w:lang w:eastAsia="ru-RU"/>
              </w:rPr>
            </w:pPr>
            <w:r w:rsidRPr="00304ED2">
              <w:rPr>
                <w:rFonts w:ascii="Times New Roman" w:hAnsi="Times New Roman"/>
                <w:color w:val="000000" w:themeColor="text1"/>
                <w:sz w:val="24"/>
                <w:szCs w:val="24"/>
                <w:lang w:eastAsia="ru-RU"/>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6C6C15" w:rsidRPr="007C54D1" w:rsidRDefault="006C6C15" w:rsidP="00821029">
            <w:pPr>
              <w:pStyle w:val="rvps2"/>
              <w:shd w:val="clear" w:color="auto" w:fill="FFFFFF"/>
              <w:spacing w:before="0" w:beforeAutospacing="0" w:after="0" w:afterAutospacing="0"/>
              <w:ind w:firstLine="450"/>
              <w:jc w:val="both"/>
              <w:rPr>
                <w:color w:val="000000" w:themeColor="text1"/>
                <w:szCs w:val="22"/>
                <w:lang w:val="uk-UA" w:eastAsia="uk-UA"/>
              </w:rPr>
            </w:pPr>
            <w:bookmarkStart w:id="44" w:name="n629"/>
            <w:bookmarkEnd w:id="44"/>
            <w:r w:rsidRPr="007C54D1">
              <w:rPr>
                <w:color w:val="000000" w:themeColor="text1"/>
                <w:szCs w:val="22"/>
                <w:lang w:val="uk-UA" w:eastAsia="uk-UA"/>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w:t>
            </w:r>
            <w:hyperlink r:id="rId10" w:anchor="n618" w:history="1">
              <w:r w:rsidRPr="007C54D1">
                <w:rPr>
                  <w:color w:val="000000" w:themeColor="text1"/>
                  <w:szCs w:val="22"/>
                  <w:lang w:val="uk-UA" w:eastAsia="uk-UA"/>
                </w:rPr>
                <w:t>підпунктах 3</w:t>
              </w:r>
            </w:hyperlink>
            <w:r w:rsidRPr="007C54D1">
              <w:rPr>
                <w:color w:val="000000" w:themeColor="text1"/>
                <w:szCs w:val="22"/>
                <w:lang w:val="uk-UA" w:eastAsia="uk-UA"/>
              </w:rPr>
              <w:t>, </w:t>
            </w:r>
            <w:hyperlink r:id="rId11" w:anchor="n620" w:history="1">
              <w:r w:rsidRPr="007C54D1">
                <w:rPr>
                  <w:color w:val="000000" w:themeColor="text1"/>
                  <w:szCs w:val="22"/>
                  <w:lang w:val="uk-UA" w:eastAsia="uk-UA"/>
                </w:rPr>
                <w:t>5</w:t>
              </w:r>
            </w:hyperlink>
            <w:r w:rsidRPr="007C54D1">
              <w:rPr>
                <w:color w:val="000000" w:themeColor="text1"/>
                <w:szCs w:val="22"/>
                <w:lang w:val="uk-UA" w:eastAsia="uk-UA"/>
              </w:rPr>
              <w:t>, </w:t>
            </w:r>
            <w:hyperlink r:id="rId12" w:anchor="n621" w:history="1">
              <w:r w:rsidRPr="007C54D1">
                <w:rPr>
                  <w:color w:val="000000" w:themeColor="text1"/>
                  <w:szCs w:val="22"/>
                  <w:lang w:val="uk-UA" w:eastAsia="uk-UA"/>
                </w:rPr>
                <w:t>6</w:t>
              </w:r>
            </w:hyperlink>
            <w:r w:rsidRPr="007C54D1">
              <w:rPr>
                <w:color w:val="000000" w:themeColor="text1"/>
                <w:szCs w:val="22"/>
                <w:lang w:val="uk-UA" w:eastAsia="uk-UA"/>
              </w:rPr>
              <w:t> і </w:t>
            </w:r>
            <w:hyperlink r:id="rId13" w:anchor="n627" w:history="1">
              <w:r w:rsidRPr="007C54D1">
                <w:rPr>
                  <w:color w:val="000000" w:themeColor="text1"/>
                  <w:szCs w:val="22"/>
                  <w:lang w:val="uk-UA" w:eastAsia="uk-UA"/>
                </w:rPr>
                <w:t>12</w:t>
              </w:r>
            </w:hyperlink>
            <w:r w:rsidRPr="007C54D1">
              <w:rPr>
                <w:color w:val="000000" w:themeColor="text1"/>
                <w:szCs w:val="22"/>
                <w:lang w:val="uk-UA" w:eastAsia="uk-UA"/>
              </w:rPr>
              <w:t> пункту</w:t>
            </w:r>
            <w:r>
              <w:rPr>
                <w:color w:val="000000" w:themeColor="text1"/>
                <w:szCs w:val="22"/>
                <w:lang w:val="uk-UA" w:eastAsia="uk-UA"/>
              </w:rPr>
              <w:t xml:space="preserve"> 47 Постанови КМУ № 1178</w:t>
            </w:r>
            <w:r w:rsidRPr="007C54D1">
              <w:rPr>
                <w:color w:val="000000" w:themeColor="text1"/>
                <w:szCs w:val="22"/>
                <w:lang w:val="uk-UA" w:eastAsia="uk-UA"/>
              </w:rPr>
              <w:t>. Замовник не вимагає документального підтвердження публічної інформації, що оприлюднена у формі відкритих даних згідно із </w:t>
            </w:r>
            <w:hyperlink r:id="rId14" w:tgtFrame="_blank" w:history="1">
              <w:r w:rsidRPr="007C54D1">
                <w:rPr>
                  <w:color w:val="000000" w:themeColor="text1"/>
                  <w:szCs w:val="22"/>
                  <w:lang w:val="uk-UA" w:eastAsia="uk-UA"/>
                </w:rPr>
                <w:t>Законом України</w:t>
              </w:r>
            </w:hyperlink>
            <w:r w:rsidRPr="007C54D1">
              <w:rPr>
                <w:color w:val="000000" w:themeColor="text1"/>
                <w:szCs w:val="22"/>
                <w:lang w:val="uk-UA" w:eastAsia="uk-UA"/>
              </w:rPr>
              <w:t>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rsidR="006C6C15" w:rsidRPr="007C54D1" w:rsidRDefault="006C6C15" w:rsidP="00821029">
            <w:pPr>
              <w:pStyle w:val="rvps2"/>
              <w:shd w:val="clear" w:color="auto" w:fill="FFFFFF"/>
              <w:spacing w:before="0" w:beforeAutospacing="0" w:after="0" w:afterAutospacing="0"/>
              <w:ind w:firstLine="450"/>
              <w:jc w:val="both"/>
              <w:rPr>
                <w:color w:val="000000" w:themeColor="text1"/>
                <w:szCs w:val="22"/>
                <w:lang w:val="uk-UA" w:eastAsia="uk-UA"/>
              </w:rPr>
            </w:pPr>
            <w:bookmarkStart w:id="45" w:name="n630"/>
            <w:bookmarkEnd w:id="45"/>
            <w:r w:rsidRPr="007C54D1">
              <w:rPr>
                <w:color w:val="000000" w:themeColor="text1"/>
                <w:szCs w:val="22"/>
                <w:lang w:val="uk-UA" w:eastAsia="uk-UA"/>
              </w:rPr>
              <w:t>Учасник процедури закупівлі підтверджує відсутність підстав, зазначених в пункт</w:t>
            </w:r>
            <w:r>
              <w:rPr>
                <w:color w:val="000000" w:themeColor="text1"/>
                <w:szCs w:val="22"/>
                <w:lang w:val="uk-UA" w:eastAsia="uk-UA"/>
              </w:rPr>
              <w:t>і 47 Постанови КМУ № 1178</w:t>
            </w:r>
            <w:r w:rsidRPr="007C54D1">
              <w:rPr>
                <w:color w:val="000000" w:themeColor="text1"/>
                <w:szCs w:val="22"/>
                <w:lang w:val="uk-UA" w:eastAsia="uk-UA"/>
              </w:rPr>
              <w:t xml:space="preserve"> (крім </w:t>
            </w:r>
            <w:hyperlink r:id="rId15" w:anchor="n616" w:history="1">
              <w:r w:rsidRPr="007C54D1">
                <w:rPr>
                  <w:color w:val="000000" w:themeColor="text1"/>
                  <w:szCs w:val="22"/>
                  <w:lang w:val="uk-UA" w:eastAsia="uk-UA"/>
                </w:rPr>
                <w:t>підпунктів 1</w:t>
              </w:r>
            </w:hyperlink>
            <w:r w:rsidRPr="007C54D1">
              <w:rPr>
                <w:color w:val="000000" w:themeColor="text1"/>
                <w:szCs w:val="22"/>
                <w:lang w:val="uk-UA" w:eastAsia="uk-UA"/>
              </w:rPr>
              <w:t> і </w:t>
            </w:r>
            <w:hyperlink r:id="rId16" w:anchor="n622" w:history="1">
              <w:r w:rsidRPr="007C54D1">
                <w:rPr>
                  <w:color w:val="000000" w:themeColor="text1"/>
                  <w:szCs w:val="22"/>
                  <w:lang w:val="uk-UA" w:eastAsia="uk-UA"/>
                </w:rPr>
                <w:t>7</w:t>
              </w:r>
            </w:hyperlink>
            <w:r w:rsidRPr="007C54D1">
              <w:rPr>
                <w:color w:val="000000" w:themeColor="text1"/>
                <w:szCs w:val="22"/>
                <w:lang w:val="uk-UA" w:eastAsia="uk-UA"/>
              </w:rPr>
              <w:t>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rsidR="006C6C15" w:rsidRPr="007C54D1" w:rsidRDefault="006C6C15" w:rsidP="00821029">
            <w:pPr>
              <w:pStyle w:val="rvps2"/>
              <w:shd w:val="clear" w:color="auto" w:fill="FFFFFF"/>
              <w:spacing w:before="0" w:beforeAutospacing="0" w:after="0" w:afterAutospacing="0"/>
              <w:ind w:firstLine="450"/>
              <w:jc w:val="both"/>
              <w:rPr>
                <w:color w:val="000000" w:themeColor="text1"/>
                <w:szCs w:val="22"/>
                <w:lang w:val="uk-UA" w:eastAsia="uk-UA"/>
              </w:rPr>
            </w:pPr>
            <w:bookmarkStart w:id="46" w:name="n631"/>
            <w:bookmarkEnd w:id="46"/>
            <w:r w:rsidRPr="007C54D1">
              <w:rPr>
                <w:color w:val="000000" w:themeColor="text1"/>
                <w:szCs w:val="22"/>
                <w:lang w:val="uk-UA" w:eastAsia="uk-UA"/>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w:t>
            </w:r>
            <w:r>
              <w:rPr>
                <w:color w:val="000000" w:themeColor="text1"/>
                <w:szCs w:val="22"/>
                <w:lang w:val="uk-UA" w:eastAsia="uk-UA"/>
              </w:rPr>
              <w:t>і 47 Постанови КМУ № 1178</w:t>
            </w:r>
            <w:r w:rsidRPr="007C54D1">
              <w:rPr>
                <w:color w:val="000000" w:themeColor="text1"/>
                <w:szCs w:val="22"/>
                <w:lang w:val="uk-UA" w:eastAsia="uk-UA"/>
              </w:rPr>
              <w:t>, крім самостійного декларування відсутності таких підстав учасником процедури закупівлі відповідно до </w:t>
            </w:r>
            <w:hyperlink r:id="rId17" w:anchor="n630" w:history="1">
              <w:r w:rsidRPr="007C54D1">
                <w:rPr>
                  <w:color w:val="000000" w:themeColor="text1"/>
                  <w:szCs w:val="22"/>
                  <w:lang w:val="uk-UA" w:eastAsia="uk-UA"/>
                </w:rPr>
                <w:t>абзацу шістнадцятого</w:t>
              </w:r>
            </w:hyperlink>
            <w:r w:rsidRPr="007C54D1">
              <w:rPr>
                <w:color w:val="000000" w:themeColor="text1"/>
                <w:szCs w:val="22"/>
                <w:lang w:val="uk-UA" w:eastAsia="uk-UA"/>
              </w:rPr>
              <w:t> </w:t>
            </w:r>
            <w:r w:rsidR="00821029" w:rsidRPr="007C54D1">
              <w:rPr>
                <w:color w:val="000000" w:themeColor="text1"/>
                <w:szCs w:val="22"/>
                <w:lang w:val="uk-UA" w:eastAsia="uk-UA"/>
              </w:rPr>
              <w:t>пункт</w:t>
            </w:r>
            <w:r w:rsidR="00821029">
              <w:rPr>
                <w:color w:val="000000" w:themeColor="text1"/>
                <w:szCs w:val="22"/>
                <w:lang w:val="uk-UA" w:eastAsia="uk-UA"/>
              </w:rPr>
              <w:t>у 47 Постанови КМУ № 1178</w:t>
            </w:r>
            <w:r w:rsidRPr="007C54D1">
              <w:rPr>
                <w:color w:val="000000" w:themeColor="text1"/>
                <w:szCs w:val="22"/>
                <w:lang w:val="uk-UA" w:eastAsia="uk-UA"/>
              </w:rPr>
              <w:t>.</w:t>
            </w:r>
          </w:p>
          <w:p w:rsidR="006C6C15" w:rsidRPr="007C54D1" w:rsidRDefault="006C6C15" w:rsidP="00821029">
            <w:pPr>
              <w:pStyle w:val="rvps2"/>
              <w:shd w:val="clear" w:color="auto" w:fill="FFFFFF"/>
              <w:spacing w:before="0" w:beforeAutospacing="0" w:after="0" w:afterAutospacing="0"/>
              <w:ind w:firstLine="450"/>
              <w:jc w:val="both"/>
              <w:rPr>
                <w:color w:val="000000" w:themeColor="text1"/>
                <w:szCs w:val="22"/>
                <w:lang w:val="uk-UA" w:eastAsia="uk-UA"/>
              </w:rPr>
            </w:pPr>
            <w:bookmarkStart w:id="47" w:name="n632"/>
            <w:bookmarkEnd w:id="47"/>
            <w:r w:rsidRPr="007C54D1">
              <w:rPr>
                <w:color w:val="000000" w:themeColor="text1"/>
                <w:szCs w:val="22"/>
                <w:lang w:val="uk-UA" w:eastAsia="uk-UA"/>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w:t>
            </w:r>
            <w:hyperlink r:id="rId18" w:anchor="n616" w:history="1">
              <w:r w:rsidRPr="007C54D1">
                <w:rPr>
                  <w:color w:val="000000" w:themeColor="text1"/>
                  <w:szCs w:val="22"/>
                  <w:lang w:val="uk-UA" w:eastAsia="uk-UA"/>
                </w:rPr>
                <w:t>підпунктами 1</w:t>
              </w:r>
            </w:hyperlink>
            <w:r w:rsidRPr="007C54D1">
              <w:rPr>
                <w:color w:val="000000" w:themeColor="text1"/>
                <w:szCs w:val="22"/>
                <w:lang w:val="uk-UA" w:eastAsia="uk-UA"/>
              </w:rPr>
              <w:t> і </w:t>
            </w:r>
            <w:hyperlink r:id="rId19" w:anchor="n622" w:history="1">
              <w:r w:rsidRPr="007C54D1">
                <w:rPr>
                  <w:color w:val="000000" w:themeColor="text1"/>
                  <w:szCs w:val="22"/>
                  <w:lang w:val="uk-UA" w:eastAsia="uk-UA"/>
                </w:rPr>
                <w:t>7</w:t>
              </w:r>
            </w:hyperlink>
            <w:r w:rsidRPr="007C54D1">
              <w:rPr>
                <w:color w:val="000000" w:themeColor="text1"/>
                <w:szCs w:val="22"/>
                <w:lang w:val="uk-UA" w:eastAsia="uk-UA"/>
              </w:rPr>
              <w:t> пункту</w:t>
            </w:r>
            <w:r>
              <w:rPr>
                <w:color w:val="000000" w:themeColor="text1"/>
                <w:szCs w:val="22"/>
                <w:lang w:val="uk-UA" w:eastAsia="uk-UA"/>
              </w:rPr>
              <w:t xml:space="preserve"> 47 Постанови КМУ № 1178</w:t>
            </w:r>
            <w:r w:rsidRPr="007C54D1">
              <w:rPr>
                <w:color w:val="000000" w:themeColor="text1"/>
                <w:szCs w:val="22"/>
                <w:lang w:val="uk-UA" w:eastAsia="uk-UA"/>
              </w:rPr>
              <w:t>.</w:t>
            </w:r>
          </w:p>
          <w:p w:rsidR="006C6C15" w:rsidRPr="00701378" w:rsidRDefault="006C6C15" w:rsidP="00821029">
            <w:pPr>
              <w:pStyle w:val="rvps2"/>
              <w:shd w:val="clear" w:color="auto" w:fill="FFFFFF"/>
              <w:spacing w:before="0" w:beforeAutospacing="0" w:after="0" w:afterAutospacing="0"/>
              <w:ind w:firstLine="450"/>
              <w:jc w:val="both"/>
              <w:rPr>
                <w:color w:val="FF0000"/>
                <w:lang w:val="uk-UA"/>
              </w:rPr>
            </w:pPr>
            <w:bookmarkStart w:id="48" w:name="n633"/>
            <w:bookmarkEnd w:id="48"/>
            <w:r w:rsidRPr="007C54D1">
              <w:rPr>
                <w:color w:val="000000" w:themeColor="text1"/>
                <w:szCs w:val="22"/>
                <w:lang w:val="uk-UA" w:eastAsia="uk-UA"/>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w:t>
            </w:r>
            <w:hyperlink r:id="rId20" w:anchor="n1257" w:tgtFrame="_blank" w:history="1">
              <w:r w:rsidRPr="007C54D1">
                <w:rPr>
                  <w:color w:val="000000" w:themeColor="text1"/>
                  <w:szCs w:val="22"/>
                  <w:lang w:val="uk-UA" w:eastAsia="uk-UA"/>
                </w:rPr>
                <w:t>частини третьої</w:t>
              </w:r>
            </w:hyperlink>
            <w:r w:rsidRPr="007C54D1">
              <w:rPr>
                <w:color w:val="000000" w:themeColor="text1"/>
                <w:szCs w:val="22"/>
                <w:lang w:val="uk-UA" w:eastAsia="uk-UA"/>
              </w:rPr>
              <w:t xml:space="preserve"> статті 16 Закону (у разі застосування таких критеріїв до учасника процедури закупівлі), замовник </w:t>
            </w:r>
            <w:r w:rsidRPr="007C54D1">
              <w:rPr>
                <w:color w:val="000000" w:themeColor="text1"/>
                <w:szCs w:val="22"/>
                <w:lang w:val="uk-UA" w:eastAsia="uk-UA"/>
              </w:rPr>
              <w:lastRenderedPageBreak/>
              <w:t>перевіряє таких суб’єктів господарювання щодо відсутності підстав, визначених пункт</w:t>
            </w:r>
            <w:r>
              <w:rPr>
                <w:color w:val="000000" w:themeColor="text1"/>
                <w:szCs w:val="22"/>
                <w:lang w:val="uk-UA" w:eastAsia="uk-UA"/>
              </w:rPr>
              <w:t>ом 47 Постанови КМУ № 1178</w:t>
            </w:r>
            <w:r w:rsidRPr="007C54D1">
              <w:rPr>
                <w:color w:val="000000" w:themeColor="text1"/>
                <w:szCs w:val="22"/>
                <w:lang w:val="uk-UA" w:eastAsia="uk-UA"/>
              </w:rPr>
              <w:t>.</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lastRenderedPageBreak/>
              <w:t>6</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lang w:eastAsia="en-US"/>
              </w:rPr>
            </w:pPr>
            <w:bookmarkStart w:id="49" w:name="70"/>
            <w:bookmarkEnd w:id="49"/>
            <w:r w:rsidRPr="006F70D7">
              <w:rPr>
                <w:b/>
                <w:bCs/>
                <w:lang w:eastAsia="en-US"/>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237" w:type="dxa"/>
          </w:tcPr>
          <w:p w:rsidR="006C6C15" w:rsidRPr="006F70D7" w:rsidRDefault="006C6C15" w:rsidP="006C6C15">
            <w:pPr>
              <w:spacing w:after="0" w:line="240" w:lineRule="auto"/>
              <w:jc w:val="both"/>
              <w:rPr>
                <w:rFonts w:ascii="Times New Roman" w:hAnsi="Times New Roman"/>
                <w:color w:val="000000" w:themeColor="text1"/>
                <w:sz w:val="24"/>
              </w:rPr>
            </w:pPr>
            <w:bookmarkStart w:id="50" w:name="71"/>
            <w:bookmarkEnd w:id="50"/>
            <w:r w:rsidRPr="006F70D7">
              <w:rPr>
                <w:rFonts w:ascii="Times New Roman" w:hAnsi="Times New Roman"/>
                <w:color w:val="000000" w:themeColor="text1"/>
                <w:sz w:val="24"/>
              </w:rPr>
              <w:t>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замовником.</w:t>
            </w:r>
            <w:r w:rsidRPr="006F70D7">
              <w:rPr>
                <w:rFonts w:ascii="Times New Roman" w:eastAsia="Arial" w:hAnsi="Times New Roman"/>
                <w:color w:val="000000"/>
                <w:sz w:val="24"/>
                <w:szCs w:val="24"/>
                <w:lang w:eastAsia="ru-RU"/>
              </w:rPr>
              <w:t xml:space="preserve"> </w:t>
            </w:r>
            <w:r w:rsidRPr="006F70D7">
              <w:rPr>
                <w:rFonts w:ascii="Times New Roman" w:hAnsi="Times New Roman"/>
                <w:color w:val="000000" w:themeColor="text1"/>
                <w:sz w:val="24"/>
              </w:rPr>
              <w:t>Документ надається за підписом уповноваженої особи та  скріплюється печаткою (у разі її використання).</w:t>
            </w:r>
          </w:p>
          <w:p w:rsidR="006C6C15" w:rsidRPr="006F70D7" w:rsidRDefault="006C6C15" w:rsidP="006C6C15">
            <w:pPr>
              <w:spacing w:after="0" w:line="240" w:lineRule="auto"/>
              <w:jc w:val="both"/>
              <w:rPr>
                <w:rFonts w:ascii="Times New Roman" w:hAnsi="Times New Roman"/>
                <w:color w:val="000000" w:themeColor="text1"/>
                <w:sz w:val="24"/>
              </w:rPr>
            </w:pPr>
            <w:r w:rsidRPr="006F70D7">
              <w:rPr>
                <w:rFonts w:ascii="Times New Roman" w:hAnsi="Times New Roman"/>
                <w:sz w:val="24"/>
                <w:szCs w:val="24"/>
                <w:lang w:eastAsia="ru-RU"/>
              </w:rPr>
              <w:t>Технічні, якісні характеристики предмета закупівлі та технічні специфікації</w:t>
            </w:r>
            <w:r w:rsidRPr="006F70D7">
              <w:rPr>
                <w:rFonts w:ascii="Times New Roman" w:hAnsi="Times New Roman"/>
                <w:color w:val="000000" w:themeColor="text1"/>
                <w:sz w:val="24"/>
              </w:rPr>
              <w:t xml:space="preserve"> до предмета закупівлі повинні визначатися замовником з урахуванням вимог, визначених частин</w:t>
            </w:r>
            <w:r>
              <w:rPr>
                <w:rFonts w:ascii="Times New Roman" w:hAnsi="Times New Roman"/>
                <w:color w:val="000000" w:themeColor="text1"/>
                <w:sz w:val="24"/>
              </w:rPr>
              <w:t>ою</w:t>
            </w:r>
            <w:r w:rsidRPr="006F70D7">
              <w:rPr>
                <w:rFonts w:ascii="Times New Roman" w:hAnsi="Times New Roman"/>
                <w:color w:val="000000" w:themeColor="text1"/>
                <w:sz w:val="24"/>
              </w:rPr>
              <w:t xml:space="preserve"> четвертою статті 5 Закону.</w:t>
            </w:r>
          </w:p>
          <w:p w:rsidR="006C6C15" w:rsidRPr="006F70D7" w:rsidRDefault="006C6C15" w:rsidP="00821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000000" w:themeColor="text1"/>
                <w:sz w:val="24"/>
              </w:rPr>
            </w:pPr>
            <w:r w:rsidRPr="006F70D7">
              <w:rPr>
                <w:rFonts w:ascii="Times New Roman" w:hAnsi="Times New Roman"/>
                <w:color w:val="000000" w:themeColor="text1"/>
                <w:sz w:val="24"/>
              </w:rPr>
              <w:t xml:space="preserve">Технічні вимоги до предмета закупівлі, технічна специфікація та перелік інформації і документів, які подаються для підтвердження відповідності тендерної пропозиції учасника технічним, якісним, кількісним та іншим вимогам до предмета закупівлі, наведені у Додатку </w:t>
            </w:r>
            <w:r w:rsidR="00821029">
              <w:rPr>
                <w:rFonts w:ascii="Times New Roman" w:hAnsi="Times New Roman"/>
                <w:color w:val="000000" w:themeColor="text1"/>
                <w:sz w:val="24"/>
              </w:rPr>
              <w:t>7</w:t>
            </w:r>
            <w:r w:rsidRPr="006F70D7">
              <w:rPr>
                <w:rFonts w:ascii="Times New Roman" w:hAnsi="Times New Roman"/>
                <w:color w:val="000000" w:themeColor="text1"/>
                <w:sz w:val="24"/>
              </w:rPr>
              <w:t xml:space="preserve"> до цієї тендерної документації.</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7</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237" w:type="dxa"/>
          </w:tcPr>
          <w:p w:rsidR="006C6C15" w:rsidRDefault="006C6C15" w:rsidP="006C6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Pr>
                <w:rFonts w:ascii="Times New Roman" w:hAnsi="Times New Roman"/>
                <w:sz w:val="24"/>
                <w:szCs w:val="24"/>
                <w:lang w:eastAsia="en-US"/>
              </w:rPr>
              <w:t>Учасник повинен надати</w:t>
            </w:r>
            <w:r w:rsidRPr="006F70D7">
              <w:rPr>
                <w:rFonts w:ascii="Times New Roman" w:hAnsi="Times New Roman"/>
                <w:sz w:val="24"/>
                <w:szCs w:val="24"/>
                <w:lang w:eastAsia="en-US"/>
              </w:rPr>
              <w:t xml:space="preserve"> підтвердження того, що запропоновані ними товари, послуги чи роботи за своїми екологічними чи іншими характеристиками відповідають вимогам, установленим у тендерній документації. </w:t>
            </w:r>
          </w:p>
          <w:p w:rsidR="006C6C15" w:rsidRDefault="006C6C15" w:rsidP="006C6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6F70D7">
              <w:rPr>
                <w:rFonts w:ascii="Times New Roman" w:hAnsi="Times New Roman"/>
                <w:sz w:val="24"/>
                <w:szCs w:val="24"/>
                <w:lang w:eastAsia="en-US"/>
              </w:rPr>
              <w:t xml:space="preserve">Якщо учасник не має відповідних маркувань, протоколів випробувань чи сертифікатів і не має можливості отримати їх до закінчення кінцевого строку подання тендерних пропозицій із причин, від нього не залежних, він може подати технічний паспорт на підтвердження відповідності тим же об’єктивним критеріям. </w:t>
            </w:r>
          </w:p>
          <w:p w:rsidR="006C6C15" w:rsidRPr="006F70D7" w:rsidRDefault="006C6C15" w:rsidP="00821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Pr>
                <w:rFonts w:ascii="Times New Roman" w:hAnsi="Times New Roman"/>
                <w:sz w:val="24"/>
                <w:szCs w:val="24"/>
                <w:lang w:eastAsia="en-US"/>
              </w:rPr>
              <w:t>Ця</w:t>
            </w:r>
            <w:r w:rsidRPr="006F70D7">
              <w:rPr>
                <w:rFonts w:ascii="Times New Roman" w:hAnsi="Times New Roman"/>
                <w:sz w:val="24"/>
                <w:szCs w:val="24"/>
                <w:lang w:eastAsia="en-US"/>
              </w:rPr>
              <w:t xml:space="preserve"> вимога зазначається у Додатку </w:t>
            </w:r>
            <w:r w:rsidR="00821029">
              <w:rPr>
                <w:rFonts w:ascii="Times New Roman" w:hAnsi="Times New Roman"/>
                <w:sz w:val="24"/>
                <w:szCs w:val="24"/>
                <w:lang w:eastAsia="en-US"/>
              </w:rPr>
              <w:t>7</w:t>
            </w:r>
            <w:r w:rsidRPr="006F70D7">
              <w:rPr>
                <w:rFonts w:ascii="Times New Roman" w:hAnsi="Times New Roman"/>
                <w:sz w:val="24"/>
                <w:szCs w:val="24"/>
                <w:lang w:eastAsia="en-US"/>
              </w:rPr>
              <w:t xml:space="preserve"> до тендерної документації (у разі потреби).</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8</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Інформація про субпідрядника/співвиконавця (у випадку закупівлі робіт чи послуг)</w:t>
            </w:r>
          </w:p>
        </w:tc>
        <w:tc>
          <w:tcPr>
            <w:tcW w:w="6237" w:type="dxa"/>
          </w:tcPr>
          <w:p w:rsidR="006C6C15" w:rsidRDefault="006C6C15" w:rsidP="006C6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927D4E">
              <w:rPr>
                <w:rFonts w:ascii="Times New Roman" w:hAnsi="Times New Roman"/>
                <w:sz w:val="24"/>
                <w:szCs w:val="24"/>
                <w:lang w:eastAsia="en-US"/>
              </w:rPr>
              <w:t>Учасник у складі тендерної пропозиції надає інформацію про повне найменування та місцезнаходження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 або інформацію у довільній формі щодо незалучення такого (таких) субпідрядника/співвиконавця (або так само залучення їх в обсязі, що не перевищує 20 відсотків від вартості договору про закупівлю).</w:t>
            </w:r>
          </w:p>
          <w:p w:rsidR="00821029" w:rsidRPr="006F70D7" w:rsidRDefault="00821029" w:rsidP="006C6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4A7077">
              <w:rPr>
                <w:rFonts w:ascii="Times New Roman" w:hAnsi="Times New Roman"/>
                <w:sz w:val="24"/>
                <w:szCs w:val="24"/>
                <w:lang w:eastAsia="en-US"/>
              </w:rPr>
              <w:t>Ця</w:t>
            </w:r>
            <w:r>
              <w:rPr>
                <w:rFonts w:ascii="Times New Roman" w:hAnsi="Times New Roman"/>
                <w:sz w:val="24"/>
                <w:szCs w:val="24"/>
                <w:lang w:eastAsia="en-US"/>
              </w:rPr>
              <w:t xml:space="preserve"> вимога зазначається у Додатку 7</w:t>
            </w:r>
            <w:r w:rsidRPr="004A7077">
              <w:rPr>
                <w:rFonts w:ascii="Times New Roman" w:hAnsi="Times New Roman"/>
                <w:sz w:val="24"/>
                <w:szCs w:val="24"/>
                <w:lang w:eastAsia="en-US"/>
              </w:rPr>
              <w:t xml:space="preserve"> до тендерної документації (у разі потреби).</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9</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lang w:eastAsia="en-US"/>
              </w:rPr>
            </w:pPr>
            <w:bookmarkStart w:id="51" w:name="74"/>
            <w:bookmarkStart w:id="52" w:name="72"/>
            <w:bookmarkEnd w:id="51"/>
            <w:bookmarkEnd w:id="52"/>
            <w:r w:rsidRPr="006F70D7">
              <w:rPr>
                <w:b/>
                <w:bCs/>
                <w:lang w:eastAsia="en-US"/>
              </w:rPr>
              <w:t>Унесення змін або відкликання тендерної пропозиції  учасником</w:t>
            </w:r>
            <w:r w:rsidRPr="006F70D7">
              <w:rPr>
                <w:lang w:eastAsia="en-US"/>
              </w:rPr>
              <w:t> </w:t>
            </w:r>
          </w:p>
        </w:tc>
        <w:tc>
          <w:tcPr>
            <w:tcW w:w="6237"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bookmarkStart w:id="53" w:name="75"/>
            <w:bookmarkEnd w:id="53"/>
            <w:r w:rsidRPr="006F70D7">
              <w:rPr>
                <w:lang w:eastAsia="en-US"/>
              </w:rPr>
              <w:t xml:space="preserve">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w:t>
            </w:r>
            <w:r w:rsidRPr="006F70D7">
              <w:rPr>
                <w:lang w:eastAsia="en-US"/>
              </w:rPr>
              <w:lastRenderedPageBreak/>
              <w:t xml:space="preserve">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 </w:t>
            </w:r>
          </w:p>
        </w:tc>
      </w:tr>
      <w:tr w:rsidR="006C6C15" w:rsidRPr="006F70D7" w:rsidTr="00C50F7A">
        <w:tc>
          <w:tcPr>
            <w:tcW w:w="9889" w:type="dxa"/>
            <w:gridSpan w:val="3"/>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center"/>
              <w:rPr>
                <w:lang w:eastAsia="en-US"/>
              </w:rPr>
            </w:pPr>
            <w:bookmarkStart w:id="54" w:name="76"/>
            <w:bookmarkEnd w:id="54"/>
            <w:r w:rsidRPr="006F70D7">
              <w:rPr>
                <w:b/>
                <w:bCs/>
                <w:lang w:eastAsia="en-US"/>
              </w:rPr>
              <w:lastRenderedPageBreak/>
              <w:t xml:space="preserve">ІV Подання та розкриття тендерних пропозицій </w:t>
            </w:r>
            <w:r w:rsidRPr="006F70D7">
              <w:rPr>
                <w:lang w:eastAsia="en-US"/>
              </w:rPr>
              <w:t> </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1</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lang w:eastAsia="en-US"/>
              </w:rPr>
            </w:pPr>
            <w:bookmarkStart w:id="55" w:name="77"/>
            <w:bookmarkEnd w:id="55"/>
            <w:r w:rsidRPr="006F70D7">
              <w:rPr>
                <w:b/>
                <w:bCs/>
                <w:lang w:eastAsia="en-US"/>
              </w:rPr>
              <w:t>Кінцевий строк подання тендерної пропозиції</w:t>
            </w:r>
            <w:r w:rsidRPr="006F70D7">
              <w:rPr>
                <w:lang w:eastAsia="en-US"/>
              </w:rPr>
              <w:t xml:space="preserve">  </w:t>
            </w:r>
          </w:p>
        </w:tc>
        <w:tc>
          <w:tcPr>
            <w:tcW w:w="6237" w:type="dxa"/>
          </w:tcPr>
          <w:p w:rsidR="006C6C15" w:rsidRPr="003B611B"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bookmarkStart w:id="56" w:name="117"/>
            <w:bookmarkEnd w:id="56"/>
            <w:r w:rsidRPr="006F70D7">
              <w:rPr>
                <w:lang w:eastAsia="en-US"/>
              </w:rPr>
              <w:t xml:space="preserve">Кінцевий </w:t>
            </w:r>
            <w:r w:rsidRPr="003B611B">
              <w:rPr>
                <w:lang w:eastAsia="en-US"/>
              </w:rPr>
              <w:t xml:space="preserve">строк подання тендерних пропозицій          </w:t>
            </w:r>
          </w:p>
          <w:p w:rsidR="006C6C15" w:rsidRPr="003B611B" w:rsidRDefault="008D1DBC"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3B611B">
              <w:rPr>
                <w:color w:val="000000" w:themeColor="text1"/>
                <w:lang w:eastAsia="en-US"/>
              </w:rPr>
              <w:t>0</w:t>
            </w:r>
            <w:r w:rsidR="003B611B" w:rsidRPr="003B611B">
              <w:rPr>
                <w:color w:val="000000" w:themeColor="text1"/>
                <w:lang w:eastAsia="en-US"/>
              </w:rPr>
              <w:t>9</w:t>
            </w:r>
            <w:r w:rsidR="00BA2A3F" w:rsidRPr="003B611B">
              <w:rPr>
                <w:color w:val="000000" w:themeColor="text1"/>
                <w:lang w:eastAsia="en-US"/>
              </w:rPr>
              <w:t>.0</w:t>
            </w:r>
            <w:r w:rsidRPr="003B611B">
              <w:rPr>
                <w:color w:val="000000" w:themeColor="text1"/>
                <w:lang w:eastAsia="en-US"/>
              </w:rPr>
              <w:t>6</w:t>
            </w:r>
            <w:r w:rsidR="00BA2A3F" w:rsidRPr="003B611B">
              <w:rPr>
                <w:color w:val="000000" w:themeColor="text1"/>
                <w:lang w:eastAsia="en-US"/>
              </w:rPr>
              <w:t>.2026</w:t>
            </w:r>
            <w:r w:rsidR="006C6C15" w:rsidRPr="003B611B">
              <w:rPr>
                <w:lang w:eastAsia="en-US"/>
              </w:rPr>
              <w:t xml:space="preserve"> р.</w:t>
            </w:r>
          </w:p>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3B611B">
              <w:rPr>
                <w:lang w:eastAsia="en-US"/>
              </w:rPr>
              <w:t>Отримана</w:t>
            </w:r>
            <w:r w:rsidRPr="006F70D7">
              <w:rPr>
                <w:lang w:eastAsia="en-US"/>
              </w:rPr>
              <w:t xml:space="preserve"> тендерна пропозиція вноситься автоматично до реєстру отриманих тендерних пропозицій.</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6F70D7">
              <w:rPr>
                <w:lang w:eastAsia="en-US"/>
              </w:rPr>
              <w:t xml:space="preserve">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 </w:t>
            </w:r>
          </w:p>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Тендерні пропозиції</w:t>
            </w:r>
            <w:r w:rsidRPr="00BD4D4E">
              <w:rPr>
                <w:lang w:eastAsia="en-US"/>
              </w:rPr>
              <w:t xml:space="preserve"> після закінчення кінцевого строку їх подання не приймаються електронною системою закупівель.</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lang w:eastAsia="en-US"/>
              </w:rPr>
            </w:pPr>
            <w:r w:rsidRPr="006F70D7">
              <w:rPr>
                <w:b/>
                <w:lang w:eastAsia="en-US"/>
              </w:rPr>
              <w:t>2</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lang w:eastAsia="en-US"/>
              </w:rPr>
            </w:pPr>
            <w:bookmarkStart w:id="57" w:name="78"/>
            <w:bookmarkEnd w:id="57"/>
            <w:r w:rsidRPr="006F70D7">
              <w:rPr>
                <w:b/>
                <w:lang w:eastAsia="en-US"/>
              </w:rPr>
              <w:t>Дата та час розкриття тендерної пропозиції</w:t>
            </w:r>
          </w:p>
        </w:tc>
        <w:tc>
          <w:tcPr>
            <w:tcW w:w="6237" w:type="dxa"/>
          </w:tcPr>
          <w:p w:rsidR="006C6C15" w:rsidRPr="009C4A41"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bookmarkStart w:id="58" w:name="79"/>
            <w:bookmarkEnd w:id="58"/>
            <w:r w:rsidRPr="009C4A41">
              <w:rPr>
                <w:lang w:eastAsia="en-US"/>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rsidR="006C6C15" w:rsidRPr="009C4A41"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bookmarkStart w:id="59" w:name="n583"/>
            <w:bookmarkEnd w:id="59"/>
            <w:r w:rsidRPr="009C4A41">
              <w:rPr>
                <w:lang w:eastAsia="en-US"/>
              </w:rPr>
              <w:t>Розкриття тендерних пропозицій здійснюється відповідно до статті 28 Закону (положення </w:t>
            </w:r>
            <w:hyperlink r:id="rId21" w:anchor="n1495" w:tgtFrame="_blank" w:history="1">
              <w:r w:rsidRPr="009C4A41">
                <w:rPr>
                  <w:lang w:eastAsia="en-US"/>
                </w:rPr>
                <w:t>абзацу третього</w:t>
              </w:r>
            </w:hyperlink>
            <w:r w:rsidRPr="009C4A41">
              <w:rPr>
                <w:lang w:eastAsia="en-US"/>
              </w:rPr>
              <w:t> частини першої та </w:t>
            </w:r>
            <w:hyperlink r:id="rId22" w:anchor="n1497" w:tgtFrame="_blank" w:history="1">
              <w:r w:rsidRPr="009C4A41">
                <w:rPr>
                  <w:lang w:eastAsia="en-US"/>
                </w:rPr>
                <w:t>абзацу другого</w:t>
              </w:r>
            </w:hyperlink>
            <w:r w:rsidRPr="009C4A41">
              <w:rPr>
                <w:lang w:eastAsia="en-US"/>
              </w:rPr>
              <w:t> частини другої статті 28 Закону не застосовуються).</w:t>
            </w:r>
          </w:p>
          <w:p w:rsidR="006C6C15" w:rsidRPr="000D0D7D" w:rsidRDefault="006C6C15" w:rsidP="006C6C15">
            <w:pPr>
              <w:pStyle w:val="rvps2"/>
              <w:shd w:val="clear" w:color="auto" w:fill="FFFFFF"/>
              <w:spacing w:before="0" w:beforeAutospacing="0" w:after="150" w:afterAutospacing="0"/>
              <w:ind w:firstLine="450"/>
              <w:jc w:val="both"/>
              <w:rPr>
                <w:lang w:val="uk-UA" w:eastAsia="en-US"/>
              </w:rPr>
            </w:pPr>
            <w:bookmarkStart w:id="60" w:name="n584"/>
            <w:bookmarkEnd w:id="60"/>
            <w:r w:rsidRPr="000D0D7D">
              <w:rPr>
                <w:lang w:val="uk-UA" w:eastAsia="en-US"/>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w:t>
            </w:r>
            <w:hyperlink r:id="rId23" w:anchor="n1250" w:tgtFrame="_blank" w:history="1">
              <w:r w:rsidRPr="000D0D7D">
                <w:rPr>
                  <w:lang w:val="uk-UA" w:eastAsia="en-US"/>
                </w:rPr>
                <w:t>статті 16</w:t>
              </w:r>
            </w:hyperlink>
            <w:r w:rsidRPr="000D0D7D">
              <w:rPr>
                <w:lang w:val="uk-UA" w:eastAsia="en-US"/>
              </w:rPr>
              <w:t> Закону, і документи, що підтверджують відсутність підстав, визначених </w:t>
            </w:r>
            <w:hyperlink r:id="rId24" w:anchor="n615" w:history="1">
              <w:r w:rsidRPr="000D0D7D">
                <w:rPr>
                  <w:lang w:val="uk-UA" w:eastAsia="en-US"/>
                </w:rPr>
                <w:t>пунктом 47</w:t>
              </w:r>
            </w:hyperlink>
            <w:r w:rsidRPr="000D0D7D">
              <w:rPr>
                <w:lang w:val="uk-UA" w:eastAsia="en-US"/>
              </w:rPr>
              <w:t> </w:t>
            </w:r>
            <w:r w:rsidRPr="000D0D7D">
              <w:rPr>
                <w:color w:val="000000" w:themeColor="text1"/>
                <w:szCs w:val="22"/>
                <w:lang w:val="uk-UA" w:eastAsia="uk-UA"/>
              </w:rPr>
              <w:t>Постанови КМУ № 1178.</w:t>
            </w:r>
          </w:p>
        </w:tc>
      </w:tr>
      <w:tr w:rsidR="006C6C15" w:rsidRPr="006F70D7" w:rsidTr="00C50F7A">
        <w:tc>
          <w:tcPr>
            <w:tcW w:w="9889" w:type="dxa"/>
            <w:gridSpan w:val="3"/>
          </w:tcPr>
          <w:p w:rsidR="006C6C15" w:rsidRPr="00F35FEC"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center"/>
              <w:rPr>
                <w:b/>
              </w:rPr>
            </w:pPr>
            <w:bookmarkStart w:id="61" w:name="80"/>
            <w:bookmarkStart w:id="62" w:name="82"/>
            <w:bookmarkStart w:id="63" w:name="84"/>
            <w:bookmarkStart w:id="64" w:name="85"/>
            <w:bookmarkStart w:id="65" w:name="87"/>
            <w:bookmarkStart w:id="66" w:name="89"/>
            <w:bookmarkEnd w:id="61"/>
            <w:bookmarkEnd w:id="62"/>
            <w:bookmarkEnd w:id="63"/>
            <w:bookmarkEnd w:id="64"/>
            <w:bookmarkEnd w:id="65"/>
            <w:bookmarkEnd w:id="66"/>
            <w:r w:rsidRPr="00F35FEC">
              <w:rPr>
                <w:b/>
              </w:rPr>
              <w:t>V Оцінка тендерної пропозиції </w:t>
            </w:r>
          </w:p>
        </w:tc>
      </w:tr>
      <w:tr w:rsidR="006C6C15" w:rsidRPr="006F70D7" w:rsidTr="00184828">
        <w:tc>
          <w:tcPr>
            <w:tcW w:w="534" w:type="dxa"/>
          </w:tcPr>
          <w:p w:rsidR="006C6C15" w:rsidRPr="00F35FEC"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pPr>
            <w:r w:rsidRPr="00F35FEC">
              <w:t>1</w:t>
            </w:r>
          </w:p>
        </w:tc>
        <w:tc>
          <w:tcPr>
            <w:tcW w:w="3118" w:type="dxa"/>
          </w:tcPr>
          <w:p w:rsidR="006C6C15" w:rsidRPr="00F35FEC"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rPr>
            </w:pPr>
            <w:bookmarkStart w:id="67" w:name="90"/>
            <w:bookmarkEnd w:id="67"/>
            <w:r w:rsidRPr="00F35FEC">
              <w:rPr>
                <w:b/>
              </w:rPr>
              <w:t>Перелік критеріїв та методика оцінки тендерної пропозиції  із зазначенням питомої ваги критерію </w:t>
            </w:r>
          </w:p>
        </w:tc>
        <w:tc>
          <w:tcPr>
            <w:tcW w:w="6237" w:type="dxa"/>
            <w:vAlign w:val="center"/>
          </w:tcPr>
          <w:p w:rsidR="00821029" w:rsidRPr="00EC60C5" w:rsidRDefault="00821029" w:rsidP="00821029">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bookmarkStart w:id="68" w:name="91"/>
            <w:bookmarkEnd w:id="68"/>
            <w:r w:rsidRPr="00EC60C5">
              <w:rPr>
                <w:lang w:eastAsia="en-US"/>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w:t>
            </w:r>
            <w:hyperlink r:id="rId25" w:anchor="n1562" w:tgtFrame="_blank" w:history="1">
              <w:r w:rsidRPr="00EC60C5">
                <w:rPr>
                  <w:lang w:eastAsia="en-US"/>
                </w:rPr>
                <w:t>статті 30</w:t>
              </w:r>
            </w:hyperlink>
            <w:r w:rsidRPr="00EC60C5">
              <w:rPr>
                <w:lang w:eastAsia="en-US"/>
              </w:rPr>
              <w:t> Закону.</w:t>
            </w:r>
          </w:p>
          <w:p w:rsidR="00821029" w:rsidRPr="00EC60C5" w:rsidRDefault="00821029" w:rsidP="00821029">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EC60C5">
              <w:rPr>
                <w:lang w:eastAsia="en-US"/>
              </w:rPr>
              <w:t xml:space="preserve">Оцінка тендерної пропозиції проводиться електронною системою закупівель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 Найбільш економічно вигідною тендерною пропозицією електронна система закупівель визначає тендерну пропозицію, ціна/приведена </w:t>
            </w:r>
            <w:r w:rsidRPr="00EC60C5">
              <w:rPr>
                <w:lang w:eastAsia="en-US"/>
              </w:rPr>
              <w:lastRenderedPageBreak/>
              <w:t>ціна якої є найнижчою.</w:t>
            </w:r>
          </w:p>
          <w:p w:rsidR="00821029" w:rsidRPr="00EC60C5" w:rsidRDefault="00821029" w:rsidP="00821029">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bookmarkStart w:id="69" w:name="n569"/>
            <w:bookmarkEnd w:id="69"/>
            <w:r w:rsidRPr="00EC60C5">
              <w:rPr>
                <w:lang w:eastAsia="en-US"/>
              </w:rPr>
              <w:t xml:space="preserve">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w:t>
            </w:r>
            <w:hyperlink r:id="rId26" w:anchor="n584" w:history="1">
              <w:r w:rsidRPr="00EC60C5">
                <w:rPr>
                  <w:lang w:eastAsia="en-US"/>
                </w:rPr>
                <w:t>пунктом 40</w:t>
              </w:r>
            </w:hyperlink>
            <w:r w:rsidRPr="00EC60C5">
              <w:rPr>
                <w:lang w:eastAsia="en-US"/>
              </w:rPr>
              <w:t xml:space="preserve"> Особливостей, затверджених </w:t>
            </w:r>
            <w:r w:rsidRPr="000D0D7D">
              <w:rPr>
                <w:color w:val="000000" w:themeColor="text1"/>
                <w:szCs w:val="22"/>
              </w:rPr>
              <w:t>Постанов</w:t>
            </w:r>
            <w:r>
              <w:rPr>
                <w:color w:val="000000" w:themeColor="text1"/>
                <w:szCs w:val="22"/>
              </w:rPr>
              <w:t>ою</w:t>
            </w:r>
            <w:r w:rsidRPr="000D0D7D">
              <w:rPr>
                <w:color w:val="000000" w:themeColor="text1"/>
                <w:szCs w:val="22"/>
              </w:rPr>
              <w:t xml:space="preserve"> КМУ № 1178.</w:t>
            </w:r>
            <w:r w:rsidRPr="00EC60C5">
              <w:rPr>
                <w:lang w:eastAsia="en-US"/>
              </w:rPr>
              <w:t xml:space="preserve">,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w:t>
            </w:r>
            <w:hyperlink r:id="rId27" w:anchor="n1499" w:tgtFrame="_blank" w:history="1">
              <w:r w:rsidRPr="00821029">
                <w:rPr>
                  <w:lang w:eastAsia="en-US"/>
                </w:rPr>
                <w:t>третьої</w:t>
              </w:r>
            </w:hyperlink>
            <w:r w:rsidRPr="00EC60C5">
              <w:rPr>
                <w:lang w:eastAsia="en-US"/>
              </w:rPr>
              <w:t xml:space="preserve"> та </w:t>
            </w:r>
            <w:hyperlink r:id="rId28" w:anchor="n1500" w:tgtFrame="_blank" w:history="1">
              <w:r w:rsidRPr="00821029">
                <w:rPr>
                  <w:lang w:eastAsia="en-US"/>
                </w:rPr>
                <w:t>четвертої</w:t>
              </w:r>
            </w:hyperlink>
            <w:r w:rsidRPr="00EC60C5">
              <w:rPr>
                <w:lang w:eastAsia="en-US"/>
              </w:rPr>
              <w:t xml:space="preserve"> статті 28 Закону.</w:t>
            </w:r>
          </w:p>
          <w:p w:rsidR="00821029" w:rsidRPr="00EC60C5" w:rsidRDefault="00821029" w:rsidP="00821029">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EC60C5">
              <w:rPr>
                <w:lang w:eastAsia="en-US"/>
              </w:rPr>
              <w:t>Єдиним критерієм оцінки згідно даної процедури відкритих торгів є ціна.</w:t>
            </w:r>
          </w:p>
          <w:p w:rsidR="00821029" w:rsidRPr="00EC60C5" w:rsidRDefault="00821029" w:rsidP="00821029">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EC60C5">
              <w:rPr>
                <w:lang w:eastAsia="en-US"/>
              </w:rPr>
              <w:t>Ціна тендерної пропозиції не може перевищувати очікувану вартість предмета закупівлі, зазначену в оголошенні про проведення відкритих торгів.</w:t>
            </w:r>
          </w:p>
          <w:p w:rsidR="00821029" w:rsidRPr="00EC60C5" w:rsidRDefault="00821029" w:rsidP="00821029">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EC60C5">
              <w:rPr>
                <w:lang w:eastAsia="en-US"/>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затверджених </w:t>
            </w:r>
            <w:r w:rsidRPr="000D0D7D">
              <w:rPr>
                <w:color w:val="000000" w:themeColor="text1"/>
                <w:szCs w:val="22"/>
              </w:rPr>
              <w:t>Постанови КМУ № 1178.</w:t>
            </w:r>
          </w:p>
          <w:p w:rsidR="006C6C15" w:rsidRPr="00F35FEC" w:rsidRDefault="00821029" w:rsidP="00821029">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sidRPr="00821029">
              <w:rPr>
                <w:lang w:eastAsia="en-US"/>
              </w:rPr>
              <w:t>Ціна, запропонована учасником в тендерній пропозиції, повинна враховувати всі затрати пов’язані: зі сплатою податків, обов’язкових платежів та зборів, страхування; з отриманням необхідних дозволів та ліцензій тощо; з запропонованими умовами поставки, відповідно до положень Цивільного кодексу України та Господарського кодексу України.</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lastRenderedPageBreak/>
              <w:t>2</w:t>
            </w:r>
          </w:p>
        </w:tc>
        <w:tc>
          <w:tcPr>
            <w:tcW w:w="3118" w:type="dxa"/>
          </w:tcPr>
          <w:p w:rsidR="006C6C15" w:rsidRPr="006F70D7" w:rsidRDefault="006C6C15" w:rsidP="00873CD1">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t>Опис та приклади формальних (несуттєвих) по</w:t>
            </w:r>
            <w:r w:rsidR="00873CD1">
              <w:rPr>
                <w:b/>
                <w:bCs/>
                <w:lang w:eastAsia="en-US"/>
              </w:rPr>
              <w:t>мило</w:t>
            </w:r>
            <w:r w:rsidRPr="006F70D7">
              <w:rPr>
                <w:b/>
                <w:bCs/>
                <w:lang w:eastAsia="en-US"/>
              </w:rPr>
              <w:t>к, допущення яких учасниками не призведе до відхилення їх тендерних пропозицій.</w:t>
            </w:r>
          </w:p>
        </w:tc>
        <w:tc>
          <w:tcPr>
            <w:tcW w:w="6237" w:type="dxa"/>
          </w:tcPr>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Замовник залишає за собою право не відхиляти тендерні пропозиції учасників у випадку допущення ними формальних (несуттєвих) по</w:t>
            </w:r>
            <w:r w:rsidR="00873CD1">
              <w:rPr>
                <w:lang w:eastAsia="en-US"/>
              </w:rPr>
              <w:t>мило</w:t>
            </w:r>
            <w:r>
              <w:rPr>
                <w:lang w:eastAsia="en-US"/>
              </w:rPr>
              <w:t xml:space="preserve">к, що затверджені наказом </w:t>
            </w:r>
            <w:r w:rsidRPr="00304ED2">
              <w:rPr>
                <w:color w:val="000000" w:themeColor="text1"/>
                <w:lang w:eastAsia="en-US"/>
              </w:rPr>
              <w:t>Міністерства розвитку економіки, торгівлі та сільського господарства України</w:t>
            </w:r>
            <w:r>
              <w:rPr>
                <w:lang w:eastAsia="en-US"/>
              </w:rPr>
              <w:t xml:space="preserve"> від 15.04.2020 № 710 «Про затвердження Переліку формальних по</w:t>
            </w:r>
            <w:r w:rsidR="00873CD1">
              <w:rPr>
                <w:lang w:eastAsia="en-US"/>
              </w:rPr>
              <w:t>милок</w:t>
            </w:r>
            <w:r>
              <w:rPr>
                <w:lang w:eastAsia="en-US"/>
              </w:rPr>
              <w:t>», а саме:</w:t>
            </w:r>
            <w:r>
              <w:rPr>
                <w:lang w:eastAsia="en-US"/>
              </w:rPr>
              <w:tab/>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1) інформація/документ, подана учасником процедури закупівлі у складі тендерної пропозиції, містить помилку (помилки) у частині:</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lastRenderedPageBreak/>
              <w:t>- уживання великої літери;</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 уживання розділових знаків та відмінювання слів у реченні;</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 використання слова або мовного звороту, запозичених з іншої мови;</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 застосування правил переносу частини слова з рядка в рядок;</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 написання слів разом та/або окремо, та/або через дефіс;</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lastRenderedPageBreak/>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both"/>
              <w:rPr>
                <w:lang w:eastAsia="en-US"/>
              </w:rPr>
            </w:pPr>
            <w:r>
              <w:rPr>
                <w:lang w:eastAsia="en-US"/>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6C6C15" w:rsidRDefault="006C6C15" w:rsidP="006C6C15">
            <w:pPr>
              <w:pStyle w:val="ac"/>
              <w:tabs>
                <w:tab w:val="left" w:pos="-3888"/>
                <w:tab w:val="left" w:pos="207"/>
              </w:tabs>
              <w:ind w:left="0"/>
              <w:jc w:val="both"/>
              <w:rPr>
                <w:lang w:val="uk-UA" w:eastAsia="en-US"/>
              </w:rPr>
            </w:pPr>
            <w:r w:rsidRPr="00727558">
              <w:rPr>
                <w:lang w:val="uk-UA" w:eastAsia="en-US"/>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4A24EA" w:rsidRPr="00AE62D3" w:rsidRDefault="004A24EA" w:rsidP="004A2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u w:val="single"/>
                <w:lang w:eastAsia="en-US"/>
              </w:rPr>
            </w:pPr>
            <w:r w:rsidRPr="00AE62D3">
              <w:rPr>
                <w:rFonts w:ascii="Times New Roman" w:hAnsi="Times New Roman"/>
                <w:sz w:val="24"/>
                <w:szCs w:val="24"/>
                <w:u w:val="single"/>
                <w:lang w:eastAsia="en-US"/>
              </w:rPr>
              <w:t>Приклади формальних помилок:</w:t>
            </w:r>
          </w:p>
          <w:p w:rsidR="004A24EA" w:rsidRPr="00AE62D3" w:rsidRDefault="004A24EA" w:rsidP="004A2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AE62D3">
              <w:rPr>
                <w:rFonts w:ascii="Times New Roman" w:hAnsi="Times New Roman"/>
                <w:sz w:val="24"/>
                <w:szCs w:val="24"/>
                <w:lang w:eastAsia="en-US"/>
              </w:rPr>
              <w:t>- «Інформація в довільній формі» замість «Інформація»,</w:t>
            </w:r>
          </w:p>
          <w:p w:rsidR="004A24EA" w:rsidRPr="00AE62D3" w:rsidRDefault="004A24EA" w:rsidP="004A2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AE62D3">
              <w:rPr>
                <w:rFonts w:ascii="Times New Roman" w:hAnsi="Times New Roman"/>
                <w:sz w:val="24"/>
                <w:szCs w:val="24"/>
                <w:lang w:eastAsia="en-US"/>
              </w:rPr>
              <w:t>«Лист-пояснення» замість «Лист», «довідка» замість</w:t>
            </w:r>
          </w:p>
          <w:p w:rsidR="004A24EA" w:rsidRPr="00AE62D3" w:rsidRDefault="004A24EA" w:rsidP="004A2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AE62D3">
              <w:rPr>
                <w:rFonts w:ascii="Times New Roman" w:hAnsi="Times New Roman"/>
                <w:sz w:val="24"/>
                <w:szCs w:val="24"/>
                <w:lang w:eastAsia="en-US"/>
              </w:rPr>
              <w:t>«гарантійний лист», «інформація» замість «довідка»;</w:t>
            </w:r>
          </w:p>
          <w:p w:rsidR="004A24EA" w:rsidRPr="00AE62D3" w:rsidRDefault="004A24EA" w:rsidP="004A2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AE62D3">
              <w:rPr>
                <w:rFonts w:ascii="Times New Roman" w:hAnsi="Times New Roman"/>
                <w:sz w:val="24"/>
                <w:szCs w:val="24"/>
                <w:lang w:eastAsia="en-US"/>
              </w:rPr>
              <w:t>- «м.київ» замість «м.Київ»;</w:t>
            </w:r>
          </w:p>
          <w:p w:rsidR="004A24EA" w:rsidRPr="00AE62D3" w:rsidRDefault="004A24EA" w:rsidP="004A2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AE62D3">
              <w:rPr>
                <w:rFonts w:ascii="Times New Roman" w:hAnsi="Times New Roman"/>
                <w:sz w:val="24"/>
                <w:szCs w:val="24"/>
                <w:lang w:eastAsia="en-US"/>
              </w:rPr>
              <w:t>- «поряд -ок» замість «поря – док»;</w:t>
            </w:r>
          </w:p>
          <w:p w:rsidR="004A24EA" w:rsidRPr="00AE62D3" w:rsidRDefault="004A24EA" w:rsidP="004A2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AE62D3">
              <w:rPr>
                <w:rFonts w:ascii="Times New Roman" w:hAnsi="Times New Roman"/>
                <w:sz w:val="24"/>
                <w:szCs w:val="24"/>
                <w:lang w:eastAsia="en-US"/>
              </w:rPr>
              <w:t>- «ненадається» замість «не надається»»;</w:t>
            </w:r>
          </w:p>
          <w:p w:rsidR="004A24EA" w:rsidRPr="00AE62D3" w:rsidRDefault="004A24EA" w:rsidP="004A2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AE62D3">
              <w:rPr>
                <w:rFonts w:ascii="Times New Roman" w:hAnsi="Times New Roman"/>
                <w:sz w:val="24"/>
                <w:szCs w:val="24"/>
                <w:lang w:eastAsia="en-US"/>
              </w:rPr>
              <w:t>- «______________№_____________» замість «14.08.2022</w:t>
            </w:r>
          </w:p>
          <w:p w:rsidR="004A24EA" w:rsidRPr="00AE62D3" w:rsidRDefault="004A24EA" w:rsidP="004A2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AE62D3">
              <w:rPr>
                <w:rFonts w:ascii="Times New Roman" w:hAnsi="Times New Roman"/>
                <w:sz w:val="24"/>
                <w:szCs w:val="24"/>
                <w:lang w:eastAsia="en-US"/>
              </w:rPr>
              <w:t>№11023/1/1-23»</w:t>
            </w:r>
          </w:p>
          <w:p w:rsidR="004A24EA" w:rsidRPr="00AE62D3" w:rsidRDefault="004A24EA" w:rsidP="004A2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AE62D3">
              <w:rPr>
                <w:rFonts w:ascii="Times New Roman" w:hAnsi="Times New Roman"/>
                <w:sz w:val="24"/>
                <w:szCs w:val="24"/>
                <w:lang w:eastAsia="en-US"/>
              </w:rPr>
              <w:t>- учасник розмістив (завантажив) документ у форматі</w:t>
            </w:r>
          </w:p>
          <w:p w:rsidR="004A24EA" w:rsidRPr="00AE62D3" w:rsidRDefault="004A24EA" w:rsidP="004A2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rFonts w:ascii="Times New Roman" w:hAnsi="Times New Roman"/>
                <w:sz w:val="24"/>
                <w:szCs w:val="24"/>
                <w:lang w:eastAsia="en-US"/>
              </w:rPr>
            </w:pPr>
            <w:r w:rsidRPr="00AE62D3">
              <w:rPr>
                <w:rFonts w:ascii="Times New Roman" w:hAnsi="Times New Roman"/>
                <w:sz w:val="24"/>
                <w:szCs w:val="24"/>
                <w:lang w:eastAsia="en-US"/>
              </w:rPr>
              <w:t>«JPG» замість документа у форматі «pdf»</w:t>
            </w:r>
          </w:p>
          <w:p w:rsidR="004A24EA" w:rsidRPr="00727558" w:rsidRDefault="004A24EA" w:rsidP="004A24EA">
            <w:pPr>
              <w:pStyle w:val="ac"/>
              <w:tabs>
                <w:tab w:val="left" w:pos="-3888"/>
                <w:tab w:val="left" w:pos="207"/>
              </w:tabs>
              <w:ind w:left="0"/>
              <w:jc w:val="both"/>
              <w:rPr>
                <w:lang w:val="uk-UA" w:eastAsia="en-US"/>
              </w:rPr>
            </w:pPr>
            <w:r w:rsidRPr="00AE62D3">
              <w:rPr>
                <w:lang w:eastAsia="en-US"/>
              </w:rPr>
              <w:t>(PortableDocumentFormat)».</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lastRenderedPageBreak/>
              <w:t>3</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lang w:eastAsia="en-US"/>
              </w:rPr>
            </w:pPr>
            <w:bookmarkStart w:id="70" w:name="92"/>
            <w:bookmarkEnd w:id="70"/>
            <w:r w:rsidRPr="006F70D7">
              <w:rPr>
                <w:b/>
                <w:bCs/>
                <w:lang w:eastAsia="en-US"/>
              </w:rPr>
              <w:t>Інша інформація</w:t>
            </w:r>
            <w:r w:rsidRPr="006F70D7">
              <w:rPr>
                <w:lang w:eastAsia="en-US"/>
              </w:rPr>
              <w:t> </w:t>
            </w:r>
          </w:p>
        </w:tc>
        <w:tc>
          <w:tcPr>
            <w:tcW w:w="6237" w:type="dxa"/>
          </w:tcPr>
          <w:p w:rsidR="004A24EA" w:rsidRPr="004A24EA" w:rsidRDefault="004A24EA" w:rsidP="004A24EA">
            <w:pPr>
              <w:spacing w:after="0"/>
              <w:jc w:val="both"/>
              <w:rPr>
                <w:rFonts w:ascii="Times New Roman" w:hAnsi="Times New Roman"/>
                <w:sz w:val="24"/>
                <w:szCs w:val="24"/>
                <w:lang w:eastAsia="en-US"/>
              </w:rPr>
            </w:pPr>
            <w:bookmarkStart w:id="71" w:name="93"/>
            <w:bookmarkEnd w:id="71"/>
            <w:r w:rsidRPr="004A24EA">
              <w:rPr>
                <w:rFonts w:ascii="Times New Roman" w:hAnsi="Times New Roman"/>
                <w:sz w:val="24"/>
                <w:szCs w:val="24"/>
                <w:lang w:eastAsia="en-US"/>
              </w:rPr>
              <w:t xml:space="preserve">1. 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w:t>
            </w:r>
            <w:r w:rsidRPr="004A24EA">
              <w:rPr>
                <w:rFonts w:ascii="Times New Roman" w:hAnsi="Times New Roman"/>
                <w:sz w:val="24"/>
                <w:szCs w:val="24"/>
                <w:lang w:eastAsia="en-US"/>
              </w:rPr>
              <w:lastRenderedPageBreak/>
              <w:t>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Замовник та учасники процедури закупівлі не можуть ініціювати будь-які переговори з питань внесення змін до змісту або ціни поданої тендерної пропозиції.</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 xml:space="preserve">Замовник може відхилити тендерну пропозицію із зазначенням аргументації в електронній системі закупівель відповідно до пункту 45 </w:t>
            </w:r>
            <w:r w:rsidRPr="00F35FEC">
              <w:rPr>
                <w:rFonts w:ascii="Times New Roman" w:hAnsi="Times New Roman"/>
                <w:sz w:val="24"/>
                <w:szCs w:val="24"/>
                <w:lang w:eastAsia="en-US"/>
              </w:rPr>
              <w:t>Постанови КМУ</w:t>
            </w:r>
            <w:r>
              <w:rPr>
                <w:rFonts w:ascii="Times New Roman" w:hAnsi="Times New Roman"/>
                <w:sz w:val="24"/>
                <w:szCs w:val="24"/>
                <w:lang w:eastAsia="en-US"/>
              </w:rPr>
              <w:br/>
            </w:r>
            <w:r w:rsidRPr="00F35FEC">
              <w:rPr>
                <w:rFonts w:ascii="Times New Roman" w:hAnsi="Times New Roman"/>
                <w:sz w:val="24"/>
                <w:szCs w:val="24"/>
                <w:lang w:eastAsia="en-US"/>
              </w:rPr>
              <w:t>№ 1178</w:t>
            </w:r>
            <w:r w:rsidRPr="004A24EA">
              <w:rPr>
                <w:rFonts w:ascii="Times New Roman" w:hAnsi="Times New Roman"/>
                <w:sz w:val="24"/>
                <w:szCs w:val="24"/>
                <w:lang w:eastAsia="en-US"/>
              </w:rPr>
              <w:t xml:space="preserve"> у разі, коли:</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Обґрунтування аномально низької тендерної пропозиції може містити інформацію про:</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1) досягнення економії завдяки застосованому технологічному процесу виробництва товарів, порядку надання послуг чи технології будівництва;</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2) сприятливі умови, за яких учасник може поставити товари, надати послуги чи виконати роботи, зокрема спеціальна цінова пропозиція (знижка) учасника;</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lastRenderedPageBreak/>
              <w:t>3) отримання учасником державної допомоги згідно із законодавством.</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2. 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4A24EA" w:rsidRPr="004A24EA"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 xml:space="preserve">Учасник процедури закупівлі виправляє невідповідності в інформації та/або документах, що подані ним у складі своєї тендерної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w:t>
            </w:r>
            <w:r w:rsidRPr="004A24EA">
              <w:rPr>
                <w:rFonts w:ascii="Times New Roman" w:hAnsi="Times New Roman"/>
                <w:sz w:val="24"/>
                <w:szCs w:val="24"/>
                <w:lang w:eastAsia="en-US"/>
              </w:rPr>
              <w:lastRenderedPageBreak/>
              <w:t xml:space="preserve">електронній системі закупівель повідомлення з вимогою про усунення таких невідповідностей. </w:t>
            </w:r>
          </w:p>
          <w:p w:rsidR="006C6C15" w:rsidRPr="00F35FEC" w:rsidRDefault="004A24EA" w:rsidP="004A24EA">
            <w:pPr>
              <w:spacing w:after="0"/>
              <w:jc w:val="both"/>
              <w:rPr>
                <w:rFonts w:ascii="Times New Roman" w:hAnsi="Times New Roman"/>
                <w:sz w:val="24"/>
                <w:szCs w:val="24"/>
                <w:lang w:eastAsia="en-US"/>
              </w:rPr>
            </w:pPr>
            <w:r w:rsidRPr="004A24EA">
              <w:rPr>
                <w:rFonts w:ascii="Times New Roman" w:hAnsi="Times New Roman"/>
                <w:sz w:val="24"/>
                <w:szCs w:val="24"/>
                <w:lang w:eastAsia="en-US"/>
              </w:rPr>
              <w:t>Замовник розглядає подані тендерні пропозиції з урахуванням виправлення або невиправлення учасниками виявлених невідповідностей.</w:t>
            </w:r>
          </w:p>
        </w:tc>
      </w:tr>
      <w:tr w:rsidR="006C6C15" w:rsidRPr="006F70D7" w:rsidTr="0018482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b/>
                <w:bCs/>
                <w:lang w:eastAsia="en-US"/>
              </w:rPr>
            </w:pPr>
            <w:r w:rsidRPr="006F70D7">
              <w:rPr>
                <w:b/>
                <w:bCs/>
                <w:lang w:eastAsia="en-US"/>
              </w:rPr>
              <w:lastRenderedPageBreak/>
              <w:t>4</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lang w:eastAsia="en-US"/>
              </w:rPr>
            </w:pPr>
            <w:bookmarkStart w:id="72" w:name="94"/>
            <w:bookmarkStart w:id="73" w:name="96"/>
            <w:bookmarkEnd w:id="72"/>
            <w:bookmarkEnd w:id="73"/>
            <w:r w:rsidRPr="006F70D7">
              <w:rPr>
                <w:b/>
                <w:bCs/>
                <w:lang w:eastAsia="en-US"/>
              </w:rPr>
              <w:t>Відхилення тендерних пропозицій</w:t>
            </w:r>
          </w:p>
        </w:tc>
        <w:tc>
          <w:tcPr>
            <w:tcW w:w="6237" w:type="dxa"/>
            <w:vAlign w:val="center"/>
          </w:tcPr>
          <w:p w:rsidR="006C6C15" w:rsidRPr="00F35FEC" w:rsidRDefault="006C6C15" w:rsidP="006C6C15">
            <w:pPr>
              <w:spacing w:after="0"/>
              <w:jc w:val="both"/>
              <w:rPr>
                <w:rFonts w:ascii="Times New Roman" w:hAnsi="Times New Roman"/>
                <w:sz w:val="24"/>
                <w:szCs w:val="24"/>
                <w:lang w:eastAsia="en-US"/>
              </w:rPr>
            </w:pPr>
            <w:bookmarkStart w:id="74" w:name="97"/>
            <w:bookmarkEnd w:id="74"/>
            <w:r w:rsidRPr="00F35FEC">
              <w:rPr>
                <w:rFonts w:ascii="Times New Roman" w:hAnsi="Times New Roman"/>
                <w:sz w:val="24"/>
                <w:szCs w:val="24"/>
                <w:lang w:eastAsia="en-US"/>
              </w:rPr>
              <w:t>Замовник відхиляє тендерну пропозицію із зазначенням аргументації в електронній системі закупівель у разі, коли:</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1) учасник процедури закупівлі:</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підпадає під підстави, встановлені пунктом 47 Постанови КМУ № 1178;</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Постанови КМУ № 1178;</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не надав забезпечення тендерної пропозиції, якщо таке забезпечення вимагалося замовником;</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Постанови КМУ</w:t>
            </w:r>
            <w:r>
              <w:rPr>
                <w:rFonts w:ascii="Times New Roman" w:hAnsi="Times New Roman"/>
                <w:sz w:val="24"/>
                <w:szCs w:val="24"/>
                <w:lang w:eastAsia="en-US"/>
              </w:rPr>
              <w:br/>
            </w:r>
            <w:r w:rsidRPr="00F35FEC">
              <w:rPr>
                <w:rFonts w:ascii="Times New Roman" w:hAnsi="Times New Roman"/>
                <w:sz w:val="24"/>
                <w:szCs w:val="24"/>
                <w:lang w:eastAsia="en-US"/>
              </w:rPr>
              <w:t>№ 1178;</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визначив конфіденційною інформацію, що не може бути визначена як конфіденційна відповідно до вимог пункту 40 Постанови КМУ № 1178;</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492E13">
              <w:rPr>
                <w:rFonts w:ascii="Times New Roman" w:hAnsi="Times New Roman"/>
                <w:sz w:val="24"/>
                <w:szCs w:val="24"/>
                <w:lang w:eastAsia="en-US"/>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w:t>
            </w:r>
            <w:r w:rsidRPr="00492E13">
              <w:rPr>
                <w:rFonts w:ascii="Times New Roman" w:hAnsi="Times New Roman"/>
                <w:sz w:val="24"/>
                <w:szCs w:val="24"/>
                <w:lang w:eastAsia="en-US"/>
              </w:rPr>
              <w:lastRenderedPageBreak/>
              <w:t>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Постанови КМУ № 1178;</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2) тендерна пропозиція:</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29" w:anchor="n131">
              <w:r w:rsidRPr="00F35FEC">
                <w:rPr>
                  <w:rFonts w:ascii="Times New Roman" w:hAnsi="Times New Roman"/>
                  <w:sz w:val="24"/>
                  <w:szCs w:val="24"/>
                  <w:lang w:eastAsia="en-US"/>
                </w:rPr>
                <w:t>пункту 4</w:t>
              </w:r>
            </w:hyperlink>
            <w:r w:rsidRPr="00F35FEC">
              <w:rPr>
                <w:rFonts w:ascii="Times New Roman" w:hAnsi="Times New Roman"/>
                <w:sz w:val="24"/>
                <w:szCs w:val="24"/>
                <w:lang w:eastAsia="en-US"/>
              </w:rPr>
              <w:t>3 Постанови КМУ</w:t>
            </w:r>
            <w:r>
              <w:rPr>
                <w:rFonts w:ascii="Times New Roman" w:hAnsi="Times New Roman"/>
                <w:sz w:val="24"/>
                <w:szCs w:val="24"/>
                <w:lang w:eastAsia="en-US"/>
              </w:rPr>
              <w:br/>
            </w:r>
            <w:r w:rsidRPr="00F35FEC">
              <w:rPr>
                <w:rFonts w:ascii="Times New Roman" w:hAnsi="Times New Roman"/>
                <w:sz w:val="24"/>
                <w:szCs w:val="24"/>
                <w:lang w:eastAsia="en-US"/>
              </w:rPr>
              <w:t>№ 1178;</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є такою, строк дії якої закінчився;</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не відповідає вимогам, установленим у тендерній документації відповідно до абзацу першого частини третьої статті 22 Закону;</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3) переможець процедури закупівлі:</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відмовився від підписання договору про закупівлю відповідно до вимог тендерної документації або укладення договору про закупівлю;</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не надав у спосіб, зазначений в тендерній документації, документи, що підтверджують відсутність підстав, визначених у підпунктах 3, 5, 6 і 12 пункту 47 Постанови КМУ № 1178;</w:t>
            </w:r>
          </w:p>
          <w:p w:rsidR="006C6C15" w:rsidRPr="00F35FEC" w:rsidRDefault="006C6C15" w:rsidP="006C6C15">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 xml:space="preserve">не надав забезпечення виконання договору про </w:t>
            </w:r>
            <w:r w:rsidRPr="00F35FEC">
              <w:rPr>
                <w:rFonts w:ascii="Times New Roman" w:hAnsi="Times New Roman"/>
                <w:sz w:val="24"/>
                <w:szCs w:val="24"/>
                <w:lang w:eastAsia="en-US"/>
              </w:rPr>
              <w:lastRenderedPageBreak/>
              <w:t>закупівлю, якщо таке забезпечення вимагалося замовником;</w:t>
            </w:r>
          </w:p>
          <w:p w:rsidR="006C6C15" w:rsidRPr="00F35FEC" w:rsidRDefault="006C6C15" w:rsidP="00807114">
            <w:pPr>
              <w:shd w:val="clear" w:color="auto" w:fill="FFFFFF"/>
              <w:spacing w:after="0"/>
              <w:ind w:firstLine="567"/>
              <w:jc w:val="both"/>
              <w:rPr>
                <w:rFonts w:ascii="Times New Roman" w:hAnsi="Times New Roman"/>
                <w:sz w:val="24"/>
                <w:szCs w:val="24"/>
                <w:lang w:eastAsia="en-US"/>
              </w:rPr>
            </w:pPr>
            <w:r w:rsidRPr="00F35FEC">
              <w:rPr>
                <w:rFonts w:ascii="Times New Roman" w:hAnsi="Times New Roman"/>
                <w:sz w:val="24"/>
                <w:szCs w:val="24"/>
                <w:lang w:eastAsia="en-US"/>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Постанови КМУ № 1178.</w:t>
            </w:r>
          </w:p>
          <w:p w:rsidR="00807114" w:rsidRPr="00C65EE7" w:rsidRDefault="00807114" w:rsidP="00807114">
            <w:pPr>
              <w:pStyle w:val="a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jc w:val="both"/>
              <w:rPr>
                <w:rFonts w:ascii="Times New Roman" w:hAnsi="Times New Roman"/>
                <w:sz w:val="24"/>
                <w:szCs w:val="24"/>
                <w:lang w:eastAsia="en-US"/>
              </w:rPr>
            </w:pPr>
            <w:r w:rsidRPr="00C65EE7">
              <w:rPr>
                <w:rFonts w:ascii="Times New Roman" w:hAnsi="Times New Roman"/>
                <w:sz w:val="24"/>
                <w:szCs w:val="24"/>
                <w:lang w:eastAsia="en-US"/>
              </w:rPr>
              <w:t xml:space="preserve">Відсутність документів або інформації, що не передбачені додатками до тендерної документації, зазначеними в абзаці десятому пункту 28 </w:t>
            </w:r>
            <w:r w:rsidRPr="00F35FEC">
              <w:rPr>
                <w:rFonts w:ascii="Times New Roman" w:hAnsi="Times New Roman"/>
                <w:sz w:val="24"/>
                <w:szCs w:val="24"/>
                <w:lang w:eastAsia="en-US"/>
              </w:rPr>
              <w:t>Постанови КМУ № 1178</w:t>
            </w:r>
            <w:r w:rsidRPr="00C65EE7">
              <w:rPr>
                <w:rFonts w:ascii="Times New Roman" w:hAnsi="Times New Roman"/>
                <w:sz w:val="24"/>
                <w:szCs w:val="24"/>
                <w:lang w:eastAsia="en-US"/>
              </w:rPr>
              <w:t xml:space="preserve">, не є підставою для відхилення замовником тендерної пропозиції такого учасника процедури закупівлі відповідно до пункту 44 </w:t>
            </w:r>
            <w:r w:rsidRPr="00F35FEC">
              <w:rPr>
                <w:rFonts w:ascii="Times New Roman" w:hAnsi="Times New Roman"/>
                <w:sz w:val="24"/>
                <w:szCs w:val="24"/>
                <w:lang w:eastAsia="en-US"/>
              </w:rPr>
              <w:t>Постанови КМУ</w:t>
            </w:r>
            <w:r>
              <w:rPr>
                <w:rFonts w:ascii="Times New Roman" w:hAnsi="Times New Roman"/>
                <w:sz w:val="24"/>
                <w:szCs w:val="24"/>
                <w:lang w:eastAsia="en-US"/>
              </w:rPr>
              <w:br/>
            </w:r>
            <w:r w:rsidRPr="00F35FEC">
              <w:rPr>
                <w:rFonts w:ascii="Times New Roman" w:hAnsi="Times New Roman"/>
                <w:sz w:val="24"/>
                <w:szCs w:val="24"/>
                <w:lang w:eastAsia="en-US"/>
              </w:rPr>
              <w:t>№ 1178</w:t>
            </w:r>
            <w:r w:rsidRPr="00C65EE7">
              <w:rPr>
                <w:rFonts w:ascii="Times New Roman" w:hAnsi="Times New Roman"/>
                <w:sz w:val="24"/>
                <w:szCs w:val="24"/>
                <w:lang w:eastAsia="en-US"/>
              </w:rPr>
              <w:t>.</w:t>
            </w:r>
          </w:p>
          <w:p w:rsidR="006C6C15" w:rsidRPr="00F35FEC" w:rsidRDefault="006C6C15" w:rsidP="006C6C15">
            <w:pPr>
              <w:spacing w:after="0"/>
              <w:jc w:val="both"/>
              <w:rPr>
                <w:rFonts w:ascii="Times New Roman" w:hAnsi="Times New Roman"/>
                <w:sz w:val="24"/>
                <w:szCs w:val="24"/>
                <w:lang w:eastAsia="en-US"/>
              </w:rPr>
            </w:pPr>
            <w:r w:rsidRPr="00F35FEC">
              <w:rPr>
                <w:rFonts w:ascii="Times New Roman" w:hAnsi="Times New Roman"/>
                <w:sz w:val="24"/>
                <w:szCs w:val="24"/>
                <w:lang w:eastAsia="en-US"/>
              </w:rPr>
              <w:t xml:space="preserve">Інформація про відхилення тендерної пропозиції, у тому числі підстави такого відхилення (з посиланням на відповідні положення </w:t>
            </w:r>
            <w:r>
              <w:rPr>
                <w:rFonts w:ascii="Times New Roman" w:hAnsi="Times New Roman"/>
                <w:color w:val="000000" w:themeColor="text1"/>
                <w:sz w:val="24"/>
              </w:rPr>
              <w:t>Постанови КМУ</w:t>
            </w:r>
            <w:r w:rsidRPr="00440BE1">
              <w:rPr>
                <w:rFonts w:ascii="Times New Roman" w:hAnsi="Times New Roman"/>
                <w:color w:val="000000" w:themeColor="text1"/>
                <w:sz w:val="24"/>
              </w:rPr>
              <w:t xml:space="preserve"> № 1178</w:t>
            </w:r>
            <w:r>
              <w:rPr>
                <w:rFonts w:ascii="Times New Roman" w:hAnsi="Times New Roman"/>
                <w:color w:val="000000" w:themeColor="text1"/>
                <w:sz w:val="24"/>
              </w:rPr>
              <w:t xml:space="preserve"> </w:t>
            </w:r>
            <w:r w:rsidRPr="00F35FEC">
              <w:rPr>
                <w:rFonts w:ascii="Times New Roman" w:hAnsi="Times New Roman"/>
                <w:sz w:val="24"/>
                <w:szCs w:val="24"/>
                <w:lang w:eastAsia="en-US"/>
              </w:rPr>
              <w:t>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rsidR="006C6C15" w:rsidRPr="00F35FEC" w:rsidRDefault="006C6C15" w:rsidP="006C6C15">
            <w:pPr>
              <w:jc w:val="both"/>
              <w:rPr>
                <w:rFonts w:ascii="Times New Roman" w:hAnsi="Times New Roman"/>
                <w:sz w:val="24"/>
                <w:szCs w:val="24"/>
                <w:lang w:eastAsia="en-US"/>
              </w:rPr>
            </w:pPr>
            <w:r w:rsidRPr="00F35FEC">
              <w:rPr>
                <w:rFonts w:ascii="Times New Roman" w:hAnsi="Times New Roman"/>
                <w:sz w:val="24"/>
                <w:szCs w:val="24"/>
                <w:lang w:eastAsia="en-US"/>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6C6C15" w:rsidRPr="006F70D7" w:rsidTr="00C50F7A">
        <w:tc>
          <w:tcPr>
            <w:tcW w:w="9889" w:type="dxa"/>
            <w:gridSpan w:val="3"/>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center"/>
              <w:rPr>
                <w:b/>
                <w:lang w:eastAsia="en-US"/>
              </w:rPr>
            </w:pPr>
            <w:r w:rsidRPr="006F70D7">
              <w:rPr>
                <w:b/>
                <w:lang w:eastAsia="en-US"/>
              </w:rPr>
              <w:lastRenderedPageBreak/>
              <w:t>VI Результати торгів та укладання договору про закупівлю</w:t>
            </w:r>
          </w:p>
        </w:tc>
      </w:tr>
      <w:tr w:rsidR="006C6C15" w:rsidRPr="006F70D7" w:rsidTr="0018482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b/>
                <w:bCs/>
                <w:lang w:eastAsia="en-US"/>
              </w:rPr>
            </w:pPr>
            <w:r w:rsidRPr="006F70D7">
              <w:rPr>
                <w:b/>
                <w:bCs/>
                <w:lang w:eastAsia="en-US"/>
              </w:rPr>
              <w:t>1</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lang w:eastAsia="en-US"/>
              </w:rPr>
            </w:pPr>
            <w:bookmarkStart w:id="75" w:name="98"/>
            <w:bookmarkEnd w:id="75"/>
            <w:r w:rsidRPr="006F70D7">
              <w:rPr>
                <w:b/>
                <w:bCs/>
                <w:lang w:eastAsia="en-US"/>
              </w:rPr>
              <w:t xml:space="preserve">Відміна замовником тендеру чи визнання </w:t>
            </w:r>
            <w:r>
              <w:rPr>
                <w:b/>
                <w:bCs/>
                <w:lang w:eastAsia="en-US"/>
              </w:rPr>
              <w:t>тендеру</w:t>
            </w:r>
            <w:r w:rsidRPr="006F70D7">
              <w:rPr>
                <w:b/>
                <w:bCs/>
                <w:lang w:eastAsia="en-US"/>
              </w:rPr>
              <w:t xml:space="preserve"> таким, що не відбувся</w:t>
            </w:r>
          </w:p>
        </w:tc>
        <w:tc>
          <w:tcPr>
            <w:tcW w:w="6237" w:type="dxa"/>
            <w:vAlign w:val="center"/>
          </w:tcPr>
          <w:p w:rsidR="006C6C15" w:rsidRPr="00AF68B7" w:rsidRDefault="006C6C15" w:rsidP="006C6C15">
            <w:pPr>
              <w:widowControl w:val="0"/>
              <w:spacing w:after="0"/>
              <w:jc w:val="both"/>
              <w:rPr>
                <w:rFonts w:ascii="Times New Roman" w:hAnsi="Times New Roman"/>
                <w:sz w:val="24"/>
                <w:szCs w:val="24"/>
                <w:lang w:eastAsia="en-US"/>
              </w:rPr>
            </w:pPr>
            <w:bookmarkStart w:id="76" w:name="99"/>
            <w:bookmarkEnd w:id="76"/>
            <w:r w:rsidRPr="00AF68B7">
              <w:rPr>
                <w:rFonts w:ascii="Times New Roman" w:hAnsi="Times New Roman"/>
                <w:sz w:val="24"/>
                <w:szCs w:val="24"/>
                <w:lang w:eastAsia="en-US"/>
              </w:rPr>
              <w:t>Замовник відміняє відкриті торги у разі:</w:t>
            </w:r>
          </w:p>
          <w:p w:rsidR="006C6C15" w:rsidRPr="00AF68B7" w:rsidRDefault="006C6C15" w:rsidP="006C6C15">
            <w:pPr>
              <w:widowControl w:val="0"/>
              <w:spacing w:after="0"/>
              <w:jc w:val="both"/>
              <w:rPr>
                <w:rFonts w:ascii="Times New Roman" w:hAnsi="Times New Roman"/>
                <w:sz w:val="24"/>
                <w:szCs w:val="24"/>
                <w:lang w:eastAsia="en-US"/>
              </w:rPr>
            </w:pPr>
            <w:r w:rsidRPr="00AF68B7">
              <w:rPr>
                <w:rFonts w:ascii="Times New Roman" w:hAnsi="Times New Roman"/>
                <w:sz w:val="24"/>
                <w:szCs w:val="24"/>
                <w:lang w:eastAsia="en-US"/>
              </w:rPr>
              <w:t>1) відсутності подальшої потреби в закупівлі товарів, робіт чи послуг;</w:t>
            </w:r>
          </w:p>
          <w:p w:rsidR="006C6C15" w:rsidRPr="00AF68B7" w:rsidRDefault="006C6C15" w:rsidP="006C6C15">
            <w:pPr>
              <w:widowControl w:val="0"/>
              <w:spacing w:after="0"/>
              <w:jc w:val="both"/>
              <w:rPr>
                <w:rFonts w:ascii="Times New Roman" w:hAnsi="Times New Roman"/>
                <w:sz w:val="24"/>
                <w:szCs w:val="24"/>
                <w:lang w:eastAsia="en-US"/>
              </w:rPr>
            </w:pPr>
            <w:r w:rsidRPr="00AF68B7">
              <w:rPr>
                <w:rFonts w:ascii="Times New Roman" w:hAnsi="Times New Roman"/>
                <w:sz w:val="24"/>
                <w:szCs w:val="24"/>
                <w:lang w:eastAsia="en-US"/>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6C6C15" w:rsidRPr="00AF68B7" w:rsidRDefault="006C6C15" w:rsidP="006C6C15">
            <w:pPr>
              <w:widowControl w:val="0"/>
              <w:spacing w:after="0"/>
              <w:jc w:val="both"/>
              <w:rPr>
                <w:rFonts w:ascii="Times New Roman" w:hAnsi="Times New Roman"/>
                <w:sz w:val="24"/>
                <w:szCs w:val="24"/>
                <w:lang w:eastAsia="en-US"/>
              </w:rPr>
            </w:pPr>
            <w:r w:rsidRPr="00AF68B7">
              <w:rPr>
                <w:rFonts w:ascii="Times New Roman" w:hAnsi="Times New Roman"/>
                <w:sz w:val="24"/>
                <w:szCs w:val="24"/>
                <w:lang w:eastAsia="en-US"/>
              </w:rPr>
              <w:t xml:space="preserve">3) скорочення обсягу видатків на здійснення закупівлі </w:t>
            </w:r>
            <w:r w:rsidRPr="00AF68B7">
              <w:rPr>
                <w:rFonts w:ascii="Times New Roman" w:hAnsi="Times New Roman"/>
                <w:sz w:val="24"/>
                <w:szCs w:val="24"/>
                <w:lang w:eastAsia="en-US"/>
              </w:rPr>
              <w:lastRenderedPageBreak/>
              <w:t>товарів, робіт чи послуг;</w:t>
            </w:r>
          </w:p>
          <w:p w:rsidR="006C6C15" w:rsidRPr="00AF68B7" w:rsidRDefault="006C6C15" w:rsidP="006C6C15">
            <w:pPr>
              <w:widowControl w:val="0"/>
              <w:spacing w:after="0"/>
              <w:jc w:val="both"/>
              <w:rPr>
                <w:rFonts w:ascii="Times New Roman" w:hAnsi="Times New Roman"/>
                <w:sz w:val="24"/>
                <w:szCs w:val="24"/>
                <w:lang w:eastAsia="en-US"/>
              </w:rPr>
            </w:pPr>
            <w:r w:rsidRPr="00AF68B7">
              <w:rPr>
                <w:rFonts w:ascii="Times New Roman" w:hAnsi="Times New Roman"/>
                <w:sz w:val="24"/>
                <w:szCs w:val="24"/>
                <w:lang w:eastAsia="en-US"/>
              </w:rPr>
              <w:t>4) коли здійснення закупівлі стало неможливим внаслідок дії обставин непереборної сили.</w:t>
            </w:r>
          </w:p>
          <w:p w:rsidR="006C6C15" w:rsidRPr="00AF68B7" w:rsidRDefault="006C6C15" w:rsidP="006C6C15">
            <w:pPr>
              <w:widowControl w:val="0"/>
              <w:spacing w:after="0"/>
              <w:jc w:val="both"/>
              <w:rPr>
                <w:rFonts w:ascii="Times New Roman" w:hAnsi="Times New Roman"/>
                <w:sz w:val="24"/>
                <w:szCs w:val="24"/>
                <w:lang w:eastAsia="en-US"/>
              </w:rPr>
            </w:pPr>
            <w:r w:rsidRPr="00AF68B7">
              <w:rPr>
                <w:rFonts w:ascii="Times New Roman" w:hAnsi="Times New Roman"/>
                <w:sz w:val="24"/>
                <w:szCs w:val="24"/>
                <w:lang w:eastAsia="en-US"/>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rsidR="006C6C15" w:rsidRPr="00AF68B7" w:rsidRDefault="006C6C15" w:rsidP="006C6C15">
            <w:pPr>
              <w:widowControl w:val="0"/>
              <w:spacing w:after="0"/>
              <w:jc w:val="both"/>
              <w:rPr>
                <w:rFonts w:ascii="Times New Roman" w:hAnsi="Times New Roman"/>
                <w:sz w:val="24"/>
                <w:szCs w:val="24"/>
                <w:lang w:eastAsia="en-US"/>
              </w:rPr>
            </w:pPr>
            <w:r w:rsidRPr="00AF68B7">
              <w:rPr>
                <w:rFonts w:ascii="Times New Roman" w:hAnsi="Times New Roman"/>
                <w:sz w:val="24"/>
                <w:szCs w:val="24"/>
                <w:lang w:eastAsia="en-US"/>
              </w:rPr>
              <w:t>Відкриті торги автоматично відміняються електронною системою закупівель у разі:</w:t>
            </w:r>
          </w:p>
          <w:p w:rsidR="006C6C15" w:rsidRPr="00AF68B7" w:rsidRDefault="006C6C15" w:rsidP="006C6C15">
            <w:pPr>
              <w:widowControl w:val="0"/>
              <w:spacing w:after="0"/>
              <w:jc w:val="both"/>
              <w:rPr>
                <w:rFonts w:ascii="Times New Roman" w:hAnsi="Times New Roman"/>
                <w:sz w:val="24"/>
                <w:szCs w:val="24"/>
                <w:lang w:eastAsia="en-US"/>
              </w:rPr>
            </w:pPr>
            <w:r w:rsidRPr="00AF68B7">
              <w:rPr>
                <w:rFonts w:ascii="Times New Roman" w:hAnsi="Times New Roman"/>
                <w:sz w:val="24"/>
                <w:szCs w:val="24"/>
                <w:lang w:eastAsia="en-US"/>
              </w:rPr>
              <w:t xml:space="preserve">1) відхилення всіх тендерних пропозицій (у тому числі, якщо була подана одна тендерна пропозиція, яка відхилена замовником) згідно з </w:t>
            </w:r>
            <w:r w:rsidRPr="00F35FEC">
              <w:rPr>
                <w:rFonts w:ascii="Times New Roman" w:hAnsi="Times New Roman"/>
                <w:sz w:val="24"/>
                <w:szCs w:val="24"/>
                <w:lang w:eastAsia="en-US"/>
              </w:rPr>
              <w:t>Постанов</w:t>
            </w:r>
            <w:r>
              <w:rPr>
                <w:rFonts w:ascii="Times New Roman" w:hAnsi="Times New Roman"/>
                <w:sz w:val="24"/>
                <w:szCs w:val="24"/>
                <w:lang w:eastAsia="en-US"/>
              </w:rPr>
              <w:t>ою</w:t>
            </w:r>
            <w:r w:rsidRPr="00F35FEC">
              <w:rPr>
                <w:rFonts w:ascii="Times New Roman" w:hAnsi="Times New Roman"/>
                <w:sz w:val="24"/>
                <w:szCs w:val="24"/>
                <w:lang w:eastAsia="en-US"/>
              </w:rPr>
              <w:t xml:space="preserve"> КМУ</w:t>
            </w:r>
            <w:r>
              <w:rPr>
                <w:rFonts w:ascii="Times New Roman" w:hAnsi="Times New Roman"/>
                <w:sz w:val="24"/>
                <w:szCs w:val="24"/>
                <w:lang w:eastAsia="en-US"/>
              </w:rPr>
              <w:br/>
            </w:r>
            <w:r w:rsidRPr="00F35FEC">
              <w:rPr>
                <w:rFonts w:ascii="Times New Roman" w:hAnsi="Times New Roman"/>
                <w:sz w:val="24"/>
                <w:szCs w:val="24"/>
                <w:lang w:eastAsia="en-US"/>
              </w:rPr>
              <w:t>№ 1178</w:t>
            </w:r>
            <w:r w:rsidRPr="00AF68B7">
              <w:rPr>
                <w:rFonts w:ascii="Times New Roman" w:hAnsi="Times New Roman"/>
                <w:sz w:val="24"/>
                <w:szCs w:val="24"/>
                <w:lang w:eastAsia="en-US"/>
              </w:rPr>
              <w:t>;</w:t>
            </w:r>
          </w:p>
          <w:p w:rsidR="006C6C15" w:rsidRPr="00AF68B7" w:rsidRDefault="006C6C15" w:rsidP="006C6C15">
            <w:pPr>
              <w:widowControl w:val="0"/>
              <w:spacing w:after="0"/>
              <w:jc w:val="both"/>
              <w:rPr>
                <w:rFonts w:ascii="Times New Roman" w:hAnsi="Times New Roman"/>
                <w:sz w:val="24"/>
                <w:szCs w:val="24"/>
                <w:lang w:eastAsia="en-US"/>
              </w:rPr>
            </w:pPr>
            <w:r w:rsidRPr="00AF68B7">
              <w:rPr>
                <w:rFonts w:ascii="Times New Roman" w:hAnsi="Times New Roman"/>
                <w:sz w:val="24"/>
                <w:szCs w:val="24"/>
                <w:lang w:eastAsia="en-US"/>
              </w:rPr>
              <w:t>2) неподання жодної тендерної пропозиції для участі у відкритих торгах у строк, ус</w:t>
            </w:r>
            <w:r>
              <w:rPr>
                <w:rFonts w:ascii="Times New Roman" w:hAnsi="Times New Roman"/>
                <w:sz w:val="24"/>
                <w:szCs w:val="24"/>
                <w:lang w:eastAsia="en-US"/>
              </w:rPr>
              <w:t xml:space="preserve">тановлений замовником згідно з </w:t>
            </w:r>
            <w:r w:rsidRPr="00F35FEC">
              <w:rPr>
                <w:rFonts w:ascii="Times New Roman" w:hAnsi="Times New Roman"/>
                <w:sz w:val="24"/>
                <w:szCs w:val="24"/>
                <w:lang w:eastAsia="en-US"/>
              </w:rPr>
              <w:t>Постанов</w:t>
            </w:r>
            <w:r>
              <w:rPr>
                <w:rFonts w:ascii="Times New Roman" w:hAnsi="Times New Roman"/>
                <w:sz w:val="24"/>
                <w:szCs w:val="24"/>
                <w:lang w:eastAsia="en-US"/>
              </w:rPr>
              <w:t>ою</w:t>
            </w:r>
            <w:r w:rsidRPr="00F35FEC">
              <w:rPr>
                <w:rFonts w:ascii="Times New Roman" w:hAnsi="Times New Roman"/>
                <w:sz w:val="24"/>
                <w:szCs w:val="24"/>
                <w:lang w:eastAsia="en-US"/>
              </w:rPr>
              <w:t xml:space="preserve"> КМУ № 1178</w:t>
            </w:r>
            <w:r w:rsidRPr="00AF68B7">
              <w:rPr>
                <w:rFonts w:ascii="Times New Roman" w:hAnsi="Times New Roman"/>
                <w:sz w:val="24"/>
                <w:szCs w:val="24"/>
                <w:lang w:eastAsia="en-US"/>
              </w:rPr>
              <w:t>.</w:t>
            </w:r>
          </w:p>
          <w:p w:rsidR="006C6C15" w:rsidRPr="00AF68B7" w:rsidRDefault="006C6C15" w:rsidP="006C6C15">
            <w:pPr>
              <w:widowControl w:val="0"/>
              <w:spacing w:after="0"/>
              <w:jc w:val="both"/>
              <w:rPr>
                <w:rFonts w:ascii="Times New Roman" w:hAnsi="Times New Roman"/>
                <w:sz w:val="24"/>
                <w:szCs w:val="24"/>
                <w:lang w:eastAsia="en-US"/>
              </w:rPr>
            </w:pPr>
            <w:r w:rsidRPr="00AF68B7">
              <w:rPr>
                <w:rFonts w:ascii="Times New Roman" w:hAnsi="Times New Roman"/>
                <w:sz w:val="24"/>
                <w:szCs w:val="24"/>
                <w:lang w:eastAsia="en-US"/>
              </w:rPr>
              <w:t xml:space="preserve">Електронною системою закупівель автоматично протягом одного робочого дня з дати настання підстав для відміни відкритих торгів, визначених пунктом 51 </w:t>
            </w:r>
            <w:r w:rsidRPr="00F35FEC">
              <w:rPr>
                <w:rFonts w:ascii="Times New Roman" w:hAnsi="Times New Roman"/>
                <w:sz w:val="24"/>
                <w:szCs w:val="24"/>
                <w:lang w:eastAsia="en-US"/>
              </w:rPr>
              <w:t>Постанови КМУ № 1178</w:t>
            </w:r>
            <w:r w:rsidRPr="00AF68B7">
              <w:rPr>
                <w:rFonts w:ascii="Times New Roman" w:hAnsi="Times New Roman"/>
                <w:sz w:val="24"/>
                <w:szCs w:val="24"/>
                <w:lang w:eastAsia="en-US"/>
              </w:rPr>
              <w:t>, оприлюднюється інформація про відміну відкритих торгів.</w:t>
            </w:r>
          </w:p>
          <w:p w:rsidR="006C6C15" w:rsidRPr="00AF68B7" w:rsidRDefault="006C6C15" w:rsidP="006C6C15">
            <w:pPr>
              <w:widowControl w:val="0"/>
              <w:spacing w:after="0"/>
              <w:jc w:val="both"/>
              <w:rPr>
                <w:rFonts w:ascii="Times New Roman" w:hAnsi="Times New Roman"/>
                <w:sz w:val="24"/>
                <w:szCs w:val="24"/>
                <w:lang w:eastAsia="en-US"/>
              </w:rPr>
            </w:pPr>
            <w:r w:rsidRPr="00AF68B7">
              <w:rPr>
                <w:rFonts w:ascii="Times New Roman" w:hAnsi="Times New Roman"/>
                <w:sz w:val="24"/>
                <w:szCs w:val="24"/>
                <w:lang w:eastAsia="en-US"/>
              </w:rPr>
              <w:t>Відкриті торги можуть бути відмінені частково (за лотом).</w:t>
            </w:r>
          </w:p>
          <w:p w:rsidR="006C6C15" w:rsidRDefault="006C6C15" w:rsidP="006C6C15">
            <w:pPr>
              <w:widowControl w:val="0"/>
              <w:spacing w:after="0"/>
              <w:jc w:val="both"/>
              <w:rPr>
                <w:rFonts w:ascii="Times New Roman" w:hAnsi="Times New Roman"/>
                <w:sz w:val="24"/>
                <w:szCs w:val="24"/>
                <w:lang w:eastAsia="en-US"/>
              </w:rPr>
            </w:pPr>
            <w:r w:rsidRPr="00AF68B7">
              <w:rPr>
                <w:rFonts w:ascii="Times New Roman" w:hAnsi="Times New Roman"/>
                <w:sz w:val="24"/>
                <w:szCs w:val="24"/>
                <w:lang w:eastAsia="en-US"/>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p w:rsidR="006C6C15" w:rsidRPr="00EC60C5" w:rsidRDefault="006C6C15" w:rsidP="006C6C15">
            <w:pPr>
              <w:spacing w:before="40" w:after="40" w:line="240" w:lineRule="auto"/>
              <w:jc w:val="both"/>
              <w:rPr>
                <w:rFonts w:ascii="Times New Roman" w:hAnsi="Times New Roman"/>
                <w:sz w:val="24"/>
              </w:rPr>
            </w:pPr>
            <w:r w:rsidRPr="00EC60C5">
              <w:rPr>
                <w:rFonts w:ascii="Times New Roman" w:hAnsi="Times New Roman"/>
                <w:sz w:val="24"/>
              </w:rPr>
              <w:t>Замовник має право визнати тендер таким, що не відбувся, у разі:</w:t>
            </w:r>
          </w:p>
          <w:p w:rsidR="006C6C15" w:rsidRPr="00EC60C5" w:rsidRDefault="006C6C15" w:rsidP="006C6C15">
            <w:pPr>
              <w:spacing w:before="40" w:after="40" w:line="240" w:lineRule="auto"/>
              <w:jc w:val="both"/>
              <w:rPr>
                <w:rFonts w:ascii="Times New Roman" w:hAnsi="Times New Roman"/>
                <w:sz w:val="24"/>
              </w:rPr>
            </w:pPr>
            <w:r w:rsidRPr="00EC60C5">
              <w:rPr>
                <w:rFonts w:ascii="Times New Roman" w:hAnsi="Times New Roman"/>
                <w:sz w:val="24"/>
              </w:rPr>
              <w:t>1)</w:t>
            </w:r>
            <w:r w:rsidRPr="00EC60C5">
              <w:rPr>
                <w:rFonts w:ascii="Times New Roman" w:hAnsi="Times New Roman"/>
                <w:sz w:val="24"/>
              </w:rPr>
              <w:tab/>
              <w:t>якщо здійснення закупівлі стало неможливим унаслідок непереборної сили;</w:t>
            </w:r>
          </w:p>
          <w:p w:rsidR="006C6C15" w:rsidRPr="00EC60C5" w:rsidRDefault="006C6C15" w:rsidP="006C6C15">
            <w:pPr>
              <w:spacing w:before="40" w:after="40" w:line="240" w:lineRule="auto"/>
              <w:jc w:val="both"/>
              <w:rPr>
                <w:rFonts w:ascii="Times New Roman" w:hAnsi="Times New Roman"/>
                <w:sz w:val="24"/>
              </w:rPr>
            </w:pPr>
            <w:r w:rsidRPr="00EC60C5">
              <w:rPr>
                <w:rFonts w:ascii="Times New Roman" w:hAnsi="Times New Roman"/>
                <w:sz w:val="24"/>
              </w:rPr>
              <w:t>2)</w:t>
            </w:r>
            <w:r w:rsidRPr="00EC60C5">
              <w:rPr>
                <w:rFonts w:ascii="Times New Roman" w:hAnsi="Times New Roman"/>
                <w:sz w:val="24"/>
              </w:rPr>
              <w:tab/>
              <w:t>скорочення видатків на здійснення закупівлі товарів, робіт і послуг.</w:t>
            </w:r>
          </w:p>
          <w:p w:rsidR="006C6C15" w:rsidRPr="00AF68B7" w:rsidRDefault="006C6C15" w:rsidP="006C6C15">
            <w:pPr>
              <w:widowControl w:val="0"/>
              <w:spacing w:after="0"/>
              <w:jc w:val="both"/>
              <w:rPr>
                <w:rFonts w:ascii="Times New Roman" w:hAnsi="Times New Roman"/>
                <w:sz w:val="24"/>
                <w:szCs w:val="24"/>
                <w:lang w:eastAsia="en-US"/>
              </w:rPr>
            </w:pPr>
            <w:r w:rsidRPr="00EC60C5">
              <w:rPr>
                <w:rFonts w:ascii="Times New Roman" w:hAnsi="Times New Roman"/>
                <w:sz w:val="24"/>
              </w:rPr>
              <w:t>У разі відміни тендеру замовником або визнання тендеру таким, що не відбувся, замовник протягом одного робочого дня з дня прийняття відповідного рішення зазначає в електронній системі закупівель підстави  прийняття рішення.</w:t>
            </w:r>
          </w:p>
        </w:tc>
      </w:tr>
      <w:tr w:rsidR="006C6C15" w:rsidRPr="006F70D7" w:rsidTr="0018482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b/>
                <w:bCs/>
                <w:lang w:eastAsia="en-US"/>
              </w:rPr>
            </w:pPr>
            <w:r w:rsidRPr="006F70D7">
              <w:rPr>
                <w:b/>
                <w:bCs/>
                <w:lang w:eastAsia="en-US"/>
              </w:rPr>
              <w:lastRenderedPageBreak/>
              <w:t>2</w:t>
            </w:r>
          </w:p>
        </w:tc>
        <w:tc>
          <w:tcPr>
            <w:tcW w:w="3118" w:type="dxa"/>
          </w:tcPr>
          <w:p w:rsidR="006C6C15"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b/>
                <w:bCs/>
                <w:lang w:eastAsia="en-US"/>
              </w:rPr>
            </w:pPr>
            <w:bookmarkStart w:id="77" w:name="100"/>
            <w:bookmarkStart w:id="78" w:name="101"/>
            <w:bookmarkEnd w:id="77"/>
            <w:bookmarkEnd w:id="78"/>
            <w:r>
              <w:rPr>
                <w:b/>
                <w:bCs/>
                <w:lang w:eastAsia="en-US"/>
              </w:rPr>
              <w:t>Строк укладання договору про закупівлю</w:t>
            </w:r>
          </w:p>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sz w:val="44"/>
                <w:szCs w:val="44"/>
                <w:lang w:eastAsia="en-US"/>
              </w:rPr>
            </w:pPr>
            <w:r w:rsidRPr="006F70D7">
              <w:rPr>
                <w:sz w:val="44"/>
                <w:szCs w:val="44"/>
                <w:lang w:eastAsia="en-US"/>
              </w:rPr>
              <w:t> </w:t>
            </w:r>
          </w:p>
        </w:tc>
        <w:tc>
          <w:tcPr>
            <w:tcW w:w="6237" w:type="dxa"/>
            <w:vAlign w:val="center"/>
          </w:tcPr>
          <w:p w:rsidR="006C6C15" w:rsidRPr="000F2B74" w:rsidRDefault="006C6C15" w:rsidP="006C6C15">
            <w:pPr>
              <w:widowControl w:val="0"/>
              <w:spacing w:after="0"/>
              <w:jc w:val="both"/>
              <w:rPr>
                <w:rFonts w:ascii="Times New Roman" w:hAnsi="Times New Roman"/>
                <w:sz w:val="24"/>
                <w:szCs w:val="24"/>
                <w:lang w:eastAsia="en-US"/>
              </w:rPr>
            </w:pPr>
            <w:bookmarkStart w:id="79" w:name="102"/>
            <w:bookmarkEnd w:id="79"/>
            <w:r w:rsidRPr="000F2B74">
              <w:rPr>
                <w:rFonts w:ascii="Times New Roman" w:hAnsi="Times New Roman"/>
                <w:sz w:val="24"/>
                <w:szCs w:val="24"/>
                <w:lang w:eastAsia="en-US"/>
              </w:rPr>
              <w:t xml:space="preserve">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w:t>
            </w:r>
            <w:r w:rsidRPr="000F2B74">
              <w:rPr>
                <w:rFonts w:ascii="Times New Roman" w:hAnsi="Times New Roman"/>
                <w:sz w:val="24"/>
                <w:szCs w:val="24"/>
                <w:lang w:eastAsia="en-US"/>
              </w:rPr>
              <w:lastRenderedPageBreak/>
              <w:t xml:space="preserve">необхідності строк для укладення договору може бути продовжений до 60 днів. </w:t>
            </w:r>
          </w:p>
          <w:p w:rsidR="006C6C15" w:rsidRPr="000F2B74" w:rsidRDefault="006C6C15" w:rsidP="006C6C15">
            <w:pPr>
              <w:widowControl w:val="0"/>
              <w:spacing w:after="0"/>
              <w:jc w:val="both"/>
              <w:rPr>
                <w:rFonts w:ascii="Times New Roman" w:hAnsi="Times New Roman"/>
                <w:sz w:val="24"/>
                <w:szCs w:val="24"/>
                <w:lang w:eastAsia="en-US"/>
              </w:rPr>
            </w:pPr>
            <w:r w:rsidRPr="000F2B74">
              <w:rPr>
                <w:rFonts w:ascii="Times New Roman" w:hAnsi="Times New Roman"/>
                <w:sz w:val="24"/>
                <w:szCs w:val="24"/>
                <w:lang w:eastAsia="en-US"/>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rsidR="006C6C15" w:rsidRDefault="006C6C15" w:rsidP="006C6C15">
            <w:pPr>
              <w:widowControl w:val="0"/>
              <w:jc w:val="both"/>
              <w:rPr>
                <w:rFonts w:ascii="Times New Roman" w:hAnsi="Times New Roman"/>
                <w:sz w:val="24"/>
                <w:szCs w:val="24"/>
                <w:lang w:eastAsia="en-US"/>
              </w:rPr>
            </w:pPr>
            <w:r w:rsidRPr="000F2B74">
              <w:rPr>
                <w:rFonts w:ascii="Times New Roman" w:hAnsi="Times New Roman"/>
                <w:sz w:val="24"/>
                <w:szCs w:val="24"/>
                <w:lang w:eastAsia="en-US"/>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b/>
                <w:bCs/>
                <w:lang w:eastAsia="en-US"/>
              </w:rPr>
            </w:pPr>
            <w:r w:rsidRPr="006F70D7">
              <w:rPr>
                <w:b/>
                <w:bCs/>
                <w:lang w:eastAsia="en-US"/>
              </w:rPr>
              <w:lastRenderedPageBreak/>
              <w:t>3</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b/>
                <w:highlight w:val="yellow"/>
                <w:lang w:eastAsia="en-US"/>
              </w:rPr>
            </w:pPr>
            <w:bookmarkStart w:id="80" w:name="103"/>
            <w:bookmarkEnd w:id="80"/>
            <w:r w:rsidRPr="006F70D7">
              <w:rPr>
                <w:b/>
                <w:bCs/>
                <w:lang w:eastAsia="en-US"/>
              </w:rPr>
              <w:t>Про</w:t>
            </w:r>
            <w:r>
              <w:rPr>
                <w:b/>
                <w:bCs/>
                <w:lang w:eastAsia="en-US"/>
              </w:rPr>
              <w:t>є</w:t>
            </w:r>
            <w:r w:rsidRPr="006F70D7">
              <w:rPr>
                <w:b/>
                <w:bCs/>
                <w:lang w:eastAsia="en-US"/>
              </w:rPr>
              <w:t>кт договору про закупівлю</w:t>
            </w:r>
            <w:r w:rsidRPr="006F70D7">
              <w:rPr>
                <w:b/>
                <w:lang w:eastAsia="en-US"/>
              </w:rPr>
              <w:t> </w:t>
            </w:r>
          </w:p>
        </w:tc>
        <w:tc>
          <w:tcPr>
            <w:tcW w:w="6237" w:type="dxa"/>
          </w:tcPr>
          <w:p w:rsidR="006C6C15" w:rsidRPr="006F70D7" w:rsidRDefault="006C6C15" w:rsidP="006C6C15">
            <w:pPr>
              <w:spacing w:before="40" w:after="40" w:line="240" w:lineRule="auto"/>
              <w:jc w:val="both"/>
              <w:rPr>
                <w:rFonts w:ascii="Times New Roman" w:hAnsi="Times New Roman"/>
                <w:sz w:val="24"/>
              </w:rPr>
            </w:pPr>
            <w:bookmarkStart w:id="81" w:name="104"/>
            <w:bookmarkEnd w:id="81"/>
            <w:r w:rsidRPr="006F70D7">
              <w:rPr>
                <w:rFonts w:ascii="Times New Roman" w:hAnsi="Times New Roman"/>
                <w:sz w:val="24"/>
              </w:rPr>
              <w:t>Про</w:t>
            </w:r>
            <w:r>
              <w:rPr>
                <w:rFonts w:ascii="Times New Roman" w:hAnsi="Times New Roman"/>
                <w:sz w:val="24"/>
              </w:rPr>
              <w:t>є</w:t>
            </w:r>
            <w:r w:rsidRPr="006F70D7">
              <w:rPr>
                <w:rFonts w:ascii="Times New Roman" w:hAnsi="Times New Roman"/>
                <w:sz w:val="24"/>
              </w:rPr>
              <w:t>кт договору складається замовником з урахуванням особливостей предмет</w:t>
            </w:r>
            <w:r>
              <w:rPr>
                <w:rFonts w:ascii="Times New Roman" w:hAnsi="Times New Roman"/>
                <w:sz w:val="24"/>
              </w:rPr>
              <w:t>а</w:t>
            </w:r>
            <w:r w:rsidRPr="006F70D7">
              <w:rPr>
                <w:rFonts w:ascii="Times New Roman" w:hAnsi="Times New Roman"/>
                <w:sz w:val="24"/>
              </w:rPr>
              <w:t xml:space="preserve"> закупівлі;</w:t>
            </w:r>
          </w:p>
          <w:p w:rsidR="006C6C15" w:rsidRPr="006F70D7" w:rsidRDefault="006C6C15" w:rsidP="006C6C15">
            <w:pPr>
              <w:spacing w:before="40" w:after="40" w:line="240" w:lineRule="auto"/>
              <w:jc w:val="both"/>
              <w:rPr>
                <w:rFonts w:ascii="Times New Roman" w:hAnsi="Times New Roman"/>
                <w:sz w:val="24"/>
              </w:rPr>
            </w:pPr>
            <w:r w:rsidRPr="006F70D7">
              <w:rPr>
                <w:rFonts w:ascii="Times New Roman" w:hAnsi="Times New Roman"/>
                <w:sz w:val="24"/>
              </w:rPr>
              <w:t xml:space="preserve">Разом з тендерною документацією в Додатку 4  подається </w:t>
            </w:r>
            <w:r>
              <w:rPr>
                <w:rFonts w:ascii="Times New Roman" w:hAnsi="Times New Roman"/>
                <w:sz w:val="24"/>
              </w:rPr>
              <w:t>п</w:t>
            </w:r>
            <w:r w:rsidRPr="006F70D7">
              <w:rPr>
                <w:rFonts w:ascii="Times New Roman" w:hAnsi="Times New Roman"/>
                <w:sz w:val="24"/>
              </w:rPr>
              <w:t>ро</w:t>
            </w:r>
            <w:r>
              <w:rPr>
                <w:rFonts w:ascii="Times New Roman" w:hAnsi="Times New Roman"/>
                <w:sz w:val="24"/>
              </w:rPr>
              <w:t>є</w:t>
            </w:r>
            <w:r w:rsidRPr="006F70D7">
              <w:rPr>
                <w:rFonts w:ascii="Times New Roman" w:hAnsi="Times New Roman"/>
                <w:sz w:val="24"/>
              </w:rPr>
              <w:t>кт договору про закупівлю з обов’язковим зазначенням порядку змін його умов (про</w:t>
            </w:r>
            <w:r>
              <w:rPr>
                <w:rFonts w:ascii="Times New Roman" w:hAnsi="Times New Roman"/>
                <w:sz w:val="24"/>
              </w:rPr>
              <w:t>є</w:t>
            </w:r>
            <w:r w:rsidRPr="006F70D7">
              <w:rPr>
                <w:rFonts w:ascii="Times New Roman" w:hAnsi="Times New Roman"/>
                <w:sz w:val="24"/>
              </w:rPr>
              <w:t>кт договору є складовою та невід’ємною частино</w:t>
            </w:r>
            <w:r>
              <w:rPr>
                <w:rFonts w:ascii="Times New Roman" w:hAnsi="Times New Roman"/>
                <w:sz w:val="24"/>
              </w:rPr>
              <w:t>ю цієї тендерної документації).</w:t>
            </w:r>
          </w:p>
          <w:p w:rsidR="006C6C15" w:rsidRDefault="006C6C15" w:rsidP="006C6C15">
            <w:pPr>
              <w:spacing w:before="40" w:after="40" w:line="240" w:lineRule="auto"/>
              <w:jc w:val="both"/>
              <w:rPr>
                <w:rFonts w:ascii="Times New Roman" w:hAnsi="Times New Roman"/>
                <w:sz w:val="24"/>
              </w:rPr>
            </w:pPr>
            <w:r w:rsidRPr="00250911">
              <w:rPr>
                <w:rFonts w:ascii="Times New Roman" w:hAnsi="Times New Roman"/>
                <w:sz w:val="24"/>
              </w:rPr>
              <w:t>Договір про закупівлю</w:t>
            </w:r>
            <w:r>
              <w:rPr>
                <w:rFonts w:ascii="Times New Roman" w:hAnsi="Times New Roman"/>
                <w:sz w:val="24"/>
              </w:rPr>
              <w:t xml:space="preserve"> </w:t>
            </w:r>
            <w:r w:rsidRPr="008E34CB">
              <w:rPr>
                <w:rFonts w:ascii="Times New Roman" w:hAnsi="Times New Roman"/>
                <w:sz w:val="24"/>
              </w:rPr>
              <w:t xml:space="preserve">за результатами проведеної закупівлі згідно з пунктами 10 і 13 </w:t>
            </w:r>
            <w:r>
              <w:rPr>
                <w:rFonts w:ascii="Times New Roman" w:hAnsi="Times New Roman"/>
                <w:sz w:val="24"/>
              </w:rPr>
              <w:t>Постанови КМУ</w:t>
            </w:r>
            <w:r>
              <w:rPr>
                <w:rFonts w:ascii="Times New Roman" w:hAnsi="Times New Roman"/>
                <w:sz w:val="24"/>
              </w:rPr>
              <w:br/>
              <w:t>№ 1178</w:t>
            </w:r>
            <w:r w:rsidRPr="00250911">
              <w:rPr>
                <w:rFonts w:ascii="Times New Roman" w:hAnsi="Times New Roman"/>
                <w:sz w:val="24"/>
              </w:rPr>
              <w:t xml:space="preserve"> укладається відповідно до Цивільного і Господарського кодексів України з урахуванням положень статті 41 Закону, крім частин </w:t>
            </w:r>
            <w:r>
              <w:rPr>
                <w:rFonts w:ascii="Times New Roman" w:hAnsi="Times New Roman"/>
                <w:sz w:val="24"/>
              </w:rPr>
              <w:t>другої</w:t>
            </w:r>
            <w:r w:rsidRPr="00250911">
              <w:rPr>
                <w:rFonts w:ascii="Times New Roman" w:hAnsi="Times New Roman"/>
                <w:sz w:val="24"/>
              </w:rPr>
              <w:t xml:space="preserve"> – п’ятої, сьомої </w:t>
            </w:r>
            <w:r>
              <w:rPr>
                <w:rFonts w:ascii="Times New Roman" w:hAnsi="Times New Roman"/>
                <w:sz w:val="24"/>
              </w:rPr>
              <w:t>– дев’ятої статті 41 Закону</w:t>
            </w:r>
            <w:r w:rsidRPr="00250911">
              <w:rPr>
                <w:rFonts w:ascii="Times New Roman" w:hAnsi="Times New Roman"/>
                <w:sz w:val="24"/>
              </w:rPr>
              <w:t xml:space="preserve"> та </w:t>
            </w:r>
            <w:r w:rsidRPr="006C291F">
              <w:rPr>
                <w:rFonts w:ascii="Times New Roman" w:hAnsi="Times New Roman"/>
                <w:sz w:val="24"/>
              </w:rPr>
              <w:t>Постанови КМУ</w:t>
            </w:r>
            <w:r>
              <w:rPr>
                <w:rFonts w:ascii="Times New Roman" w:hAnsi="Times New Roman"/>
                <w:sz w:val="24"/>
              </w:rPr>
              <w:br/>
            </w:r>
            <w:r w:rsidRPr="006C291F">
              <w:rPr>
                <w:rFonts w:ascii="Times New Roman" w:hAnsi="Times New Roman"/>
                <w:sz w:val="24"/>
              </w:rPr>
              <w:t>№ 1178</w:t>
            </w:r>
            <w:r w:rsidRPr="00250911">
              <w:rPr>
                <w:rFonts w:ascii="Times New Roman" w:hAnsi="Times New Roman"/>
                <w:sz w:val="24"/>
              </w:rPr>
              <w:t>.</w:t>
            </w:r>
          </w:p>
          <w:p w:rsidR="006C6C15" w:rsidRDefault="006C6C15" w:rsidP="006C6C15">
            <w:pPr>
              <w:spacing w:before="40" w:after="40" w:line="240" w:lineRule="auto"/>
              <w:jc w:val="both"/>
              <w:rPr>
                <w:rFonts w:ascii="Times New Roman" w:hAnsi="Times New Roman"/>
                <w:sz w:val="24"/>
              </w:rPr>
            </w:pPr>
            <w:r w:rsidRPr="007F31DB">
              <w:rPr>
                <w:rFonts w:ascii="Times New Roman" w:hAnsi="Times New Roman"/>
                <w:sz w:val="24"/>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p w:rsidR="006C6C15" w:rsidRPr="00D607BE" w:rsidRDefault="006C6C15" w:rsidP="006C6C15">
            <w:pPr>
              <w:spacing w:before="40" w:after="40" w:line="240" w:lineRule="auto"/>
              <w:jc w:val="both"/>
              <w:rPr>
                <w:rFonts w:ascii="Times New Roman" w:hAnsi="Times New Roman"/>
                <w:color w:val="000000" w:themeColor="text1"/>
                <w:sz w:val="24"/>
              </w:rPr>
            </w:pPr>
            <w:r w:rsidRPr="00D607BE">
              <w:rPr>
                <w:rFonts w:ascii="Times New Roman" w:hAnsi="Times New Roman"/>
                <w:color w:val="000000" w:themeColor="text1"/>
                <w:sz w:val="24"/>
              </w:rPr>
              <w:t>Умови договору про закупівлю не повинні відрізнятися від змісту тендерної пропозиції переможця процедури закупівлі</w:t>
            </w:r>
            <w:r>
              <w:rPr>
                <w:rFonts w:ascii="Times New Roman" w:hAnsi="Times New Roman"/>
                <w:color w:val="000000" w:themeColor="text1"/>
                <w:sz w:val="24"/>
              </w:rPr>
              <w:t>, у тому числі за результатами електронного аукціону</w:t>
            </w:r>
            <w:r w:rsidRPr="00D607BE">
              <w:rPr>
                <w:rFonts w:ascii="Times New Roman" w:hAnsi="Times New Roman"/>
                <w:color w:val="000000" w:themeColor="text1"/>
                <w:sz w:val="24"/>
              </w:rPr>
              <w:t>, крім випадків:</w:t>
            </w:r>
          </w:p>
          <w:p w:rsidR="006C6C15" w:rsidRPr="00D607BE" w:rsidRDefault="006C6C15" w:rsidP="006C6C15">
            <w:pPr>
              <w:spacing w:before="40" w:after="40" w:line="240" w:lineRule="auto"/>
              <w:jc w:val="both"/>
              <w:rPr>
                <w:rFonts w:ascii="Times New Roman" w:hAnsi="Times New Roman"/>
                <w:color w:val="000000" w:themeColor="text1"/>
                <w:sz w:val="24"/>
              </w:rPr>
            </w:pPr>
            <w:r w:rsidRPr="00D607BE">
              <w:rPr>
                <w:rFonts w:ascii="Times New Roman" w:hAnsi="Times New Roman"/>
                <w:color w:val="000000" w:themeColor="text1"/>
                <w:sz w:val="24"/>
              </w:rPr>
              <w:t>1) визначення грошового еквівалента зобов'язання в іноземній валюті;</w:t>
            </w:r>
          </w:p>
          <w:p w:rsidR="006C6C15" w:rsidRPr="00D607BE" w:rsidRDefault="006C6C15" w:rsidP="006C6C15">
            <w:pPr>
              <w:spacing w:before="40" w:after="40" w:line="240" w:lineRule="auto"/>
              <w:jc w:val="both"/>
              <w:rPr>
                <w:rFonts w:ascii="Times New Roman" w:hAnsi="Times New Roman"/>
                <w:color w:val="000000" w:themeColor="text1"/>
                <w:sz w:val="24"/>
              </w:rPr>
            </w:pPr>
            <w:r w:rsidRPr="00D607BE">
              <w:rPr>
                <w:rFonts w:ascii="Times New Roman" w:hAnsi="Times New Roman"/>
                <w:color w:val="000000" w:themeColor="text1"/>
                <w:sz w:val="24"/>
              </w:rPr>
              <w:t>2) перерахунку ціни в бік зменшення ціни тендерної пропозиції переможця без зменшення обсягів закупівлі;</w:t>
            </w:r>
          </w:p>
          <w:p w:rsidR="006C6C15" w:rsidRPr="00437882" w:rsidRDefault="006C6C15" w:rsidP="006C6C15">
            <w:pPr>
              <w:spacing w:before="40" w:after="40" w:line="240" w:lineRule="auto"/>
              <w:jc w:val="both"/>
              <w:rPr>
                <w:rFonts w:ascii="Times New Roman" w:hAnsi="Times New Roman"/>
                <w:color w:val="000000" w:themeColor="text1"/>
                <w:sz w:val="24"/>
              </w:rPr>
            </w:pPr>
            <w:r w:rsidRPr="00D607BE">
              <w:rPr>
                <w:rFonts w:ascii="Times New Roman" w:hAnsi="Times New Roman"/>
                <w:color w:val="000000" w:themeColor="text1"/>
                <w:sz w:val="24"/>
              </w:rPr>
              <w:t>3) перерахунку ціни та обсягів товарів в бік зменшення за умови необхідності приведення обсягів товарів до кратності упаковки.</w:t>
            </w:r>
          </w:p>
          <w:p w:rsidR="006C6C15" w:rsidRPr="006F70D7" w:rsidRDefault="006C6C15" w:rsidP="006C6C15">
            <w:pPr>
              <w:spacing w:before="40" w:after="40" w:line="240" w:lineRule="auto"/>
              <w:jc w:val="both"/>
              <w:rPr>
                <w:rFonts w:ascii="Times New Roman" w:hAnsi="Times New Roman"/>
                <w:sz w:val="24"/>
              </w:rPr>
            </w:pPr>
            <w:r w:rsidRPr="006F70D7">
              <w:rPr>
                <w:rFonts w:ascii="Times New Roman" w:hAnsi="Times New Roman"/>
                <w:sz w:val="24"/>
              </w:rPr>
              <w:t>Переможець процедури закупівлі під час укладення договору про закупівлю повинен надати:</w:t>
            </w:r>
          </w:p>
          <w:p w:rsidR="006C6C15" w:rsidRDefault="006C6C15" w:rsidP="006C6C15">
            <w:pPr>
              <w:spacing w:before="40" w:after="40" w:line="240" w:lineRule="auto"/>
              <w:jc w:val="both"/>
              <w:rPr>
                <w:rFonts w:ascii="Times New Roman" w:hAnsi="Times New Roman"/>
                <w:sz w:val="24"/>
              </w:rPr>
            </w:pPr>
            <w:r w:rsidRPr="006F70D7">
              <w:rPr>
                <w:rFonts w:ascii="Times New Roman" w:hAnsi="Times New Roman"/>
                <w:sz w:val="24"/>
              </w:rPr>
              <w:t>1) відповідну інформацію про право пі</w:t>
            </w:r>
            <w:r w:rsidR="005006B2">
              <w:rPr>
                <w:rFonts w:ascii="Times New Roman" w:hAnsi="Times New Roman"/>
                <w:sz w:val="24"/>
              </w:rPr>
              <w:t>дписання договору про закупівлю.</w:t>
            </w:r>
          </w:p>
          <w:p w:rsidR="00F07D41" w:rsidRPr="006F70D7" w:rsidRDefault="00F07D41" w:rsidP="006C6C15">
            <w:pPr>
              <w:spacing w:before="40" w:after="40" w:line="240" w:lineRule="auto"/>
              <w:jc w:val="both"/>
              <w:rPr>
                <w:rFonts w:ascii="Times New Roman" w:hAnsi="Times New Roman"/>
                <w:sz w:val="24"/>
              </w:rPr>
            </w:pPr>
            <w:r w:rsidRPr="00EC60C5">
              <w:rPr>
                <w:rFonts w:ascii="Times New Roman" w:hAnsi="Times New Roman"/>
                <w:sz w:val="24"/>
              </w:rPr>
              <w:t xml:space="preserve">2) копію ліцензії або документа дозвільного характеру (у разі їх наявності) на провадження певного виду господарської діяльності, якщо отримання дозволу або </w:t>
            </w:r>
            <w:r w:rsidRPr="00EC60C5">
              <w:rPr>
                <w:rFonts w:ascii="Times New Roman" w:hAnsi="Times New Roman"/>
                <w:sz w:val="24"/>
              </w:rPr>
              <w:lastRenderedPageBreak/>
              <w:t>ліцензії на провадження такого виду діяльності передбачено законом.</w:t>
            </w:r>
          </w:p>
          <w:p w:rsidR="006C6C15" w:rsidRPr="006F70D7" w:rsidRDefault="006C6C15" w:rsidP="006C6C15">
            <w:pPr>
              <w:spacing w:before="40" w:after="40" w:line="240" w:lineRule="auto"/>
              <w:jc w:val="both"/>
              <w:rPr>
                <w:rFonts w:ascii="Times New Roman" w:hAnsi="Times New Roman"/>
                <w:sz w:val="24"/>
              </w:rPr>
            </w:pPr>
            <w:r w:rsidRPr="006F70D7">
              <w:rPr>
                <w:rFonts w:ascii="Times New Roman" w:hAnsi="Times New Roman"/>
                <w:sz w:val="24"/>
              </w:rPr>
              <w:t>У разі якщо переможцем процедури закупівлі є об’єднання учасників, копія ліцензії або дозволу надається одним з учасників такого об’єднання учасників.</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b/>
                <w:bCs/>
                <w:lang w:eastAsia="en-US"/>
              </w:rPr>
            </w:pPr>
            <w:r w:rsidRPr="006F70D7">
              <w:rPr>
                <w:b/>
                <w:bCs/>
                <w:lang w:eastAsia="en-US"/>
              </w:rPr>
              <w:lastRenderedPageBreak/>
              <w:t>4</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b/>
                <w:bCs/>
                <w:lang w:eastAsia="en-US"/>
              </w:rPr>
            </w:pPr>
            <w:r w:rsidRPr="006F70D7">
              <w:rPr>
                <w:b/>
                <w:bCs/>
                <w:lang w:eastAsia="en-US"/>
              </w:rPr>
              <w:t>Істотні умови, що обов’язково включаються до договору про закупівлю</w:t>
            </w:r>
          </w:p>
        </w:tc>
        <w:tc>
          <w:tcPr>
            <w:tcW w:w="6237" w:type="dxa"/>
          </w:tcPr>
          <w:p w:rsidR="006C6C15" w:rsidRDefault="006C6C15" w:rsidP="00A4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16" w:lineRule="auto"/>
              <w:jc w:val="both"/>
              <w:rPr>
                <w:rFonts w:ascii="Times New Roman" w:hAnsi="Times New Roman"/>
                <w:sz w:val="24"/>
                <w:szCs w:val="24"/>
              </w:rPr>
            </w:pPr>
            <w:r w:rsidRPr="00250911">
              <w:rPr>
                <w:rFonts w:ascii="Times New Roman" w:hAnsi="Times New Roman"/>
                <w:sz w:val="24"/>
                <w:szCs w:val="24"/>
              </w:rPr>
              <w:t xml:space="preserve">Відповідно до вимог </w:t>
            </w:r>
            <w:r>
              <w:rPr>
                <w:rFonts w:ascii="Times New Roman" w:hAnsi="Times New Roman"/>
                <w:sz w:val="24"/>
                <w:szCs w:val="24"/>
              </w:rPr>
              <w:t>пункту 19 Постанови КМУ № 1178</w:t>
            </w:r>
            <w:r w:rsidRPr="00250911">
              <w:rPr>
                <w:rFonts w:ascii="Times New Roman" w:hAnsi="Times New Roman"/>
                <w:sz w:val="24"/>
                <w:szCs w:val="24"/>
              </w:rPr>
              <w:t>.</w:t>
            </w:r>
          </w:p>
          <w:p w:rsidR="006C6C15" w:rsidRPr="00D607BE" w:rsidRDefault="006C6C15" w:rsidP="00A4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16" w:lineRule="auto"/>
              <w:jc w:val="both"/>
              <w:rPr>
                <w:rFonts w:ascii="Times New Roman" w:hAnsi="Times New Roman"/>
                <w:color w:val="000000" w:themeColor="text1"/>
                <w:sz w:val="24"/>
                <w:szCs w:val="24"/>
              </w:rPr>
            </w:pPr>
            <w:r w:rsidRPr="00D607BE">
              <w:rPr>
                <w:rFonts w:ascii="Times New Roman" w:hAnsi="Times New Roman"/>
                <w:color w:val="000000" w:themeColor="text1"/>
                <w:sz w:val="24"/>
                <w:szCs w:val="24"/>
              </w:rPr>
              <w:t xml:space="preserve">Істотні умови договору про закупівлю, укладеного відповідно до пунктів 10 і 13 (крім підпункту 13 пункту 13) </w:t>
            </w:r>
            <w:r>
              <w:rPr>
                <w:rFonts w:ascii="Times New Roman" w:hAnsi="Times New Roman"/>
                <w:sz w:val="24"/>
                <w:szCs w:val="24"/>
              </w:rPr>
              <w:t>Постанови КМУ № 1178</w:t>
            </w:r>
            <w:r w:rsidRPr="00D607BE">
              <w:rPr>
                <w:rFonts w:ascii="Times New Roman" w:hAnsi="Times New Roman"/>
                <w:color w:val="000000" w:themeColor="text1"/>
                <w:sz w:val="24"/>
                <w:szCs w:val="24"/>
              </w:rPr>
              <w:t>, не можуть змінюватися після його підписання до виконання зобов’язань сторонами в повному обсязі, крім випадків визначен</w:t>
            </w:r>
            <w:r>
              <w:rPr>
                <w:rFonts w:ascii="Times New Roman" w:hAnsi="Times New Roman"/>
                <w:color w:val="000000" w:themeColor="text1"/>
                <w:sz w:val="24"/>
                <w:szCs w:val="24"/>
              </w:rPr>
              <w:t>их</w:t>
            </w:r>
            <w:r w:rsidRPr="00D607BE">
              <w:rPr>
                <w:rFonts w:ascii="Times New Roman" w:hAnsi="Times New Roman"/>
                <w:color w:val="000000" w:themeColor="text1"/>
                <w:sz w:val="24"/>
                <w:szCs w:val="24"/>
              </w:rPr>
              <w:t xml:space="preserve"> у про</w:t>
            </w:r>
            <w:r>
              <w:rPr>
                <w:rFonts w:ascii="Times New Roman" w:hAnsi="Times New Roman"/>
                <w:color w:val="000000" w:themeColor="text1"/>
                <w:sz w:val="24"/>
                <w:szCs w:val="24"/>
              </w:rPr>
              <w:t>є</w:t>
            </w:r>
            <w:r w:rsidRPr="00D607BE">
              <w:rPr>
                <w:rFonts w:ascii="Times New Roman" w:hAnsi="Times New Roman"/>
                <w:color w:val="000000" w:themeColor="text1"/>
                <w:sz w:val="24"/>
                <w:szCs w:val="24"/>
              </w:rPr>
              <w:t>кті договору.</w:t>
            </w:r>
          </w:p>
          <w:p w:rsidR="006C6C15" w:rsidRPr="00250911" w:rsidRDefault="006C6C15" w:rsidP="00A4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16" w:lineRule="auto"/>
              <w:jc w:val="both"/>
              <w:rPr>
                <w:rFonts w:ascii="Times New Roman" w:hAnsi="Times New Roman"/>
                <w:sz w:val="24"/>
                <w:szCs w:val="24"/>
              </w:rPr>
            </w:pPr>
            <w:r w:rsidRPr="00250911">
              <w:rPr>
                <w:rFonts w:ascii="Times New Roman" w:hAnsi="Times New Roman"/>
                <w:sz w:val="24"/>
                <w:szCs w:val="24"/>
              </w:rPr>
              <w:t>Тендерна пропозиція, яка містить будь-які інші умови договору та/або застереження (коментарі) з приводу його умов, є такою, що не відповідає вимогам тендерної документації.</w:t>
            </w:r>
          </w:p>
          <w:p w:rsidR="006C6C15" w:rsidRPr="00250911" w:rsidRDefault="006C6C15" w:rsidP="00A4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16" w:lineRule="auto"/>
              <w:jc w:val="both"/>
              <w:rPr>
                <w:rFonts w:ascii="Times New Roman" w:hAnsi="Times New Roman"/>
                <w:sz w:val="24"/>
                <w:szCs w:val="24"/>
              </w:rPr>
            </w:pPr>
            <w:r w:rsidRPr="00250911">
              <w:rPr>
                <w:rFonts w:ascii="Times New Roman" w:hAnsi="Times New Roman"/>
                <w:sz w:val="24"/>
                <w:szCs w:val="24"/>
              </w:rPr>
              <w:t>Договір про закупівлю є нікчемним у разі:</w:t>
            </w:r>
          </w:p>
          <w:p w:rsidR="006C6C15" w:rsidRPr="00250911" w:rsidRDefault="006C6C15" w:rsidP="00A4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16" w:lineRule="auto"/>
              <w:jc w:val="both"/>
              <w:rPr>
                <w:rFonts w:ascii="Times New Roman" w:hAnsi="Times New Roman"/>
                <w:sz w:val="24"/>
                <w:szCs w:val="24"/>
              </w:rPr>
            </w:pPr>
            <w:bookmarkStart w:id="82" w:name="n1080"/>
            <w:bookmarkEnd w:id="82"/>
            <w:r w:rsidRPr="00250911">
              <w:rPr>
                <w:rFonts w:ascii="Times New Roman" w:hAnsi="Times New Roman"/>
                <w:sz w:val="24"/>
                <w:szCs w:val="24"/>
              </w:rPr>
              <w:t xml:space="preserve">1) коли замовник уклав договір про закупівлю з порушенням вимог, визначених пунктом 5 </w:t>
            </w:r>
            <w:r w:rsidRPr="006C291F">
              <w:rPr>
                <w:rFonts w:ascii="Times New Roman" w:hAnsi="Times New Roman"/>
                <w:sz w:val="24"/>
                <w:szCs w:val="24"/>
              </w:rPr>
              <w:t>Постанови КМУ № 1178</w:t>
            </w:r>
            <w:r w:rsidRPr="00250911">
              <w:rPr>
                <w:rFonts w:ascii="Times New Roman" w:hAnsi="Times New Roman"/>
                <w:sz w:val="24"/>
                <w:szCs w:val="24"/>
              </w:rPr>
              <w:t>;</w:t>
            </w:r>
          </w:p>
          <w:p w:rsidR="006C6C15" w:rsidRPr="00250911" w:rsidRDefault="006C6C15" w:rsidP="00A4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16" w:lineRule="auto"/>
              <w:jc w:val="both"/>
              <w:rPr>
                <w:rFonts w:ascii="Times New Roman" w:hAnsi="Times New Roman"/>
                <w:sz w:val="24"/>
                <w:szCs w:val="24"/>
              </w:rPr>
            </w:pPr>
            <w:r w:rsidRPr="00250911">
              <w:rPr>
                <w:rFonts w:ascii="Times New Roman" w:hAnsi="Times New Roman"/>
                <w:sz w:val="24"/>
                <w:szCs w:val="24"/>
              </w:rPr>
              <w:t>2) укладення договору про закупівлю з порушенням вимог пункту 18</w:t>
            </w:r>
            <w:r w:rsidRPr="00250911">
              <w:rPr>
                <w:rFonts w:ascii="Times New Roman" w:hAnsi="Times New Roman"/>
                <w:sz w:val="24"/>
                <w:szCs w:val="24"/>
                <w:lang w:val="ru-RU"/>
              </w:rPr>
              <w:t xml:space="preserve"> </w:t>
            </w:r>
            <w:r w:rsidRPr="006C291F">
              <w:rPr>
                <w:rFonts w:ascii="Times New Roman" w:hAnsi="Times New Roman"/>
                <w:sz w:val="24"/>
                <w:szCs w:val="24"/>
              </w:rPr>
              <w:t>Постанови КМУ № 1178</w:t>
            </w:r>
            <w:r w:rsidRPr="00250911">
              <w:rPr>
                <w:rFonts w:ascii="Times New Roman" w:hAnsi="Times New Roman"/>
                <w:sz w:val="24"/>
                <w:szCs w:val="24"/>
              </w:rPr>
              <w:t>;</w:t>
            </w:r>
          </w:p>
          <w:p w:rsidR="006C6C15" w:rsidRPr="00250911" w:rsidRDefault="006C6C15" w:rsidP="00A4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16" w:lineRule="auto"/>
              <w:jc w:val="both"/>
              <w:rPr>
                <w:rFonts w:ascii="Times New Roman" w:hAnsi="Times New Roman"/>
                <w:sz w:val="24"/>
                <w:szCs w:val="24"/>
              </w:rPr>
            </w:pPr>
            <w:r w:rsidRPr="00250911">
              <w:rPr>
                <w:rFonts w:ascii="Times New Roman" w:hAnsi="Times New Roman"/>
                <w:sz w:val="24"/>
                <w:szCs w:val="24"/>
              </w:rPr>
              <w:t xml:space="preserve">3) укладення договору про закупівлю в період оскарження відкритих торгів відповідно до статті 18 Закону та </w:t>
            </w:r>
            <w:r w:rsidRPr="006C291F">
              <w:rPr>
                <w:rFonts w:ascii="Times New Roman" w:hAnsi="Times New Roman"/>
                <w:sz w:val="24"/>
                <w:szCs w:val="24"/>
              </w:rPr>
              <w:t>Постанови КМУ № 1178</w:t>
            </w:r>
            <w:r w:rsidRPr="00250911">
              <w:rPr>
                <w:rFonts w:ascii="Times New Roman" w:hAnsi="Times New Roman"/>
                <w:sz w:val="24"/>
                <w:szCs w:val="24"/>
              </w:rPr>
              <w:t>;</w:t>
            </w:r>
          </w:p>
          <w:p w:rsidR="006C6C15" w:rsidRPr="00250911" w:rsidRDefault="006C6C15" w:rsidP="00A4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16" w:lineRule="auto"/>
              <w:jc w:val="both"/>
              <w:rPr>
                <w:rFonts w:ascii="Times New Roman" w:hAnsi="Times New Roman"/>
                <w:sz w:val="24"/>
                <w:szCs w:val="24"/>
              </w:rPr>
            </w:pPr>
            <w:r w:rsidRPr="00250911">
              <w:rPr>
                <w:rFonts w:ascii="Times New Roman" w:hAnsi="Times New Roman"/>
                <w:sz w:val="24"/>
                <w:szCs w:val="24"/>
              </w:rPr>
              <w:t>4) укладення договору з порушенням строків, передбачених абзацами третім та четвертим пункту 4</w:t>
            </w:r>
            <w:r>
              <w:rPr>
                <w:rFonts w:ascii="Times New Roman" w:hAnsi="Times New Roman"/>
                <w:sz w:val="24"/>
                <w:szCs w:val="24"/>
              </w:rPr>
              <w:t>9</w:t>
            </w:r>
            <w:r w:rsidRPr="00250911">
              <w:rPr>
                <w:rFonts w:ascii="Times New Roman" w:hAnsi="Times New Roman"/>
                <w:sz w:val="24"/>
                <w:szCs w:val="24"/>
              </w:rPr>
              <w:t xml:space="preserve"> </w:t>
            </w:r>
            <w:r w:rsidRPr="006C291F">
              <w:rPr>
                <w:rFonts w:ascii="Times New Roman" w:hAnsi="Times New Roman"/>
                <w:sz w:val="24"/>
                <w:szCs w:val="24"/>
              </w:rPr>
              <w:t>Постанови КМУ № 1178</w:t>
            </w:r>
            <w:r w:rsidRPr="00250911">
              <w:rPr>
                <w:rFonts w:ascii="Times New Roman" w:hAnsi="Times New Roman"/>
                <w:sz w:val="24"/>
                <w:szCs w:val="24"/>
              </w:rPr>
              <w:t xml:space="preserve">, крім випадків зупинення перебігу строків у зв’язку з розглядом скарги органом оскарження відповідно до статті 18 Закону з урахуванням </w:t>
            </w:r>
            <w:r w:rsidRPr="006C291F">
              <w:rPr>
                <w:rFonts w:ascii="Times New Roman" w:hAnsi="Times New Roman"/>
                <w:sz w:val="24"/>
                <w:szCs w:val="24"/>
              </w:rPr>
              <w:t>Постанов</w:t>
            </w:r>
            <w:r>
              <w:rPr>
                <w:rFonts w:ascii="Times New Roman" w:hAnsi="Times New Roman"/>
                <w:sz w:val="24"/>
                <w:szCs w:val="24"/>
              </w:rPr>
              <w:t>и</w:t>
            </w:r>
            <w:r w:rsidRPr="006C291F">
              <w:rPr>
                <w:rFonts w:ascii="Times New Roman" w:hAnsi="Times New Roman"/>
                <w:sz w:val="24"/>
                <w:szCs w:val="24"/>
              </w:rPr>
              <w:t xml:space="preserve"> КМУ № 1178</w:t>
            </w:r>
            <w:r w:rsidRPr="00250911">
              <w:rPr>
                <w:rFonts w:ascii="Times New Roman" w:hAnsi="Times New Roman"/>
                <w:sz w:val="24"/>
                <w:szCs w:val="24"/>
              </w:rPr>
              <w:t>;</w:t>
            </w:r>
          </w:p>
          <w:p w:rsidR="006C6C15" w:rsidRPr="00250911" w:rsidRDefault="006C6C15" w:rsidP="00A4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16" w:lineRule="auto"/>
              <w:jc w:val="both"/>
              <w:rPr>
                <w:rFonts w:ascii="Times New Roman" w:hAnsi="Times New Roman"/>
                <w:sz w:val="24"/>
                <w:szCs w:val="24"/>
              </w:rPr>
            </w:pPr>
            <w:r w:rsidRPr="00250911">
              <w:rPr>
                <w:rFonts w:ascii="Times New Roman" w:hAnsi="Times New Roman"/>
                <w:sz w:val="24"/>
                <w:szCs w:val="24"/>
              </w:rPr>
              <w:t xml:space="preserve">5) коли </w:t>
            </w:r>
            <w:r>
              <w:rPr>
                <w:rFonts w:ascii="Times New Roman" w:hAnsi="Times New Roman"/>
                <w:sz w:val="24"/>
                <w:szCs w:val="24"/>
              </w:rPr>
              <w:t>назва</w:t>
            </w:r>
            <w:r w:rsidRPr="00250911">
              <w:rPr>
                <w:rFonts w:ascii="Times New Roman" w:hAnsi="Times New Roman"/>
                <w:sz w:val="24"/>
                <w:szCs w:val="24"/>
              </w:rPr>
              <w:t xml:space="preserve"> предмета закупівлі із зазначенням коду за Єдиним закупівельним словником не відповідає товарам, роботам чи послугам, що фактично закуплені замовником.</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b/>
                <w:bCs/>
                <w:lang w:eastAsia="en-US"/>
              </w:rPr>
            </w:pPr>
            <w:r w:rsidRPr="006F70D7">
              <w:rPr>
                <w:b/>
                <w:bCs/>
                <w:lang w:eastAsia="en-US"/>
              </w:rPr>
              <w:t>5</w:t>
            </w:r>
          </w:p>
        </w:tc>
        <w:tc>
          <w:tcPr>
            <w:tcW w:w="3118"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lang w:eastAsia="en-US"/>
              </w:rPr>
            </w:pPr>
            <w:bookmarkStart w:id="83" w:name="105"/>
            <w:bookmarkEnd w:id="83"/>
            <w:r w:rsidRPr="006F70D7">
              <w:rPr>
                <w:b/>
                <w:bCs/>
                <w:lang w:eastAsia="en-US"/>
              </w:rPr>
              <w:t>Дії замовника при відмові переможця торгів підписати договір про закупівлю</w:t>
            </w:r>
          </w:p>
        </w:tc>
        <w:tc>
          <w:tcPr>
            <w:tcW w:w="6237"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jc w:val="both"/>
              <w:rPr>
                <w:color w:val="FF0000"/>
                <w:lang w:eastAsia="en-US"/>
              </w:rPr>
            </w:pPr>
            <w:bookmarkStart w:id="84" w:name="106"/>
            <w:bookmarkEnd w:id="84"/>
            <w:r w:rsidRPr="006F70D7">
              <w:t xml:space="preserve">У разі відмови переможця процедури закупівлі від підписання договору про закупівлю відповідно до вимог тендерної документації, неукладення договору про закупівлю з вини учасника або ненадання замовнику підписаного договору у строк, визначений цим Законом, або ненадання переможцем процедури закупівлі  документів, що підтверджують відсутність підстав, </w:t>
            </w:r>
            <w:r>
              <w:t>визначених пунктом 47 Постанови КМУ № 1178</w:t>
            </w:r>
            <w:r w:rsidRPr="006F70D7">
              <w:t>,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Законом</w:t>
            </w:r>
            <w:r>
              <w:t>.</w:t>
            </w:r>
          </w:p>
        </w:tc>
      </w:tr>
      <w:tr w:rsidR="006C6C15" w:rsidRPr="006F70D7" w:rsidTr="000D22F8">
        <w:tc>
          <w:tcPr>
            <w:tcW w:w="534" w:type="dxa"/>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b/>
                <w:bCs/>
                <w:lang w:eastAsia="en-US"/>
              </w:rPr>
            </w:pPr>
            <w:r w:rsidRPr="006F70D7">
              <w:rPr>
                <w:b/>
                <w:bCs/>
                <w:lang w:eastAsia="en-US"/>
              </w:rPr>
              <w:t>6</w:t>
            </w:r>
          </w:p>
        </w:tc>
        <w:tc>
          <w:tcPr>
            <w:tcW w:w="3118" w:type="dxa"/>
            <w:vAlign w:val="center"/>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rPr>
                <w:lang w:eastAsia="en-US"/>
              </w:rPr>
            </w:pPr>
            <w:bookmarkStart w:id="85" w:name="107"/>
            <w:bookmarkEnd w:id="85"/>
            <w:r w:rsidRPr="006F70D7">
              <w:rPr>
                <w:b/>
                <w:bCs/>
                <w:lang w:eastAsia="en-US"/>
              </w:rPr>
              <w:t>Забезпечення виконання договору про закупівлю</w:t>
            </w:r>
            <w:r w:rsidRPr="006F70D7">
              <w:rPr>
                <w:lang w:eastAsia="en-US"/>
              </w:rPr>
              <w:t> </w:t>
            </w:r>
          </w:p>
        </w:tc>
        <w:tc>
          <w:tcPr>
            <w:tcW w:w="6237" w:type="dxa"/>
            <w:vAlign w:val="center"/>
          </w:tcPr>
          <w:p w:rsidR="006C6C15" w:rsidRPr="006F70D7" w:rsidRDefault="006C6C15" w:rsidP="006C6C15">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jc w:val="both"/>
              <w:rPr>
                <w:lang w:eastAsia="en-US"/>
              </w:rPr>
            </w:pPr>
            <w:bookmarkStart w:id="86" w:name="108"/>
            <w:bookmarkEnd w:id="86"/>
            <w:r w:rsidRPr="00295185">
              <w:rPr>
                <w:lang w:eastAsia="en-US"/>
              </w:rPr>
              <w:t>Забезпечення не вимагається</w:t>
            </w:r>
            <w:r>
              <w:rPr>
                <w:lang w:eastAsia="en-US"/>
              </w:rPr>
              <w:t>.</w:t>
            </w:r>
          </w:p>
        </w:tc>
      </w:tr>
    </w:tbl>
    <w:p w:rsidR="00690E25" w:rsidRPr="006F70D7" w:rsidRDefault="00690E25" w:rsidP="00245E00">
      <w:pPr>
        <w:tabs>
          <w:tab w:val="left" w:pos="10076"/>
          <w:tab w:val="left" w:pos="10992"/>
          <w:tab w:val="left" w:pos="11908"/>
          <w:tab w:val="left" w:pos="12824"/>
          <w:tab w:val="left" w:pos="13740"/>
          <w:tab w:val="left" w:pos="14656"/>
        </w:tabs>
        <w:spacing w:after="0" w:line="240" w:lineRule="auto"/>
        <w:jc w:val="right"/>
        <w:rPr>
          <w:rFonts w:ascii="Times New Roman" w:hAnsi="Times New Roman"/>
          <w:b/>
          <w:sz w:val="24"/>
          <w:szCs w:val="24"/>
        </w:rPr>
      </w:pPr>
    </w:p>
    <w:p w:rsidR="00690E25" w:rsidRPr="006F70D7" w:rsidRDefault="00690E25">
      <w:pPr>
        <w:spacing w:after="0" w:line="240" w:lineRule="auto"/>
        <w:rPr>
          <w:rFonts w:ascii="Times New Roman" w:hAnsi="Times New Roman"/>
          <w:b/>
          <w:sz w:val="24"/>
          <w:szCs w:val="24"/>
        </w:rPr>
      </w:pPr>
      <w:r w:rsidRPr="006F70D7">
        <w:rPr>
          <w:rFonts w:ascii="Times New Roman" w:hAnsi="Times New Roman"/>
          <w:b/>
          <w:sz w:val="24"/>
          <w:szCs w:val="24"/>
        </w:rPr>
        <w:br w:type="page"/>
      </w:r>
    </w:p>
    <w:p w:rsidR="0066606E" w:rsidRPr="006F70D7" w:rsidRDefault="0066606E" w:rsidP="00245E00">
      <w:pPr>
        <w:tabs>
          <w:tab w:val="left" w:pos="10076"/>
          <w:tab w:val="left" w:pos="10992"/>
          <w:tab w:val="left" w:pos="11908"/>
          <w:tab w:val="left" w:pos="12824"/>
          <w:tab w:val="left" w:pos="13740"/>
          <w:tab w:val="left" w:pos="14656"/>
        </w:tabs>
        <w:spacing w:after="0" w:line="240" w:lineRule="auto"/>
        <w:jc w:val="right"/>
        <w:rPr>
          <w:rFonts w:ascii="Times New Roman" w:hAnsi="Times New Roman"/>
          <w:b/>
          <w:sz w:val="24"/>
          <w:szCs w:val="24"/>
        </w:rPr>
      </w:pPr>
    </w:p>
    <w:p w:rsidR="00F07D41" w:rsidRDefault="00F07D41" w:rsidP="00F07D41">
      <w:pPr>
        <w:spacing w:after="0" w:line="240" w:lineRule="auto"/>
        <w:jc w:val="both"/>
        <w:rPr>
          <w:rFonts w:ascii="Times New Roman" w:hAnsi="Times New Roman"/>
          <w:sz w:val="24"/>
          <w:szCs w:val="24"/>
        </w:rPr>
      </w:pPr>
      <w:r w:rsidRPr="00250911">
        <w:rPr>
          <w:rFonts w:ascii="Times New Roman" w:hAnsi="Times New Roman"/>
          <w:b/>
          <w:sz w:val="24"/>
          <w:szCs w:val="24"/>
        </w:rPr>
        <w:t xml:space="preserve">Додаток 1 </w:t>
      </w:r>
      <w:r w:rsidRPr="00250911">
        <w:rPr>
          <w:rFonts w:ascii="Times New Roman" w:hAnsi="Times New Roman"/>
          <w:sz w:val="24"/>
          <w:szCs w:val="24"/>
        </w:rPr>
        <w:t>до тендерної документації «</w:t>
      </w:r>
      <w:r>
        <w:rPr>
          <w:rFonts w:ascii="Times New Roman" w:hAnsi="Times New Roman"/>
          <w:sz w:val="24"/>
          <w:szCs w:val="24"/>
        </w:rPr>
        <w:t>П</w:t>
      </w:r>
      <w:r w:rsidRPr="00F729EC">
        <w:rPr>
          <w:rFonts w:ascii="Times New Roman" w:hAnsi="Times New Roman"/>
          <w:sz w:val="24"/>
          <w:szCs w:val="24"/>
        </w:rPr>
        <w:t>ерелік документів та/або інформації, які подаються учасником процедури закупівлі у складі тендерної пропозиції</w:t>
      </w:r>
      <w:r>
        <w:rPr>
          <w:rFonts w:ascii="Times New Roman" w:hAnsi="Times New Roman"/>
          <w:sz w:val="24"/>
          <w:szCs w:val="24"/>
        </w:rPr>
        <w:t>»</w:t>
      </w:r>
      <w:r w:rsidRPr="0082674F">
        <w:rPr>
          <w:rFonts w:ascii="Times New Roman" w:hAnsi="Times New Roman"/>
          <w:sz w:val="24"/>
          <w:szCs w:val="24"/>
        </w:rPr>
        <w:t xml:space="preserve"> </w:t>
      </w:r>
      <w:r w:rsidRPr="00250911">
        <w:rPr>
          <w:rFonts w:ascii="Times New Roman" w:hAnsi="Times New Roman"/>
          <w:sz w:val="24"/>
          <w:szCs w:val="24"/>
        </w:rPr>
        <w:t xml:space="preserve">- на </w:t>
      </w:r>
      <w:r w:rsidR="00C31496">
        <w:rPr>
          <w:rFonts w:ascii="Times New Roman" w:hAnsi="Times New Roman"/>
          <w:sz w:val="24"/>
          <w:szCs w:val="24"/>
        </w:rPr>
        <w:t>3</w:t>
      </w:r>
      <w:r w:rsidRPr="00250911">
        <w:rPr>
          <w:rFonts w:ascii="Times New Roman" w:hAnsi="Times New Roman"/>
          <w:sz w:val="24"/>
          <w:szCs w:val="24"/>
        </w:rPr>
        <w:t xml:space="preserve"> арк.</w:t>
      </w:r>
    </w:p>
    <w:p w:rsidR="00F07D41" w:rsidRPr="00F729EC" w:rsidRDefault="00F07D41" w:rsidP="00F07D41">
      <w:pPr>
        <w:spacing w:after="0" w:line="240" w:lineRule="auto"/>
        <w:jc w:val="both"/>
        <w:rPr>
          <w:rFonts w:ascii="Times New Roman" w:hAnsi="Times New Roman"/>
          <w:sz w:val="6"/>
          <w:szCs w:val="6"/>
        </w:rPr>
      </w:pPr>
    </w:p>
    <w:p w:rsidR="00F07D41" w:rsidRPr="00250911" w:rsidRDefault="00F07D41" w:rsidP="00F07D41">
      <w:pPr>
        <w:spacing w:after="0" w:line="240" w:lineRule="auto"/>
        <w:jc w:val="both"/>
        <w:rPr>
          <w:rFonts w:ascii="Times New Roman" w:hAnsi="Times New Roman"/>
          <w:sz w:val="24"/>
          <w:szCs w:val="24"/>
        </w:rPr>
      </w:pPr>
      <w:r>
        <w:rPr>
          <w:rFonts w:ascii="Times New Roman" w:hAnsi="Times New Roman"/>
          <w:b/>
          <w:sz w:val="24"/>
          <w:szCs w:val="24"/>
        </w:rPr>
        <w:t>Додаток 2</w:t>
      </w:r>
      <w:r w:rsidRPr="00250911">
        <w:rPr>
          <w:rFonts w:ascii="Times New Roman" w:hAnsi="Times New Roman"/>
          <w:b/>
          <w:sz w:val="24"/>
          <w:szCs w:val="24"/>
        </w:rPr>
        <w:t xml:space="preserve"> </w:t>
      </w:r>
      <w:r w:rsidRPr="00250911">
        <w:rPr>
          <w:rFonts w:ascii="Times New Roman" w:hAnsi="Times New Roman"/>
          <w:sz w:val="24"/>
          <w:szCs w:val="24"/>
        </w:rPr>
        <w:t>до тендерної документації «Кваліфікаційні критерії</w:t>
      </w:r>
      <w:r>
        <w:rPr>
          <w:rFonts w:ascii="Times New Roman" w:hAnsi="Times New Roman"/>
          <w:sz w:val="24"/>
          <w:szCs w:val="24"/>
        </w:rPr>
        <w:t>»</w:t>
      </w:r>
      <w:r w:rsidRPr="0082674F">
        <w:rPr>
          <w:rFonts w:ascii="Times New Roman" w:hAnsi="Times New Roman"/>
          <w:sz w:val="24"/>
          <w:szCs w:val="24"/>
        </w:rPr>
        <w:t xml:space="preserve"> </w:t>
      </w:r>
      <w:r w:rsidRPr="00250911">
        <w:rPr>
          <w:rFonts w:ascii="Times New Roman" w:hAnsi="Times New Roman"/>
          <w:sz w:val="24"/>
          <w:szCs w:val="24"/>
        </w:rPr>
        <w:t xml:space="preserve">- на </w:t>
      </w:r>
      <w:r w:rsidR="00846AD3">
        <w:rPr>
          <w:rFonts w:ascii="Times New Roman" w:hAnsi="Times New Roman"/>
          <w:sz w:val="24"/>
          <w:szCs w:val="24"/>
        </w:rPr>
        <w:t>2</w:t>
      </w:r>
      <w:r w:rsidRPr="00250911">
        <w:rPr>
          <w:rFonts w:ascii="Times New Roman" w:hAnsi="Times New Roman"/>
          <w:sz w:val="24"/>
          <w:szCs w:val="24"/>
        </w:rPr>
        <w:t xml:space="preserve"> арк.</w:t>
      </w:r>
    </w:p>
    <w:p w:rsidR="00F07D41" w:rsidRPr="00F96F89" w:rsidRDefault="00F07D41" w:rsidP="00F07D41">
      <w:pPr>
        <w:spacing w:after="0" w:line="240" w:lineRule="auto"/>
        <w:jc w:val="both"/>
        <w:rPr>
          <w:rFonts w:ascii="Times New Roman" w:hAnsi="Times New Roman"/>
          <w:sz w:val="10"/>
          <w:szCs w:val="10"/>
        </w:rPr>
      </w:pPr>
    </w:p>
    <w:p w:rsidR="00F07D41" w:rsidRDefault="00F07D41" w:rsidP="00F07D41">
      <w:pPr>
        <w:spacing w:after="0" w:line="240" w:lineRule="auto"/>
        <w:jc w:val="both"/>
        <w:rPr>
          <w:rFonts w:ascii="Times New Roman" w:hAnsi="Times New Roman"/>
          <w:color w:val="000000" w:themeColor="text1"/>
          <w:sz w:val="24"/>
          <w:szCs w:val="24"/>
        </w:rPr>
      </w:pPr>
      <w:r w:rsidRPr="00F96F89">
        <w:rPr>
          <w:rFonts w:ascii="Times New Roman" w:hAnsi="Times New Roman"/>
          <w:b/>
          <w:sz w:val="24"/>
          <w:szCs w:val="24"/>
        </w:rPr>
        <w:t xml:space="preserve">Додаток </w:t>
      </w:r>
      <w:r>
        <w:rPr>
          <w:rFonts w:ascii="Times New Roman" w:hAnsi="Times New Roman"/>
          <w:b/>
          <w:sz w:val="24"/>
          <w:szCs w:val="24"/>
        </w:rPr>
        <w:t>3</w:t>
      </w:r>
      <w:r w:rsidRPr="00F96F89">
        <w:rPr>
          <w:rFonts w:ascii="Times New Roman" w:hAnsi="Times New Roman"/>
          <w:b/>
          <w:sz w:val="24"/>
          <w:szCs w:val="24"/>
        </w:rPr>
        <w:t xml:space="preserve"> </w:t>
      </w:r>
      <w:r w:rsidRPr="00F96F89">
        <w:rPr>
          <w:rFonts w:ascii="Times New Roman" w:hAnsi="Times New Roman"/>
          <w:sz w:val="24"/>
          <w:szCs w:val="24"/>
        </w:rPr>
        <w:t>до тендерної документації «</w:t>
      </w:r>
      <w:r>
        <w:rPr>
          <w:rFonts w:ascii="Times New Roman" w:hAnsi="Times New Roman"/>
          <w:sz w:val="24"/>
          <w:szCs w:val="24"/>
        </w:rPr>
        <w:t>П</w:t>
      </w:r>
      <w:r w:rsidRPr="00F729EC">
        <w:rPr>
          <w:rFonts w:ascii="Times New Roman" w:hAnsi="Times New Roman"/>
          <w:sz w:val="24"/>
          <w:szCs w:val="24"/>
        </w:rPr>
        <w:t>ерелік документів та інформації учасника під час подання тендерної пропозиції, що підтверджують відсутність підстав, визначених пункт</w:t>
      </w:r>
      <w:r>
        <w:rPr>
          <w:rFonts w:ascii="Times New Roman" w:hAnsi="Times New Roman"/>
          <w:sz w:val="24"/>
          <w:szCs w:val="24"/>
        </w:rPr>
        <w:t>ом</w:t>
      </w:r>
      <w:r w:rsidRPr="00F729EC">
        <w:rPr>
          <w:rFonts w:ascii="Times New Roman" w:hAnsi="Times New Roman"/>
          <w:sz w:val="24"/>
          <w:szCs w:val="24"/>
        </w:rPr>
        <w:t xml:space="preserve"> 47 </w:t>
      </w:r>
      <w:r>
        <w:rPr>
          <w:rFonts w:ascii="Times New Roman" w:hAnsi="Times New Roman"/>
          <w:color w:val="000000" w:themeColor="text1"/>
          <w:sz w:val="24"/>
          <w:szCs w:val="24"/>
        </w:rPr>
        <w:t>Постанови КМУ</w:t>
      </w:r>
      <w:r w:rsidRPr="00D607BE">
        <w:rPr>
          <w:rFonts w:ascii="Times New Roman" w:hAnsi="Times New Roman"/>
          <w:color w:val="000000" w:themeColor="text1"/>
          <w:sz w:val="24"/>
          <w:szCs w:val="24"/>
        </w:rPr>
        <w:t xml:space="preserve"> № 1178» - на </w:t>
      </w:r>
      <w:r>
        <w:rPr>
          <w:rFonts w:ascii="Times New Roman" w:hAnsi="Times New Roman"/>
          <w:color w:val="000000" w:themeColor="text1"/>
          <w:sz w:val="24"/>
          <w:szCs w:val="24"/>
        </w:rPr>
        <w:t>1</w:t>
      </w:r>
      <w:r w:rsidRPr="00D607BE">
        <w:rPr>
          <w:rFonts w:ascii="Times New Roman" w:hAnsi="Times New Roman"/>
          <w:color w:val="000000" w:themeColor="text1"/>
          <w:sz w:val="24"/>
          <w:szCs w:val="24"/>
        </w:rPr>
        <w:t xml:space="preserve"> арк.</w:t>
      </w:r>
    </w:p>
    <w:p w:rsidR="00F07D41" w:rsidRPr="00F729EC" w:rsidRDefault="00F07D41" w:rsidP="00F07D41">
      <w:pPr>
        <w:spacing w:after="0" w:line="240" w:lineRule="auto"/>
        <w:jc w:val="both"/>
        <w:rPr>
          <w:rFonts w:ascii="Times New Roman" w:hAnsi="Times New Roman"/>
          <w:color w:val="000000" w:themeColor="text1"/>
          <w:sz w:val="6"/>
          <w:szCs w:val="6"/>
        </w:rPr>
      </w:pPr>
    </w:p>
    <w:p w:rsidR="00F07D41" w:rsidRPr="00D607BE" w:rsidRDefault="00F07D41" w:rsidP="00F07D41">
      <w:pPr>
        <w:spacing w:after="0" w:line="240" w:lineRule="auto"/>
        <w:jc w:val="both"/>
        <w:rPr>
          <w:rFonts w:ascii="Times New Roman" w:hAnsi="Times New Roman"/>
          <w:color w:val="000000" w:themeColor="text1"/>
          <w:sz w:val="24"/>
          <w:szCs w:val="24"/>
        </w:rPr>
      </w:pPr>
      <w:r w:rsidRPr="00F96F89">
        <w:rPr>
          <w:rFonts w:ascii="Times New Roman" w:hAnsi="Times New Roman"/>
          <w:b/>
          <w:sz w:val="24"/>
          <w:szCs w:val="24"/>
        </w:rPr>
        <w:t xml:space="preserve">Додаток </w:t>
      </w:r>
      <w:r>
        <w:rPr>
          <w:rFonts w:ascii="Times New Roman" w:hAnsi="Times New Roman"/>
          <w:b/>
          <w:sz w:val="24"/>
          <w:szCs w:val="24"/>
        </w:rPr>
        <w:t>4</w:t>
      </w:r>
      <w:r w:rsidRPr="00F96F89">
        <w:rPr>
          <w:rFonts w:ascii="Times New Roman" w:hAnsi="Times New Roman"/>
          <w:b/>
          <w:sz w:val="24"/>
          <w:szCs w:val="24"/>
        </w:rPr>
        <w:t xml:space="preserve"> </w:t>
      </w:r>
      <w:r w:rsidRPr="00F96F89">
        <w:rPr>
          <w:rFonts w:ascii="Times New Roman" w:hAnsi="Times New Roman"/>
          <w:sz w:val="24"/>
          <w:szCs w:val="24"/>
        </w:rPr>
        <w:t>до тендерної документації «</w:t>
      </w:r>
      <w:r>
        <w:rPr>
          <w:rFonts w:ascii="Times New Roman" w:hAnsi="Times New Roman"/>
          <w:sz w:val="24"/>
          <w:szCs w:val="24"/>
        </w:rPr>
        <w:t>П</w:t>
      </w:r>
      <w:r w:rsidRPr="00F66ADC">
        <w:rPr>
          <w:rFonts w:ascii="Times New Roman" w:hAnsi="Times New Roman"/>
          <w:sz w:val="24"/>
          <w:szCs w:val="24"/>
        </w:rPr>
        <w:t>ерелік документів та/або інформації, які подаються переможцем процедури закупівлі</w:t>
      </w:r>
      <w:r w:rsidRPr="00D607BE">
        <w:rPr>
          <w:rFonts w:ascii="Times New Roman" w:hAnsi="Times New Roman"/>
          <w:color w:val="000000" w:themeColor="text1"/>
          <w:sz w:val="24"/>
          <w:szCs w:val="24"/>
        </w:rPr>
        <w:t xml:space="preserve">» - на </w:t>
      </w:r>
      <w:r>
        <w:rPr>
          <w:rFonts w:ascii="Times New Roman" w:hAnsi="Times New Roman"/>
          <w:color w:val="000000" w:themeColor="text1"/>
          <w:sz w:val="24"/>
          <w:szCs w:val="24"/>
        </w:rPr>
        <w:t>2</w:t>
      </w:r>
      <w:r w:rsidRPr="00D607BE">
        <w:rPr>
          <w:rFonts w:ascii="Times New Roman" w:hAnsi="Times New Roman"/>
          <w:color w:val="000000" w:themeColor="text1"/>
          <w:sz w:val="24"/>
          <w:szCs w:val="24"/>
        </w:rPr>
        <w:t xml:space="preserve"> арк.</w:t>
      </w:r>
    </w:p>
    <w:p w:rsidR="00F07D41" w:rsidRPr="00250911" w:rsidRDefault="00F07D41" w:rsidP="00F07D41">
      <w:pPr>
        <w:spacing w:after="0" w:line="240" w:lineRule="auto"/>
        <w:jc w:val="both"/>
        <w:rPr>
          <w:rFonts w:ascii="Times New Roman" w:hAnsi="Times New Roman"/>
          <w:sz w:val="10"/>
          <w:szCs w:val="10"/>
        </w:rPr>
      </w:pPr>
    </w:p>
    <w:p w:rsidR="00F07D41" w:rsidRPr="00250911" w:rsidRDefault="00F07D41" w:rsidP="00F07D41">
      <w:pPr>
        <w:spacing w:after="0" w:line="240" w:lineRule="auto"/>
        <w:jc w:val="both"/>
        <w:rPr>
          <w:rFonts w:ascii="Times New Roman" w:hAnsi="Times New Roman"/>
          <w:sz w:val="24"/>
          <w:szCs w:val="24"/>
        </w:rPr>
      </w:pPr>
      <w:r w:rsidRPr="00250911">
        <w:rPr>
          <w:rFonts w:ascii="Times New Roman" w:hAnsi="Times New Roman"/>
          <w:b/>
          <w:sz w:val="24"/>
          <w:szCs w:val="24"/>
        </w:rPr>
        <w:t xml:space="preserve">Додаток </w:t>
      </w:r>
      <w:r>
        <w:rPr>
          <w:rFonts w:ascii="Times New Roman" w:hAnsi="Times New Roman"/>
          <w:b/>
          <w:sz w:val="24"/>
          <w:szCs w:val="24"/>
        </w:rPr>
        <w:t>5</w:t>
      </w:r>
      <w:r w:rsidRPr="00250911">
        <w:rPr>
          <w:rFonts w:ascii="Times New Roman" w:hAnsi="Times New Roman"/>
          <w:b/>
          <w:sz w:val="24"/>
          <w:szCs w:val="24"/>
        </w:rPr>
        <w:t xml:space="preserve"> </w:t>
      </w:r>
      <w:r w:rsidRPr="00250911">
        <w:rPr>
          <w:rFonts w:ascii="Times New Roman" w:hAnsi="Times New Roman"/>
          <w:sz w:val="24"/>
          <w:szCs w:val="24"/>
        </w:rPr>
        <w:t xml:space="preserve">до тендерної документації «Тендерна пропозиція» - на </w:t>
      </w:r>
      <w:r>
        <w:rPr>
          <w:rFonts w:ascii="Times New Roman" w:hAnsi="Times New Roman"/>
          <w:sz w:val="24"/>
          <w:szCs w:val="24"/>
        </w:rPr>
        <w:t>1</w:t>
      </w:r>
      <w:r w:rsidRPr="00250911">
        <w:rPr>
          <w:rFonts w:ascii="Times New Roman" w:hAnsi="Times New Roman"/>
          <w:sz w:val="24"/>
          <w:szCs w:val="24"/>
        </w:rPr>
        <w:t xml:space="preserve"> арк.</w:t>
      </w:r>
    </w:p>
    <w:p w:rsidR="00F07D41" w:rsidRPr="00250911" w:rsidRDefault="00F07D41" w:rsidP="00F07D41">
      <w:pPr>
        <w:spacing w:after="0" w:line="240" w:lineRule="auto"/>
        <w:jc w:val="both"/>
        <w:rPr>
          <w:rFonts w:ascii="Times New Roman" w:hAnsi="Times New Roman"/>
          <w:b/>
          <w:sz w:val="10"/>
          <w:szCs w:val="10"/>
        </w:rPr>
      </w:pPr>
    </w:p>
    <w:p w:rsidR="00F07D41" w:rsidRPr="00250911" w:rsidRDefault="00F07D41" w:rsidP="00F07D41">
      <w:pPr>
        <w:spacing w:after="0" w:line="240" w:lineRule="auto"/>
        <w:jc w:val="both"/>
        <w:rPr>
          <w:rFonts w:ascii="Times New Roman" w:hAnsi="Times New Roman"/>
          <w:sz w:val="24"/>
          <w:szCs w:val="24"/>
        </w:rPr>
      </w:pPr>
      <w:r>
        <w:rPr>
          <w:rFonts w:ascii="Times New Roman" w:hAnsi="Times New Roman"/>
          <w:b/>
          <w:sz w:val="24"/>
          <w:szCs w:val="24"/>
        </w:rPr>
        <w:t>Додаток 6</w:t>
      </w:r>
      <w:r w:rsidRPr="00250911">
        <w:rPr>
          <w:rFonts w:ascii="Times New Roman" w:hAnsi="Times New Roman"/>
          <w:b/>
          <w:sz w:val="24"/>
          <w:szCs w:val="24"/>
        </w:rPr>
        <w:t xml:space="preserve"> </w:t>
      </w:r>
      <w:r w:rsidRPr="00250911">
        <w:rPr>
          <w:rFonts w:ascii="Times New Roman" w:hAnsi="Times New Roman"/>
          <w:sz w:val="24"/>
          <w:szCs w:val="24"/>
        </w:rPr>
        <w:t xml:space="preserve">до тендерної документації «Проект Договору про закупівлю» - на </w:t>
      </w:r>
      <w:r w:rsidR="00C31496">
        <w:rPr>
          <w:rFonts w:ascii="Times New Roman" w:hAnsi="Times New Roman"/>
          <w:sz w:val="24"/>
          <w:szCs w:val="24"/>
        </w:rPr>
        <w:t>9</w:t>
      </w:r>
      <w:r w:rsidRPr="00250911">
        <w:rPr>
          <w:rFonts w:ascii="Times New Roman" w:hAnsi="Times New Roman"/>
          <w:sz w:val="24"/>
          <w:szCs w:val="24"/>
        </w:rPr>
        <w:t xml:space="preserve"> арк.</w:t>
      </w:r>
    </w:p>
    <w:p w:rsidR="00F07D41" w:rsidRPr="00250911" w:rsidRDefault="00F07D41" w:rsidP="00F07D41">
      <w:pPr>
        <w:spacing w:after="0" w:line="240" w:lineRule="auto"/>
        <w:jc w:val="both"/>
        <w:rPr>
          <w:rFonts w:ascii="Times New Roman" w:hAnsi="Times New Roman"/>
          <w:b/>
          <w:sz w:val="10"/>
          <w:szCs w:val="10"/>
        </w:rPr>
      </w:pPr>
    </w:p>
    <w:p w:rsidR="00F07D41" w:rsidRDefault="00F07D41" w:rsidP="00F07D41">
      <w:pPr>
        <w:spacing w:after="0" w:line="240" w:lineRule="auto"/>
        <w:jc w:val="both"/>
        <w:rPr>
          <w:rFonts w:ascii="Times New Roman" w:hAnsi="Times New Roman"/>
          <w:sz w:val="24"/>
          <w:szCs w:val="24"/>
        </w:rPr>
      </w:pPr>
      <w:r w:rsidRPr="00250911">
        <w:rPr>
          <w:rFonts w:ascii="Times New Roman" w:hAnsi="Times New Roman"/>
          <w:b/>
          <w:sz w:val="24"/>
          <w:szCs w:val="24"/>
        </w:rPr>
        <w:t xml:space="preserve">Додаток </w:t>
      </w:r>
      <w:r>
        <w:rPr>
          <w:rFonts w:ascii="Times New Roman" w:hAnsi="Times New Roman"/>
          <w:b/>
          <w:sz w:val="24"/>
          <w:szCs w:val="24"/>
        </w:rPr>
        <w:t>7</w:t>
      </w:r>
      <w:r w:rsidRPr="00250911">
        <w:rPr>
          <w:rFonts w:ascii="Times New Roman" w:hAnsi="Times New Roman"/>
          <w:b/>
          <w:sz w:val="24"/>
          <w:szCs w:val="24"/>
        </w:rPr>
        <w:t xml:space="preserve"> </w:t>
      </w:r>
      <w:r w:rsidRPr="00250911">
        <w:rPr>
          <w:rFonts w:ascii="Times New Roman" w:hAnsi="Times New Roman"/>
          <w:sz w:val="24"/>
          <w:szCs w:val="24"/>
        </w:rPr>
        <w:t>до</w:t>
      </w:r>
      <w:r w:rsidRPr="00250911">
        <w:rPr>
          <w:rFonts w:ascii="Times New Roman" w:hAnsi="Times New Roman"/>
          <w:b/>
          <w:sz w:val="24"/>
          <w:szCs w:val="24"/>
        </w:rPr>
        <w:t xml:space="preserve"> </w:t>
      </w:r>
      <w:r w:rsidRPr="00250911">
        <w:rPr>
          <w:rFonts w:ascii="Times New Roman" w:hAnsi="Times New Roman"/>
          <w:sz w:val="24"/>
          <w:szCs w:val="24"/>
        </w:rPr>
        <w:t xml:space="preserve">тендерної документації «Інформація про технічні, якісні та інші характеристики предмета закупівлі» - на </w:t>
      </w:r>
      <w:r w:rsidR="00D9756E">
        <w:rPr>
          <w:rFonts w:ascii="Times New Roman" w:hAnsi="Times New Roman"/>
          <w:sz w:val="24"/>
          <w:szCs w:val="24"/>
        </w:rPr>
        <w:t>9</w:t>
      </w:r>
      <w:bookmarkStart w:id="87" w:name="_GoBack"/>
      <w:bookmarkEnd w:id="87"/>
      <w:r w:rsidRPr="00250911">
        <w:rPr>
          <w:rFonts w:ascii="Times New Roman" w:hAnsi="Times New Roman"/>
          <w:sz w:val="24"/>
          <w:szCs w:val="24"/>
        </w:rPr>
        <w:t xml:space="preserve"> арк.</w:t>
      </w:r>
    </w:p>
    <w:p w:rsidR="00F07D41" w:rsidRPr="00681DC0" w:rsidRDefault="00F07D41" w:rsidP="00F07D41">
      <w:pPr>
        <w:spacing w:after="0" w:line="240" w:lineRule="auto"/>
        <w:jc w:val="both"/>
        <w:rPr>
          <w:rFonts w:ascii="Times New Roman" w:hAnsi="Times New Roman"/>
          <w:b/>
          <w:sz w:val="10"/>
          <w:szCs w:val="10"/>
        </w:rPr>
      </w:pPr>
    </w:p>
    <w:p w:rsidR="00F07D41" w:rsidRPr="006F70D7" w:rsidRDefault="00F07D41" w:rsidP="00F07D41">
      <w:pPr>
        <w:spacing w:after="0" w:line="240" w:lineRule="auto"/>
        <w:jc w:val="both"/>
        <w:rPr>
          <w:rFonts w:ascii="Times New Roman" w:hAnsi="Times New Roman"/>
          <w:sz w:val="24"/>
          <w:szCs w:val="24"/>
        </w:rPr>
      </w:pPr>
      <w:r w:rsidRPr="00250911">
        <w:rPr>
          <w:rFonts w:ascii="Times New Roman" w:hAnsi="Times New Roman"/>
          <w:b/>
          <w:sz w:val="24"/>
          <w:szCs w:val="24"/>
        </w:rPr>
        <w:t xml:space="preserve">Додаток </w:t>
      </w:r>
      <w:r>
        <w:rPr>
          <w:rFonts w:ascii="Times New Roman" w:hAnsi="Times New Roman"/>
          <w:b/>
          <w:sz w:val="24"/>
          <w:szCs w:val="24"/>
        </w:rPr>
        <w:t>8</w:t>
      </w:r>
      <w:r w:rsidRPr="00250911">
        <w:rPr>
          <w:rFonts w:ascii="Times New Roman" w:hAnsi="Times New Roman"/>
          <w:b/>
          <w:sz w:val="24"/>
          <w:szCs w:val="24"/>
        </w:rPr>
        <w:t xml:space="preserve"> </w:t>
      </w:r>
      <w:r w:rsidRPr="00250911">
        <w:rPr>
          <w:rFonts w:ascii="Times New Roman" w:hAnsi="Times New Roman"/>
          <w:sz w:val="24"/>
          <w:szCs w:val="24"/>
        </w:rPr>
        <w:t>до тендерної документації</w:t>
      </w:r>
      <w:r w:rsidRPr="00250911">
        <w:rPr>
          <w:rFonts w:ascii="Times New Roman" w:hAnsi="Times New Roman"/>
          <w:b/>
          <w:sz w:val="24"/>
          <w:szCs w:val="24"/>
        </w:rPr>
        <w:t xml:space="preserve"> </w:t>
      </w:r>
      <w:r w:rsidRPr="00250911">
        <w:rPr>
          <w:rFonts w:ascii="Times New Roman" w:hAnsi="Times New Roman"/>
          <w:sz w:val="24"/>
          <w:szCs w:val="24"/>
        </w:rPr>
        <w:t xml:space="preserve">«Згода на обробку персональних даних фізичних осіб-підприємців, що є учасниками процедур закупівель товарів робіт і послуг за державні кошти та контрагентами </w:t>
      </w:r>
      <w:r w:rsidRPr="000F57BC">
        <w:rPr>
          <w:rFonts w:ascii="Times New Roman" w:hAnsi="Times New Roman"/>
          <w:sz w:val="24"/>
          <w:szCs w:val="24"/>
        </w:rPr>
        <w:t xml:space="preserve">Управління адміністративних будинків </w:t>
      </w:r>
      <w:r w:rsidRPr="00250911">
        <w:rPr>
          <w:rFonts w:ascii="Times New Roman" w:hAnsi="Times New Roman"/>
          <w:sz w:val="24"/>
          <w:szCs w:val="24"/>
        </w:rPr>
        <w:t>Господарсько-фінансового департаменту Секретаріату Кабінету Міністрів України»</w:t>
      </w:r>
      <w:r w:rsidRPr="00250911">
        <w:rPr>
          <w:rFonts w:ascii="Times New Roman" w:hAnsi="Times New Roman"/>
          <w:b/>
          <w:sz w:val="24"/>
          <w:szCs w:val="24"/>
        </w:rPr>
        <w:t xml:space="preserve"> </w:t>
      </w:r>
      <w:r w:rsidRPr="00250911">
        <w:rPr>
          <w:rFonts w:ascii="Times New Roman" w:hAnsi="Times New Roman"/>
          <w:sz w:val="24"/>
          <w:szCs w:val="24"/>
        </w:rPr>
        <w:t>- на 3 арк.</w:t>
      </w:r>
    </w:p>
    <w:p w:rsidR="00C36C04" w:rsidRPr="00F07D41" w:rsidRDefault="00C36C04" w:rsidP="00F07D41">
      <w:pPr>
        <w:rPr>
          <w:rFonts w:ascii="Times New Roman" w:hAnsi="Times New Roman"/>
          <w:sz w:val="10"/>
          <w:szCs w:val="10"/>
        </w:rPr>
      </w:pPr>
    </w:p>
    <w:sectPr w:rsidR="00C36C04" w:rsidRPr="00F07D41" w:rsidSect="0025765D">
      <w:headerReference w:type="even" r:id="rId30"/>
      <w:headerReference w:type="default" r:id="rId31"/>
      <w:footerReference w:type="even" r:id="rId32"/>
      <w:footerReference w:type="default" r:id="rId33"/>
      <w:headerReference w:type="first" r:id="rId34"/>
      <w:footerReference w:type="first" r:id="rId35"/>
      <w:pgSz w:w="11906" w:h="16838" w:code="9"/>
      <w:pgMar w:top="1134" w:right="567"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150E" w:rsidRDefault="0008150E" w:rsidP="006C33E3">
      <w:pPr>
        <w:spacing w:after="0" w:line="240" w:lineRule="auto"/>
      </w:pPr>
      <w:r>
        <w:separator/>
      </w:r>
    </w:p>
  </w:endnote>
  <w:endnote w:type="continuationSeparator" w:id="0">
    <w:p w:rsidR="0008150E" w:rsidRDefault="0008150E" w:rsidP="006C3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Antiqua">
    <w:altName w:val="Arial"/>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C60" w:rsidRDefault="00C17C60">
    <w:pPr>
      <w:pStyle w:val="af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9114161"/>
      <w:docPartObj>
        <w:docPartGallery w:val="Page Numbers (Bottom of Page)"/>
        <w:docPartUnique/>
      </w:docPartObj>
    </w:sdtPr>
    <w:sdtEndPr/>
    <w:sdtContent>
      <w:p w:rsidR="00C17C60" w:rsidRDefault="00C17C60">
        <w:pPr>
          <w:pStyle w:val="af9"/>
          <w:jc w:val="right"/>
        </w:pPr>
        <w:r>
          <w:fldChar w:fldCharType="begin"/>
        </w:r>
        <w:r>
          <w:instrText>PAGE   \* MERGEFORMAT</w:instrText>
        </w:r>
        <w:r>
          <w:fldChar w:fldCharType="separate"/>
        </w:r>
        <w:r w:rsidR="00D9756E" w:rsidRPr="00D9756E">
          <w:rPr>
            <w:noProof/>
            <w:lang w:val="ru-RU"/>
          </w:rPr>
          <w:t>26</w:t>
        </w:r>
        <w:r>
          <w:fldChar w:fldCharType="end"/>
        </w:r>
      </w:p>
    </w:sdtContent>
  </w:sdt>
  <w:p w:rsidR="00C17C60" w:rsidRDefault="00C17C60" w:rsidP="00803DD8">
    <w:pPr>
      <w:pStyle w:val="af9"/>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C60" w:rsidRDefault="00C17C60">
    <w:pPr>
      <w:pStyle w:val="af9"/>
      <w:jc w:val="right"/>
    </w:pPr>
  </w:p>
  <w:p w:rsidR="00C17C60" w:rsidRDefault="00C17C60">
    <w:pPr>
      <w:pStyle w:val="af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150E" w:rsidRDefault="0008150E" w:rsidP="006C33E3">
      <w:pPr>
        <w:spacing w:after="0" w:line="240" w:lineRule="auto"/>
      </w:pPr>
      <w:r>
        <w:separator/>
      </w:r>
    </w:p>
  </w:footnote>
  <w:footnote w:type="continuationSeparator" w:id="0">
    <w:p w:rsidR="0008150E" w:rsidRDefault="0008150E" w:rsidP="006C3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C60" w:rsidRDefault="00C17C60">
    <w:pPr>
      <w:pStyle w:val="af7"/>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C60" w:rsidRDefault="00C17C60">
    <w:pPr>
      <w:pStyle w:val="af7"/>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C60" w:rsidRDefault="00C17C60">
    <w:pPr>
      <w:pStyle w:val="af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577D2"/>
    <w:multiLevelType w:val="hybridMultilevel"/>
    <w:tmpl w:val="F7D4131E"/>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45A316D"/>
    <w:multiLevelType w:val="hybridMultilevel"/>
    <w:tmpl w:val="ACC6D4DC"/>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70A2925"/>
    <w:multiLevelType w:val="hybridMultilevel"/>
    <w:tmpl w:val="1512C4C8"/>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88056CE"/>
    <w:multiLevelType w:val="hybridMultilevel"/>
    <w:tmpl w:val="CD6406B0"/>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4" w15:restartNumberingAfterBreak="0">
    <w:nsid w:val="0A713971"/>
    <w:multiLevelType w:val="hybridMultilevel"/>
    <w:tmpl w:val="31667ED4"/>
    <w:lvl w:ilvl="0" w:tplc="6A28155E">
      <w:start w:val="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F7E1A87"/>
    <w:multiLevelType w:val="hybridMultilevel"/>
    <w:tmpl w:val="5E925E9A"/>
    <w:lvl w:ilvl="0" w:tplc="0419000F">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6" w15:restartNumberingAfterBreak="0">
    <w:nsid w:val="1640376D"/>
    <w:multiLevelType w:val="hybridMultilevel"/>
    <w:tmpl w:val="16A89886"/>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D8D6D36"/>
    <w:multiLevelType w:val="hybridMultilevel"/>
    <w:tmpl w:val="9EC09AD0"/>
    <w:lvl w:ilvl="0" w:tplc="01961540">
      <w:start w:val="6"/>
      <w:numFmt w:val="decimal"/>
      <w:lvlText w:val="%1."/>
      <w:lvlJc w:val="left"/>
      <w:pPr>
        <w:tabs>
          <w:tab w:val="num" w:pos="1140"/>
        </w:tabs>
        <w:ind w:left="1140" w:hanging="360"/>
      </w:pPr>
      <w:rPr>
        <w:rFonts w:cs="Times New Roman" w:hint="default"/>
      </w:rPr>
    </w:lvl>
    <w:lvl w:ilvl="1" w:tplc="04220013">
      <w:start w:val="1"/>
      <w:numFmt w:val="upperRoman"/>
      <w:lvlText w:val="%2."/>
      <w:lvlJc w:val="right"/>
      <w:pPr>
        <w:tabs>
          <w:tab w:val="num" w:pos="1860"/>
        </w:tabs>
        <w:ind w:left="1860" w:hanging="360"/>
      </w:pPr>
    </w:lvl>
    <w:lvl w:ilvl="2" w:tplc="0422001B" w:tentative="1">
      <w:start w:val="1"/>
      <w:numFmt w:val="lowerRoman"/>
      <w:lvlText w:val="%3."/>
      <w:lvlJc w:val="right"/>
      <w:pPr>
        <w:tabs>
          <w:tab w:val="num" w:pos="2580"/>
        </w:tabs>
        <w:ind w:left="2580" w:hanging="180"/>
      </w:pPr>
      <w:rPr>
        <w:rFonts w:cs="Times New Roman"/>
      </w:rPr>
    </w:lvl>
    <w:lvl w:ilvl="3" w:tplc="0422000F" w:tentative="1">
      <w:start w:val="1"/>
      <w:numFmt w:val="decimal"/>
      <w:lvlText w:val="%4."/>
      <w:lvlJc w:val="left"/>
      <w:pPr>
        <w:tabs>
          <w:tab w:val="num" w:pos="3300"/>
        </w:tabs>
        <w:ind w:left="3300" w:hanging="360"/>
      </w:pPr>
      <w:rPr>
        <w:rFonts w:cs="Times New Roman"/>
      </w:rPr>
    </w:lvl>
    <w:lvl w:ilvl="4" w:tplc="04220019" w:tentative="1">
      <w:start w:val="1"/>
      <w:numFmt w:val="lowerLetter"/>
      <w:lvlText w:val="%5."/>
      <w:lvlJc w:val="left"/>
      <w:pPr>
        <w:tabs>
          <w:tab w:val="num" w:pos="4020"/>
        </w:tabs>
        <w:ind w:left="4020" w:hanging="360"/>
      </w:pPr>
      <w:rPr>
        <w:rFonts w:cs="Times New Roman"/>
      </w:rPr>
    </w:lvl>
    <w:lvl w:ilvl="5" w:tplc="0422001B" w:tentative="1">
      <w:start w:val="1"/>
      <w:numFmt w:val="lowerRoman"/>
      <w:lvlText w:val="%6."/>
      <w:lvlJc w:val="right"/>
      <w:pPr>
        <w:tabs>
          <w:tab w:val="num" w:pos="4740"/>
        </w:tabs>
        <w:ind w:left="4740" w:hanging="180"/>
      </w:pPr>
      <w:rPr>
        <w:rFonts w:cs="Times New Roman"/>
      </w:rPr>
    </w:lvl>
    <w:lvl w:ilvl="6" w:tplc="0422000F" w:tentative="1">
      <w:start w:val="1"/>
      <w:numFmt w:val="decimal"/>
      <w:lvlText w:val="%7."/>
      <w:lvlJc w:val="left"/>
      <w:pPr>
        <w:tabs>
          <w:tab w:val="num" w:pos="5460"/>
        </w:tabs>
        <w:ind w:left="5460" w:hanging="360"/>
      </w:pPr>
      <w:rPr>
        <w:rFonts w:cs="Times New Roman"/>
      </w:rPr>
    </w:lvl>
    <w:lvl w:ilvl="7" w:tplc="04220019" w:tentative="1">
      <w:start w:val="1"/>
      <w:numFmt w:val="lowerLetter"/>
      <w:lvlText w:val="%8."/>
      <w:lvlJc w:val="left"/>
      <w:pPr>
        <w:tabs>
          <w:tab w:val="num" w:pos="6180"/>
        </w:tabs>
        <w:ind w:left="6180" w:hanging="360"/>
      </w:pPr>
      <w:rPr>
        <w:rFonts w:cs="Times New Roman"/>
      </w:rPr>
    </w:lvl>
    <w:lvl w:ilvl="8" w:tplc="0422001B" w:tentative="1">
      <w:start w:val="1"/>
      <w:numFmt w:val="lowerRoman"/>
      <w:lvlText w:val="%9."/>
      <w:lvlJc w:val="right"/>
      <w:pPr>
        <w:tabs>
          <w:tab w:val="num" w:pos="6900"/>
        </w:tabs>
        <w:ind w:left="6900" w:hanging="180"/>
      </w:pPr>
      <w:rPr>
        <w:rFonts w:cs="Times New Roman"/>
      </w:rPr>
    </w:lvl>
  </w:abstractNum>
  <w:abstractNum w:abstractNumId="8" w15:restartNumberingAfterBreak="0">
    <w:nsid w:val="22C04697"/>
    <w:multiLevelType w:val="hybridMultilevel"/>
    <w:tmpl w:val="5BE023AE"/>
    <w:lvl w:ilvl="0" w:tplc="04220013">
      <w:start w:val="1"/>
      <w:numFmt w:val="upperRoman"/>
      <w:lvlText w:val="%1."/>
      <w:lvlJc w:val="right"/>
      <w:pPr>
        <w:tabs>
          <w:tab w:val="num" w:pos="1860"/>
        </w:tabs>
        <w:ind w:left="186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8B85148"/>
    <w:multiLevelType w:val="hybridMultilevel"/>
    <w:tmpl w:val="52643A1C"/>
    <w:lvl w:ilvl="0" w:tplc="C07251B8">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0" w15:restartNumberingAfterBreak="0">
    <w:nsid w:val="2A4D19B9"/>
    <w:multiLevelType w:val="hybridMultilevel"/>
    <w:tmpl w:val="EB00FE1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FD83CE4"/>
    <w:multiLevelType w:val="hybridMultilevel"/>
    <w:tmpl w:val="773CB9DA"/>
    <w:lvl w:ilvl="0" w:tplc="01961540">
      <w:start w:val="1"/>
      <w:numFmt w:val="decimal"/>
      <w:lvlText w:val="%1."/>
      <w:lvlJc w:val="left"/>
      <w:pPr>
        <w:tabs>
          <w:tab w:val="num" w:pos="1140"/>
        </w:tabs>
        <w:ind w:left="1140" w:hanging="360"/>
      </w:pPr>
      <w:rPr>
        <w:rFonts w:cs="Times New Roman" w:hint="default"/>
      </w:rPr>
    </w:lvl>
    <w:lvl w:ilvl="1" w:tplc="C9820DF0">
      <w:start w:val="1"/>
      <w:numFmt w:val="bullet"/>
      <w:lvlText w:val="-"/>
      <w:lvlJc w:val="left"/>
      <w:pPr>
        <w:tabs>
          <w:tab w:val="num" w:pos="1860"/>
        </w:tabs>
        <w:ind w:left="1860" w:hanging="360"/>
      </w:pPr>
      <w:rPr>
        <w:rFonts w:ascii="Times New Roman" w:eastAsia="Times New Roman" w:hAnsi="Times New Roman" w:hint="default"/>
      </w:rPr>
    </w:lvl>
    <w:lvl w:ilvl="2" w:tplc="0419001B" w:tentative="1">
      <w:start w:val="1"/>
      <w:numFmt w:val="lowerRoman"/>
      <w:lvlText w:val="%3."/>
      <w:lvlJc w:val="right"/>
      <w:pPr>
        <w:tabs>
          <w:tab w:val="num" w:pos="2580"/>
        </w:tabs>
        <w:ind w:left="2580" w:hanging="180"/>
      </w:pPr>
      <w:rPr>
        <w:rFonts w:cs="Times New Roman"/>
      </w:rPr>
    </w:lvl>
    <w:lvl w:ilvl="3" w:tplc="0419000F" w:tentative="1">
      <w:start w:val="1"/>
      <w:numFmt w:val="decimal"/>
      <w:lvlText w:val="%4."/>
      <w:lvlJc w:val="left"/>
      <w:pPr>
        <w:tabs>
          <w:tab w:val="num" w:pos="3300"/>
        </w:tabs>
        <w:ind w:left="3300" w:hanging="360"/>
      </w:pPr>
      <w:rPr>
        <w:rFonts w:cs="Times New Roman"/>
      </w:rPr>
    </w:lvl>
    <w:lvl w:ilvl="4" w:tplc="04190019" w:tentative="1">
      <w:start w:val="1"/>
      <w:numFmt w:val="lowerLetter"/>
      <w:lvlText w:val="%5."/>
      <w:lvlJc w:val="left"/>
      <w:pPr>
        <w:tabs>
          <w:tab w:val="num" w:pos="4020"/>
        </w:tabs>
        <w:ind w:left="4020" w:hanging="360"/>
      </w:pPr>
      <w:rPr>
        <w:rFonts w:cs="Times New Roman"/>
      </w:rPr>
    </w:lvl>
    <w:lvl w:ilvl="5" w:tplc="0419001B" w:tentative="1">
      <w:start w:val="1"/>
      <w:numFmt w:val="lowerRoman"/>
      <w:lvlText w:val="%6."/>
      <w:lvlJc w:val="right"/>
      <w:pPr>
        <w:tabs>
          <w:tab w:val="num" w:pos="4740"/>
        </w:tabs>
        <w:ind w:left="4740" w:hanging="180"/>
      </w:pPr>
      <w:rPr>
        <w:rFonts w:cs="Times New Roman"/>
      </w:rPr>
    </w:lvl>
    <w:lvl w:ilvl="6" w:tplc="0419000F" w:tentative="1">
      <w:start w:val="1"/>
      <w:numFmt w:val="decimal"/>
      <w:lvlText w:val="%7."/>
      <w:lvlJc w:val="left"/>
      <w:pPr>
        <w:tabs>
          <w:tab w:val="num" w:pos="5460"/>
        </w:tabs>
        <w:ind w:left="5460" w:hanging="360"/>
      </w:pPr>
      <w:rPr>
        <w:rFonts w:cs="Times New Roman"/>
      </w:rPr>
    </w:lvl>
    <w:lvl w:ilvl="7" w:tplc="04190019" w:tentative="1">
      <w:start w:val="1"/>
      <w:numFmt w:val="lowerLetter"/>
      <w:lvlText w:val="%8."/>
      <w:lvlJc w:val="left"/>
      <w:pPr>
        <w:tabs>
          <w:tab w:val="num" w:pos="6180"/>
        </w:tabs>
        <w:ind w:left="6180" w:hanging="360"/>
      </w:pPr>
      <w:rPr>
        <w:rFonts w:cs="Times New Roman"/>
      </w:rPr>
    </w:lvl>
    <w:lvl w:ilvl="8" w:tplc="0419001B" w:tentative="1">
      <w:start w:val="1"/>
      <w:numFmt w:val="lowerRoman"/>
      <w:lvlText w:val="%9."/>
      <w:lvlJc w:val="right"/>
      <w:pPr>
        <w:tabs>
          <w:tab w:val="num" w:pos="6900"/>
        </w:tabs>
        <w:ind w:left="6900" w:hanging="180"/>
      </w:pPr>
      <w:rPr>
        <w:rFonts w:cs="Times New Roman"/>
      </w:rPr>
    </w:lvl>
  </w:abstractNum>
  <w:abstractNum w:abstractNumId="12" w15:restartNumberingAfterBreak="0">
    <w:nsid w:val="38071B94"/>
    <w:multiLevelType w:val="hybridMultilevel"/>
    <w:tmpl w:val="A8B00C18"/>
    <w:lvl w:ilvl="0" w:tplc="E3EC9968">
      <w:start w:val="1"/>
      <w:numFmt w:val="decimal"/>
      <w:lvlText w:val="%1."/>
      <w:lvlJc w:val="left"/>
      <w:pPr>
        <w:ind w:left="720" w:hanging="360"/>
      </w:pPr>
      <w:rPr>
        <w:rFonts w:ascii="Bookman Old Style" w:hAnsi="Bookman Old Style" w:hint="default"/>
        <w:b w:val="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9187D1F"/>
    <w:multiLevelType w:val="hybridMultilevel"/>
    <w:tmpl w:val="C3982B76"/>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39B932D4"/>
    <w:multiLevelType w:val="hybridMultilevel"/>
    <w:tmpl w:val="6838C67C"/>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D00660B"/>
    <w:multiLevelType w:val="hybridMultilevel"/>
    <w:tmpl w:val="F2C286BC"/>
    <w:lvl w:ilvl="0" w:tplc="B34AA0A6">
      <w:start w:val="1"/>
      <w:numFmt w:val="bullet"/>
      <w:lvlText w:val="-"/>
      <w:lvlJc w:val="left"/>
      <w:pPr>
        <w:tabs>
          <w:tab w:val="num" w:pos="864"/>
        </w:tabs>
        <w:ind w:left="864"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E91709C"/>
    <w:multiLevelType w:val="hybridMultilevel"/>
    <w:tmpl w:val="9C8C32DA"/>
    <w:lvl w:ilvl="0" w:tplc="04220013">
      <w:start w:val="1"/>
      <w:numFmt w:val="upperRoman"/>
      <w:lvlText w:val="%1."/>
      <w:lvlJc w:val="right"/>
      <w:pPr>
        <w:tabs>
          <w:tab w:val="num" w:pos="1860"/>
        </w:tabs>
        <w:ind w:left="186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7FD01AF"/>
    <w:multiLevelType w:val="hybridMultilevel"/>
    <w:tmpl w:val="719624D8"/>
    <w:lvl w:ilvl="0" w:tplc="0422000F">
      <w:start w:val="1"/>
      <w:numFmt w:val="decimal"/>
      <w:lvlText w:val="%1."/>
      <w:lvlJc w:val="left"/>
      <w:pPr>
        <w:ind w:left="6314" w:hanging="360"/>
      </w:pPr>
    </w:lvl>
    <w:lvl w:ilvl="1" w:tplc="04220019" w:tentative="1">
      <w:start w:val="1"/>
      <w:numFmt w:val="lowerLetter"/>
      <w:lvlText w:val="%2."/>
      <w:lvlJc w:val="left"/>
      <w:pPr>
        <w:ind w:left="7034" w:hanging="360"/>
      </w:pPr>
    </w:lvl>
    <w:lvl w:ilvl="2" w:tplc="0422001B" w:tentative="1">
      <w:start w:val="1"/>
      <w:numFmt w:val="lowerRoman"/>
      <w:lvlText w:val="%3."/>
      <w:lvlJc w:val="right"/>
      <w:pPr>
        <w:ind w:left="7754" w:hanging="180"/>
      </w:pPr>
    </w:lvl>
    <w:lvl w:ilvl="3" w:tplc="0422000F" w:tentative="1">
      <w:start w:val="1"/>
      <w:numFmt w:val="decimal"/>
      <w:lvlText w:val="%4."/>
      <w:lvlJc w:val="left"/>
      <w:pPr>
        <w:ind w:left="8474" w:hanging="360"/>
      </w:pPr>
    </w:lvl>
    <w:lvl w:ilvl="4" w:tplc="04220019" w:tentative="1">
      <w:start w:val="1"/>
      <w:numFmt w:val="lowerLetter"/>
      <w:lvlText w:val="%5."/>
      <w:lvlJc w:val="left"/>
      <w:pPr>
        <w:ind w:left="9194" w:hanging="360"/>
      </w:pPr>
    </w:lvl>
    <w:lvl w:ilvl="5" w:tplc="0422001B" w:tentative="1">
      <w:start w:val="1"/>
      <w:numFmt w:val="lowerRoman"/>
      <w:lvlText w:val="%6."/>
      <w:lvlJc w:val="right"/>
      <w:pPr>
        <w:ind w:left="9914" w:hanging="180"/>
      </w:pPr>
    </w:lvl>
    <w:lvl w:ilvl="6" w:tplc="0422000F" w:tentative="1">
      <w:start w:val="1"/>
      <w:numFmt w:val="decimal"/>
      <w:lvlText w:val="%7."/>
      <w:lvlJc w:val="left"/>
      <w:pPr>
        <w:ind w:left="10634" w:hanging="360"/>
      </w:pPr>
    </w:lvl>
    <w:lvl w:ilvl="7" w:tplc="04220019" w:tentative="1">
      <w:start w:val="1"/>
      <w:numFmt w:val="lowerLetter"/>
      <w:lvlText w:val="%8."/>
      <w:lvlJc w:val="left"/>
      <w:pPr>
        <w:ind w:left="11354" w:hanging="360"/>
      </w:pPr>
    </w:lvl>
    <w:lvl w:ilvl="8" w:tplc="0422001B" w:tentative="1">
      <w:start w:val="1"/>
      <w:numFmt w:val="lowerRoman"/>
      <w:lvlText w:val="%9."/>
      <w:lvlJc w:val="right"/>
      <w:pPr>
        <w:ind w:left="12074" w:hanging="180"/>
      </w:pPr>
    </w:lvl>
  </w:abstractNum>
  <w:abstractNum w:abstractNumId="18" w15:restartNumberingAfterBreak="0">
    <w:nsid w:val="4B257F50"/>
    <w:multiLevelType w:val="hybridMultilevel"/>
    <w:tmpl w:val="C3F8ACF2"/>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4E22446C"/>
    <w:multiLevelType w:val="multilevel"/>
    <w:tmpl w:val="0D665EF2"/>
    <w:lvl w:ilvl="0">
      <w:start w:val="1"/>
      <w:numFmt w:val="decimal"/>
      <w:lvlText w:val="%1."/>
      <w:lvlJc w:val="left"/>
      <w:pPr>
        <w:tabs>
          <w:tab w:val="num" w:pos="720"/>
        </w:tabs>
        <w:ind w:left="720" w:hanging="360"/>
      </w:pPr>
      <w:rPr>
        <w:rFonts w:cs="Times New Roman" w:hint="default"/>
      </w:rPr>
    </w:lvl>
    <w:lvl w:ilvl="1">
      <w:start w:val="1"/>
      <w:numFmt w:val="decimal"/>
      <w:isLgl/>
      <w:lvlText w:val="%1.%2."/>
      <w:lvlJc w:val="left"/>
      <w:pPr>
        <w:tabs>
          <w:tab w:val="num" w:pos="780"/>
        </w:tabs>
        <w:ind w:left="780" w:hanging="42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20" w15:restartNumberingAfterBreak="0">
    <w:nsid w:val="4FC751A8"/>
    <w:multiLevelType w:val="hybridMultilevel"/>
    <w:tmpl w:val="34029176"/>
    <w:lvl w:ilvl="0" w:tplc="4DD43C86">
      <w:start w:val="3"/>
      <w:numFmt w:val="bullet"/>
      <w:lvlText w:val="-"/>
      <w:lvlJc w:val="left"/>
      <w:pPr>
        <w:ind w:left="644" w:hanging="360"/>
      </w:pPr>
      <w:rPr>
        <w:rFonts w:ascii="Times New Roman" w:eastAsia="Times New Roman"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21" w15:restartNumberingAfterBreak="0">
    <w:nsid w:val="53203208"/>
    <w:multiLevelType w:val="singleLevel"/>
    <w:tmpl w:val="67EC4730"/>
    <w:lvl w:ilvl="0">
      <w:start w:val="1"/>
      <w:numFmt w:val="decimal"/>
      <w:lvlText w:val="%1)"/>
      <w:legacy w:legacy="1" w:legacySpace="0" w:legacyIndent="244"/>
      <w:lvlJc w:val="left"/>
      <w:rPr>
        <w:rFonts w:ascii="Times New Roman" w:hAnsi="Times New Roman" w:cs="Times New Roman" w:hint="default"/>
      </w:rPr>
    </w:lvl>
  </w:abstractNum>
  <w:abstractNum w:abstractNumId="22" w15:restartNumberingAfterBreak="0">
    <w:nsid w:val="536C0D1F"/>
    <w:multiLevelType w:val="hybridMultilevel"/>
    <w:tmpl w:val="17B01E08"/>
    <w:lvl w:ilvl="0" w:tplc="0422000F">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23" w15:restartNumberingAfterBreak="0">
    <w:nsid w:val="54ED62F0"/>
    <w:multiLevelType w:val="hybridMultilevel"/>
    <w:tmpl w:val="B57CE3C2"/>
    <w:lvl w:ilvl="0" w:tplc="0422000F">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4" w15:restartNumberingAfterBreak="0">
    <w:nsid w:val="56E274F3"/>
    <w:multiLevelType w:val="multilevel"/>
    <w:tmpl w:val="0D665EF2"/>
    <w:lvl w:ilvl="0">
      <w:start w:val="1"/>
      <w:numFmt w:val="decimal"/>
      <w:lvlText w:val="%1."/>
      <w:lvlJc w:val="left"/>
      <w:pPr>
        <w:tabs>
          <w:tab w:val="num" w:pos="720"/>
        </w:tabs>
        <w:ind w:left="720" w:hanging="360"/>
      </w:pPr>
      <w:rPr>
        <w:rFonts w:cs="Times New Roman" w:hint="default"/>
      </w:rPr>
    </w:lvl>
    <w:lvl w:ilvl="1">
      <w:start w:val="1"/>
      <w:numFmt w:val="decimal"/>
      <w:isLgl/>
      <w:lvlText w:val="%1.%2."/>
      <w:lvlJc w:val="left"/>
      <w:pPr>
        <w:tabs>
          <w:tab w:val="num" w:pos="780"/>
        </w:tabs>
        <w:ind w:left="780" w:hanging="42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25" w15:restartNumberingAfterBreak="0">
    <w:nsid w:val="57994492"/>
    <w:multiLevelType w:val="hybridMultilevel"/>
    <w:tmpl w:val="C91A798A"/>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FE04DA4"/>
    <w:multiLevelType w:val="hybridMultilevel"/>
    <w:tmpl w:val="BEE26910"/>
    <w:lvl w:ilvl="0" w:tplc="01961540">
      <w:start w:val="1"/>
      <w:numFmt w:val="decimal"/>
      <w:lvlText w:val="%1."/>
      <w:lvlJc w:val="left"/>
      <w:pPr>
        <w:tabs>
          <w:tab w:val="num" w:pos="1140"/>
        </w:tabs>
        <w:ind w:left="1140" w:hanging="360"/>
      </w:pPr>
      <w:rPr>
        <w:rFonts w:cs="Times New Roman" w:hint="default"/>
      </w:rPr>
    </w:lvl>
    <w:lvl w:ilvl="1" w:tplc="04220019" w:tentative="1">
      <w:start w:val="1"/>
      <w:numFmt w:val="lowerLetter"/>
      <w:lvlText w:val="%2."/>
      <w:lvlJc w:val="left"/>
      <w:pPr>
        <w:tabs>
          <w:tab w:val="num" w:pos="1440"/>
        </w:tabs>
        <w:ind w:left="1440" w:hanging="360"/>
      </w:pPr>
      <w:rPr>
        <w:rFonts w:cs="Times New Roman"/>
      </w:rPr>
    </w:lvl>
    <w:lvl w:ilvl="2" w:tplc="0422001B" w:tentative="1">
      <w:start w:val="1"/>
      <w:numFmt w:val="lowerRoman"/>
      <w:lvlText w:val="%3."/>
      <w:lvlJc w:val="right"/>
      <w:pPr>
        <w:tabs>
          <w:tab w:val="num" w:pos="2160"/>
        </w:tabs>
        <w:ind w:left="2160" w:hanging="180"/>
      </w:pPr>
      <w:rPr>
        <w:rFonts w:cs="Times New Roman"/>
      </w:rPr>
    </w:lvl>
    <w:lvl w:ilvl="3" w:tplc="0422000F" w:tentative="1">
      <w:start w:val="1"/>
      <w:numFmt w:val="decimal"/>
      <w:lvlText w:val="%4."/>
      <w:lvlJc w:val="left"/>
      <w:pPr>
        <w:tabs>
          <w:tab w:val="num" w:pos="2880"/>
        </w:tabs>
        <w:ind w:left="2880" w:hanging="360"/>
      </w:pPr>
      <w:rPr>
        <w:rFonts w:cs="Times New Roman"/>
      </w:rPr>
    </w:lvl>
    <w:lvl w:ilvl="4" w:tplc="04220019" w:tentative="1">
      <w:start w:val="1"/>
      <w:numFmt w:val="lowerLetter"/>
      <w:lvlText w:val="%5."/>
      <w:lvlJc w:val="left"/>
      <w:pPr>
        <w:tabs>
          <w:tab w:val="num" w:pos="3600"/>
        </w:tabs>
        <w:ind w:left="3600" w:hanging="360"/>
      </w:pPr>
      <w:rPr>
        <w:rFonts w:cs="Times New Roman"/>
      </w:rPr>
    </w:lvl>
    <w:lvl w:ilvl="5" w:tplc="0422001B" w:tentative="1">
      <w:start w:val="1"/>
      <w:numFmt w:val="lowerRoman"/>
      <w:lvlText w:val="%6."/>
      <w:lvlJc w:val="right"/>
      <w:pPr>
        <w:tabs>
          <w:tab w:val="num" w:pos="4320"/>
        </w:tabs>
        <w:ind w:left="4320" w:hanging="180"/>
      </w:pPr>
      <w:rPr>
        <w:rFonts w:cs="Times New Roman"/>
      </w:rPr>
    </w:lvl>
    <w:lvl w:ilvl="6" w:tplc="0422000F" w:tentative="1">
      <w:start w:val="1"/>
      <w:numFmt w:val="decimal"/>
      <w:lvlText w:val="%7."/>
      <w:lvlJc w:val="left"/>
      <w:pPr>
        <w:tabs>
          <w:tab w:val="num" w:pos="5040"/>
        </w:tabs>
        <w:ind w:left="5040" w:hanging="360"/>
      </w:pPr>
      <w:rPr>
        <w:rFonts w:cs="Times New Roman"/>
      </w:rPr>
    </w:lvl>
    <w:lvl w:ilvl="7" w:tplc="04220019" w:tentative="1">
      <w:start w:val="1"/>
      <w:numFmt w:val="lowerLetter"/>
      <w:lvlText w:val="%8."/>
      <w:lvlJc w:val="left"/>
      <w:pPr>
        <w:tabs>
          <w:tab w:val="num" w:pos="5760"/>
        </w:tabs>
        <w:ind w:left="5760" w:hanging="360"/>
      </w:pPr>
      <w:rPr>
        <w:rFonts w:cs="Times New Roman"/>
      </w:rPr>
    </w:lvl>
    <w:lvl w:ilvl="8" w:tplc="0422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614F6823"/>
    <w:multiLevelType w:val="hybridMultilevel"/>
    <w:tmpl w:val="8B560D5C"/>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65581AA5"/>
    <w:multiLevelType w:val="hybridMultilevel"/>
    <w:tmpl w:val="8056FDF4"/>
    <w:lvl w:ilvl="0" w:tplc="04220013">
      <w:start w:val="1"/>
      <w:numFmt w:val="upperRoman"/>
      <w:lvlText w:val="%1."/>
      <w:lvlJc w:val="right"/>
      <w:pPr>
        <w:tabs>
          <w:tab w:val="num" w:pos="1920"/>
        </w:tabs>
        <w:ind w:left="1920" w:hanging="360"/>
      </w:pPr>
    </w:lvl>
    <w:lvl w:ilvl="1" w:tplc="04190019" w:tentative="1">
      <w:start w:val="1"/>
      <w:numFmt w:val="lowerLetter"/>
      <w:lvlText w:val="%2."/>
      <w:lvlJc w:val="left"/>
      <w:pPr>
        <w:tabs>
          <w:tab w:val="num" w:pos="1500"/>
        </w:tabs>
        <w:ind w:left="1500" w:hanging="360"/>
      </w:pPr>
      <w:rPr>
        <w:rFonts w:cs="Times New Roman"/>
      </w:rPr>
    </w:lvl>
    <w:lvl w:ilvl="2" w:tplc="0419001B" w:tentative="1">
      <w:start w:val="1"/>
      <w:numFmt w:val="lowerRoman"/>
      <w:lvlText w:val="%3."/>
      <w:lvlJc w:val="right"/>
      <w:pPr>
        <w:tabs>
          <w:tab w:val="num" w:pos="2220"/>
        </w:tabs>
        <w:ind w:left="2220" w:hanging="180"/>
      </w:pPr>
      <w:rPr>
        <w:rFonts w:cs="Times New Roman"/>
      </w:rPr>
    </w:lvl>
    <w:lvl w:ilvl="3" w:tplc="0419000F" w:tentative="1">
      <w:start w:val="1"/>
      <w:numFmt w:val="decimal"/>
      <w:lvlText w:val="%4."/>
      <w:lvlJc w:val="left"/>
      <w:pPr>
        <w:tabs>
          <w:tab w:val="num" w:pos="2940"/>
        </w:tabs>
        <w:ind w:left="2940" w:hanging="360"/>
      </w:pPr>
      <w:rPr>
        <w:rFonts w:cs="Times New Roman"/>
      </w:rPr>
    </w:lvl>
    <w:lvl w:ilvl="4" w:tplc="04190019" w:tentative="1">
      <w:start w:val="1"/>
      <w:numFmt w:val="lowerLetter"/>
      <w:lvlText w:val="%5."/>
      <w:lvlJc w:val="left"/>
      <w:pPr>
        <w:tabs>
          <w:tab w:val="num" w:pos="3660"/>
        </w:tabs>
        <w:ind w:left="3660" w:hanging="360"/>
      </w:pPr>
      <w:rPr>
        <w:rFonts w:cs="Times New Roman"/>
      </w:rPr>
    </w:lvl>
    <w:lvl w:ilvl="5" w:tplc="0419001B" w:tentative="1">
      <w:start w:val="1"/>
      <w:numFmt w:val="lowerRoman"/>
      <w:lvlText w:val="%6."/>
      <w:lvlJc w:val="right"/>
      <w:pPr>
        <w:tabs>
          <w:tab w:val="num" w:pos="4380"/>
        </w:tabs>
        <w:ind w:left="4380" w:hanging="180"/>
      </w:pPr>
      <w:rPr>
        <w:rFonts w:cs="Times New Roman"/>
      </w:rPr>
    </w:lvl>
    <w:lvl w:ilvl="6" w:tplc="0419000F" w:tentative="1">
      <w:start w:val="1"/>
      <w:numFmt w:val="decimal"/>
      <w:lvlText w:val="%7."/>
      <w:lvlJc w:val="left"/>
      <w:pPr>
        <w:tabs>
          <w:tab w:val="num" w:pos="5100"/>
        </w:tabs>
        <w:ind w:left="5100" w:hanging="360"/>
      </w:pPr>
      <w:rPr>
        <w:rFonts w:cs="Times New Roman"/>
      </w:rPr>
    </w:lvl>
    <w:lvl w:ilvl="7" w:tplc="04190019" w:tentative="1">
      <w:start w:val="1"/>
      <w:numFmt w:val="lowerLetter"/>
      <w:lvlText w:val="%8."/>
      <w:lvlJc w:val="left"/>
      <w:pPr>
        <w:tabs>
          <w:tab w:val="num" w:pos="5820"/>
        </w:tabs>
        <w:ind w:left="5820" w:hanging="360"/>
      </w:pPr>
      <w:rPr>
        <w:rFonts w:cs="Times New Roman"/>
      </w:rPr>
    </w:lvl>
    <w:lvl w:ilvl="8" w:tplc="0419001B" w:tentative="1">
      <w:start w:val="1"/>
      <w:numFmt w:val="lowerRoman"/>
      <w:lvlText w:val="%9."/>
      <w:lvlJc w:val="right"/>
      <w:pPr>
        <w:tabs>
          <w:tab w:val="num" w:pos="6540"/>
        </w:tabs>
        <w:ind w:left="6540" w:hanging="180"/>
      </w:pPr>
      <w:rPr>
        <w:rFonts w:cs="Times New Roman"/>
      </w:rPr>
    </w:lvl>
  </w:abstractNum>
  <w:abstractNum w:abstractNumId="29" w15:restartNumberingAfterBreak="0">
    <w:nsid w:val="68E27812"/>
    <w:multiLevelType w:val="hybridMultilevel"/>
    <w:tmpl w:val="84A64E7A"/>
    <w:lvl w:ilvl="0" w:tplc="04220013">
      <w:start w:val="1"/>
      <w:numFmt w:val="upperRoman"/>
      <w:lvlText w:val="%1."/>
      <w:lvlJc w:val="right"/>
      <w:pPr>
        <w:tabs>
          <w:tab w:val="num" w:pos="1778"/>
        </w:tabs>
        <w:ind w:left="1778" w:hanging="360"/>
      </w:pPr>
    </w:lvl>
    <w:lvl w:ilvl="1" w:tplc="04190019" w:tentative="1">
      <w:start w:val="1"/>
      <w:numFmt w:val="lowerLetter"/>
      <w:lvlText w:val="%2."/>
      <w:lvlJc w:val="left"/>
      <w:pPr>
        <w:tabs>
          <w:tab w:val="num" w:pos="1358"/>
        </w:tabs>
        <w:ind w:left="1358" w:hanging="360"/>
      </w:pPr>
      <w:rPr>
        <w:rFonts w:cs="Times New Roman"/>
      </w:rPr>
    </w:lvl>
    <w:lvl w:ilvl="2" w:tplc="0419001B" w:tentative="1">
      <w:start w:val="1"/>
      <w:numFmt w:val="lowerRoman"/>
      <w:lvlText w:val="%3."/>
      <w:lvlJc w:val="right"/>
      <w:pPr>
        <w:tabs>
          <w:tab w:val="num" w:pos="2078"/>
        </w:tabs>
        <w:ind w:left="2078" w:hanging="180"/>
      </w:pPr>
      <w:rPr>
        <w:rFonts w:cs="Times New Roman"/>
      </w:rPr>
    </w:lvl>
    <w:lvl w:ilvl="3" w:tplc="0419000F" w:tentative="1">
      <w:start w:val="1"/>
      <w:numFmt w:val="decimal"/>
      <w:lvlText w:val="%4."/>
      <w:lvlJc w:val="left"/>
      <w:pPr>
        <w:tabs>
          <w:tab w:val="num" w:pos="2798"/>
        </w:tabs>
        <w:ind w:left="2798" w:hanging="360"/>
      </w:pPr>
      <w:rPr>
        <w:rFonts w:cs="Times New Roman"/>
      </w:rPr>
    </w:lvl>
    <w:lvl w:ilvl="4" w:tplc="04190019" w:tentative="1">
      <w:start w:val="1"/>
      <w:numFmt w:val="lowerLetter"/>
      <w:lvlText w:val="%5."/>
      <w:lvlJc w:val="left"/>
      <w:pPr>
        <w:tabs>
          <w:tab w:val="num" w:pos="3518"/>
        </w:tabs>
        <w:ind w:left="3518" w:hanging="360"/>
      </w:pPr>
      <w:rPr>
        <w:rFonts w:cs="Times New Roman"/>
      </w:rPr>
    </w:lvl>
    <w:lvl w:ilvl="5" w:tplc="0419001B" w:tentative="1">
      <w:start w:val="1"/>
      <w:numFmt w:val="lowerRoman"/>
      <w:lvlText w:val="%6."/>
      <w:lvlJc w:val="right"/>
      <w:pPr>
        <w:tabs>
          <w:tab w:val="num" w:pos="4238"/>
        </w:tabs>
        <w:ind w:left="4238" w:hanging="180"/>
      </w:pPr>
      <w:rPr>
        <w:rFonts w:cs="Times New Roman"/>
      </w:rPr>
    </w:lvl>
    <w:lvl w:ilvl="6" w:tplc="0419000F" w:tentative="1">
      <w:start w:val="1"/>
      <w:numFmt w:val="decimal"/>
      <w:lvlText w:val="%7."/>
      <w:lvlJc w:val="left"/>
      <w:pPr>
        <w:tabs>
          <w:tab w:val="num" w:pos="4958"/>
        </w:tabs>
        <w:ind w:left="4958" w:hanging="360"/>
      </w:pPr>
      <w:rPr>
        <w:rFonts w:cs="Times New Roman"/>
      </w:rPr>
    </w:lvl>
    <w:lvl w:ilvl="7" w:tplc="04190019" w:tentative="1">
      <w:start w:val="1"/>
      <w:numFmt w:val="lowerLetter"/>
      <w:lvlText w:val="%8."/>
      <w:lvlJc w:val="left"/>
      <w:pPr>
        <w:tabs>
          <w:tab w:val="num" w:pos="5678"/>
        </w:tabs>
        <w:ind w:left="5678" w:hanging="360"/>
      </w:pPr>
      <w:rPr>
        <w:rFonts w:cs="Times New Roman"/>
      </w:rPr>
    </w:lvl>
    <w:lvl w:ilvl="8" w:tplc="0419001B" w:tentative="1">
      <w:start w:val="1"/>
      <w:numFmt w:val="lowerRoman"/>
      <w:lvlText w:val="%9."/>
      <w:lvlJc w:val="right"/>
      <w:pPr>
        <w:tabs>
          <w:tab w:val="num" w:pos="6398"/>
        </w:tabs>
        <w:ind w:left="6398" w:hanging="180"/>
      </w:pPr>
      <w:rPr>
        <w:rFonts w:cs="Times New Roman"/>
      </w:rPr>
    </w:lvl>
  </w:abstractNum>
  <w:abstractNum w:abstractNumId="30" w15:restartNumberingAfterBreak="0">
    <w:nsid w:val="69F35D82"/>
    <w:multiLevelType w:val="hybridMultilevel"/>
    <w:tmpl w:val="18A61AC8"/>
    <w:lvl w:ilvl="0" w:tplc="0422000F">
      <w:start w:val="1"/>
      <w:numFmt w:val="decimal"/>
      <w:lvlText w:val="%1."/>
      <w:lvlJc w:val="left"/>
      <w:pPr>
        <w:ind w:left="4897" w:hanging="360"/>
      </w:pPr>
      <w:rPr>
        <w:rFonts w:hint="default"/>
      </w:rPr>
    </w:lvl>
    <w:lvl w:ilvl="1" w:tplc="04220019" w:tentative="1">
      <w:start w:val="1"/>
      <w:numFmt w:val="lowerLetter"/>
      <w:lvlText w:val="%2."/>
      <w:lvlJc w:val="left"/>
      <w:pPr>
        <w:ind w:left="5617" w:hanging="360"/>
      </w:pPr>
    </w:lvl>
    <w:lvl w:ilvl="2" w:tplc="0422001B" w:tentative="1">
      <w:start w:val="1"/>
      <w:numFmt w:val="lowerRoman"/>
      <w:lvlText w:val="%3."/>
      <w:lvlJc w:val="right"/>
      <w:pPr>
        <w:ind w:left="6337" w:hanging="180"/>
      </w:pPr>
    </w:lvl>
    <w:lvl w:ilvl="3" w:tplc="0422000F" w:tentative="1">
      <w:start w:val="1"/>
      <w:numFmt w:val="decimal"/>
      <w:lvlText w:val="%4."/>
      <w:lvlJc w:val="left"/>
      <w:pPr>
        <w:ind w:left="7057" w:hanging="360"/>
      </w:pPr>
    </w:lvl>
    <w:lvl w:ilvl="4" w:tplc="04220019" w:tentative="1">
      <w:start w:val="1"/>
      <w:numFmt w:val="lowerLetter"/>
      <w:lvlText w:val="%5."/>
      <w:lvlJc w:val="left"/>
      <w:pPr>
        <w:ind w:left="7777" w:hanging="360"/>
      </w:pPr>
    </w:lvl>
    <w:lvl w:ilvl="5" w:tplc="0422001B" w:tentative="1">
      <w:start w:val="1"/>
      <w:numFmt w:val="lowerRoman"/>
      <w:lvlText w:val="%6."/>
      <w:lvlJc w:val="right"/>
      <w:pPr>
        <w:ind w:left="8497" w:hanging="180"/>
      </w:pPr>
    </w:lvl>
    <w:lvl w:ilvl="6" w:tplc="0422000F" w:tentative="1">
      <w:start w:val="1"/>
      <w:numFmt w:val="decimal"/>
      <w:lvlText w:val="%7."/>
      <w:lvlJc w:val="left"/>
      <w:pPr>
        <w:ind w:left="9217" w:hanging="360"/>
      </w:pPr>
    </w:lvl>
    <w:lvl w:ilvl="7" w:tplc="04220019" w:tentative="1">
      <w:start w:val="1"/>
      <w:numFmt w:val="lowerLetter"/>
      <w:lvlText w:val="%8."/>
      <w:lvlJc w:val="left"/>
      <w:pPr>
        <w:ind w:left="9937" w:hanging="360"/>
      </w:pPr>
    </w:lvl>
    <w:lvl w:ilvl="8" w:tplc="0422001B" w:tentative="1">
      <w:start w:val="1"/>
      <w:numFmt w:val="lowerRoman"/>
      <w:lvlText w:val="%9."/>
      <w:lvlJc w:val="right"/>
      <w:pPr>
        <w:ind w:left="10657" w:hanging="180"/>
      </w:pPr>
    </w:lvl>
  </w:abstractNum>
  <w:abstractNum w:abstractNumId="31" w15:restartNumberingAfterBreak="0">
    <w:nsid w:val="6E643BF0"/>
    <w:multiLevelType w:val="hybridMultilevel"/>
    <w:tmpl w:val="48ECECF2"/>
    <w:lvl w:ilvl="0" w:tplc="01961540">
      <w:start w:val="1"/>
      <w:numFmt w:val="decimal"/>
      <w:lvlText w:val="%1."/>
      <w:lvlJc w:val="left"/>
      <w:pPr>
        <w:tabs>
          <w:tab w:val="num" w:pos="1140"/>
        </w:tabs>
        <w:ind w:left="11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F71037B"/>
    <w:multiLevelType w:val="hybridMultilevel"/>
    <w:tmpl w:val="B8088DCE"/>
    <w:lvl w:ilvl="0" w:tplc="A2D8C83C">
      <w:start w:val="1"/>
      <w:numFmt w:val="decimal"/>
      <w:lvlText w:val="%1."/>
      <w:lvlJc w:val="left"/>
      <w:pPr>
        <w:tabs>
          <w:tab w:val="num" w:pos="928"/>
        </w:tabs>
        <w:ind w:left="928" w:hanging="360"/>
      </w:pPr>
      <w:rPr>
        <w:rFonts w:hint="default"/>
        <w:lang w:val="ru-RU"/>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33" w15:restartNumberingAfterBreak="0">
    <w:nsid w:val="73902F32"/>
    <w:multiLevelType w:val="hybridMultilevel"/>
    <w:tmpl w:val="7E503CB4"/>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75B61E5B"/>
    <w:multiLevelType w:val="hybridMultilevel"/>
    <w:tmpl w:val="BF6C3E6E"/>
    <w:lvl w:ilvl="0" w:tplc="04220013">
      <w:start w:val="1"/>
      <w:numFmt w:val="upperRoman"/>
      <w:lvlText w:val="%1."/>
      <w:lvlJc w:val="right"/>
      <w:pPr>
        <w:tabs>
          <w:tab w:val="num" w:pos="1860"/>
        </w:tabs>
        <w:ind w:left="186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790F78C3"/>
    <w:multiLevelType w:val="hybridMultilevel"/>
    <w:tmpl w:val="44A04248"/>
    <w:lvl w:ilvl="0" w:tplc="B34AA0A6">
      <w:start w:val="1"/>
      <w:numFmt w:val="bullet"/>
      <w:lvlText w:val="-"/>
      <w:lvlJc w:val="left"/>
      <w:pPr>
        <w:tabs>
          <w:tab w:val="num" w:pos="786"/>
        </w:tabs>
        <w:ind w:left="786"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B6B7E03"/>
    <w:multiLevelType w:val="multilevel"/>
    <w:tmpl w:val="0338DB84"/>
    <w:lvl w:ilvl="0">
      <w:start w:val="1"/>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720"/>
        </w:tabs>
        <w:ind w:left="720" w:hanging="72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1080"/>
        </w:tabs>
        <w:ind w:left="1080" w:hanging="108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440"/>
        </w:tabs>
        <w:ind w:left="1440" w:hanging="144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800"/>
        </w:tabs>
        <w:ind w:left="1800" w:hanging="180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37" w15:restartNumberingAfterBreak="0">
    <w:nsid w:val="7CE7701A"/>
    <w:multiLevelType w:val="hybridMultilevel"/>
    <w:tmpl w:val="E82A4AC8"/>
    <w:lvl w:ilvl="0" w:tplc="04220013">
      <w:start w:val="1"/>
      <w:numFmt w:val="upperRoman"/>
      <w:lvlText w:val="%1."/>
      <w:lvlJc w:val="right"/>
      <w:pPr>
        <w:tabs>
          <w:tab w:val="num" w:pos="1860"/>
        </w:tabs>
        <w:ind w:left="186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7F2D3982"/>
    <w:multiLevelType w:val="hybridMultilevel"/>
    <w:tmpl w:val="AEE63832"/>
    <w:lvl w:ilvl="0" w:tplc="3118EB86">
      <w:numFmt w:val="none"/>
      <w:lvlText w:val=""/>
      <w:lvlJc w:val="left"/>
      <w:pPr>
        <w:tabs>
          <w:tab w:val="num" w:pos="360"/>
        </w:tabs>
      </w:pPr>
      <w:rPr>
        <w:rFonts w:cs="Times New Roman"/>
      </w:rPr>
    </w:lvl>
    <w:lvl w:ilvl="1" w:tplc="119277D4" w:tentative="1">
      <w:start w:val="1"/>
      <w:numFmt w:val="lowerLetter"/>
      <w:lvlText w:val="%2."/>
      <w:lvlJc w:val="left"/>
      <w:pPr>
        <w:tabs>
          <w:tab w:val="num" w:pos="1440"/>
        </w:tabs>
        <w:ind w:left="1440" w:hanging="360"/>
      </w:pPr>
      <w:rPr>
        <w:rFonts w:cs="Times New Roman"/>
      </w:rPr>
    </w:lvl>
    <w:lvl w:ilvl="2" w:tplc="94503536" w:tentative="1">
      <w:start w:val="1"/>
      <w:numFmt w:val="lowerRoman"/>
      <w:lvlText w:val="%3."/>
      <w:lvlJc w:val="right"/>
      <w:pPr>
        <w:tabs>
          <w:tab w:val="num" w:pos="2160"/>
        </w:tabs>
        <w:ind w:left="2160" w:hanging="180"/>
      </w:pPr>
      <w:rPr>
        <w:rFonts w:cs="Times New Roman"/>
      </w:rPr>
    </w:lvl>
    <w:lvl w:ilvl="3" w:tplc="DCB22EF4" w:tentative="1">
      <w:start w:val="1"/>
      <w:numFmt w:val="decimal"/>
      <w:lvlText w:val="%4."/>
      <w:lvlJc w:val="left"/>
      <w:pPr>
        <w:tabs>
          <w:tab w:val="num" w:pos="2880"/>
        </w:tabs>
        <w:ind w:left="2880" w:hanging="360"/>
      </w:pPr>
      <w:rPr>
        <w:rFonts w:cs="Times New Roman"/>
      </w:rPr>
    </w:lvl>
    <w:lvl w:ilvl="4" w:tplc="D618E4F2" w:tentative="1">
      <w:start w:val="1"/>
      <w:numFmt w:val="lowerLetter"/>
      <w:lvlText w:val="%5."/>
      <w:lvlJc w:val="left"/>
      <w:pPr>
        <w:tabs>
          <w:tab w:val="num" w:pos="3600"/>
        </w:tabs>
        <w:ind w:left="3600" w:hanging="360"/>
      </w:pPr>
      <w:rPr>
        <w:rFonts w:cs="Times New Roman"/>
      </w:rPr>
    </w:lvl>
    <w:lvl w:ilvl="5" w:tplc="94BEB9B6" w:tentative="1">
      <w:start w:val="1"/>
      <w:numFmt w:val="lowerRoman"/>
      <w:lvlText w:val="%6."/>
      <w:lvlJc w:val="right"/>
      <w:pPr>
        <w:tabs>
          <w:tab w:val="num" w:pos="4320"/>
        </w:tabs>
        <w:ind w:left="4320" w:hanging="180"/>
      </w:pPr>
      <w:rPr>
        <w:rFonts w:cs="Times New Roman"/>
      </w:rPr>
    </w:lvl>
    <w:lvl w:ilvl="6" w:tplc="2B2A6D38" w:tentative="1">
      <w:start w:val="1"/>
      <w:numFmt w:val="decimal"/>
      <w:lvlText w:val="%7."/>
      <w:lvlJc w:val="left"/>
      <w:pPr>
        <w:tabs>
          <w:tab w:val="num" w:pos="5040"/>
        </w:tabs>
        <w:ind w:left="5040" w:hanging="360"/>
      </w:pPr>
      <w:rPr>
        <w:rFonts w:cs="Times New Roman"/>
      </w:rPr>
    </w:lvl>
    <w:lvl w:ilvl="7" w:tplc="7C2AD140" w:tentative="1">
      <w:start w:val="1"/>
      <w:numFmt w:val="lowerLetter"/>
      <w:lvlText w:val="%8."/>
      <w:lvlJc w:val="left"/>
      <w:pPr>
        <w:tabs>
          <w:tab w:val="num" w:pos="5760"/>
        </w:tabs>
        <w:ind w:left="5760" w:hanging="360"/>
      </w:pPr>
      <w:rPr>
        <w:rFonts w:cs="Times New Roman"/>
      </w:rPr>
    </w:lvl>
    <w:lvl w:ilvl="8" w:tplc="25766D4A" w:tentative="1">
      <w:start w:val="1"/>
      <w:numFmt w:val="lowerRoman"/>
      <w:lvlText w:val="%9."/>
      <w:lvlJc w:val="right"/>
      <w:pPr>
        <w:tabs>
          <w:tab w:val="num" w:pos="6480"/>
        </w:tabs>
        <w:ind w:left="6480" w:hanging="180"/>
      </w:pPr>
      <w:rPr>
        <w:rFonts w:cs="Times New Roman"/>
      </w:rPr>
    </w:lvl>
  </w:abstractNum>
  <w:num w:numId="1">
    <w:abstractNumId w:val="36"/>
  </w:num>
  <w:num w:numId="2">
    <w:abstractNumId w:val="21"/>
  </w:num>
  <w:num w:numId="3">
    <w:abstractNumId w:val="15"/>
  </w:num>
  <w:num w:numId="4">
    <w:abstractNumId w:val="35"/>
  </w:num>
  <w:num w:numId="5">
    <w:abstractNumId w:val="32"/>
  </w:num>
  <w:num w:numId="6">
    <w:abstractNumId w:val="20"/>
  </w:num>
  <w:num w:numId="7">
    <w:abstractNumId w:val="19"/>
  </w:num>
  <w:num w:numId="8">
    <w:abstractNumId w:val="11"/>
  </w:num>
  <w:num w:numId="9">
    <w:abstractNumId w:val="14"/>
  </w:num>
  <w:num w:numId="10">
    <w:abstractNumId w:val="25"/>
  </w:num>
  <w:num w:numId="11">
    <w:abstractNumId w:val="7"/>
  </w:num>
  <w:num w:numId="12">
    <w:abstractNumId w:val="38"/>
  </w:num>
  <w:num w:numId="13">
    <w:abstractNumId w:val="0"/>
  </w:num>
  <w:num w:numId="14">
    <w:abstractNumId w:val="27"/>
  </w:num>
  <w:num w:numId="15">
    <w:abstractNumId w:val="29"/>
  </w:num>
  <w:num w:numId="16">
    <w:abstractNumId w:val="24"/>
  </w:num>
  <w:num w:numId="17">
    <w:abstractNumId w:val="26"/>
  </w:num>
  <w:num w:numId="18">
    <w:abstractNumId w:val="28"/>
  </w:num>
  <w:num w:numId="19">
    <w:abstractNumId w:val="1"/>
  </w:num>
  <w:num w:numId="20">
    <w:abstractNumId w:val="13"/>
  </w:num>
  <w:num w:numId="21">
    <w:abstractNumId w:val="8"/>
  </w:num>
  <w:num w:numId="22">
    <w:abstractNumId w:val="18"/>
  </w:num>
  <w:num w:numId="23">
    <w:abstractNumId w:val="6"/>
  </w:num>
  <w:num w:numId="24">
    <w:abstractNumId w:val="37"/>
  </w:num>
  <w:num w:numId="25">
    <w:abstractNumId w:val="33"/>
  </w:num>
  <w:num w:numId="26">
    <w:abstractNumId w:val="2"/>
  </w:num>
  <w:num w:numId="27">
    <w:abstractNumId w:val="34"/>
  </w:num>
  <w:num w:numId="28">
    <w:abstractNumId w:val="10"/>
  </w:num>
  <w:num w:numId="29">
    <w:abstractNumId w:val="31"/>
  </w:num>
  <w:num w:numId="30">
    <w:abstractNumId w:val="16"/>
  </w:num>
  <w:num w:numId="31">
    <w:abstractNumId w:val="12"/>
  </w:num>
  <w:num w:numId="32">
    <w:abstractNumId w:val="30"/>
  </w:num>
  <w:num w:numId="33">
    <w:abstractNumId w:val="5"/>
  </w:num>
  <w:num w:numId="34">
    <w:abstractNumId w:val="17"/>
  </w:num>
  <w:num w:numId="35">
    <w:abstractNumId w:val="23"/>
  </w:num>
  <w:num w:numId="36">
    <w:abstractNumId w:val="3"/>
  </w:num>
  <w:num w:numId="37">
    <w:abstractNumId w:val="9"/>
  </w:num>
  <w:num w:numId="38">
    <w:abstractNumId w:val="22"/>
  </w:num>
  <w:num w:numId="39">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09"/>
  <w:hyphenationZone w:val="14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724"/>
    <w:rsid w:val="000000F5"/>
    <w:rsid w:val="00000FF3"/>
    <w:rsid w:val="000019D7"/>
    <w:rsid w:val="00002955"/>
    <w:rsid w:val="00002F57"/>
    <w:rsid w:val="000032B4"/>
    <w:rsid w:val="00003B1D"/>
    <w:rsid w:val="00003B9A"/>
    <w:rsid w:val="00003F63"/>
    <w:rsid w:val="0000458E"/>
    <w:rsid w:val="000051EF"/>
    <w:rsid w:val="0000550D"/>
    <w:rsid w:val="00005720"/>
    <w:rsid w:val="00005938"/>
    <w:rsid w:val="00005D02"/>
    <w:rsid w:val="000069B1"/>
    <w:rsid w:val="00010435"/>
    <w:rsid w:val="0001100E"/>
    <w:rsid w:val="00011A83"/>
    <w:rsid w:val="000134A5"/>
    <w:rsid w:val="000158FB"/>
    <w:rsid w:val="00020A36"/>
    <w:rsid w:val="00022850"/>
    <w:rsid w:val="00022A81"/>
    <w:rsid w:val="00022C59"/>
    <w:rsid w:val="00023979"/>
    <w:rsid w:val="00025F37"/>
    <w:rsid w:val="0002624E"/>
    <w:rsid w:val="000276D9"/>
    <w:rsid w:val="00027D78"/>
    <w:rsid w:val="00032094"/>
    <w:rsid w:val="000332AC"/>
    <w:rsid w:val="000333BA"/>
    <w:rsid w:val="00033635"/>
    <w:rsid w:val="000345E2"/>
    <w:rsid w:val="00034A07"/>
    <w:rsid w:val="00035E96"/>
    <w:rsid w:val="00036BFD"/>
    <w:rsid w:val="00037866"/>
    <w:rsid w:val="0004271A"/>
    <w:rsid w:val="000428C6"/>
    <w:rsid w:val="00042ABE"/>
    <w:rsid w:val="00043297"/>
    <w:rsid w:val="00043647"/>
    <w:rsid w:val="0004399B"/>
    <w:rsid w:val="00046E04"/>
    <w:rsid w:val="00047889"/>
    <w:rsid w:val="00047A72"/>
    <w:rsid w:val="00051241"/>
    <w:rsid w:val="00051B53"/>
    <w:rsid w:val="000524FC"/>
    <w:rsid w:val="000540A7"/>
    <w:rsid w:val="00054893"/>
    <w:rsid w:val="00054A23"/>
    <w:rsid w:val="0005521B"/>
    <w:rsid w:val="0005659D"/>
    <w:rsid w:val="00056DD1"/>
    <w:rsid w:val="0005772D"/>
    <w:rsid w:val="00057F49"/>
    <w:rsid w:val="000607CE"/>
    <w:rsid w:val="00061120"/>
    <w:rsid w:val="0006144B"/>
    <w:rsid w:val="000625B6"/>
    <w:rsid w:val="00062B1E"/>
    <w:rsid w:val="00063A18"/>
    <w:rsid w:val="0006425E"/>
    <w:rsid w:val="00065706"/>
    <w:rsid w:val="000658B1"/>
    <w:rsid w:val="00066402"/>
    <w:rsid w:val="00066C59"/>
    <w:rsid w:val="00067655"/>
    <w:rsid w:val="00067BCF"/>
    <w:rsid w:val="00067CFD"/>
    <w:rsid w:val="00067F5E"/>
    <w:rsid w:val="00070017"/>
    <w:rsid w:val="00070301"/>
    <w:rsid w:val="00070439"/>
    <w:rsid w:val="00070893"/>
    <w:rsid w:val="00070E8E"/>
    <w:rsid w:val="00071998"/>
    <w:rsid w:val="000719F3"/>
    <w:rsid w:val="000731CC"/>
    <w:rsid w:val="00073200"/>
    <w:rsid w:val="00073919"/>
    <w:rsid w:val="00075135"/>
    <w:rsid w:val="000753C8"/>
    <w:rsid w:val="0007682D"/>
    <w:rsid w:val="0007771C"/>
    <w:rsid w:val="0008150E"/>
    <w:rsid w:val="00081AD0"/>
    <w:rsid w:val="0008256F"/>
    <w:rsid w:val="00082932"/>
    <w:rsid w:val="00082A18"/>
    <w:rsid w:val="00083966"/>
    <w:rsid w:val="00083BE8"/>
    <w:rsid w:val="0008532C"/>
    <w:rsid w:val="00085635"/>
    <w:rsid w:val="00087476"/>
    <w:rsid w:val="00087A87"/>
    <w:rsid w:val="00087C20"/>
    <w:rsid w:val="00090AAD"/>
    <w:rsid w:val="00091A69"/>
    <w:rsid w:val="00091CE0"/>
    <w:rsid w:val="00093EC6"/>
    <w:rsid w:val="00095D90"/>
    <w:rsid w:val="0009638E"/>
    <w:rsid w:val="000A10C7"/>
    <w:rsid w:val="000A1624"/>
    <w:rsid w:val="000A21F4"/>
    <w:rsid w:val="000A2242"/>
    <w:rsid w:val="000A2749"/>
    <w:rsid w:val="000A3649"/>
    <w:rsid w:val="000A4CAA"/>
    <w:rsid w:val="000A5FF7"/>
    <w:rsid w:val="000A6A1A"/>
    <w:rsid w:val="000A7912"/>
    <w:rsid w:val="000B10D6"/>
    <w:rsid w:val="000B1648"/>
    <w:rsid w:val="000B3A56"/>
    <w:rsid w:val="000B5301"/>
    <w:rsid w:val="000B77C1"/>
    <w:rsid w:val="000C0B7C"/>
    <w:rsid w:val="000C0C60"/>
    <w:rsid w:val="000C0FBC"/>
    <w:rsid w:val="000C3918"/>
    <w:rsid w:val="000C3B4C"/>
    <w:rsid w:val="000C4786"/>
    <w:rsid w:val="000C50DD"/>
    <w:rsid w:val="000C79E5"/>
    <w:rsid w:val="000D0673"/>
    <w:rsid w:val="000D0D7D"/>
    <w:rsid w:val="000D1360"/>
    <w:rsid w:val="000D1F24"/>
    <w:rsid w:val="000D22F8"/>
    <w:rsid w:val="000D2F6B"/>
    <w:rsid w:val="000D3AEA"/>
    <w:rsid w:val="000D4521"/>
    <w:rsid w:val="000D558B"/>
    <w:rsid w:val="000D580C"/>
    <w:rsid w:val="000D5953"/>
    <w:rsid w:val="000D5AF6"/>
    <w:rsid w:val="000D5D39"/>
    <w:rsid w:val="000D68FE"/>
    <w:rsid w:val="000D7354"/>
    <w:rsid w:val="000D7E45"/>
    <w:rsid w:val="000E0DC8"/>
    <w:rsid w:val="000E13CA"/>
    <w:rsid w:val="000E2198"/>
    <w:rsid w:val="000E22B1"/>
    <w:rsid w:val="000E2387"/>
    <w:rsid w:val="000E2949"/>
    <w:rsid w:val="000E30E3"/>
    <w:rsid w:val="000E3975"/>
    <w:rsid w:val="000E4CA4"/>
    <w:rsid w:val="000E4D1C"/>
    <w:rsid w:val="000E5E44"/>
    <w:rsid w:val="000E6C59"/>
    <w:rsid w:val="000E79E6"/>
    <w:rsid w:val="000E7D16"/>
    <w:rsid w:val="000F0378"/>
    <w:rsid w:val="000F0548"/>
    <w:rsid w:val="000F1370"/>
    <w:rsid w:val="000F13DC"/>
    <w:rsid w:val="000F21BD"/>
    <w:rsid w:val="000F2356"/>
    <w:rsid w:val="000F2B74"/>
    <w:rsid w:val="000F3077"/>
    <w:rsid w:val="000F3B06"/>
    <w:rsid w:val="000F519A"/>
    <w:rsid w:val="000F5631"/>
    <w:rsid w:val="000F57BC"/>
    <w:rsid w:val="000F6608"/>
    <w:rsid w:val="000F6A37"/>
    <w:rsid w:val="00101342"/>
    <w:rsid w:val="0010166F"/>
    <w:rsid w:val="001022F4"/>
    <w:rsid w:val="00102F79"/>
    <w:rsid w:val="00103572"/>
    <w:rsid w:val="00103937"/>
    <w:rsid w:val="00105D23"/>
    <w:rsid w:val="00110C91"/>
    <w:rsid w:val="00113DBA"/>
    <w:rsid w:val="00114D82"/>
    <w:rsid w:val="00114E07"/>
    <w:rsid w:val="00115307"/>
    <w:rsid w:val="0011534A"/>
    <w:rsid w:val="00116733"/>
    <w:rsid w:val="00116EDB"/>
    <w:rsid w:val="0011716B"/>
    <w:rsid w:val="0012124F"/>
    <w:rsid w:val="00123144"/>
    <w:rsid w:val="00124498"/>
    <w:rsid w:val="00124698"/>
    <w:rsid w:val="0012683C"/>
    <w:rsid w:val="00126FAB"/>
    <w:rsid w:val="00127617"/>
    <w:rsid w:val="001278FF"/>
    <w:rsid w:val="00131197"/>
    <w:rsid w:val="00131C5C"/>
    <w:rsid w:val="0013200A"/>
    <w:rsid w:val="00134E0D"/>
    <w:rsid w:val="001357AD"/>
    <w:rsid w:val="00136358"/>
    <w:rsid w:val="00137E0C"/>
    <w:rsid w:val="001428CB"/>
    <w:rsid w:val="00142E94"/>
    <w:rsid w:val="00142F36"/>
    <w:rsid w:val="00143ECA"/>
    <w:rsid w:val="001444B0"/>
    <w:rsid w:val="0014588A"/>
    <w:rsid w:val="00145C34"/>
    <w:rsid w:val="00147E3E"/>
    <w:rsid w:val="00151040"/>
    <w:rsid w:val="00151B3A"/>
    <w:rsid w:val="001524C9"/>
    <w:rsid w:val="0015514E"/>
    <w:rsid w:val="00155306"/>
    <w:rsid w:val="00155B63"/>
    <w:rsid w:val="00155E37"/>
    <w:rsid w:val="00156364"/>
    <w:rsid w:val="001567F6"/>
    <w:rsid w:val="00156D6B"/>
    <w:rsid w:val="00161572"/>
    <w:rsid w:val="00163432"/>
    <w:rsid w:val="00163884"/>
    <w:rsid w:val="00163C75"/>
    <w:rsid w:val="00164663"/>
    <w:rsid w:val="00164DC6"/>
    <w:rsid w:val="00165064"/>
    <w:rsid w:val="00165C71"/>
    <w:rsid w:val="00166A33"/>
    <w:rsid w:val="001703AC"/>
    <w:rsid w:val="00170C08"/>
    <w:rsid w:val="0017105A"/>
    <w:rsid w:val="00171087"/>
    <w:rsid w:val="001716E6"/>
    <w:rsid w:val="001717AD"/>
    <w:rsid w:val="00172519"/>
    <w:rsid w:val="001726B3"/>
    <w:rsid w:val="00172714"/>
    <w:rsid w:val="001732CB"/>
    <w:rsid w:val="00174EA9"/>
    <w:rsid w:val="00177F9E"/>
    <w:rsid w:val="0018120F"/>
    <w:rsid w:val="00181545"/>
    <w:rsid w:val="001816FC"/>
    <w:rsid w:val="00184828"/>
    <w:rsid w:val="00184B71"/>
    <w:rsid w:val="001866AE"/>
    <w:rsid w:val="0018685F"/>
    <w:rsid w:val="00193118"/>
    <w:rsid w:val="00193C58"/>
    <w:rsid w:val="0019467F"/>
    <w:rsid w:val="0019525E"/>
    <w:rsid w:val="001965FA"/>
    <w:rsid w:val="00197439"/>
    <w:rsid w:val="001976F7"/>
    <w:rsid w:val="001A0230"/>
    <w:rsid w:val="001A03E2"/>
    <w:rsid w:val="001A0734"/>
    <w:rsid w:val="001A2777"/>
    <w:rsid w:val="001A2AC5"/>
    <w:rsid w:val="001A3E37"/>
    <w:rsid w:val="001A48DA"/>
    <w:rsid w:val="001A692C"/>
    <w:rsid w:val="001A6CF5"/>
    <w:rsid w:val="001A7227"/>
    <w:rsid w:val="001A750B"/>
    <w:rsid w:val="001B0CC2"/>
    <w:rsid w:val="001B1C52"/>
    <w:rsid w:val="001B1E21"/>
    <w:rsid w:val="001B4BA6"/>
    <w:rsid w:val="001B62B5"/>
    <w:rsid w:val="001B67F4"/>
    <w:rsid w:val="001B7DEB"/>
    <w:rsid w:val="001C06FE"/>
    <w:rsid w:val="001C093C"/>
    <w:rsid w:val="001C1D3A"/>
    <w:rsid w:val="001C1DA9"/>
    <w:rsid w:val="001C3102"/>
    <w:rsid w:val="001C46CF"/>
    <w:rsid w:val="001C4B07"/>
    <w:rsid w:val="001C50F3"/>
    <w:rsid w:val="001C5D85"/>
    <w:rsid w:val="001C6930"/>
    <w:rsid w:val="001D0429"/>
    <w:rsid w:val="001D07CC"/>
    <w:rsid w:val="001D1DFE"/>
    <w:rsid w:val="001D3012"/>
    <w:rsid w:val="001D3A89"/>
    <w:rsid w:val="001D3F0D"/>
    <w:rsid w:val="001D7E03"/>
    <w:rsid w:val="001E0D6A"/>
    <w:rsid w:val="001E0DC5"/>
    <w:rsid w:val="001E2193"/>
    <w:rsid w:val="001E3022"/>
    <w:rsid w:val="001E36CD"/>
    <w:rsid w:val="001E423B"/>
    <w:rsid w:val="001E42AD"/>
    <w:rsid w:val="001E4FD3"/>
    <w:rsid w:val="001E54C3"/>
    <w:rsid w:val="001E5D9C"/>
    <w:rsid w:val="001E5FC6"/>
    <w:rsid w:val="001E6404"/>
    <w:rsid w:val="001E6E2E"/>
    <w:rsid w:val="001E7117"/>
    <w:rsid w:val="001E7BF4"/>
    <w:rsid w:val="001F069F"/>
    <w:rsid w:val="001F0BEE"/>
    <w:rsid w:val="001F0C2C"/>
    <w:rsid w:val="001F13A9"/>
    <w:rsid w:val="001F247F"/>
    <w:rsid w:val="001F713B"/>
    <w:rsid w:val="00201803"/>
    <w:rsid w:val="00201E71"/>
    <w:rsid w:val="002020FC"/>
    <w:rsid w:val="00202A3C"/>
    <w:rsid w:val="00202ED6"/>
    <w:rsid w:val="002036E3"/>
    <w:rsid w:val="00204140"/>
    <w:rsid w:val="00204963"/>
    <w:rsid w:val="00204F75"/>
    <w:rsid w:val="00205772"/>
    <w:rsid w:val="002063A2"/>
    <w:rsid w:val="00210A40"/>
    <w:rsid w:val="00210F06"/>
    <w:rsid w:val="00210F35"/>
    <w:rsid w:val="0021127A"/>
    <w:rsid w:val="0021142F"/>
    <w:rsid w:val="00212A8D"/>
    <w:rsid w:val="0021589B"/>
    <w:rsid w:val="00217351"/>
    <w:rsid w:val="0022209B"/>
    <w:rsid w:val="00222C01"/>
    <w:rsid w:val="0022428D"/>
    <w:rsid w:val="00225547"/>
    <w:rsid w:val="002257D8"/>
    <w:rsid w:val="00225B16"/>
    <w:rsid w:val="00225C8D"/>
    <w:rsid w:val="002266D7"/>
    <w:rsid w:val="002272B3"/>
    <w:rsid w:val="00227F73"/>
    <w:rsid w:val="0023040B"/>
    <w:rsid w:val="0023070C"/>
    <w:rsid w:val="00231396"/>
    <w:rsid w:val="00231E86"/>
    <w:rsid w:val="002324BD"/>
    <w:rsid w:val="0023345F"/>
    <w:rsid w:val="00233547"/>
    <w:rsid w:val="00233895"/>
    <w:rsid w:val="00234060"/>
    <w:rsid w:val="00234442"/>
    <w:rsid w:val="00237528"/>
    <w:rsid w:val="00240287"/>
    <w:rsid w:val="002406CB"/>
    <w:rsid w:val="00240DC8"/>
    <w:rsid w:val="00243BC3"/>
    <w:rsid w:val="00245E00"/>
    <w:rsid w:val="002460F9"/>
    <w:rsid w:val="00247AD1"/>
    <w:rsid w:val="00250306"/>
    <w:rsid w:val="002521B2"/>
    <w:rsid w:val="002527E1"/>
    <w:rsid w:val="00252A48"/>
    <w:rsid w:val="00252E7C"/>
    <w:rsid w:val="00253425"/>
    <w:rsid w:val="00254650"/>
    <w:rsid w:val="0025765D"/>
    <w:rsid w:val="00263B93"/>
    <w:rsid w:val="0026438B"/>
    <w:rsid w:val="002665AA"/>
    <w:rsid w:val="0027056F"/>
    <w:rsid w:val="00270ED8"/>
    <w:rsid w:val="00271D29"/>
    <w:rsid w:val="00271F04"/>
    <w:rsid w:val="002722B5"/>
    <w:rsid w:val="00273DED"/>
    <w:rsid w:val="002758DE"/>
    <w:rsid w:val="00275A94"/>
    <w:rsid w:val="00275B2D"/>
    <w:rsid w:val="00275C20"/>
    <w:rsid w:val="00280CA2"/>
    <w:rsid w:val="00282921"/>
    <w:rsid w:val="0028298E"/>
    <w:rsid w:val="00282BBE"/>
    <w:rsid w:val="00282D13"/>
    <w:rsid w:val="00283CA9"/>
    <w:rsid w:val="00285F58"/>
    <w:rsid w:val="00286156"/>
    <w:rsid w:val="00287404"/>
    <w:rsid w:val="002900D2"/>
    <w:rsid w:val="00290C69"/>
    <w:rsid w:val="002911D2"/>
    <w:rsid w:val="0029319D"/>
    <w:rsid w:val="0029323E"/>
    <w:rsid w:val="00294402"/>
    <w:rsid w:val="002958D0"/>
    <w:rsid w:val="00295C46"/>
    <w:rsid w:val="00295C76"/>
    <w:rsid w:val="00295E93"/>
    <w:rsid w:val="002962A5"/>
    <w:rsid w:val="00296441"/>
    <w:rsid w:val="0029710D"/>
    <w:rsid w:val="0029724D"/>
    <w:rsid w:val="002972B3"/>
    <w:rsid w:val="00297544"/>
    <w:rsid w:val="002A0ABF"/>
    <w:rsid w:val="002A1540"/>
    <w:rsid w:val="002A18A2"/>
    <w:rsid w:val="002A226F"/>
    <w:rsid w:val="002A2996"/>
    <w:rsid w:val="002A3992"/>
    <w:rsid w:val="002A47E7"/>
    <w:rsid w:val="002B036D"/>
    <w:rsid w:val="002B0F8B"/>
    <w:rsid w:val="002B1977"/>
    <w:rsid w:val="002B1F1F"/>
    <w:rsid w:val="002B33E0"/>
    <w:rsid w:val="002B3968"/>
    <w:rsid w:val="002B46F2"/>
    <w:rsid w:val="002B5BAD"/>
    <w:rsid w:val="002B7FE0"/>
    <w:rsid w:val="002C0968"/>
    <w:rsid w:val="002C1EF6"/>
    <w:rsid w:val="002C264B"/>
    <w:rsid w:val="002C2806"/>
    <w:rsid w:val="002C5833"/>
    <w:rsid w:val="002C5EE6"/>
    <w:rsid w:val="002C6CB1"/>
    <w:rsid w:val="002C79A2"/>
    <w:rsid w:val="002D19AE"/>
    <w:rsid w:val="002D1A18"/>
    <w:rsid w:val="002D2CDA"/>
    <w:rsid w:val="002D32BB"/>
    <w:rsid w:val="002D354A"/>
    <w:rsid w:val="002D45D8"/>
    <w:rsid w:val="002D55DF"/>
    <w:rsid w:val="002E0B3C"/>
    <w:rsid w:val="002E19BE"/>
    <w:rsid w:val="002E1D5E"/>
    <w:rsid w:val="002E3061"/>
    <w:rsid w:val="002E43C2"/>
    <w:rsid w:val="002E5A2A"/>
    <w:rsid w:val="002E6998"/>
    <w:rsid w:val="002E6AC0"/>
    <w:rsid w:val="002E74D9"/>
    <w:rsid w:val="002E7AE7"/>
    <w:rsid w:val="002F1B54"/>
    <w:rsid w:val="002F6228"/>
    <w:rsid w:val="002F6809"/>
    <w:rsid w:val="002F7688"/>
    <w:rsid w:val="002F7B65"/>
    <w:rsid w:val="002F7CFB"/>
    <w:rsid w:val="00302070"/>
    <w:rsid w:val="00303313"/>
    <w:rsid w:val="00304C03"/>
    <w:rsid w:val="003050CE"/>
    <w:rsid w:val="0030578F"/>
    <w:rsid w:val="00305805"/>
    <w:rsid w:val="0030785A"/>
    <w:rsid w:val="00310DF3"/>
    <w:rsid w:val="00311839"/>
    <w:rsid w:val="0031458C"/>
    <w:rsid w:val="00317658"/>
    <w:rsid w:val="003205D5"/>
    <w:rsid w:val="003211C4"/>
    <w:rsid w:val="0032146D"/>
    <w:rsid w:val="00321C73"/>
    <w:rsid w:val="00322630"/>
    <w:rsid w:val="00322B70"/>
    <w:rsid w:val="00323C3F"/>
    <w:rsid w:val="00325738"/>
    <w:rsid w:val="003258EA"/>
    <w:rsid w:val="00327099"/>
    <w:rsid w:val="00330126"/>
    <w:rsid w:val="00332CDC"/>
    <w:rsid w:val="00334C8C"/>
    <w:rsid w:val="0033579F"/>
    <w:rsid w:val="00335988"/>
    <w:rsid w:val="00335BB6"/>
    <w:rsid w:val="00335C1A"/>
    <w:rsid w:val="00335FD6"/>
    <w:rsid w:val="00336C05"/>
    <w:rsid w:val="0034059C"/>
    <w:rsid w:val="00340751"/>
    <w:rsid w:val="003410BD"/>
    <w:rsid w:val="003410D4"/>
    <w:rsid w:val="003415C2"/>
    <w:rsid w:val="00341920"/>
    <w:rsid w:val="003428FE"/>
    <w:rsid w:val="0034328B"/>
    <w:rsid w:val="00343307"/>
    <w:rsid w:val="003434EE"/>
    <w:rsid w:val="00343F87"/>
    <w:rsid w:val="0034400E"/>
    <w:rsid w:val="00344BA4"/>
    <w:rsid w:val="00345EE5"/>
    <w:rsid w:val="00347778"/>
    <w:rsid w:val="00351B6E"/>
    <w:rsid w:val="00351D71"/>
    <w:rsid w:val="00352F2C"/>
    <w:rsid w:val="003530F6"/>
    <w:rsid w:val="00357CE6"/>
    <w:rsid w:val="003605A2"/>
    <w:rsid w:val="0036066F"/>
    <w:rsid w:val="00360960"/>
    <w:rsid w:val="0036178F"/>
    <w:rsid w:val="00361E93"/>
    <w:rsid w:val="003622BF"/>
    <w:rsid w:val="003656B1"/>
    <w:rsid w:val="00370630"/>
    <w:rsid w:val="0037112B"/>
    <w:rsid w:val="003711C6"/>
    <w:rsid w:val="0037121D"/>
    <w:rsid w:val="003730AC"/>
    <w:rsid w:val="0037310B"/>
    <w:rsid w:val="0037462A"/>
    <w:rsid w:val="0037534F"/>
    <w:rsid w:val="00376B7E"/>
    <w:rsid w:val="00377756"/>
    <w:rsid w:val="00377F30"/>
    <w:rsid w:val="003803BE"/>
    <w:rsid w:val="00380D32"/>
    <w:rsid w:val="003816FE"/>
    <w:rsid w:val="00382E3C"/>
    <w:rsid w:val="0038709E"/>
    <w:rsid w:val="00387855"/>
    <w:rsid w:val="00387C1D"/>
    <w:rsid w:val="00390D34"/>
    <w:rsid w:val="00391C7A"/>
    <w:rsid w:val="00391F55"/>
    <w:rsid w:val="00392E22"/>
    <w:rsid w:val="003931F6"/>
    <w:rsid w:val="0039350D"/>
    <w:rsid w:val="00393C23"/>
    <w:rsid w:val="0039757C"/>
    <w:rsid w:val="00397F25"/>
    <w:rsid w:val="003A0DBA"/>
    <w:rsid w:val="003A1E1C"/>
    <w:rsid w:val="003A3297"/>
    <w:rsid w:val="003A456D"/>
    <w:rsid w:val="003A68BC"/>
    <w:rsid w:val="003A7014"/>
    <w:rsid w:val="003B1CC7"/>
    <w:rsid w:val="003B21AD"/>
    <w:rsid w:val="003B23D6"/>
    <w:rsid w:val="003B2643"/>
    <w:rsid w:val="003B2D77"/>
    <w:rsid w:val="003B32C0"/>
    <w:rsid w:val="003B582A"/>
    <w:rsid w:val="003B611B"/>
    <w:rsid w:val="003B62EA"/>
    <w:rsid w:val="003B6429"/>
    <w:rsid w:val="003B6770"/>
    <w:rsid w:val="003B6BC7"/>
    <w:rsid w:val="003B7861"/>
    <w:rsid w:val="003C015D"/>
    <w:rsid w:val="003C0BF5"/>
    <w:rsid w:val="003C0CBD"/>
    <w:rsid w:val="003C0E08"/>
    <w:rsid w:val="003C125E"/>
    <w:rsid w:val="003C1303"/>
    <w:rsid w:val="003C19C5"/>
    <w:rsid w:val="003C1A7C"/>
    <w:rsid w:val="003C1DE7"/>
    <w:rsid w:val="003C382F"/>
    <w:rsid w:val="003C4207"/>
    <w:rsid w:val="003C4EAE"/>
    <w:rsid w:val="003C5475"/>
    <w:rsid w:val="003C5D1C"/>
    <w:rsid w:val="003C6844"/>
    <w:rsid w:val="003C7E43"/>
    <w:rsid w:val="003D11C9"/>
    <w:rsid w:val="003D226B"/>
    <w:rsid w:val="003D23A5"/>
    <w:rsid w:val="003D2978"/>
    <w:rsid w:val="003D31EC"/>
    <w:rsid w:val="003D33EB"/>
    <w:rsid w:val="003D3545"/>
    <w:rsid w:val="003D3F13"/>
    <w:rsid w:val="003D452C"/>
    <w:rsid w:val="003D58C2"/>
    <w:rsid w:val="003D5C3A"/>
    <w:rsid w:val="003D6FA2"/>
    <w:rsid w:val="003D7480"/>
    <w:rsid w:val="003D76C5"/>
    <w:rsid w:val="003D7E58"/>
    <w:rsid w:val="003E1940"/>
    <w:rsid w:val="003E1A65"/>
    <w:rsid w:val="003E1FE3"/>
    <w:rsid w:val="003E2DC3"/>
    <w:rsid w:val="003E31C0"/>
    <w:rsid w:val="003E3579"/>
    <w:rsid w:val="003E553E"/>
    <w:rsid w:val="003E5759"/>
    <w:rsid w:val="003E5AA0"/>
    <w:rsid w:val="003E5FBA"/>
    <w:rsid w:val="003E7F3F"/>
    <w:rsid w:val="003F10E7"/>
    <w:rsid w:val="003F134B"/>
    <w:rsid w:val="003F1AEF"/>
    <w:rsid w:val="003F24E1"/>
    <w:rsid w:val="003F25E7"/>
    <w:rsid w:val="003F278A"/>
    <w:rsid w:val="003F31F4"/>
    <w:rsid w:val="003F3CF5"/>
    <w:rsid w:val="003F4A56"/>
    <w:rsid w:val="003F4B03"/>
    <w:rsid w:val="003F4B13"/>
    <w:rsid w:val="003F4D81"/>
    <w:rsid w:val="003F6F5F"/>
    <w:rsid w:val="003F7A50"/>
    <w:rsid w:val="00400407"/>
    <w:rsid w:val="00400BC0"/>
    <w:rsid w:val="00401CBF"/>
    <w:rsid w:val="0040229D"/>
    <w:rsid w:val="00404029"/>
    <w:rsid w:val="0040537C"/>
    <w:rsid w:val="00405C5C"/>
    <w:rsid w:val="0040659C"/>
    <w:rsid w:val="004066CA"/>
    <w:rsid w:val="00406D5A"/>
    <w:rsid w:val="004076B1"/>
    <w:rsid w:val="00407BCD"/>
    <w:rsid w:val="00410AD3"/>
    <w:rsid w:val="00414391"/>
    <w:rsid w:val="00417DD3"/>
    <w:rsid w:val="0042042E"/>
    <w:rsid w:val="00420A0A"/>
    <w:rsid w:val="00420E47"/>
    <w:rsid w:val="00421CE0"/>
    <w:rsid w:val="00423398"/>
    <w:rsid w:val="0042354D"/>
    <w:rsid w:val="004238DA"/>
    <w:rsid w:val="00424467"/>
    <w:rsid w:val="00424508"/>
    <w:rsid w:val="00424D1D"/>
    <w:rsid w:val="00425978"/>
    <w:rsid w:val="004307A0"/>
    <w:rsid w:val="004310BE"/>
    <w:rsid w:val="00431662"/>
    <w:rsid w:val="004316DC"/>
    <w:rsid w:val="00431F3E"/>
    <w:rsid w:val="00431FCB"/>
    <w:rsid w:val="004331EF"/>
    <w:rsid w:val="00433E9B"/>
    <w:rsid w:val="0043477F"/>
    <w:rsid w:val="00434C1C"/>
    <w:rsid w:val="004354B4"/>
    <w:rsid w:val="0043560F"/>
    <w:rsid w:val="0043589D"/>
    <w:rsid w:val="00435CB1"/>
    <w:rsid w:val="00435EE7"/>
    <w:rsid w:val="00437882"/>
    <w:rsid w:val="00437C21"/>
    <w:rsid w:val="0044010B"/>
    <w:rsid w:val="0044018A"/>
    <w:rsid w:val="004406CB"/>
    <w:rsid w:val="004412E1"/>
    <w:rsid w:val="00443EE5"/>
    <w:rsid w:val="0044576A"/>
    <w:rsid w:val="004459C5"/>
    <w:rsid w:val="00446025"/>
    <w:rsid w:val="004467C4"/>
    <w:rsid w:val="004474DB"/>
    <w:rsid w:val="004476CB"/>
    <w:rsid w:val="004505AF"/>
    <w:rsid w:val="00450F98"/>
    <w:rsid w:val="0045389D"/>
    <w:rsid w:val="0045414C"/>
    <w:rsid w:val="004544DF"/>
    <w:rsid w:val="00454EC9"/>
    <w:rsid w:val="00455F3D"/>
    <w:rsid w:val="00456D7A"/>
    <w:rsid w:val="00456E08"/>
    <w:rsid w:val="00457D53"/>
    <w:rsid w:val="00460896"/>
    <w:rsid w:val="00461292"/>
    <w:rsid w:val="00461BE8"/>
    <w:rsid w:val="0046220A"/>
    <w:rsid w:val="00462403"/>
    <w:rsid w:val="0046258C"/>
    <w:rsid w:val="00462949"/>
    <w:rsid w:val="00463329"/>
    <w:rsid w:val="0046336F"/>
    <w:rsid w:val="004667BB"/>
    <w:rsid w:val="00466E9F"/>
    <w:rsid w:val="004676C1"/>
    <w:rsid w:val="00467F4B"/>
    <w:rsid w:val="00472E87"/>
    <w:rsid w:val="00473213"/>
    <w:rsid w:val="00474E95"/>
    <w:rsid w:val="00475ED4"/>
    <w:rsid w:val="00480B12"/>
    <w:rsid w:val="00481826"/>
    <w:rsid w:val="00481B45"/>
    <w:rsid w:val="004839C0"/>
    <w:rsid w:val="004849B3"/>
    <w:rsid w:val="004862BB"/>
    <w:rsid w:val="00487186"/>
    <w:rsid w:val="00487B38"/>
    <w:rsid w:val="00491503"/>
    <w:rsid w:val="00491BEC"/>
    <w:rsid w:val="00492CDB"/>
    <w:rsid w:val="00492E13"/>
    <w:rsid w:val="0049356D"/>
    <w:rsid w:val="00493701"/>
    <w:rsid w:val="00493CFE"/>
    <w:rsid w:val="004959DC"/>
    <w:rsid w:val="0049719B"/>
    <w:rsid w:val="004A0600"/>
    <w:rsid w:val="004A24EA"/>
    <w:rsid w:val="004A2CD8"/>
    <w:rsid w:val="004A2EE5"/>
    <w:rsid w:val="004A3671"/>
    <w:rsid w:val="004A3792"/>
    <w:rsid w:val="004A5DB1"/>
    <w:rsid w:val="004A63B1"/>
    <w:rsid w:val="004A6425"/>
    <w:rsid w:val="004A6D61"/>
    <w:rsid w:val="004A73A2"/>
    <w:rsid w:val="004A7968"/>
    <w:rsid w:val="004A7F8D"/>
    <w:rsid w:val="004B05CF"/>
    <w:rsid w:val="004B0DA6"/>
    <w:rsid w:val="004B27CA"/>
    <w:rsid w:val="004B3ABF"/>
    <w:rsid w:val="004B41EC"/>
    <w:rsid w:val="004B4A51"/>
    <w:rsid w:val="004B5C72"/>
    <w:rsid w:val="004B600E"/>
    <w:rsid w:val="004B7ABB"/>
    <w:rsid w:val="004C269E"/>
    <w:rsid w:val="004C3F30"/>
    <w:rsid w:val="004D0013"/>
    <w:rsid w:val="004D0419"/>
    <w:rsid w:val="004D2A41"/>
    <w:rsid w:val="004D51E8"/>
    <w:rsid w:val="004D5BEB"/>
    <w:rsid w:val="004D5ED6"/>
    <w:rsid w:val="004D75BA"/>
    <w:rsid w:val="004E0F00"/>
    <w:rsid w:val="004E1779"/>
    <w:rsid w:val="004E2D97"/>
    <w:rsid w:val="004E46CA"/>
    <w:rsid w:val="004E562F"/>
    <w:rsid w:val="004E5834"/>
    <w:rsid w:val="004E5D52"/>
    <w:rsid w:val="004E5F11"/>
    <w:rsid w:val="004E683A"/>
    <w:rsid w:val="004E6EEB"/>
    <w:rsid w:val="004E7D2B"/>
    <w:rsid w:val="004E7EE2"/>
    <w:rsid w:val="004E7EFE"/>
    <w:rsid w:val="004F05DC"/>
    <w:rsid w:val="004F0C56"/>
    <w:rsid w:val="004F1833"/>
    <w:rsid w:val="004F25C8"/>
    <w:rsid w:val="004F2893"/>
    <w:rsid w:val="004F2DFD"/>
    <w:rsid w:val="004F5E83"/>
    <w:rsid w:val="004F662F"/>
    <w:rsid w:val="004F7433"/>
    <w:rsid w:val="004F7489"/>
    <w:rsid w:val="00500329"/>
    <w:rsid w:val="005006B2"/>
    <w:rsid w:val="0050119E"/>
    <w:rsid w:val="005016A9"/>
    <w:rsid w:val="005021FD"/>
    <w:rsid w:val="005025C9"/>
    <w:rsid w:val="005035F6"/>
    <w:rsid w:val="00503BB7"/>
    <w:rsid w:val="005063CA"/>
    <w:rsid w:val="0050767E"/>
    <w:rsid w:val="0051078B"/>
    <w:rsid w:val="00511D75"/>
    <w:rsid w:val="00512CAD"/>
    <w:rsid w:val="00513268"/>
    <w:rsid w:val="00514014"/>
    <w:rsid w:val="0051478C"/>
    <w:rsid w:val="0051581D"/>
    <w:rsid w:val="00516A7C"/>
    <w:rsid w:val="00516BA0"/>
    <w:rsid w:val="0052332E"/>
    <w:rsid w:val="00523D76"/>
    <w:rsid w:val="0052600B"/>
    <w:rsid w:val="00526184"/>
    <w:rsid w:val="00526669"/>
    <w:rsid w:val="005272D6"/>
    <w:rsid w:val="005273A2"/>
    <w:rsid w:val="00527CC9"/>
    <w:rsid w:val="0053115A"/>
    <w:rsid w:val="00532458"/>
    <w:rsid w:val="0053292D"/>
    <w:rsid w:val="00532C9D"/>
    <w:rsid w:val="00532ED8"/>
    <w:rsid w:val="00533FA8"/>
    <w:rsid w:val="00534C50"/>
    <w:rsid w:val="00535361"/>
    <w:rsid w:val="00535C83"/>
    <w:rsid w:val="005362C6"/>
    <w:rsid w:val="00537A8A"/>
    <w:rsid w:val="005419C6"/>
    <w:rsid w:val="00544A19"/>
    <w:rsid w:val="00545B98"/>
    <w:rsid w:val="00545FE2"/>
    <w:rsid w:val="00546787"/>
    <w:rsid w:val="005469DF"/>
    <w:rsid w:val="00550086"/>
    <w:rsid w:val="005506AF"/>
    <w:rsid w:val="0055118D"/>
    <w:rsid w:val="005514F9"/>
    <w:rsid w:val="00553794"/>
    <w:rsid w:val="00553BEC"/>
    <w:rsid w:val="00553C30"/>
    <w:rsid w:val="005567E8"/>
    <w:rsid w:val="00556F14"/>
    <w:rsid w:val="0055781E"/>
    <w:rsid w:val="00557D61"/>
    <w:rsid w:val="00557F51"/>
    <w:rsid w:val="00560037"/>
    <w:rsid w:val="00561415"/>
    <w:rsid w:val="005616B4"/>
    <w:rsid w:val="00563F6D"/>
    <w:rsid w:val="00565491"/>
    <w:rsid w:val="00566B24"/>
    <w:rsid w:val="005671DC"/>
    <w:rsid w:val="00567A42"/>
    <w:rsid w:val="00567B1B"/>
    <w:rsid w:val="005708D5"/>
    <w:rsid w:val="0057163C"/>
    <w:rsid w:val="005727E0"/>
    <w:rsid w:val="0057310F"/>
    <w:rsid w:val="00573223"/>
    <w:rsid w:val="005745FC"/>
    <w:rsid w:val="00574C32"/>
    <w:rsid w:val="00574C87"/>
    <w:rsid w:val="00576E14"/>
    <w:rsid w:val="00577516"/>
    <w:rsid w:val="005776C6"/>
    <w:rsid w:val="005816C8"/>
    <w:rsid w:val="005829F4"/>
    <w:rsid w:val="00586304"/>
    <w:rsid w:val="0058668C"/>
    <w:rsid w:val="0058683B"/>
    <w:rsid w:val="00586A75"/>
    <w:rsid w:val="0058710B"/>
    <w:rsid w:val="00587E91"/>
    <w:rsid w:val="00590262"/>
    <w:rsid w:val="00590A71"/>
    <w:rsid w:val="00590D9C"/>
    <w:rsid w:val="00592083"/>
    <w:rsid w:val="00592E80"/>
    <w:rsid w:val="00593222"/>
    <w:rsid w:val="005939C9"/>
    <w:rsid w:val="00596974"/>
    <w:rsid w:val="0059772F"/>
    <w:rsid w:val="00597D16"/>
    <w:rsid w:val="00597F1E"/>
    <w:rsid w:val="005A0883"/>
    <w:rsid w:val="005A1889"/>
    <w:rsid w:val="005A1FD2"/>
    <w:rsid w:val="005A56C0"/>
    <w:rsid w:val="005A64B6"/>
    <w:rsid w:val="005A6C2B"/>
    <w:rsid w:val="005A794F"/>
    <w:rsid w:val="005B1D38"/>
    <w:rsid w:val="005B297E"/>
    <w:rsid w:val="005B2DF1"/>
    <w:rsid w:val="005B32D7"/>
    <w:rsid w:val="005B508C"/>
    <w:rsid w:val="005B52D5"/>
    <w:rsid w:val="005B5989"/>
    <w:rsid w:val="005B6610"/>
    <w:rsid w:val="005B778D"/>
    <w:rsid w:val="005C0148"/>
    <w:rsid w:val="005C0335"/>
    <w:rsid w:val="005C0B7D"/>
    <w:rsid w:val="005C2BAD"/>
    <w:rsid w:val="005C2FD5"/>
    <w:rsid w:val="005C4186"/>
    <w:rsid w:val="005C4187"/>
    <w:rsid w:val="005C60CA"/>
    <w:rsid w:val="005C640F"/>
    <w:rsid w:val="005C6D55"/>
    <w:rsid w:val="005C7005"/>
    <w:rsid w:val="005C71F6"/>
    <w:rsid w:val="005D1178"/>
    <w:rsid w:val="005D1FBC"/>
    <w:rsid w:val="005D3161"/>
    <w:rsid w:val="005D6B87"/>
    <w:rsid w:val="005E080B"/>
    <w:rsid w:val="005E090A"/>
    <w:rsid w:val="005E0A50"/>
    <w:rsid w:val="005E2047"/>
    <w:rsid w:val="005E2C71"/>
    <w:rsid w:val="005E4689"/>
    <w:rsid w:val="005E496C"/>
    <w:rsid w:val="005E50E0"/>
    <w:rsid w:val="005E5C61"/>
    <w:rsid w:val="005F0240"/>
    <w:rsid w:val="005F14A5"/>
    <w:rsid w:val="005F1A4A"/>
    <w:rsid w:val="005F1B2B"/>
    <w:rsid w:val="005F2061"/>
    <w:rsid w:val="005F2BF5"/>
    <w:rsid w:val="005F2ECB"/>
    <w:rsid w:val="005F35CF"/>
    <w:rsid w:val="005F5CEF"/>
    <w:rsid w:val="005F5F1C"/>
    <w:rsid w:val="005F67F2"/>
    <w:rsid w:val="006006A8"/>
    <w:rsid w:val="00602344"/>
    <w:rsid w:val="00602978"/>
    <w:rsid w:val="00602CBE"/>
    <w:rsid w:val="00604AD4"/>
    <w:rsid w:val="00605F4E"/>
    <w:rsid w:val="00606D73"/>
    <w:rsid w:val="006075F9"/>
    <w:rsid w:val="006076B0"/>
    <w:rsid w:val="00610A72"/>
    <w:rsid w:val="00610D55"/>
    <w:rsid w:val="00611867"/>
    <w:rsid w:val="00612488"/>
    <w:rsid w:val="006126FF"/>
    <w:rsid w:val="00612CFF"/>
    <w:rsid w:val="00612D57"/>
    <w:rsid w:val="00613A5D"/>
    <w:rsid w:val="0061486C"/>
    <w:rsid w:val="006161EF"/>
    <w:rsid w:val="006164A3"/>
    <w:rsid w:val="006164E2"/>
    <w:rsid w:val="00616CBD"/>
    <w:rsid w:val="00617E60"/>
    <w:rsid w:val="00620577"/>
    <w:rsid w:val="00620DA0"/>
    <w:rsid w:val="006218BD"/>
    <w:rsid w:val="00622532"/>
    <w:rsid w:val="00622CA8"/>
    <w:rsid w:val="00623CF7"/>
    <w:rsid w:val="00624806"/>
    <w:rsid w:val="00627B36"/>
    <w:rsid w:val="00627BD9"/>
    <w:rsid w:val="00630A3A"/>
    <w:rsid w:val="0063137E"/>
    <w:rsid w:val="0063139E"/>
    <w:rsid w:val="0063243C"/>
    <w:rsid w:val="00632BAB"/>
    <w:rsid w:val="00632EC5"/>
    <w:rsid w:val="0063457A"/>
    <w:rsid w:val="0063508A"/>
    <w:rsid w:val="00637672"/>
    <w:rsid w:val="0063790A"/>
    <w:rsid w:val="00640A89"/>
    <w:rsid w:val="006418EB"/>
    <w:rsid w:val="006428C5"/>
    <w:rsid w:val="006440E5"/>
    <w:rsid w:val="00647457"/>
    <w:rsid w:val="00647E21"/>
    <w:rsid w:val="00650983"/>
    <w:rsid w:val="0065113D"/>
    <w:rsid w:val="00651E24"/>
    <w:rsid w:val="006523B8"/>
    <w:rsid w:val="006524B5"/>
    <w:rsid w:val="00653611"/>
    <w:rsid w:val="00655AFD"/>
    <w:rsid w:val="00656196"/>
    <w:rsid w:val="0065688D"/>
    <w:rsid w:val="00657C64"/>
    <w:rsid w:val="00657D61"/>
    <w:rsid w:val="0066074C"/>
    <w:rsid w:val="00660D58"/>
    <w:rsid w:val="00660E7F"/>
    <w:rsid w:val="0066221C"/>
    <w:rsid w:val="00662480"/>
    <w:rsid w:val="006641FB"/>
    <w:rsid w:val="00664DF6"/>
    <w:rsid w:val="0066513D"/>
    <w:rsid w:val="00665636"/>
    <w:rsid w:val="006656BC"/>
    <w:rsid w:val="0066606E"/>
    <w:rsid w:val="00670E52"/>
    <w:rsid w:val="0067127F"/>
    <w:rsid w:val="00671449"/>
    <w:rsid w:val="00673056"/>
    <w:rsid w:val="00673217"/>
    <w:rsid w:val="006755B7"/>
    <w:rsid w:val="00675E45"/>
    <w:rsid w:val="00676E6A"/>
    <w:rsid w:val="006802DA"/>
    <w:rsid w:val="00680307"/>
    <w:rsid w:val="00680C01"/>
    <w:rsid w:val="00680FA6"/>
    <w:rsid w:val="0068105C"/>
    <w:rsid w:val="00682724"/>
    <w:rsid w:val="006834F1"/>
    <w:rsid w:val="0068457D"/>
    <w:rsid w:val="006901F2"/>
    <w:rsid w:val="00690E25"/>
    <w:rsid w:val="006916EF"/>
    <w:rsid w:val="00691F0C"/>
    <w:rsid w:val="00692732"/>
    <w:rsid w:val="00693EF2"/>
    <w:rsid w:val="0069434D"/>
    <w:rsid w:val="00694D63"/>
    <w:rsid w:val="00696B7E"/>
    <w:rsid w:val="006A11D8"/>
    <w:rsid w:val="006A19B3"/>
    <w:rsid w:val="006A1F29"/>
    <w:rsid w:val="006A4118"/>
    <w:rsid w:val="006A50ED"/>
    <w:rsid w:val="006A5A89"/>
    <w:rsid w:val="006A7091"/>
    <w:rsid w:val="006A7594"/>
    <w:rsid w:val="006B059C"/>
    <w:rsid w:val="006B089F"/>
    <w:rsid w:val="006B108C"/>
    <w:rsid w:val="006B1493"/>
    <w:rsid w:val="006B17C6"/>
    <w:rsid w:val="006B18B3"/>
    <w:rsid w:val="006B1D2F"/>
    <w:rsid w:val="006B39AD"/>
    <w:rsid w:val="006B3F34"/>
    <w:rsid w:val="006B5465"/>
    <w:rsid w:val="006B5A30"/>
    <w:rsid w:val="006B5E40"/>
    <w:rsid w:val="006B6408"/>
    <w:rsid w:val="006B7142"/>
    <w:rsid w:val="006B7BB6"/>
    <w:rsid w:val="006B7D7B"/>
    <w:rsid w:val="006B7E43"/>
    <w:rsid w:val="006C0572"/>
    <w:rsid w:val="006C119F"/>
    <w:rsid w:val="006C1B63"/>
    <w:rsid w:val="006C291F"/>
    <w:rsid w:val="006C2DD9"/>
    <w:rsid w:val="006C317D"/>
    <w:rsid w:val="006C3355"/>
    <w:rsid w:val="006C33E3"/>
    <w:rsid w:val="006C3864"/>
    <w:rsid w:val="006C4A40"/>
    <w:rsid w:val="006C5297"/>
    <w:rsid w:val="006C68B3"/>
    <w:rsid w:val="006C6C15"/>
    <w:rsid w:val="006C7260"/>
    <w:rsid w:val="006D06CF"/>
    <w:rsid w:val="006D3349"/>
    <w:rsid w:val="006D3B70"/>
    <w:rsid w:val="006D3C6D"/>
    <w:rsid w:val="006E03B3"/>
    <w:rsid w:val="006E0C49"/>
    <w:rsid w:val="006E19E2"/>
    <w:rsid w:val="006E2519"/>
    <w:rsid w:val="006E3055"/>
    <w:rsid w:val="006E6064"/>
    <w:rsid w:val="006E650A"/>
    <w:rsid w:val="006E7284"/>
    <w:rsid w:val="006E77DF"/>
    <w:rsid w:val="006F0157"/>
    <w:rsid w:val="006F2099"/>
    <w:rsid w:val="006F2829"/>
    <w:rsid w:val="006F2B55"/>
    <w:rsid w:val="006F3294"/>
    <w:rsid w:val="006F57F9"/>
    <w:rsid w:val="006F66DC"/>
    <w:rsid w:val="006F6B10"/>
    <w:rsid w:val="006F6BDC"/>
    <w:rsid w:val="006F6D05"/>
    <w:rsid w:val="006F70D7"/>
    <w:rsid w:val="006F73E2"/>
    <w:rsid w:val="006F7756"/>
    <w:rsid w:val="006F7EBC"/>
    <w:rsid w:val="007008A6"/>
    <w:rsid w:val="00702A17"/>
    <w:rsid w:val="00702A18"/>
    <w:rsid w:val="00703284"/>
    <w:rsid w:val="00703ABD"/>
    <w:rsid w:val="0070539C"/>
    <w:rsid w:val="00705E41"/>
    <w:rsid w:val="007103BE"/>
    <w:rsid w:val="0071041F"/>
    <w:rsid w:val="0071048E"/>
    <w:rsid w:val="00711C16"/>
    <w:rsid w:val="007140D8"/>
    <w:rsid w:val="00714D9D"/>
    <w:rsid w:val="00715007"/>
    <w:rsid w:val="007151AD"/>
    <w:rsid w:val="00715E7E"/>
    <w:rsid w:val="00717AA2"/>
    <w:rsid w:val="00717C57"/>
    <w:rsid w:val="007206D1"/>
    <w:rsid w:val="00721091"/>
    <w:rsid w:val="007221A0"/>
    <w:rsid w:val="007230F1"/>
    <w:rsid w:val="00724A50"/>
    <w:rsid w:val="00724C78"/>
    <w:rsid w:val="00724F98"/>
    <w:rsid w:val="00725280"/>
    <w:rsid w:val="00726870"/>
    <w:rsid w:val="00727558"/>
    <w:rsid w:val="00727EF4"/>
    <w:rsid w:val="007320BD"/>
    <w:rsid w:val="0073319B"/>
    <w:rsid w:val="00733940"/>
    <w:rsid w:val="00733AF4"/>
    <w:rsid w:val="00734BED"/>
    <w:rsid w:val="00734CD1"/>
    <w:rsid w:val="00735190"/>
    <w:rsid w:val="00737077"/>
    <w:rsid w:val="00737592"/>
    <w:rsid w:val="0073778F"/>
    <w:rsid w:val="007401F0"/>
    <w:rsid w:val="00740576"/>
    <w:rsid w:val="0074074C"/>
    <w:rsid w:val="007408ED"/>
    <w:rsid w:val="00741770"/>
    <w:rsid w:val="00743CD4"/>
    <w:rsid w:val="00743D30"/>
    <w:rsid w:val="0074529D"/>
    <w:rsid w:val="00745910"/>
    <w:rsid w:val="00745B48"/>
    <w:rsid w:val="007468D0"/>
    <w:rsid w:val="0074753E"/>
    <w:rsid w:val="0075002D"/>
    <w:rsid w:val="007507E5"/>
    <w:rsid w:val="00750800"/>
    <w:rsid w:val="007515F8"/>
    <w:rsid w:val="00751C5F"/>
    <w:rsid w:val="007532CF"/>
    <w:rsid w:val="007532DB"/>
    <w:rsid w:val="0075395E"/>
    <w:rsid w:val="00757554"/>
    <w:rsid w:val="00757A8D"/>
    <w:rsid w:val="00760066"/>
    <w:rsid w:val="007608BE"/>
    <w:rsid w:val="00761254"/>
    <w:rsid w:val="007619E0"/>
    <w:rsid w:val="00761E8F"/>
    <w:rsid w:val="007624A8"/>
    <w:rsid w:val="00764589"/>
    <w:rsid w:val="00764AEE"/>
    <w:rsid w:val="007658A9"/>
    <w:rsid w:val="00766968"/>
    <w:rsid w:val="00766982"/>
    <w:rsid w:val="0076741C"/>
    <w:rsid w:val="00767FCC"/>
    <w:rsid w:val="0077110D"/>
    <w:rsid w:val="0077158E"/>
    <w:rsid w:val="0077196F"/>
    <w:rsid w:val="00771BA8"/>
    <w:rsid w:val="00771E5C"/>
    <w:rsid w:val="0077234A"/>
    <w:rsid w:val="007723F5"/>
    <w:rsid w:val="00774683"/>
    <w:rsid w:val="00776D5C"/>
    <w:rsid w:val="0077715C"/>
    <w:rsid w:val="007777E5"/>
    <w:rsid w:val="00777EC5"/>
    <w:rsid w:val="007809E3"/>
    <w:rsid w:val="00781857"/>
    <w:rsid w:val="00781AF0"/>
    <w:rsid w:val="00781F05"/>
    <w:rsid w:val="00782CDF"/>
    <w:rsid w:val="00784A28"/>
    <w:rsid w:val="0078613E"/>
    <w:rsid w:val="00790DEA"/>
    <w:rsid w:val="00790E5B"/>
    <w:rsid w:val="0079359A"/>
    <w:rsid w:val="00794113"/>
    <w:rsid w:val="0079643B"/>
    <w:rsid w:val="0079783B"/>
    <w:rsid w:val="007A0758"/>
    <w:rsid w:val="007A0877"/>
    <w:rsid w:val="007A1FF7"/>
    <w:rsid w:val="007A21DD"/>
    <w:rsid w:val="007A3C79"/>
    <w:rsid w:val="007A681D"/>
    <w:rsid w:val="007A6CFE"/>
    <w:rsid w:val="007A73C2"/>
    <w:rsid w:val="007B03B2"/>
    <w:rsid w:val="007B129D"/>
    <w:rsid w:val="007B4478"/>
    <w:rsid w:val="007B4778"/>
    <w:rsid w:val="007C03E7"/>
    <w:rsid w:val="007C180C"/>
    <w:rsid w:val="007C1FA5"/>
    <w:rsid w:val="007C22A8"/>
    <w:rsid w:val="007C2E36"/>
    <w:rsid w:val="007C42CA"/>
    <w:rsid w:val="007C4429"/>
    <w:rsid w:val="007C54D1"/>
    <w:rsid w:val="007C5822"/>
    <w:rsid w:val="007C5948"/>
    <w:rsid w:val="007C62AA"/>
    <w:rsid w:val="007D09E9"/>
    <w:rsid w:val="007D1071"/>
    <w:rsid w:val="007D1CE5"/>
    <w:rsid w:val="007D21E9"/>
    <w:rsid w:val="007D2206"/>
    <w:rsid w:val="007D350B"/>
    <w:rsid w:val="007D3B1E"/>
    <w:rsid w:val="007D7BDF"/>
    <w:rsid w:val="007E1F48"/>
    <w:rsid w:val="007E1F9D"/>
    <w:rsid w:val="007E32AE"/>
    <w:rsid w:val="007E3A67"/>
    <w:rsid w:val="007E4AE4"/>
    <w:rsid w:val="007E5A7F"/>
    <w:rsid w:val="007E7711"/>
    <w:rsid w:val="007F0BE1"/>
    <w:rsid w:val="007F1B48"/>
    <w:rsid w:val="007F1BE2"/>
    <w:rsid w:val="007F31DB"/>
    <w:rsid w:val="007F3855"/>
    <w:rsid w:val="007F3B23"/>
    <w:rsid w:val="007F3C86"/>
    <w:rsid w:val="007F40A9"/>
    <w:rsid w:val="007F4649"/>
    <w:rsid w:val="007F5192"/>
    <w:rsid w:val="007F5717"/>
    <w:rsid w:val="007F58D6"/>
    <w:rsid w:val="007F616D"/>
    <w:rsid w:val="007F67BD"/>
    <w:rsid w:val="007F6EE7"/>
    <w:rsid w:val="007F7D53"/>
    <w:rsid w:val="00800012"/>
    <w:rsid w:val="008000E2"/>
    <w:rsid w:val="00800254"/>
    <w:rsid w:val="00800C2E"/>
    <w:rsid w:val="00803B21"/>
    <w:rsid w:val="00803DD8"/>
    <w:rsid w:val="00804A54"/>
    <w:rsid w:val="00805B1D"/>
    <w:rsid w:val="00805E04"/>
    <w:rsid w:val="00807114"/>
    <w:rsid w:val="00810AE2"/>
    <w:rsid w:val="00810C59"/>
    <w:rsid w:val="00810E70"/>
    <w:rsid w:val="00812438"/>
    <w:rsid w:val="00813033"/>
    <w:rsid w:val="008154A2"/>
    <w:rsid w:val="008156D9"/>
    <w:rsid w:val="00815C38"/>
    <w:rsid w:val="00816FFC"/>
    <w:rsid w:val="00820945"/>
    <w:rsid w:val="00821029"/>
    <w:rsid w:val="0082245F"/>
    <w:rsid w:val="00824955"/>
    <w:rsid w:val="0082580E"/>
    <w:rsid w:val="008259CD"/>
    <w:rsid w:val="008302B2"/>
    <w:rsid w:val="00830396"/>
    <w:rsid w:val="0083227F"/>
    <w:rsid w:val="008329D0"/>
    <w:rsid w:val="0083356D"/>
    <w:rsid w:val="0083478F"/>
    <w:rsid w:val="008348D6"/>
    <w:rsid w:val="00835545"/>
    <w:rsid w:val="00836FB1"/>
    <w:rsid w:val="008372F7"/>
    <w:rsid w:val="00837E07"/>
    <w:rsid w:val="008410D5"/>
    <w:rsid w:val="0084177A"/>
    <w:rsid w:val="00841D75"/>
    <w:rsid w:val="0084244A"/>
    <w:rsid w:val="00842738"/>
    <w:rsid w:val="00843E87"/>
    <w:rsid w:val="00844876"/>
    <w:rsid w:val="00844DDE"/>
    <w:rsid w:val="008453D5"/>
    <w:rsid w:val="008454D8"/>
    <w:rsid w:val="0084570B"/>
    <w:rsid w:val="008458C9"/>
    <w:rsid w:val="00846989"/>
    <w:rsid w:val="00846AD3"/>
    <w:rsid w:val="00846B59"/>
    <w:rsid w:val="0084728A"/>
    <w:rsid w:val="00850353"/>
    <w:rsid w:val="008504E5"/>
    <w:rsid w:val="00850A9C"/>
    <w:rsid w:val="008510DA"/>
    <w:rsid w:val="00853B37"/>
    <w:rsid w:val="00854731"/>
    <w:rsid w:val="00855088"/>
    <w:rsid w:val="00855B43"/>
    <w:rsid w:val="0085793B"/>
    <w:rsid w:val="00860D3B"/>
    <w:rsid w:val="00860FAE"/>
    <w:rsid w:val="00862C3E"/>
    <w:rsid w:val="008639E8"/>
    <w:rsid w:val="00863DF3"/>
    <w:rsid w:val="0086614F"/>
    <w:rsid w:val="00866417"/>
    <w:rsid w:val="00866C41"/>
    <w:rsid w:val="0086719F"/>
    <w:rsid w:val="008671E7"/>
    <w:rsid w:val="00872E10"/>
    <w:rsid w:val="00872F09"/>
    <w:rsid w:val="00873CD1"/>
    <w:rsid w:val="0087415D"/>
    <w:rsid w:val="00875E65"/>
    <w:rsid w:val="00877076"/>
    <w:rsid w:val="00880C84"/>
    <w:rsid w:val="008814FD"/>
    <w:rsid w:val="00881D94"/>
    <w:rsid w:val="008841EA"/>
    <w:rsid w:val="00884BDC"/>
    <w:rsid w:val="008850CD"/>
    <w:rsid w:val="00885971"/>
    <w:rsid w:val="00885FC9"/>
    <w:rsid w:val="00886C72"/>
    <w:rsid w:val="00890B79"/>
    <w:rsid w:val="00891003"/>
    <w:rsid w:val="008927AB"/>
    <w:rsid w:val="00892DA2"/>
    <w:rsid w:val="00893E88"/>
    <w:rsid w:val="00893EB5"/>
    <w:rsid w:val="00896275"/>
    <w:rsid w:val="00896632"/>
    <w:rsid w:val="008A1DF9"/>
    <w:rsid w:val="008A22D6"/>
    <w:rsid w:val="008A2C14"/>
    <w:rsid w:val="008A30B9"/>
    <w:rsid w:val="008A30D6"/>
    <w:rsid w:val="008A3E7F"/>
    <w:rsid w:val="008A44FF"/>
    <w:rsid w:val="008A4511"/>
    <w:rsid w:val="008A5027"/>
    <w:rsid w:val="008A6BE1"/>
    <w:rsid w:val="008A74FE"/>
    <w:rsid w:val="008B11C8"/>
    <w:rsid w:val="008B1D83"/>
    <w:rsid w:val="008B1DD2"/>
    <w:rsid w:val="008B2828"/>
    <w:rsid w:val="008B2E4F"/>
    <w:rsid w:val="008B31FD"/>
    <w:rsid w:val="008B3BCF"/>
    <w:rsid w:val="008B3D20"/>
    <w:rsid w:val="008B7890"/>
    <w:rsid w:val="008B7D18"/>
    <w:rsid w:val="008C0C11"/>
    <w:rsid w:val="008C18CF"/>
    <w:rsid w:val="008C1E20"/>
    <w:rsid w:val="008C24B4"/>
    <w:rsid w:val="008C3382"/>
    <w:rsid w:val="008C374B"/>
    <w:rsid w:val="008C3988"/>
    <w:rsid w:val="008C3BE9"/>
    <w:rsid w:val="008C515D"/>
    <w:rsid w:val="008C5179"/>
    <w:rsid w:val="008C54D7"/>
    <w:rsid w:val="008C6336"/>
    <w:rsid w:val="008C63FF"/>
    <w:rsid w:val="008C7816"/>
    <w:rsid w:val="008D0D27"/>
    <w:rsid w:val="008D1814"/>
    <w:rsid w:val="008D1DBC"/>
    <w:rsid w:val="008D266A"/>
    <w:rsid w:val="008D2B52"/>
    <w:rsid w:val="008D511A"/>
    <w:rsid w:val="008D538E"/>
    <w:rsid w:val="008D5986"/>
    <w:rsid w:val="008E0377"/>
    <w:rsid w:val="008E03B3"/>
    <w:rsid w:val="008E15CF"/>
    <w:rsid w:val="008E22B5"/>
    <w:rsid w:val="008E2A37"/>
    <w:rsid w:val="008E433C"/>
    <w:rsid w:val="008E4B94"/>
    <w:rsid w:val="008E4C15"/>
    <w:rsid w:val="008E4F70"/>
    <w:rsid w:val="008E5CB4"/>
    <w:rsid w:val="008E6225"/>
    <w:rsid w:val="008E6B5D"/>
    <w:rsid w:val="008E7495"/>
    <w:rsid w:val="008F1E43"/>
    <w:rsid w:val="008F29A5"/>
    <w:rsid w:val="008F3F26"/>
    <w:rsid w:val="008F4D67"/>
    <w:rsid w:val="008F4EF0"/>
    <w:rsid w:val="008F752F"/>
    <w:rsid w:val="00901135"/>
    <w:rsid w:val="00901C3A"/>
    <w:rsid w:val="00901D01"/>
    <w:rsid w:val="00902564"/>
    <w:rsid w:val="00907174"/>
    <w:rsid w:val="00907A42"/>
    <w:rsid w:val="00907B90"/>
    <w:rsid w:val="0091046E"/>
    <w:rsid w:val="00910490"/>
    <w:rsid w:val="009111FB"/>
    <w:rsid w:val="009131D2"/>
    <w:rsid w:val="00913425"/>
    <w:rsid w:val="00913B51"/>
    <w:rsid w:val="009143CA"/>
    <w:rsid w:val="00914D34"/>
    <w:rsid w:val="00915895"/>
    <w:rsid w:val="00916886"/>
    <w:rsid w:val="00916C5E"/>
    <w:rsid w:val="00920777"/>
    <w:rsid w:val="00920A94"/>
    <w:rsid w:val="00921F3B"/>
    <w:rsid w:val="00924865"/>
    <w:rsid w:val="00924C25"/>
    <w:rsid w:val="0092526F"/>
    <w:rsid w:val="009253FB"/>
    <w:rsid w:val="009257B1"/>
    <w:rsid w:val="0092709A"/>
    <w:rsid w:val="009317FB"/>
    <w:rsid w:val="00931C31"/>
    <w:rsid w:val="00931CC2"/>
    <w:rsid w:val="00932481"/>
    <w:rsid w:val="009327FB"/>
    <w:rsid w:val="00932D69"/>
    <w:rsid w:val="009330B7"/>
    <w:rsid w:val="00933AA4"/>
    <w:rsid w:val="00933AF0"/>
    <w:rsid w:val="009344D5"/>
    <w:rsid w:val="00934552"/>
    <w:rsid w:val="00934F0F"/>
    <w:rsid w:val="00936504"/>
    <w:rsid w:val="00936CA7"/>
    <w:rsid w:val="00936D24"/>
    <w:rsid w:val="009377F6"/>
    <w:rsid w:val="00940D97"/>
    <w:rsid w:val="00941B7B"/>
    <w:rsid w:val="009437A6"/>
    <w:rsid w:val="00943CC6"/>
    <w:rsid w:val="00944382"/>
    <w:rsid w:val="0094486D"/>
    <w:rsid w:val="009449C6"/>
    <w:rsid w:val="009457C6"/>
    <w:rsid w:val="00945945"/>
    <w:rsid w:val="00946DF3"/>
    <w:rsid w:val="00947DDB"/>
    <w:rsid w:val="0095122B"/>
    <w:rsid w:val="0095141A"/>
    <w:rsid w:val="00951B3A"/>
    <w:rsid w:val="00951F3D"/>
    <w:rsid w:val="00952711"/>
    <w:rsid w:val="009527D0"/>
    <w:rsid w:val="0095307E"/>
    <w:rsid w:val="00954595"/>
    <w:rsid w:val="00954B14"/>
    <w:rsid w:val="00954DCE"/>
    <w:rsid w:val="0095600C"/>
    <w:rsid w:val="009565C2"/>
    <w:rsid w:val="00957F4B"/>
    <w:rsid w:val="0096030B"/>
    <w:rsid w:val="00960549"/>
    <w:rsid w:val="0096574B"/>
    <w:rsid w:val="009701D4"/>
    <w:rsid w:val="0097064A"/>
    <w:rsid w:val="00970C54"/>
    <w:rsid w:val="00970F05"/>
    <w:rsid w:val="009712C6"/>
    <w:rsid w:val="00971F07"/>
    <w:rsid w:val="009722F4"/>
    <w:rsid w:val="00972DF0"/>
    <w:rsid w:val="0097396B"/>
    <w:rsid w:val="009753BC"/>
    <w:rsid w:val="00975C31"/>
    <w:rsid w:val="009768FD"/>
    <w:rsid w:val="009810B5"/>
    <w:rsid w:val="009819FE"/>
    <w:rsid w:val="009830F3"/>
    <w:rsid w:val="00983A86"/>
    <w:rsid w:val="00985936"/>
    <w:rsid w:val="0098691F"/>
    <w:rsid w:val="009879A0"/>
    <w:rsid w:val="00992079"/>
    <w:rsid w:val="009929DF"/>
    <w:rsid w:val="00992DAD"/>
    <w:rsid w:val="009979C2"/>
    <w:rsid w:val="00997BFE"/>
    <w:rsid w:val="00997CA2"/>
    <w:rsid w:val="00997F3A"/>
    <w:rsid w:val="009A1137"/>
    <w:rsid w:val="009A134D"/>
    <w:rsid w:val="009A16E8"/>
    <w:rsid w:val="009A1C69"/>
    <w:rsid w:val="009A24CF"/>
    <w:rsid w:val="009A270B"/>
    <w:rsid w:val="009A41A3"/>
    <w:rsid w:val="009A58BA"/>
    <w:rsid w:val="009A65DF"/>
    <w:rsid w:val="009A6ED4"/>
    <w:rsid w:val="009A7688"/>
    <w:rsid w:val="009B1663"/>
    <w:rsid w:val="009B2B72"/>
    <w:rsid w:val="009B385B"/>
    <w:rsid w:val="009B3D77"/>
    <w:rsid w:val="009C19C8"/>
    <w:rsid w:val="009C2EE6"/>
    <w:rsid w:val="009C3533"/>
    <w:rsid w:val="009C425E"/>
    <w:rsid w:val="009C49F2"/>
    <w:rsid w:val="009C4A41"/>
    <w:rsid w:val="009C4AB1"/>
    <w:rsid w:val="009C568F"/>
    <w:rsid w:val="009C76B0"/>
    <w:rsid w:val="009C77FE"/>
    <w:rsid w:val="009C7FFD"/>
    <w:rsid w:val="009D2110"/>
    <w:rsid w:val="009D233B"/>
    <w:rsid w:val="009D2FCA"/>
    <w:rsid w:val="009D3794"/>
    <w:rsid w:val="009D37A2"/>
    <w:rsid w:val="009D3981"/>
    <w:rsid w:val="009D4B09"/>
    <w:rsid w:val="009D55CE"/>
    <w:rsid w:val="009D5F7D"/>
    <w:rsid w:val="009D6331"/>
    <w:rsid w:val="009D6DB5"/>
    <w:rsid w:val="009E10C7"/>
    <w:rsid w:val="009E19B3"/>
    <w:rsid w:val="009E1A12"/>
    <w:rsid w:val="009E20A6"/>
    <w:rsid w:val="009E29AA"/>
    <w:rsid w:val="009E40C1"/>
    <w:rsid w:val="009E42BB"/>
    <w:rsid w:val="009F0CD5"/>
    <w:rsid w:val="009F13BE"/>
    <w:rsid w:val="009F1572"/>
    <w:rsid w:val="009F1A2B"/>
    <w:rsid w:val="009F1F3E"/>
    <w:rsid w:val="009F2353"/>
    <w:rsid w:val="009F29CE"/>
    <w:rsid w:val="009F30FB"/>
    <w:rsid w:val="009F537D"/>
    <w:rsid w:val="009F6D4A"/>
    <w:rsid w:val="009F7152"/>
    <w:rsid w:val="009F7E86"/>
    <w:rsid w:val="009F7F4A"/>
    <w:rsid w:val="00A00685"/>
    <w:rsid w:val="00A01FDF"/>
    <w:rsid w:val="00A02724"/>
    <w:rsid w:val="00A02DC5"/>
    <w:rsid w:val="00A032BA"/>
    <w:rsid w:val="00A0366D"/>
    <w:rsid w:val="00A03696"/>
    <w:rsid w:val="00A03CB2"/>
    <w:rsid w:val="00A04D03"/>
    <w:rsid w:val="00A0587E"/>
    <w:rsid w:val="00A0735D"/>
    <w:rsid w:val="00A07B8F"/>
    <w:rsid w:val="00A07EE5"/>
    <w:rsid w:val="00A1048A"/>
    <w:rsid w:val="00A10E15"/>
    <w:rsid w:val="00A114E7"/>
    <w:rsid w:val="00A11E3E"/>
    <w:rsid w:val="00A12731"/>
    <w:rsid w:val="00A13A2B"/>
    <w:rsid w:val="00A15909"/>
    <w:rsid w:val="00A161FD"/>
    <w:rsid w:val="00A16AC7"/>
    <w:rsid w:val="00A1705F"/>
    <w:rsid w:val="00A20EF8"/>
    <w:rsid w:val="00A21063"/>
    <w:rsid w:val="00A226D1"/>
    <w:rsid w:val="00A246A1"/>
    <w:rsid w:val="00A25411"/>
    <w:rsid w:val="00A25A33"/>
    <w:rsid w:val="00A26F71"/>
    <w:rsid w:val="00A27963"/>
    <w:rsid w:val="00A30050"/>
    <w:rsid w:val="00A30D2F"/>
    <w:rsid w:val="00A311F0"/>
    <w:rsid w:val="00A3142D"/>
    <w:rsid w:val="00A320FA"/>
    <w:rsid w:val="00A32AF2"/>
    <w:rsid w:val="00A341D8"/>
    <w:rsid w:val="00A36770"/>
    <w:rsid w:val="00A36B34"/>
    <w:rsid w:val="00A373AC"/>
    <w:rsid w:val="00A40D27"/>
    <w:rsid w:val="00A41229"/>
    <w:rsid w:val="00A426F3"/>
    <w:rsid w:val="00A427DA"/>
    <w:rsid w:val="00A428DE"/>
    <w:rsid w:val="00A42BBA"/>
    <w:rsid w:val="00A42D83"/>
    <w:rsid w:val="00A43DC0"/>
    <w:rsid w:val="00A43EA6"/>
    <w:rsid w:val="00A45528"/>
    <w:rsid w:val="00A46379"/>
    <w:rsid w:val="00A5045A"/>
    <w:rsid w:val="00A5050C"/>
    <w:rsid w:val="00A507CB"/>
    <w:rsid w:val="00A50C71"/>
    <w:rsid w:val="00A52D17"/>
    <w:rsid w:val="00A53D18"/>
    <w:rsid w:val="00A545F6"/>
    <w:rsid w:val="00A57BD1"/>
    <w:rsid w:val="00A614D9"/>
    <w:rsid w:val="00A618F4"/>
    <w:rsid w:val="00A61C8B"/>
    <w:rsid w:val="00A61FA1"/>
    <w:rsid w:val="00A6318D"/>
    <w:rsid w:val="00A63576"/>
    <w:rsid w:val="00A64FB5"/>
    <w:rsid w:val="00A65CCE"/>
    <w:rsid w:val="00A71294"/>
    <w:rsid w:val="00A7294C"/>
    <w:rsid w:val="00A7309B"/>
    <w:rsid w:val="00A73179"/>
    <w:rsid w:val="00A73925"/>
    <w:rsid w:val="00A739B8"/>
    <w:rsid w:val="00A7515C"/>
    <w:rsid w:val="00A80DA3"/>
    <w:rsid w:val="00A81A99"/>
    <w:rsid w:val="00A832FF"/>
    <w:rsid w:val="00A838AD"/>
    <w:rsid w:val="00A83F77"/>
    <w:rsid w:val="00A845EC"/>
    <w:rsid w:val="00A84A34"/>
    <w:rsid w:val="00A852A5"/>
    <w:rsid w:val="00A856EA"/>
    <w:rsid w:val="00A8612E"/>
    <w:rsid w:val="00A8634C"/>
    <w:rsid w:val="00A867AF"/>
    <w:rsid w:val="00A872C5"/>
    <w:rsid w:val="00A87C09"/>
    <w:rsid w:val="00A90283"/>
    <w:rsid w:val="00A902F5"/>
    <w:rsid w:val="00A9251E"/>
    <w:rsid w:val="00A9272F"/>
    <w:rsid w:val="00A93044"/>
    <w:rsid w:val="00A933FA"/>
    <w:rsid w:val="00A94ED0"/>
    <w:rsid w:val="00A9570A"/>
    <w:rsid w:val="00A9678D"/>
    <w:rsid w:val="00A96E7D"/>
    <w:rsid w:val="00A97A3B"/>
    <w:rsid w:val="00A97D48"/>
    <w:rsid w:val="00AA0C5E"/>
    <w:rsid w:val="00AA2BDC"/>
    <w:rsid w:val="00AA3185"/>
    <w:rsid w:val="00AA34A1"/>
    <w:rsid w:val="00AA4D77"/>
    <w:rsid w:val="00AA5097"/>
    <w:rsid w:val="00AA55FD"/>
    <w:rsid w:val="00AA6122"/>
    <w:rsid w:val="00AA66E9"/>
    <w:rsid w:val="00AA6817"/>
    <w:rsid w:val="00AA7C0D"/>
    <w:rsid w:val="00AB0AFB"/>
    <w:rsid w:val="00AB248F"/>
    <w:rsid w:val="00AB2CF0"/>
    <w:rsid w:val="00AB38AA"/>
    <w:rsid w:val="00AB39DB"/>
    <w:rsid w:val="00AB427A"/>
    <w:rsid w:val="00AB53D7"/>
    <w:rsid w:val="00AB550A"/>
    <w:rsid w:val="00AB59F1"/>
    <w:rsid w:val="00AB6024"/>
    <w:rsid w:val="00AB7548"/>
    <w:rsid w:val="00AC066B"/>
    <w:rsid w:val="00AC16CE"/>
    <w:rsid w:val="00AC2039"/>
    <w:rsid w:val="00AC2FF3"/>
    <w:rsid w:val="00AC4DA9"/>
    <w:rsid w:val="00AC5E2F"/>
    <w:rsid w:val="00AC6188"/>
    <w:rsid w:val="00AC6D2F"/>
    <w:rsid w:val="00AC7802"/>
    <w:rsid w:val="00AC7A94"/>
    <w:rsid w:val="00AD1494"/>
    <w:rsid w:val="00AD2F7A"/>
    <w:rsid w:val="00AD39BC"/>
    <w:rsid w:val="00AD3DE5"/>
    <w:rsid w:val="00AD3EE3"/>
    <w:rsid w:val="00AD6340"/>
    <w:rsid w:val="00AD6416"/>
    <w:rsid w:val="00AD6939"/>
    <w:rsid w:val="00AD7151"/>
    <w:rsid w:val="00AD7729"/>
    <w:rsid w:val="00AD78BE"/>
    <w:rsid w:val="00AE024F"/>
    <w:rsid w:val="00AE1AD2"/>
    <w:rsid w:val="00AE26C8"/>
    <w:rsid w:val="00AE3DF7"/>
    <w:rsid w:val="00AE4C80"/>
    <w:rsid w:val="00AE6B21"/>
    <w:rsid w:val="00AE6F3A"/>
    <w:rsid w:val="00AE72EA"/>
    <w:rsid w:val="00AF128F"/>
    <w:rsid w:val="00AF23E4"/>
    <w:rsid w:val="00AF2F75"/>
    <w:rsid w:val="00AF309D"/>
    <w:rsid w:val="00AF380E"/>
    <w:rsid w:val="00AF559B"/>
    <w:rsid w:val="00AF5E8A"/>
    <w:rsid w:val="00AF5EC8"/>
    <w:rsid w:val="00AF6013"/>
    <w:rsid w:val="00AF68B7"/>
    <w:rsid w:val="00B00AC6"/>
    <w:rsid w:val="00B00F1A"/>
    <w:rsid w:val="00B01361"/>
    <w:rsid w:val="00B014B5"/>
    <w:rsid w:val="00B014F4"/>
    <w:rsid w:val="00B0220A"/>
    <w:rsid w:val="00B029D2"/>
    <w:rsid w:val="00B05B31"/>
    <w:rsid w:val="00B05EAF"/>
    <w:rsid w:val="00B0687A"/>
    <w:rsid w:val="00B0694A"/>
    <w:rsid w:val="00B07C95"/>
    <w:rsid w:val="00B07EF9"/>
    <w:rsid w:val="00B07FCF"/>
    <w:rsid w:val="00B10272"/>
    <w:rsid w:val="00B1082A"/>
    <w:rsid w:val="00B1177A"/>
    <w:rsid w:val="00B12977"/>
    <w:rsid w:val="00B12DB5"/>
    <w:rsid w:val="00B12F37"/>
    <w:rsid w:val="00B1402A"/>
    <w:rsid w:val="00B172BA"/>
    <w:rsid w:val="00B2035D"/>
    <w:rsid w:val="00B22F3D"/>
    <w:rsid w:val="00B23182"/>
    <w:rsid w:val="00B24456"/>
    <w:rsid w:val="00B248DC"/>
    <w:rsid w:val="00B25DF8"/>
    <w:rsid w:val="00B26C1D"/>
    <w:rsid w:val="00B272E0"/>
    <w:rsid w:val="00B27D20"/>
    <w:rsid w:val="00B30D2D"/>
    <w:rsid w:val="00B30E8A"/>
    <w:rsid w:val="00B30EDC"/>
    <w:rsid w:val="00B3191B"/>
    <w:rsid w:val="00B32138"/>
    <w:rsid w:val="00B346FA"/>
    <w:rsid w:val="00B35C40"/>
    <w:rsid w:val="00B35CFD"/>
    <w:rsid w:val="00B374A0"/>
    <w:rsid w:val="00B37A1C"/>
    <w:rsid w:val="00B40E88"/>
    <w:rsid w:val="00B42D0A"/>
    <w:rsid w:val="00B42D9A"/>
    <w:rsid w:val="00B44016"/>
    <w:rsid w:val="00B46762"/>
    <w:rsid w:val="00B46800"/>
    <w:rsid w:val="00B46A57"/>
    <w:rsid w:val="00B479A7"/>
    <w:rsid w:val="00B50E03"/>
    <w:rsid w:val="00B51D9C"/>
    <w:rsid w:val="00B528A8"/>
    <w:rsid w:val="00B5453C"/>
    <w:rsid w:val="00B55E98"/>
    <w:rsid w:val="00B610A2"/>
    <w:rsid w:val="00B6142E"/>
    <w:rsid w:val="00B61F31"/>
    <w:rsid w:val="00B6231F"/>
    <w:rsid w:val="00B63BEA"/>
    <w:rsid w:val="00B63D76"/>
    <w:rsid w:val="00B6422A"/>
    <w:rsid w:val="00B65718"/>
    <w:rsid w:val="00B66DF9"/>
    <w:rsid w:val="00B704C8"/>
    <w:rsid w:val="00B75309"/>
    <w:rsid w:val="00B76347"/>
    <w:rsid w:val="00B76AB9"/>
    <w:rsid w:val="00B80779"/>
    <w:rsid w:val="00B8150F"/>
    <w:rsid w:val="00B81C96"/>
    <w:rsid w:val="00B82308"/>
    <w:rsid w:val="00B8246D"/>
    <w:rsid w:val="00B85B33"/>
    <w:rsid w:val="00B876FA"/>
    <w:rsid w:val="00B87C3E"/>
    <w:rsid w:val="00B9009F"/>
    <w:rsid w:val="00B915DF"/>
    <w:rsid w:val="00B92833"/>
    <w:rsid w:val="00B92A7E"/>
    <w:rsid w:val="00B9338D"/>
    <w:rsid w:val="00B93BB0"/>
    <w:rsid w:val="00B94FA2"/>
    <w:rsid w:val="00B95912"/>
    <w:rsid w:val="00B96C8C"/>
    <w:rsid w:val="00BA059C"/>
    <w:rsid w:val="00BA248C"/>
    <w:rsid w:val="00BA2A3F"/>
    <w:rsid w:val="00BA3037"/>
    <w:rsid w:val="00BA4EE8"/>
    <w:rsid w:val="00BA7F66"/>
    <w:rsid w:val="00BB0548"/>
    <w:rsid w:val="00BB1A0B"/>
    <w:rsid w:val="00BB29C3"/>
    <w:rsid w:val="00BB32F3"/>
    <w:rsid w:val="00BB4718"/>
    <w:rsid w:val="00BB4B34"/>
    <w:rsid w:val="00BB4C4D"/>
    <w:rsid w:val="00BB5AAA"/>
    <w:rsid w:val="00BB6080"/>
    <w:rsid w:val="00BB7FB7"/>
    <w:rsid w:val="00BC07CB"/>
    <w:rsid w:val="00BC0ECC"/>
    <w:rsid w:val="00BC1446"/>
    <w:rsid w:val="00BC27F2"/>
    <w:rsid w:val="00BC307C"/>
    <w:rsid w:val="00BC33BD"/>
    <w:rsid w:val="00BC3FDA"/>
    <w:rsid w:val="00BC56CA"/>
    <w:rsid w:val="00BD1191"/>
    <w:rsid w:val="00BD2A39"/>
    <w:rsid w:val="00BD38FA"/>
    <w:rsid w:val="00BD4CD5"/>
    <w:rsid w:val="00BD4D4E"/>
    <w:rsid w:val="00BD5178"/>
    <w:rsid w:val="00BD6389"/>
    <w:rsid w:val="00BD7AB5"/>
    <w:rsid w:val="00BE0E83"/>
    <w:rsid w:val="00BE177D"/>
    <w:rsid w:val="00BE1F0F"/>
    <w:rsid w:val="00BE2929"/>
    <w:rsid w:val="00BE32B4"/>
    <w:rsid w:val="00BE346C"/>
    <w:rsid w:val="00BE6AA3"/>
    <w:rsid w:val="00BE7022"/>
    <w:rsid w:val="00BF1BCF"/>
    <w:rsid w:val="00BF28B2"/>
    <w:rsid w:val="00BF3299"/>
    <w:rsid w:val="00BF53FB"/>
    <w:rsid w:val="00BF6E0E"/>
    <w:rsid w:val="00BF70A9"/>
    <w:rsid w:val="00BF7377"/>
    <w:rsid w:val="00BF787A"/>
    <w:rsid w:val="00C01E31"/>
    <w:rsid w:val="00C01FC6"/>
    <w:rsid w:val="00C02C9D"/>
    <w:rsid w:val="00C03C15"/>
    <w:rsid w:val="00C06704"/>
    <w:rsid w:val="00C07AAC"/>
    <w:rsid w:val="00C11048"/>
    <w:rsid w:val="00C1209E"/>
    <w:rsid w:val="00C12B6D"/>
    <w:rsid w:val="00C13BB6"/>
    <w:rsid w:val="00C1404B"/>
    <w:rsid w:val="00C15008"/>
    <w:rsid w:val="00C15491"/>
    <w:rsid w:val="00C15DF4"/>
    <w:rsid w:val="00C16275"/>
    <w:rsid w:val="00C16CBA"/>
    <w:rsid w:val="00C1759B"/>
    <w:rsid w:val="00C17A71"/>
    <w:rsid w:val="00C17C60"/>
    <w:rsid w:val="00C17FD4"/>
    <w:rsid w:val="00C20CC0"/>
    <w:rsid w:val="00C219E3"/>
    <w:rsid w:val="00C2322A"/>
    <w:rsid w:val="00C2439B"/>
    <w:rsid w:val="00C25597"/>
    <w:rsid w:val="00C255E6"/>
    <w:rsid w:val="00C26138"/>
    <w:rsid w:val="00C26F3A"/>
    <w:rsid w:val="00C27923"/>
    <w:rsid w:val="00C30EC6"/>
    <w:rsid w:val="00C31496"/>
    <w:rsid w:val="00C31BB5"/>
    <w:rsid w:val="00C32C27"/>
    <w:rsid w:val="00C32EA1"/>
    <w:rsid w:val="00C34349"/>
    <w:rsid w:val="00C34686"/>
    <w:rsid w:val="00C34724"/>
    <w:rsid w:val="00C34E8D"/>
    <w:rsid w:val="00C34F57"/>
    <w:rsid w:val="00C36C04"/>
    <w:rsid w:val="00C41685"/>
    <w:rsid w:val="00C41700"/>
    <w:rsid w:val="00C41773"/>
    <w:rsid w:val="00C42052"/>
    <w:rsid w:val="00C421AD"/>
    <w:rsid w:val="00C4309F"/>
    <w:rsid w:val="00C45216"/>
    <w:rsid w:val="00C45605"/>
    <w:rsid w:val="00C46F20"/>
    <w:rsid w:val="00C50F7A"/>
    <w:rsid w:val="00C52C82"/>
    <w:rsid w:val="00C53C9C"/>
    <w:rsid w:val="00C5462D"/>
    <w:rsid w:val="00C54F60"/>
    <w:rsid w:val="00C55343"/>
    <w:rsid w:val="00C55E31"/>
    <w:rsid w:val="00C56353"/>
    <w:rsid w:val="00C57202"/>
    <w:rsid w:val="00C60B00"/>
    <w:rsid w:val="00C6505C"/>
    <w:rsid w:val="00C6555D"/>
    <w:rsid w:val="00C656D0"/>
    <w:rsid w:val="00C65A91"/>
    <w:rsid w:val="00C667F6"/>
    <w:rsid w:val="00C6762D"/>
    <w:rsid w:val="00C67885"/>
    <w:rsid w:val="00C70720"/>
    <w:rsid w:val="00C70965"/>
    <w:rsid w:val="00C7120A"/>
    <w:rsid w:val="00C72192"/>
    <w:rsid w:val="00C722F9"/>
    <w:rsid w:val="00C7264B"/>
    <w:rsid w:val="00C73EFE"/>
    <w:rsid w:val="00C749B4"/>
    <w:rsid w:val="00C74EEC"/>
    <w:rsid w:val="00C75A11"/>
    <w:rsid w:val="00C75CA0"/>
    <w:rsid w:val="00C75EDC"/>
    <w:rsid w:val="00C76908"/>
    <w:rsid w:val="00C76B2E"/>
    <w:rsid w:val="00C76BE8"/>
    <w:rsid w:val="00C7779F"/>
    <w:rsid w:val="00C8069F"/>
    <w:rsid w:val="00C80EAF"/>
    <w:rsid w:val="00C81185"/>
    <w:rsid w:val="00C81E4A"/>
    <w:rsid w:val="00C83E22"/>
    <w:rsid w:val="00C84332"/>
    <w:rsid w:val="00C8445F"/>
    <w:rsid w:val="00C84F67"/>
    <w:rsid w:val="00C85ADC"/>
    <w:rsid w:val="00C86601"/>
    <w:rsid w:val="00C90AF4"/>
    <w:rsid w:val="00C91895"/>
    <w:rsid w:val="00C91CF9"/>
    <w:rsid w:val="00C9385B"/>
    <w:rsid w:val="00C93A7A"/>
    <w:rsid w:val="00C94292"/>
    <w:rsid w:val="00C95335"/>
    <w:rsid w:val="00C95E10"/>
    <w:rsid w:val="00C96F05"/>
    <w:rsid w:val="00CA0E63"/>
    <w:rsid w:val="00CA1AA0"/>
    <w:rsid w:val="00CA1C39"/>
    <w:rsid w:val="00CA276E"/>
    <w:rsid w:val="00CA6BF9"/>
    <w:rsid w:val="00CA6C95"/>
    <w:rsid w:val="00CA6D96"/>
    <w:rsid w:val="00CA78B3"/>
    <w:rsid w:val="00CB010F"/>
    <w:rsid w:val="00CB1ED3"/>
    <w:rsid w:val="00CB452B"/>
    <w:rsid w:val="00CB4674"/>
    <w:rsid w:val="00CB698E"/>
    <w:rsid w:val="00CB7A2D"/>
    <w:rsid w:val="00CB7D0B"/>
    <w:rsid w:val="00CC1556"/>
    <w:rsid w:val="00CC19CF"/>
    <w:rsid w:val="00CC21EC"/>
    <w:rsid w:val="00CC2824"/>
    <w:rsid w:val="00CC2FCD"/>
    <w:rsid w:val="00CC5C63"/>
    <w:rsid w:val="00CC67A0"/>
    <w:rsid w:val="00CC790C"/>
    <w:rsid w:val="00CC7B85"/>
    <w:rsid w:val="00CC7C8A"/>
    <w:rsid w:val="00CD0F46"/>
    <w:rsid w:val="00CD2141"/>
    <w:rsid w:val="00CD4C1B"/>
    <w:rsid w:val="00CD55E1"/>
    <w:rsid w:val="00CD7078"/>
    <w:rsid w:val="00CD7BBC"/>
    <w:rsid w:val="00CE074E"/>
    <w:rsid w:val="00CE2267"/>
    <w:rsid w:val="00CE300F"/>
    <w:rsid w:val="00CE31A0"/>
    <w:rsid w:val="00CE37A2"/>
    <w:rsid w:val="00CE47E4"/>
    <w:rsid w:val="00CE4E8C"/>
    <w:rsid w:val="00CE525A"/>
    <w:rsid w:val="00CE64AE"/>
    <w:rsid w:val="00CE64BB"/>
    <w:rsid w:val="00CE6A22"/>
    <w:rsid w:val="00CF02FD"/>
    <w:rsid w:val="00CF06D6"/>
    <w:rsid w:val="00CF0FA9"/>
    <w:rsid w:val="00CF1FE3"/>
    <w:rsid w:val="00CF319D"/>
    <w:rsid w:val="00CF40B7"/>
    <w:rsid w:val="00CF42CA"/>
    <w:rsid w:val="00CF6085"/>
    <w:rsid w:val="00D01518"/>
    <w:rsid w:val="00D02B8F"/>
    <w:rsid w:val="00D02D83"/>
    <w:rsid w:val="00D053E2"/>
    <w:rsid w:val="00D06A94"/>
    <w:rsid w:val="00D10003"/>
    <w:rsid w:val="00D10322"/>
    <w:rsid w:val="00D1131B"/>
    <w:rsid w:val="00D11948"/>
    <w:rsid w:val="00D11DF7"/>
    <w:rsid w:val="00D1310D"/>
    <w:rsid w:val="00D1344F"/>
    <w:rsid w:val="00D14002"/>
    <w:rsid w:val="00D1438D"/>
    <w:rsid w:val="00D14FC3"/>
    <w:rsid w:val="00D1513D"/>
    <w:rsid w:val="00D15687"/>
    <w:rsid w:val="00D15EAC"/>
    <w:rsid w:val="00D15F4C"/>
    <w:rsid w:val="00D169B1"/>
    <w:rsid w:val="00D1760F"/>
    <w:rsid w:val="00D17F18"/>
    <w:rsid w:val="00D20467"/>
    <w:rsid w:val="00D20956"/>
    <w:rsid w:val="00D20FCC"/>
    <w:rsid w:val="00D21595"/>
    <w:rsid w:val="00D220F0"/>
    <w:rsid w:val="00D22ED0"/>
    <w:rsid w:val="00D2500C"/>
    <w:rsid w:val="00D26317"/>
    <w:rsid w:val="00D265B2"/>
    <w:rsid w:val="00D2686C"/>
    <w:rsid w:val="00D272B8"/>
    <w:rsid w:val="00D27957"/>
    <w:rsid w:val="00D27C9C"/>
    <w:rsid w:val="00D3033D"/>
    <w:rsid w:val="00D30371"/>
    <w:rsid w:val="00D31E4C"/>
    <w:rsid w:val="00D326EC"/>
    <w:rsid w:val="00D344B4"/>
    <w:rsid w:val="00D34BEB"/>
    <w:rsid w:val="00D35033"/>
    <w:rsid w:val="00D35727"/>
    <w:rsid w:val="00D3594E"/>
    <w:rsid w:val="00D37699"/>
    <w:rsid w:val="00D42727"/>
    <w:rsid w:val="00D45027"/>
    <w:rsid w:val="00D475F4"/>
    <w:rsid w:val="00D53F0C"/>
    <w:rsid w:val="00D5564B"/>
    <w:rsid w:val="00D570BB"/>
    <w:rsid w:val="00D61143"/>
    <w:rsid w:val="00D6133C"/>
    <w:rsid w:val="00D6220D"/>
    <w:rsid w:val="00D62C1C"/>
    <w:rsid w:val="00D62C6C"/>
    <w:rsid w:val="00D633D2"/>
    <w:rsid w:val="00D65412"/>
    <w:rsid w:val="00D6579D"/>
    <w:rsid w:val="00D668DD"/>
    <w:rsid w:val="00D6799F"/>
    <w:rsid w:val="00D71156"/>
    <w:rsid w:val="00D71421"/>
    <w:rsid w:val="00D71E1C"/>
    <w:rsid w:val="00D71EED"/>
    <w:rsid w:val="00D71F9B"/>
    <w:rsid w:val="00D71FF1"/>
    <w:rsid w:val="00D7376B"/>
    <w:rsid w:val="00D75428"/>
    <w:rsid w:val="00D77526"/>
    <w:rsid w:val="00D775A4"/>
    <w:rsid w:val="00D80822"/>
    <w:rsid w:val="00D8087E"/>
    <w:rsid w:val="00D822EC"/>
    <w:rsid w:val="00D83FA5"/>
    <w:rsid w:val="00D84CB5"/>
    <w:rsid w:val="00D8737E"/>
    <w:rsid w:val="00D90F48"/>
    <w:rsid w:val="00D9171D"/>
    <w:rsid w:val="00D91ABD"/>
    <w:rsid w:val="00D91E95"/>
    <w:rsid w:val="00D920A5"/>
    <w:rsid w:val="00D92AC7"/>
    <w:rsid w:val="00D92B78"/>
    <w:rsid w:val="00D93EA6"/>
    <w:rsid w:val="00D95291"/>
    <w:rsid w:val="00D955C6"/>
    <w:rsid w:val="00D956A1"/>
    <w:rsid w:val="00D95760"/>
    <w:rsid w:val="00D95FE2"/>
    <w:rsid w:val="00D96DA1"/>
    <w:rsid w:val="00D9731E"/>
    <w:rsid w:val="00D9756E"/>
    <w:rsid w:val="00D97CDD"/>
    <w:rsid w:val="00D97E76"/>
    <w:rsid w:val="00DA0133"/>
    <w:rsid w:val="00DA0A31"/>
    <w:rsid w:val="00DA1C79"/>
    <w:rsid w:val="00DA207D"/>
    <w:rsid w:val="00DA22D2"/>
    <w:rsid w:val="00DA336A"/>
    <w:rsid w:val="00DA4D90"/>
    <w:rsid w:val="00DA595B"/>
    <w:rsid w:val="00DA7149"/>
    <w:rsid w:val="00DA7811"/>
    <w:rsid w:val="00DB07C0"/>
    <w:rsid w:val="00DB09F5"/>
    <w:rsid w:val="00DB1882"/>
    <w:rsid w:val="00DB18DD"/>
    <w:rsid w:val="00DB2AE0"/>
    <w:rsid w:val="00DB3124"/>
    <w:rsid w:val="00DB3798"/>
    <w:rsid w:val="00DB3DAD"/>
    <w:rsid w:val="00DB4139"/>
    <w:rsid w:val="00DB4ACA"/>
    <w:rsid w:val="00DB64C6"/>
    <w:rsid w:val="00DB73A3"/>
    <w:rsid w:val="00DC2F37"/>
    <w:rsid w:val="00DC3553"/>
    <w:rsid w:val="00DC3F2C"/>
    <w:rsid w:val="00DC449C"/>
    <w:rsid w:val="00DC4608"/>
    <w:rsid w:val="00DC4B8E"/>
    <w:rsid w:val="00DC5A19"/>
    <w:rsid w:val="00DD0626"/>
    <w:rsid w:val="00DD2020"/>
    <w:rsid w:val="00DD3896"/>
    <w:rsid w:val="00DD3CC8"/>
    <w:rsid w:val="00DD532F"/>
    <w:rsid w:val="00DD6B2F"/>
    <w:rsid w:val="00DE3BCC"/>
    <w:rsid w:val="00DE3D9C"/>
    <w:rsid w:val="00DE3E34"/>
    <w:rsid w:val="00DE49D7"/>
    <w:rsid w:val="00DE4CF6"/>
    <w:rsid w:val="00DE675E"/>
    <w:rsid w:val="00DE67B6"/>
    <w:rsid w:val="00DE6844"/>
    <w:rsid w:val="00DE7B14"/>
    <w:rsid w:val="00DF022A"/>
    <w:rsid w:val="00DF0527"/>
    <w:rsid w:val="00DF4E63"/>
    <w:rsid w:val="00DF565F"/>
    <w:rsid w:val="00DF660B"/>
    <w:rsid w:val="00DF7789"/>
    <w:rsid w:val="00E00CF4"/>
    <w:rsid w:val="00E0124D"/>
    <w:rsid w:val="00E016A5"/>
    <w:rsid w:val="00E032D2"/>
    <w:rsid w:val="00E04325"/>
    <w:rsid w:val="00E049B1"/>
    <w:rsid w:val="00E05404"/>
    <w:rsid w:val="00E06774"/>
    <w:rsid w:val="00E071D2"/>
    <w:rsid w:val="00E07621"/>
    <w:rsid w:val="00E076C1"/>
    <w:rsid w:val="00E07D71"/>
    <w:rsid w:val="00E101F6"/>
    <w:rsid w:val="00E114D4"/>
    <w:rsid w:val="00E130E4"/>
    <w:rsid w:val="00E16475"/>
    <w:rsid w:val="00E16F69"/>
    <w:rsid w:val="00E201E6"/>
    <w:rsid w:val="00E209DF"/>
    <w:rsid w:val="00E20BBA"/>
    <w:rsid w:val="00E2117C"/>
    <w:rsid w:val="00E21A3D"/>
    <w:rsid w:val="00E228EE"/>
    <w:rsid w:val="00E23A32"/>
    <w:rsid w:val="00E23E9E"/>
    <w:rsid w:val="00E240DB"/>
    <w:rsid w:val="00E246CB"/>
    <w:rsid w:val="00E256E4"/>
    <w:rsid w:val="00E25F37"/>
    <w:rsid w:val="00E2796D"/>
    <w:rsid w:val="00E279C7"/>
    <w:rsid w:val="00E300BB"/>
    <w:rsid w:val="00E323E8"/>
    <w:rsid w:val="00E3433B"/>
    <w:rsid w:val="00E36696"/>
    <w:rsid w:val="00E366B5"/>
    <w:rsid w:val="00E37AC1"/>
    <w:rsid w:val="00E42C0B"/>
    <w:rsid w:val="00E42CBF"/>
    <w:rsid w:val="00E44591"/>
    <w:rsid w:val="00E47B89"/>
    <w:rsid w:val="00E47E6E"/>
    <w:rsid w:val="00E50079"/>
    <w:rsid w:val="00E50491"/>
    <w:rsid w:val="00E50616"/>
    <w:rsid w:val="00E515E0"/>
    <w:rsid w:val="00E51B5C"/>
    <w:rsid w:val="00E52444"/>
    <w:rsid w:val="00E53DEB"/>
    <w:rsid w:val="00E546CC"/>
    <w:rsid w:val="00E555F2"/>
    <w:rsid w:val="00E5666E"/>
    <w:rsid w:val="00E57E7A"/>
    <w:rsid w:val="00E6289A"/>
    <w:rsid w:val="00E62D1A"/>
    <w:rsid w:val="00E63C57"/>
    <w:rsid w:val="00E64424"/>
    <w:rsid w:val="00E65110"/>
    <w:rsid w:val="00E6571B"/>
    <w:rsid w:val="00E65931"/>
    <w:rsid w:val="00E65CE2"/>
    <w:rsid w:val="00E66915"/>
    <w:rsid w:val="00E66F0F"/>
    <w:rsid w:val="00E677E4"/>
    <w:rsid w:val="00E67A72"/>
    <w:rsid w:val="00E67C31"/>
    <w:rsid w:val="00E67F42"/>
    <w:rsid w:val="00E73802"/>
    <w:rsid w:val="00E74E28"/>
    <w:rsid w:val="00E75184"/>
    <w:rsid w:val="00E75663"/>
    <w:rsid w:val="00E761CA"/>
    <w:rsid w:val="00E7798F"/>
    <w:rsid w:val="00E81EFB"/>
    <w:rsid w:val="00E83033"/>
    <w:rsid w:val="00E833E1"/>
    <w:rsid w:val="00E834B0"/>
    <w:rsid w:val="00E83F4F"/>
    <w:rsid w:val="00E84511"/>
    <w:rsid w:val="00E85516"/>
    <w:rsid w:val="00E86221"/>
    <w:rsid w:val="00E87FB9"/>
    <w:rsid w:val="00E9088C"/>
    <w:rsid w:val="00E93E66"/>
    <w:rsid w:val="00E945CC"/>
    <w:rsid w:val="00E94DAA"/>
    <w:rsid w:val="00E9627B"/>
    <w:rsid w:val="00E96AC3"/>
    <w:rsid w:val="00E96E04"/>
    <w:rsid w:val="00E97636"/>
    <w:rsid w:val="00E97EB6"/>
    <w:rsid w:val="00EA1062"/>
    <w:rsid w:val="00EA1B12"/>
    <w:rsid w:val="00EA202A"/>
    <w:rsid w:val="00EA2796"/>
    <w:rsid w:val="00EA2D85"/>
    <w:rsid w:val="00EA3C66"/>
    <w:rsid w:val="00EA46CB"/>
    <w:rsid w:val="00EA60A7"/>
    <w:rsid w:val="00EA6137"/>
    <w:rsid w:val="00EB10E9"/>
    <w:rsid w:val="00EB15BB"/>
    <w:rsid w:val="00EB1A67"/>
    <w:rsid w:val="00EB2EF9"/>
    <w:rsid w:val="00EB3411"/>
    <w:rsid w:val="00EB3AF8"/>
    <w:rsid w:val="00EB44C7"/>
    <w:rsid w:val="00EB5D57"/>
    <w:rsid w:val="00EB609D"/>
    <w:rsid w:val="00EC0224"/>
    <w:rsid w:val="00EC0919"/>
    <w:rsid w:val="00EC0D68"/>
    <w:rsid w:val="00EC1309"/>
    <w:rsid w:val="00EC1BF3"/>
    <w:rsid w:val="00EC213C"/>
    <w:rsid w:val="00EC4311"/>
    <w:rsid w:val="00EC5206"/>
    <w:rsid w:val="00EC5E24"/>
    <w:rsid w:val="00EC6465"/>
    <w:rsid w:val="00EC7581"/>
    <w:rsid w:val="00EC77A3"/>
    <w:rsid w:val="00ED02B6"/>
    <w:rsid w:val="00ED1457"/>
    <w:rsid w:val="00ED27C4"/>
    <w:rsid w:val="00ED36B3"/>
    <w:rsid w:val="00ED3B81"/>
    <w:rsid w:val="00ED4920"/>
    <w:rsid w:val="00ED56EB"/>
    <w:rsid w:val="00ED5739"/>
    <w:rsid w:val="00ED731F"/>
    <w:rsid w:val="00EE00B3"/>
    <w:rsid w:val="00EE20EE"/>
    <w:rsid w:val="00EE3535"/>
    <w:rsid w:val="00EE3698"/>
    <w:rsid w:val="00EE4FCA"/>
    <w:rsid w:val="00EE5AA8"/>
    <w:rsid w:val="00EE7C3F"/>
    <w:rsid w:val="00EF0B54"/>
    <w:rsid w:val="00EF17D5"/>
    <w:rsid w:val="00EF1BFC"/>
    <w:rsid w:val="00EF277C"/>
    <w:rsid w:val="00EF3A1C"/>
    <w:rsid w:val="00EF766D"/>
    <w:rsid w:val="00EF7CB1"/>
    <w:rsid w:val="00F0398F"/>
    <w:rsid w:val="00F04DE6"/>
    <w:rsid w:val="00F055E4"/>
    <w:rsid w:val="00F06A42"/>
    <w:rsid w:val="00F06F39"/>
    <w:rsid w:val="00F07AA3"/>
    <w:rsid w:val="00F07D41"/>
    <w:rsid w:val="00F10A71"/>
    <w:rsid w:val="00F110F3"/>
    <w:rsid w:val="00F11324"/>
    <w:rsid w:val="00F126C0"/>
    <w:rsid w:val="00F12D88"/>
    <w:rsid w:val="00F13C68"/>
    <w:rsid w:val="00F160B4"/>
    <w:rsid w:val="00F16B85"/>
    <w:rsid w:val="00F203C8"/>
    <w:rsid w:val="00F21A86"/>
    <w:rsid w:val="00F21B47"/>
    <w:rsid w:val="00F22DC7"/>
    <w:rsid w:val="00F23E1C"/>
    <w:rsid w:val="00F23E5C"/>
    <w:rsid w:val="00F24177"/>
    <w:rsid w:val="00F241AD"/>
    <w:rsid w:val="00F248E7"/>
    <w:rsid w:val="00F258C4"/>
    <w:rsid w:val="00F2616C"/>
    <w:rsid w:val="00F26E9A"/>
    <w:rsid w:val="00F30730"/>
    <w:rsid w:val="00F311CE"/>
    <w:rsid w:val="00F31589"/>
    <w:rsid w:val="00F3241E"/>
    <w:rsid w:val="00F32F9D"/>
    <w:rsid w:val="00F34358"/>
    <w:rsid w:val="00F34ACA"/>
    <w:rsid w:val="00F35BE0"/>
    <w:rsid w:val="00F35FEC"/>
    <w:rsid w:val="00F36885"/>
    <w:rsid w:val="00F3702E"/>
    <w:rsid w:val="00F372E6"/>
    <w:rsid w:val="00F423BE"/>
    <w:rsid w:val="00F4285B"/>
    <w:rsid w:val="00F4399C"/>
    <w:rsid w:val="00F43B2F"/>
    <w:rsid w:val="00F443DF"/>
    <w:rsid w:val="00F47CF1"/>
    <w:rsid w:val="00F514E2"/>
    <w:rsid w:val="00F51900"/>
    <w:rsid w:val="00F51E5E"/>
    <w:rsid w:val="00F539BD"/>
    <w:rsid w:val="00F54055"/>
    <w:rsid w:val="00F55313"/>
    <w:rsid w:val="00F55A6A"/>
    <w:rsid w:val="00F565FA"/>
    <w:rsid w:val="00F6105F"/>
    <w:rsid w:val="00F61CDC"/>
    <w:rsid w:val="00F61F76"/>
    <w:rsid w:val="00F6432D"/>
    <w:rsid w:val="00F646A7"/>
    <w:rsid w:val="00F6489D"/>
    <w:rsid w:val="00F651D9"/>
    <w:rsid w:val="00F65C69"/>
    <w:rsid w:val="00F67665"/>
    <w:rsid w:val="00F708E6"/>
    <w:rsid w:val="00F72BDC"/>
    <w:rsid w:val="00F730C1"/>
    <w:rsid w:val="00F737B8"/>
    <w:rsid w:val="00F74BC1"/>
    <w:rsid w:val="00F757FB"/>
    <w:rsid w:val="00F758D6"/>
    <w:rsid w:val="00F76E9D"/>
    <w:rsid w:val="00F770F6"/>
    <w:rsid w:val="00F77CCD"/>
    <w:rsid w:val="00F82A4D"/>
    <w:rsid w:val="00F839DE"/>
    <w:rsid w:val="00F83E0C"/>
    <w:rsid w:val="00F843BD"/>
    <w:rsid w:val="00F84C05"/>
    <w:rsid w:val="00F85006"/>
    <w:rsid w:val="00F850B7"/>
    <w:rsid w:val="00F851F7"/>
    <w:rsid w:val="00F863EB"/>
    <w:rsid w:val="00F90A41"/>
    <w:rsid w:val="00F9215E"/>
    <w:rsid w:val="00F929F1"/>
    <w:rsid w:val="00F94ABD"/>
    <w:rsid w:val="00F94D5F"/>
    <w:rsid w:val="00F95330"/>
    <w:rsid w:val="00F95C3A"/>
    <w:rsid w:val="00F96F70"/>
    <w:rsid w:val="00F971D1"/>
    <w:rsid w:val="00FA0F4C"/>
    <w:rsid w:val="00FA1612"/>
    <w:rsid w:val="00FA1DD0"/>
    <w:rsid w:val="00FA3455"/>
    <w:rsid w:val="00FA3D4B"/>
    <w:rsid w:val="00FA438C"/>
    <w:rsid w:val="00FA4890"/>
    <w:rsid w:val="00FA727D"/>
    <w:rsid w:val="00FB4BAC"/>
    <w:rsid w:val="00FB60C4"/>
    <w:rsid w:val="00FB6740"/>
    <w:rsid w:val="00FB69E8"/>
    <w:rsid w:val="00FB6BD7"/>
    <w:rsid w:val="00FB6E74"/>
    <w:rsid w:val="00FB73A8"/>
    <w:rsid w:val="00FB7DB8"/>
    <w:rsid w:val="00FC0E68"/>
    <w:rsid w:val="00FC1625"/>
    <w:rsid w:val="00FC1686"/>
    <w:rsid w:val="00FC19A6"/>
    <w:rsid w:val="00FC24B1"/>
    <w:rsid w:val="00FC2DA2"/>
    <w:rsid w:val="00FC300C"/>
    <w:rsid w:val="00FC312E"/>
    <w:rsid w:val="00FC3C96"/>
    <w:rsid w:val="00FC4523"/>
    <w:rsid w:val="00FC52CC"/>
    <w:rsid w:val="00FC5326"/>
    <w:rsid w:val="00FC601F"/>
    <w:rsid w:val="00FC7262"/>
    <w:rsid w:val="00FD038A"/>
    <w:rsid w:val="00FD15C1"/>
    <w:rsid w:val="00FD1E94"/>
    <w:rsid w:val="00FD5F64"/>
    <w:rsid w:val="00FD64E8"/>
    <w:rsid w:val="00FD7247"/>
    <w:rsid w:val="00FD7B0E"/>
    <w:rsid w:val="00FE121B"/>
    <w:rsid w:val="00FE4D57"/>
    <w:rsid w:val="00FE5BD6"/>
    <w:rsid w:val="00FE68D2"/>
    <w:rsid w:val="00FE7D0C"/>
    <w:rsid w:val="00FF08F6"/>
    <w:rsid w:val="00FF10CD"/>
    <w:rsid w:val="00FF255A"/>
    <w:rsid w:val="00FF2884"/>
    <w:rsid w:val="00FF28B2"/>
    <w:rsid w:val="00FF3733"/>
    <w:rsid w:val="00FF52AE"/>
    <w:rsid w:val="00FF548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45F3F6A"/>
  <w15:docId w15:val="{6101919F-694F-49D7-97B1-5CD1308C0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9" w:unhideWhenUsed="1" w:qFormat="1"/>
    <w:lsdException w:name="heading 3" w:locked="1" w:qFormat="1"/>
    <w:lsdException w:name="heading 4" w:locked="1" w:semiHidden="1" w:uiPriority="9" w:unhideWhenUsed="1" w:qFormat="1"/>
    <w:lsdException w:name="heading 5" w:lock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iPriority="0"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2020"/>
    <w:pPr>
      <w:spacing w:after="200" w:line="276" w:lineRule="auto"/>
    </w:pPr>
    <w:rPr>
      <w:rFonts w:eastAsia="Times New Roman"/>
      <w:sz w:val="22"/>
      <w:szCs w:val="22"/>
    </w:rPr>
  </w:style>
  <w:style w:type="paragraph" w:styleId="1">
    <w:name w:val="heading 1"/>
    <w:basedOn w:val="a"/>
    <w:next w:val="a"/>
    <w:link w:val="10"/>
    <w:uiPriority w:val="99"/>
    <w:qFormat/>
    <w:rsid w:val="00C34724"/>
    <w:pPr>
      <w:keepNext/>
      <w:tabs>
        <w:tab w:val="num" w:pos="720"/>
      </w:tabs>
      <w:suppressAutoHyphens/>
      <w:spacing w:after="0" w:line="240" w:lineRule="auto"/>
      <w:ind w:left="720" w:hanging="360"/>
      <w:jc w:val="center"/>
      <w:outlineLvl w:val="0"/>
    </w:pPr>
    <w:rPr>
      <w:rFonts w:ascii="Times New Roman" w:hAnsi="Times New Roman"/>
      <w:b/>
      <w:bCs/>
      <w:sz w:val="24"/>
      <w:szCs w:val="24"/>
      <w:lang w:eastAsia="ar-SA"/>
    </w:rPr>
  </w:style>
  <w:style w:type="paragraph" w:styleId="2">
    <w:name w:val="heading 2"/>
    <w:basedOn w:val="a"/>
    <w:next w:val="a"/>
    <w:link w:val="20"/>
    <w:uiPriority w:val="9"/>
    <w:semiHidden/>
    <w:unhideWhenUsed/>
    <w:qFormat/>
    <w:locked/>
    <w:rsid w:val="00F3241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9"/>
    <w:qFormat/>
    <w:rsid w:val="00C34724"/>
    <w:pPr>
      <w:keepNext/>
      <w:tabs>
        <w:tab w:val="num" w:pos="2160"/>
      </w:tabs>
      <w:suppressAutoHyphens/>
      <w:spacing w:before="240" w:after="60" w:line="240" w:lineRule="auto"/>
      <w:ind w:left="2160" w:hanging="360"/>
      <w:outlineLvl w:val="2"/>
    </w:pPr>
    <w:rPr>
      <w:rFonts w:ascii="Arial" w:hAnsi="Arial"/>
      <w:b/>
      <w:bCs/>
      <w:sz w:val="26"/>
      <w:szCs w:val="26"/>
      <w:lang w:eastAsia="ar-SA"/>
    </w:rPr>
  </w:style>
  <w:style w:type="paragraph" w:styleId="5">
    <w:name w:val="heading 5"/>
    <w:basedOn w:val="a"/>
    <w:next w:val="a"/>
    <w:link w:val="50"/>
    <w:uiPriority w:val="99"/>
    <w:qFormat/>
    <w:rsid w:val="00C34724"/>
    <w:pPr>
      <w:keepNext/>
      <w:keepLines/>
      <w:spacing w:before="200" w:after="0"/>
      <w:outlineLvl w:val="4"/>
    </w:pPr>
    <w:rPr>
      <w:rFonts w:ascii="Cambria" w:hAnsi="Cambria"/>
      <w:color w:val="243F6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C34724"/>
    <w:rPr>
      <w:rFonts w:ascii="Times New Roman" w:hAnsi="Times New Roman" w:cs="Times New Roman"/>
      <w:b/>
      <w:bCs/>
      <w:sz w:val="24"/>
      <w:szCs w:val="24"/>
      <w:lang w:eastAsia="ar-SA" w:bidi="ar-SA"/>
    </w:rPr>
  </w:style>
  <w:style w:type="character" w:customStyle="1" w:styleId="30">
    <w:name w:val="Заголовок 3 Знак"/>
    <w:link w:val="3"/>
    <w:uiPriority w:val="99"/>
    <w:semiHidden/>
    <w:locked/>
    <w:rsid w:val="00C34724"/>
    <w:rPr>
      <w:rFonts w:ascii="Arial" w:hAnsi="Arial" w:cs="Times New Roman"/>
      <w:b/>
      <w:bCs/>
      <w:sz w:val="26"/>
      <w:szCs w:val="26"/>
      <w:lang w:eastAsia="ar-SA" w:bidi="ar-SA"/>
    </w:rPr>
  </w:style>
  <w:style w:type="character" w:customStyle="1" w:styleId="50">
    <w:name w:val="Заголовок 5 Знак"/>
    <w:link w:val="5"/>
    <w:uiPriority w:val="99"/>
    <w:locked/>
    <w:rsid w:val="00C34724"/>
    <w:rPr>
      <w:rFonts w:ascii="Cambria" w:hAnsi="Cambria" w:cs="Times New Roman"/>
      <w:color w:val="243F60"/>
      <w:sz w:val="20"/>
      <w:szCs w:val="20"/>
      <w:lang w:eastAsia="uk-UA"/>
    </w:rPr>
  </w:style>
  <w:style w:type="character" w:styleId="a3">
    <w:name w:val="Hyperlink"/>
    <w:uiPriority w:val="99"/>
    <w:semiHidden/>
    <w:rsid w:val="00C34724"/>
    <w:rPr>
      <w:rFonts w:cs="Times New Roman"/>
      <w:color w:val="0000FF"/>
      <w:u w:val="single"/>
    </w:rPr>
  </w:style>
  <w:style w:type="character" w:styleId="a4">
    <w:name w:val="FollowedHyperlink"/>
    <w:uiPriority w:val="99"/>
    <w:semiHidden/>
    <w:rsid w:val="00C34724"/>
    <w:rPr>
      <w:rFonts w:cs="Times New Roman"/>
      <w:color w:val="800080"/>
      <w:u w:val="single"/>
    </w:rPr>
  </w:style>
  <w:style w:type="character" w:customStyle="1" w:styleId="HTMLPreformattedChar">
    <w:name w:val="HTML Preformatted Char"/>
    <w:aliases w:val="Знак9 Char"/>
    <w:uiPriority w:val="99"/>
    <w:locked/>
    <w:rsid w:val="00C34724"/>
    <w:rPr>
      <w:rFonts w:ascii="Courier New" w:hAnsi="Courier New" w:cs="Times New Roman"/>
      <w:color w:val="000000"/>
      <w:sz w:val="18"/>
      <w:szCs w:val="18"/>
      <w:lang w:eastAsia="ar-SA" w:bidi="ar-SA"/>
    </w:rPr>
  </w:style>
  <w:style w:type="paragraph" w:styleId="HTML">
    <w:name w:val="HTML Preformatted"/>
    <w:aliases w:val="Знак9"/>
    <w:basedOn w:val="a"/>
    <w:link w:val="HTML0"/>
    <w:uiPriority w:val="99"/>
    <w:rsid w:val="00C34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hAnsi="Courier New"/>
      <w:color w:val="000000"/>
      <w:sz w:val="18"/>
      <w:szCs w:val="18"/>
      <w:lang w:eastAsia="ar-SA"/>
    </w:rPr>
  </w:style>
  <w:style w:type="character" w:customStyle="1" w:styleId="HTML0">
    <w:name w:val="Стандартний HTML Знак"/>
    <w:aliases w:val="Знак9 Знак"/>
    <w:link w:val="HTML"/>
    <w:uiPriority w:val="99"/>
    <w:semiHidden/>
    <w:locked/>
    <w:rPr>
      <w:rFonts w:ascii="Courier New" w:hAnsi="Courier New" w:cs="Courier New"/>
      <w:sz w:val="20"/>
      <w:szCs w:val="20"/>
    </w:rPr>
  </w:style>
  <w:style w:type="character" w:customStyle="1" w:styleId="HTML1">
    <w:name w:val="Стандартный HTML Знак1"/>
    <w:aliases w:val="Знак9 Знак1"/>
    <w:uiPriority w:val="99"/>
    <w:semiHidden/>
    <w:rsid w:val="00C34724"/>
    <w:rPr>
      <w:rFonts w:ascii="Consolas" w:hAnsi="Consolas" w:cs="Times New Roman"/>
      <w:sz w:val="20"/>
      <w:szCs w:val="20"/>
      <w:lang w:eastAsia="uk-UA"/>
    </w:rPr>
  </w:style>
  <w:style w:type="paragraph" w:styleId="a5">
    <w:name w:val="Normal (Web)"/>
    <w:aliases w:val="Обычный (Web),Знак18 Знак,Знак17 Знак1,Обычный (веб) Знак Знак1,Обычный (Web) Знак Знак Знак Знак,Обычный (веб) Знак Знак Знак,Обычный (веб) Знак2 Знак Знак,Обычный (веб) Знак Знак1 Знак Знак"/>
    <w:basedOn w:val="a"/>
    <w:link w:val="a6"/>
    <w:uiPriority w:val="99"/>
    <w:qFormat/>
    <w:rsid w:val="00C34724"/>
    <w:pPr>
      <w:spacing w:before="150" w:after="150" w:line="240" w:lineRule="auto"/>
    </w:pPr>
    <w:rPr>
      <w:rFonts w:ascii="Times New Roman" w:hAnsi="Times New Roman"/>
      <w:sz w:val="24"/>
      <w:szCs w:val="24"/>
    </w:rPr>
  </w:style>
  <w:style w:type="paragraph" w:styleId="a7">
    <w:name w:val="footnote text"/>
    <w:basedOn w:val="a"/>
    <w:link w:val="a8"/>
    <w:uiPriority w:val="99"/>
    <w:semiHidden/>
    <w:rsid w:val="00C34724"/>
    <w:pPr>
      <w:widowControl w:val="0"/>
      <w:autoSpaceDE w:val="0"/>
      <w:autoSpaceDN w:val="0"/>
      <w:adjustRightInd w:val="0"/>
      <w:spacing w:after="0" w:line="240" w:lineRule="auto"/>
    </w:pPr>
    <w:rPr>
      <w:rFonts w:ascii="Times New Roman CYR" w:hAnsi="Times New Roman CYR" w:cs="Times New Roman CYR"/>
      <w:sz w:val="20"/>
      <w:szCs w:val="20"/>
      <w:lang w:val="ru-RU" w:eastAsia="ru-RU"/>
    </w:rPr>
  </w:style>
  <w:style w:type="character" w:customStyle="1" w:styleId="a8">
    <w:name w:val="Текст виноски Знак"/>
    <w:link w:val="a7"/>
    <w:uiPriority w:val="99"/>
    <w:semiHidden/>
    <w:locked/>
    <w:rsid w:val="00C34724"/>
    <w:rPr>
      <w:rFonts w:ascii="Times New Roman CYR" w:hAnsi="Times New Roman CYR" w:cs="Times New Roman CYR"/>
      <w:sz w:val="20"/>
      <w:szCs w:val="20"/>
      <w:lang w:val="ru-RU" w:eastAsia="ru-RU"/>
    </w:rPr>
  </w:style>
  <w:style w:type="paragraph" w:styleId="a9">
    <w:name w:val="Body Text"/>
    <w:basedOn w:val="a"/>
    <w:link w:val="aa"/>
    <w:uiPriority w:val="99"/>
    <w:semiHidden/>
    <w:rsid w:val="00C34724"/>
    <w:pPr>
      <w:autoSpaceDE w:val="0"/>
      <w:autoSpaceDN w:val="0"/>
      <w:spacing w:after="120" w:line="240" w:lineRule="auto"/>
      <w:jc w:val="both"/>
    </w:pPr>
    <w:rPr>
      <w:rFonts w:ascii="Arial" w:hAnsi="Arial"/>
      <w:sz w:val="20"/>
      <w:szCs w:val="20"/>
      <w:lang w:val="en-GB" w:eastAsia="ru-RU"/>
    </w:rPr>
  </w:style>
  <w:style w:type="character" w:customStyle="1" w:styleId="aa">
    <w:name w:val="Основний текст Знак"/>
    <w:link w:val="a9"/>
    <w:uiPriority w:val="99"/>
    <w:semiHidden/>
    <w:locked/>
    <w:rsid w:val="00C34724"/>
    <w:rPr>
      <w:rFonts w:ascii="Arial" w:hAnsi="Arial" w:cs="Times New Roman"/>
      <w:sz w:val="20"/>
      <w:szCs w:val="20"/>
      <w:lang w:val="en-GB" w:eastAsia="ru-RU"/>
    </w:rPr>
  </w:style>
  <w:style w:type="paragraph" w:styleId="ab">
    <w:name w:val="No Spacing"/>
    <w:uiPriority w:val="99"/>
    <w:qFormat/>
    <w:rsid w:val="00C34724"/>
    <w:rPr>
      <w:rFonts w:ascii="Times New Roman" w:eastAsia="Times New Roman" w:hAnsi="Times New Roman"/>
      <w:sz w:val="24"/>
      <w:szCs w:val="24"/>
      <w:lang w:val="ru-RU" w:eastAsia="ru-RU"/>
    </w:rPr>
  </w:style>
  <w:style w:type="paragraph" w:styleId="ac">
    <w:name w:val="List Paragraph"/>
    <w:basedOn w:val="a"/>
    <w:uiPriority w:val="34"/>
    <w:qFormat/>
    <w:rsid w:val="00C34724"/>
    <w:pPr>
      <w:widowControl w:val="0"/>
      <w:autoSpaceDE w:val="0"/>
      <w:autoSpaceDN w:val="0"/>
      <w:adjustRightInd w:val="0"/>
      <w:spacing w:after="0" w:line="240" w:lineRule="auto"/>
      <w:ind w:left="720"/>
      <w:contextualSpacing/>
    </w:pPr>
    <w:rPr>
      <w:rFonts w:ascii="Times New Roman" w:hAnsi="Times New Roman"/>
      <w:sz w:val="24"/>
      <w:szCs w:val="24"/>
      <w:lang w:val="ru-RU" w:eastAsia="ru-RU"/>
    </w:rPr>
  </w:style>
  <w:style w:type="paragraph" w:customStyle="1" w:styleId="ad">
    <w:name w:val="Нормальний текст"/>
    <w:basedOn w:val="a"/>
    <w:uiPriority w:val="99"/>
    <w:rsid w:val="00C34724"/>
    <w:pPr>
      <w:suppressAutoHyphens/>
      <w:spacing w:before="120" w:after="0" w:line="240" w:lineRule="auto"/>
      <w:ind w:firstLine="567"/>
    </w:pPr>
    <w:rPr>
      <w:rFonts w:ascii="Antiqua" w:hAnsi="Antiqua"/>
      <w:sz w:val="26"/>
      <w:szCs w:val="20"/>
      <w:lang w:eastAsia="ar-SA"/>
    </w:rPr>
  </w:style>
  <w:style w:type="character" w:customStyle="1" w:styleId="12">
    <w:name w:val="Заголовок №1 (2)_"/>
    <w:link w:val="120"/>
    <w:uiPriority w:val="99"/>
    <w:locked/>
    <w:rsid w:val="00C34724"/>
    <w:rPr>
      <w:rFonts w:ascii="Arial" w:hAnsi="Arial"/>
      <w:sz w:val="23"/>
      <w:shd w:val="clear" w:color="auto" w:fill="FFFFFF"/>
    </w:rPr>
  </w:style>
  <w:style w:type="paragraph" w:customStyle="1" w:styleId="120">
    <w:name w:val="Заголовок №1 (2)"/>
    <w:basedOn w:val="a"/>
    <w:link w:val="12"/>
    <w:uiPriority w:val="99"/>
    <w:rsid w:val="00C34724"/>
    <w:pPr>
      <w:shd w:val="clear" w:color="auto" w:fill="FFFFFF"/>
      <w:spacing w:after="0" w:line="278" w:lineRule="exact"/>
      <w:jc w:val="center"/>
      <w:outlineLvl w:val="0"/>
    </w:pPr>
    <w:rPr>
      <w:rFonts w:ascii="Arial" w:hAnsi="Arial"/>
      <w:sz w:val="23"/>
      <w:szCs w:val="20"/>
    </w:rPr>
  </w:style>
  <w:style w:type="character" w:customStyle="1" w:styleId="ae">
    <w:name w:val="Основной текст_"/>
    <w:link w:val="11"/>
    <w:uiPriority w:val="99"/>
    <w:locked/>
    <w:rsid w:val="00C34724"/>
    <w:rPr>
      <w:rFonts w:ascii="Arial" w:hAnsi="Arial"/>
      <w:shd w:val="clear" w:color="auto" w:fill="FFFFFF"/>
    </w:rPr>
  </w:style>
  <w:style w:type="paragraph" w:customStyle="1" w:styleId="11">
    <w:name w:val="Основной текст1"/>
    <w:basedOn w:val="a"/>
    <w:link w:val="ae"/>
    <w:uiPriority w:val="99"/>
    <w:rsid w:val="00C34724"/>
    <w:pPr>
      <w:shd w:val="clear" w:color="auto" w:fill="FFFFFF"/>
      <w:spacing w:after="0" w:line="250" w:lineRule="exact"/>
    </w:pPr>
    <w:rPr>
      <w:rFonts w:ascii="Arial" w:hAnsi="Arial"/>
      <w:sz w:val="20"/>
      <w:szCs w:val="20"/>
    </w:rPr>
  </w:style>
  <w:style w:type="character" w:customStyle="1" w:styleId="21">
    <w:name w:val="Оглавление (2)_"/>
    <w:link w:val="22"/>
    <w:uiPriority w:val="99"/>
    <w:locked/>
    <w:rsid w:val="00C34724"/>
    <w:rPr>
      <w:rFonts w:ascii="Arial" w:hAnsi="Arial"/>
      <w:sz w:val="23"/>
      <w:shd w:val="clear" w:color="auto" w:fill="FFFFFF"/>
    </w:rPr>
  </w:style>
  <w:style w:type="paragraph" w:customStyle="1" w:styleId="22">
    <w:name w:val="Оглавление (2)"/>
    <w:basedOn w:val="a"/>
    <w:link w:val="21"/>
    <w:uiPriority w:val="99"/>
    <w:rsid w:val="00C34724"/>
    <w:pPr>
      <w:shd w:val="clear" w:color="auto" w:fill="FFFFFF"/>
      <w:spacing w:before="240" w:after="0" w:line="274" w:lineRule="exact"/>
    </w:pPr>
    <w:rPr>
      <w:rFonts w:ascii="Arial" w:hAnsi="Arial"/>
      <w:sz w:val="23"/>
      <w:szCs w:val="20"/>
    </w:rPr>
  </w:style>
  <w:style w:type="character" w:customStyle="1" w:styleId="31">
    <w:name w:val="Основной текст (3)"/>
    <w:uiPriority w:val="99"/>
    <w:rsid w:val="00C34724"/>
    <w:rPr>
      <w:rFonts w:ascii="Arial" w:hAnsi="Arial"/>
      <w:spacing w:val="0"/>
      <w:sz w:val="23"/>
      <w:u w:val="single"/>
    </w:rPr>
  </w:style>
  <w:style w:type="character" w:customStyle="1" w:styleId="110">
    <w:name w:val="Основной текст + 11"/>
    <w:aliases w:val="5 pt"/>
    <w:uiPriority w:val="99"/>
    <w:rsid w:val="00C34724"/>
    <w:rPr>
      <w:rFonts w:ascii="Arial" w:hAnsi="Arial"/>
      <w:spacing w:val="0"/>
      <w:sz w:val="19"/>
      <w:u w:val="none"/>
      <w:effect w:val="none"/>
    </w:rPr>
  </w:style>
  <w:style w:type="character" w:customStyle="1" w:styleId="4">
    <w:name w:val="Основной текст (4) + Не полужирный"/>
    <w:uiPriority w:val="99"/>
    <w:rsid w:val="00C34724"/>
    <w:rPr>
      <w:rFonts w:ascii="Arial" w:hAnsi="Arial"/>
      <w:b/>
      <w:spacing w:val="0"/>
      <w:sz w:val="23"/>
      <w:u w:val="none"/>
      <w:effect w:val="none"/>
    </w:rPr>
  </w:style>
  <w:style w:type="character" w:customStyle="1" w:styleId="32">
    <w:name w:val="Основной текст (3) + Полужирный"/>
    <w:uiPriority w:val="99"/>
    <w:rsid w:val="00C34724"/>
    <w:rPr>
      <w:rFonts w:ascii="Arial" w:hAnsi="Arial"/>
      <w:b/>
      <w:spacing w:val="0"/>
      <w:sz w:val="23"/>
      <w:u w:val="none"/>
      <w:effect w:val="none"/>
    </w:rPr>
  </w:style>
  <w:style w:type="character" w:customStyle="1" w:styleId="121">
    <w:name w:val="Заголовок №1 (2) + Не полужирный"/>
    <w:uiPriority w:val="99"/>
    <w:rsid w:val="00C34724"/>
    <w:rPr>
      <w:rFonts w:ascii="Arial" w:hAnsi="Arial"/>
      <w:b/>
      <w:sz w:val="23"/>
      <w:shd w:val="clear" w:color="auto" w:fill="FFFFFF"/>
    </w:rPr>
  </w:style>
  <w:style w:type="character" w:customStyle="1" w:styleId="apple-converted-space">
    <w:name w:val="apple-converted-space"/>
    <w:uiPriority w:val="99"/>
    <w:rsid w:val="00C34724"/>
    <w:rPr>
      <w:rFonts w:cs="Times New Roman"/>
    </w:rPr>
  </w:style>
  <w:style w:type="character" w:styleId="af">
    <w:name w:val="Strong"/>
    <w:uiPriority w:val="99"/>
    <w:qFormat/>
    <w:rsid w:val="00C34724"/>
    <w:rPr>
      <w:rFonts w:cs="Times New Roman"/>
      <w:b/>
      <w:bCs/>
    </w:rPr>
  </w:style>
  <w:style w:type="paragraph" w:styleId="af0">
    <w:name w:val="Body Text Indent"/>
    <w:basedOn w:val="a"/>
    <w:link w:val="af1"/>
    <w:uiPriority w:val="99"/>
    <w:semiHidden/>
    <w:rsid w:val="000D558B"/>
    <w:pPr>
      <w:spacing w:after="120"/>
      <w:ind w:left="283"/>
    </w:pPr>
  </w:style>
  <w:style w:type="character" w:customStyle="1" w:styleId="af1">
    <w:name w:val="Основний текст з відступом Знак"/>
    <w:link w:val="af0"/>
    <w:uiPriority w:val="99"/>
    <w:semiHidden/>
    <w:locked/>
    <w:rsid w:val="000D558B"/>
    <w:rPr>
      <w:rFonts w:ascii="Calibri" w:hAnsi="Calibri" w:cs="Times New Roman"/>
      <w:lang w:eastAsia="uk-UA"/>
    </w:rPr>
  </w:style>
  <w:style w:type="paragraph" w:customStyle="1" w:styleId="TimesNewRoman">
    <w:name w:val="Обычный + Times New Roman"/>
    <w:aliases w:val="12 пт,12 пт + 12 пт,уплотненный на  0,55 пт + 12 пт,упло..."/>
    <w:basedOn w:val="a"/>
    <w:rsid w:val="000D558B"/>
    <w:pPr>
      <w:spacing w:after="0" w:line="240" w:lineRule="auto"/>
      <w:jc w:val="both"/>
    </w:pPr>
    <w:rPr>
      <w:rFonts w:ascii="Times New Roman" w:hAnsi="Times New Roman"/>
      <w:sz w:val="28"/>
      <w:szCs w:val="28"/>
      <w:lang w:eastAsia="ru-RU"/>
    </w:rPr>
  </w:style>
  <w:style w:type="paragraph" w:styleId="af2">
    <w:name w:val="Plain Text"/>
    <w:basedOn w:val="a"/>
    <w:link w:val="af3"/>
    <w:uiPriority w:val="99"/>
    <w:rsid w:val="000D558B"/>
    <w:pPr>
      <w:spacing w:after="0" w:line="240" w:lineRule="auto"/>
    </w:pPr>
    <w:rPr>
      <w:rFonts w:ascii="Courier New" w:hAnsi="Courier New" w:cs="Courier New"/>
      <w:sz w:val="20"/>
      <w:szCs w:val="20"/>
      <w:lang w:val="ru-RU" w:eastAsia="ru-RU"/>
    </w:rPr>
  </w:style>
  <w:style w:type="character" w:customStyle="1" w:styleId="af3">
    <w:name w:val="Текст Знак"/>
    <w:link w:val="af2"/>
    <w:uiPriority w:val="99"/>
    <w:locked/>
    <w:rsid w:val="000D558B"/>
    <w:rPr>
      <w:rFonts w:ascii="Courier New" w:hAnsi="Courier New" w:cs="Courier New"/>
      <w:sz w:val="20"/>
      <w:szCs w:val="20"/>
      <w:lang w:val="ru-RU" w:eastAsia="ru-RU"/>
    </w:rPr>
  </w:style>
  <w:style w:type="paragraph" w:styleId="33">
    <w:name w:val="Body Text Indent 3"/>
    <w:basedOn w:val="a"/>
    <w:link w:val="34"/>
    <w:uiPriority w:val="99"/>
    <w:rsid w:val="003D33EB"/>
    <w:pPr>
      <w:spacing w:after="120" w:line="240" w:lineRule="auto"/>
      <w:ind w:left="283"/>
    </w:pPr>
    <w:rPr>
      <w:rFonts w:ascii="Times New Roman" w:hAnsi="Times New Roman"/>
      <w:sz w:val="16"/>
      <w:szCs w:val="16"/>
      <w:lang w:eastAsia="ru-RU"/>
    </w:rPr>
  </w:style>
  <w:style w:type="character" w:customStyle="1" w:styleId="34">
    <w:name w:val="Основний текст з відступом 3 Знак"/>
    <w:link w:val="33"/>
    <w:uiPriority w:val="99"/>
    <w:locked/>
    <w:rsid w:val="003D33EB"/>
    <w:rPr>
      <w:rFonts w:ascii="Times New Roman" w:hAnsi="Times New Roman" w:cs="Times New Roman"/>
      <w:sz w:val="16"/>
      <w:szCs w:val="16"/>
      <w:lang w:eastAsia="ru-RU"/>
    </w:rPr>
  </w:style>
  <w:style w:type="table" w:styleId="af4">
    <w:name w:val="Table Grid"/>
    <w:basedOn w:val="a1"/>
    <w:uiPriority w:val="59"/>
    <w:rsid w:val="00757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alloon Text"/>
    <w:basedOn w:val="a"/>
    <w:link w:val="af6"/>
    <w:uiPriority w:val="99"/>
    <w:semiHidden/>
    <w:rsid w:val="009377F6"/>
    <w:pPr>
      <w:spacing w:after="0" w:line="240" w:lineRule="auto"/>
    </w:pPr>
    <w:rPr>
      <w:rFonts w:ascii="Tahoma" w:hAnsi="Tahoma" w:cs="Tahoma"/>
      <w:sz w:val="16"/>
      <w:szCs w:val="16"/>
    </w:rPr>
  </w:style>
  <w:style w:type="character" w:customStyle="1" w:styleId="af6">
    <w:name w:val="Текст у виносці Знак"/>
    <w:link w:val="af5"/>
    <w:uiPriority w:val="99"/>
    <w:semiHidden/>
    <w:locked/>
    <w:rsid w:val="009377F6"/>
    <w:rPr>
      <w:rFonts w:ascii="Tahoma" w:hAnsi="Tahoma" w:cs="Tahoma"/>
      <w:sz w:val="16"/>
      <w:szCs w:val="16"/>
      <w:lang w:eastAsia="uk-UA"/>
    </w:rPr>
  </w:style>
  <w:style w:type="character" w:customStyle="1" w:styleId="FontStyle18">
    <w:name w:val="Font Style18"/>
    <w:uiPriority w:val="99"/>
    <w:rsid w:val="003E5759"/>
    <w:rPr>
      <w:rFonts w:ascii="Times New Roman" w:hAnsi="Times New Roman"/>
      <w:sz w:val="22"/>
    </w:rPr>
  </w:style>
  <w:style w:type="paragraph" w:customStyle="1" w:styleId="Style13">
    <w:name w:val="Style13"/>
    <w:basedOn w:val="a"/>
    <w:uiPriority w:val="99"/>
    <w:rsid w:val="007D21E9"/>
    <w:pPr>
      <w:widowControl w:val="0"/>
      <w:autoSpaceDE w:val="0"/>
      <w:autoSpaceDN w:val="0"/>
      <w:adjustRightInd w:val="0"/>
      <w:spacing w:after="0" w:line="274" w:lineRule="exact"/>
      <w:jc w:val="both"/>
    </w:pPr>
    <w:rPr>
      <w:rFonts w:ascii="Times New Roman" w:hAnsi="Times New Roman"/>
      <w:sz w:val="24"/>
      <w:szCs w:val="24"/>
      <w:lang w:val="ru-RU" w:eastAsia="ru-RU"/>
    </w:rPr>
  </w:style>
  <w:style w:type="paragraph" w:styleId="af7">
    <w:name w:val="header"/>
    <w:basedOn w:val="a"/>
    <w:link w:val="af8"/>
    <w:uiPriority w:val="99"/>
    <w:rsid w:val="000A5FF7"/>
    <w:pPr>
      <w:tabs>
        <w:tab w:val="center" w:pos="4819"/>
        <w:tab w:val="right" w:pos="9639"/>
      </w:tabs>
      <w:spacing w:after="0" w:line="240" w:lineRule="auto"/>
    </w:pPr>
    <w:rPr>
      <w:rFonts w:eastAsia="Calibri"/>
      <w:lang w:eastAsia="en-US"/>
    </w:rPr>
  </w:style>
  <w:style w:type="character" w:customStyle="1" w:styleId="af8">
    <w:name w:val="Верхній колонтитул Знак"/>
    <w:link w:val="af7"/>
    <w:uiPriority w:val="99"/>
    <w:locked/>
    <w:rsid w:val="000A5FF7"/>
    <w:rPr>
      <w:rFonts w:cs="Times New Roman"/>
    </w:rPr>
  </w:style>
  <w:style w:type="paragraph" w:styleId="af9">
    <w:name w:val="footer"/>
    <w:basedOn w:val="a"/>
    <w:link w:val="afa"/>
    <w:uiPriority w:val="99"/>
    <w:rsid w:val="000A5FF7"/>
    <w:pPr>
      <w:tabs>
        <w:tab w:val="center" w:pos="4819"/>
        <w:tab w:val="right" w:pos="9639"/>
      </w:tabs>
      <w:spacing w:after="0" w:line="240" w:lineRule="auto"/>
    </w:pPr>
    <w:rPr>
      <w:rFonts w:eastAsia="Calibri"/>
      <w:lang w:eastAsia="en-US"/>
    </w:rPr>
  </w:style>
  <w:style w:type="character" w:customStyle="1" w:styleId="afa">
    <w:name w:val="Нижній колонтитул Знак"/>
    <w:link w:val="af9"/>
    <w:uiPriority w:val="99"/>
    <w:locked/>
    <w:rsid w:val="000A5FF7"/>
    <w:rPr>
      <w:rFonts w:cs="Times New Roman"/>
    </w:rPr>
  </w:style>
  <w:style w:type="table" w:customStyle="1" w:styleId="13">
    <w:name w:val="Сетка таблицы1"/>
    <w:basedOn w:val="a1"/>
    <w:next w:val="af4"/>
    <w:uiPriority w:val="59"/>
    <w:rsid w:val="00A96E7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Title"/>
    <w:basedOn w:val="a"/>
    <w:link w:val="afc"/>
    <w:qFormat/>
    <w:locked/>
    <w:rsid w:val="00341920"/>
    <w:pPr>
      <w:spacing w:after="0" w:line="240" w:lineRule="auto"/>
      <w:jc w:val="center"/>
    </w:pPr>
    <w:rPr>
      <w:rFonts w:ascii="Times New Roman" w:hAnsi="Times New Roman"/>
      <w:sz w:val="24"/>
      <w:szCs w:val="20"/>
      <w:lang w:eastAsia="ru-RU"/>
    </w:rPr>
  </w:style>
  <w:style w:type="character" w:customStyle="1" w:styleId="afc">
    <w:name w:val="Назва Знак"/>
    <w:basedOn w:val="a0"/>
    <w:link w:val="afb"/>
    <w:rsid w:val="00341920"/>
    <w:rPr>
      <w:rFonts w:ascii="Times New Roman" w:eastAsia="Times New Roman" w:hAnsi="Times New Roman"/>
      <w:sz w:val="24"/>
      <w:lang w:eastAsia="ru-RU"/>
    </w:rPr>
  </w:style>
  <w:style w:type="paragraph" w:customStyle="1" w:styleId="xl24">
    <w:name w:val="xl24"/>
    <w:basedOn w:val="a"/>
    <w:rsid w:val="00341920"/>
    <w:pPr>
      <w:spacing w:before="100" w:beforeAutospacing="1" w:after="100" w:afterAutospacing="1" w:line="240" w:lineRule="auto"/>
      <w:jc w:val="center"/>
    </w:pPr>
    <w:rPr>
      <w:rFonts w:ascii="Courier New" w:hAnsi="Courier New"/>
      <w:b/>
      <w:bCs/>
      <w:sz w:val="32"/>
      <w:szCs w:val="32"/>
      <w:lang w:val="ru-RU" w:eastAsia="ru-RU"/>
    </w:rPr>
  </w:style>
  <w:style w:type="paragraph" w:styleId="23">
    <w:name w:val="Body Text Indent 2"/>
    <w:basedOn w:val="a"/>
    <w:link w:val="24"/>
    <w:locked/>
    <w:rsid w:val="00341920"/>
    <w:pPr>
      <w:spacing w:after="120" w:line="480" w:lineRule="auto"/>
      <w:ind w:left="283"/>
    </w:pPr>
    <w:rPr>
      <w:rFonts w:ascii="Times New Roman" w:hAnsi="Times New Roman"/>
      <w:sz w:val="24"/>
      <w:szCs w:val="20"/>
      <w:lang w:val="ru-RU" w:eastAsia="ru-RU"/>
    </w:rPr>
  </w:style>
  <w:style w:type="character" w:customStyle="1" w:styleId="24">
    <w:name w:val="Основний текст з відступом 2 Знак"/>
    <w:basedOn w:val="a0"/>
    <w:link w:val="23"/>
    <w:rsid w:val="00341920"/>
    <w:rPr>
      <w:rFonts w:ascii="Times New Roman" w:eastAsia="Times New Roman" w:hAnsi="Times New Roman"/>
      <w:sz w:val="24"/>
      <w:lang w:val="ru-RU" w:eastAsia="ru-RU"/>
    </w:rPr>
  </w:style>
  <w:style w:type="paragraph" w:customStyle="1" w:styleId="afd">
    <w:name w:val="Обычный + По ширине"/>
    <w:basedOn w:val="af0"/>
    <w:link w:val="afe"/>
    <w:rsid w:val="00341920"/>
    <w:pPr>
      <w:spacing w:line="240" w:lineRule="auto"/>
      <w:ind w:left="0"/>
      <w:jc w:val="both"/>
    </w:pPr>
    <w:rPr>
      <w:rFonts w:ascii="Times New Roman" w:hAnsi="Times New Roman"/>
      <w:sz w:val="24"/>
      <w:szCs w:val="20"/>
      <w:lang w:eastAsia="ru-RU"/>
    </w:rPr>
  </w:style>
  <w:style w:type="character" w:customStyle="1" w:styleId="afe">
    <w:name w:val="Обычный + По ширине Знак"/>
    <w:link w:val="afd"/>
    <w:rsid w:val="00341920"/>
    <w:rPr>
      <w:rFonts w:ascii="Times New Roman" w:eastAsia="Times New Roman" w:hAnsi="Times New Roman"/>
      <w:sz w:val="24"/>
      <w:lang w:eastAsia="ru-RU"/>
    </w:rPr>
  </w:style>
  <w:style w:type="character" w:customStyle="1" w:styleId="20">
    <w:name w:val="Заголовок 2 Знак"/>
    <w:basedOn w:val="a0"/>
    <w:link w:val="2"/>
    <w:uiPriority w:val="9"/>
    <w:semiHidden/>
    <w:rsid w:val="00F3241E"/>
    <w:rPr>
      <w:rFonts w:asciiTheme="majorHAnsi" w:eastAsiaTheme="majorEastAsia" w:hAnsiTheme="majorHAnsi" w:cstheme="majorBidi"/>
      <w:b/>
      <w:bCs/>
      <w:color w:val="4F81BD" w:themeColor="accent1"/>
      <w:sz w:val="26"/>
      <w:szCs w:val="26"/>
    </w:rPr>
  </w:style>
  <w:style w:type="paragraph" w:customStyle="1" w:styleId="xfmc1">
    <w:name w:val="xfmc1"/>
    <w:basedOn w:val="a"/>
    <w:rsid w:val="00AE3DF7"/>
    <w:pPr>
      <w:spacing w:before="100" w:beforeAutospacing="1" w:after="100" w:afterAutospacing="1" w:line="240" w:lineRule="auto"/>
    </w:pPr>
    <w:rPr>
      <w:rFonts w:ascii="Times New Roman" w:hAnsi="Times New Roman"/>
      <w:sz w:val="24"/>
      <w:szCs w:val="24"/>
      <w:lang w:val="ru-RU" w:eastAsia="ru-RU"/>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w:basedOn w:val="a"/>
    <w:rsid w:val="003622BF"/>
    <w:pPr>
      <w:spacing w:after="0" w:line="240" w:lineRule="auto"/>
    </w:pPr>
    <w:rPr>
      <w:rFonts w:ascii="Verdana" w:hAnsi="Verdana" w:cs="Verdana"/>
      <w:sz w:val="20"/>
      <w:szCs w:val="20"/>
      <w:lang w:val="en-US" w:eastAsia="en-US"/>
    </w:rPr>
  </w:style>
  <w:style w:type="character" w:customStyle="1" w:styleId="a6">
    <w:name w:val="Звичайний (веб) Знак"/>
    <w:aliases w:val="Обычный (Web) Знак,Знак18 Знак Знак,Знак17 Знак1 Знак,Обычный (веб) Знак Знак1 Знак,Обычный (Web) Знак Знак Знак Знак Знак,Обычный (веб) Знак Знак Знак Знак,Обычный (веб) Знак2 Знак Знак Знак,Обычный (веб) Знак Знак1 Знак Знак Знак"/>
    <w:link w:val="a5"/>
    <w:uiPriority w:val="99"/>
    <w:locked/>
    <w:rsid w:val="00AB550A"/>
    <w:rPr>
      <w:rFonts w:ascii="Times New Roman" w:eastAsia="Times New Roman" w:hAnsi="Times New Roman"/>
      <w:sz w:val="24"/>
      <w:szCs w:val="24"/>
    </w:rPr>
  </w:style>
  <w:style w:type="paragraph" w:customStyle="1" w:styleId="rvps2">
    <w:name w:val="rvps2"/>
    <w:basedOn w:val="a"/>
    <w:rsid w:val="00FD7247"/>
    <w:pPr>
      <w:spacing w:before="100" w:beforeAutospacing="1" w:after="100" w:afterAutospacing="1" w:line="240" w:lineRule="auto"/>
    </w:pPr>
    <w:rPr>
      <w:rFonts w:ascii="Times New Roman" w:hAnsi="Times New Roman"/>
      <w:sz w:val="24"/>
      <w:szCs w:val="24"/>
      <w:lang w:val="ru-RU" w:eastAsia="ru-RU"/>
    </w:rPr>
  </w:style>
  <w:style w:type="paragraph" w:styleId="aff">
    <w:name w:val="Document Map"/>
    <w:basedOn w:val="a"/>
    <w:link w:val="aff0"/>
    <w:uiPriority w:val="99"/>
    <w:semiHidden/>
    <w:locked/>
    <w:rsid w:val="00850A9C"/>
    <w:pPr>
      <w:shd w:val="clear" w:color="auto" w:fill="000080"/>
    </w:pPr>
    <w:rPr>
      <w:rFonts w:ascii="Times New Roman" w:eastAsia="Calibri" w:hAnsi="Times New Roman"/>
      <w:sz w:val="0"/>
      <w:szCs w:val="0"/>
      <w:lang w:val="x-none" w:eastAsia="en-US"/>
    </w:rPr>
  </w:style>
  <w:style w:type="character" w:customStyle="1" w:styleId="aff0">
    <w:name w:val="Схема документа Знак"/>
    <w:basedOn w:val="a0"/>
    <w:link w:val="aff"/>
    <w:uiPriority w:val="99"/>
    <w:semiHidden/>
    <w:rsid w:val="00850A9C"/>
    <w:rPr>
      <w:rFonts w:ascii="Times New Roman" w:hAnsi="Times New Roman"/>
      <w:sz w:val="0"/>
      <w:szCs w:val="0"/>
      <w:shd w:val="clear" w:color="auto" w:fill="000080"/>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122718">
      <w:bodyDiv w:val="1"/>
      <w:marLeft w:val="0"/>
      <w:marRight w:val="0"/>
      <w:marTop w:val="0"/>
      <w:marBottom w:val="0"/>
      <w:divBdr>
        <w:top w:val="none" w:sz="0" w:space="0" w:color="auto"/>
        <w:left w:val="none" w:sz="0" w:space="0" w:color="auto"/>
        <w:bottom w:val="none" w:sz="0" w:space="0" w:color="auto"/>
        <w:right w:val="none" w:sz="0" w:space="0" w:color="auto"/>
      </w:divBdr>
    </w:div>
    <w:div w:id="132449179">
      <w:bodyDiv w:val="1"/>
      <w:marLeft w:val="0"/>
      <w:marRight w:val="0"/>
      <w:marTop w:val="0"/>
      <w:marBottom w:val="0"/>
      <w:divBdr>
        <w:top w:val="none" w:sz="0" w:space="0" w:color="auto"/>
        <w:left w:val="none" w:sz="0" w:space="0" w:color="auto"/>
        <w:bottom w:val="none" w:sz="0" w:space="0" w:color="auto"/>
        <w:right w:val="none" w:sz="0" w:space="0" w:color="auto"/>
      </w:divBdr>
    </w:div>
    <w:div w:id="247812842">
      <w:bodyDiv w:val="1"/>
      <w:marLeft w:val="0"/>
      <w:marRight w:val="0"/>
      <w:marTop w:val="0"/>
      <w:marBottom w:val="0"/>
      <w:divBdr>
        <w:top w:val="none" w:sz="0" w:space="0" w:color="auto"/>
        <w:left w:val="none" w:sz="0" w:space="0" w:color="auto"/>
        <w:bottom w:val="none" w:sz="0" w:space="0" w:color="auto"/>
        <w:right w:val="none" w:sz="0" w:space="0" w:color="auto"/>
      </w:divBdr>
    </w:div>
    <w:div w:id="288976148">
      <w:bodyDiv w:val="1"/>
      <w:marLeft w:val="0"/>
      <w:marRight w:val="0"/>
      <w:marTop w:val="0"/>
      <w:marBottom w:val="0"/>
      <w:divBdr>
        <w:top w:val="none" w:sz="0" w:space="0" w:color="auto"/>
        <w:left w:val="none" w:sz="0" w:space="0" w:color="auto"/>
        <w:bottom w:val="none" w:sz="0" w:space="0" w:color="auto"/>
        <w:right w:val="none" w:sz="0" w:space="0" w:color="auto"/>
      </w:divBdr>
    </w:div>
    <w:div w:id="382603132">
      <w:bodyDiv w:val="1"/>
      <w:marLeft w:val="0"/>
      <w:marRight w:val="0"/>
      <w:marTop w:val="0"/>
      <w:marBottom w:val="0"/>
      <w:divBdr>
        <w:top w:val="none" w:sz="0" w:space="0" w:color="auto"/>
        <w:left w:val="none" w:sz="0" w:space="0" w:color="auto"/>
        <w:bottom w:val="none" w:sz="0" w:space="0" w:color="auto"/>
        <w:right w:val="none" w:sz="0" w:space="0" w:color="auto"/>
      </w:divBdr>
    </w:div>
    <w:div w:id="589504841">
      <w:bodyDiv w:val="1"/>
      <w:marLeft w:val="0"/>
      <w:marRight w:val="0"/>
      <w:marTop w:val="0"/>
      <w:marBottom w:val="0"/>
      <w:divBdr>
        <w:top w:val="none" w:sz="0" w:space="0" w:color="auto"/>
        <w:left w:val="none" w:sz="0" w:space="0" w:color="auto"/>
        <w:bottom w:val="none" w:sz="0" w:space="0" w:color="auto"/>
        <w:right w:val="none" w:sz="0" w:space="0" w:color="auto"/>
      </w:divBdr>
    </w:div>
    <w:div w:id="832570222">
      <w:bodyDiv w:val="1"/>
      <w:marLeft w:val="0"/>
      <w:marRight w:val="0"/>
      <w:marTop w:val="0"/>
      <w:marBottom w:val="0"/>
      <w:divBdr>
        <w:top w:val="none" w:sz="0" w:space="0" w:color="auto"/>
        <w:left w:val="none" w:sz="0" w:space="0" w:color="auto"/>
        <w:bottom w:val="none" w:sz="0" w:space="0" w:color="auto"/>
        <w:right w:val="none" w:sz="0" w:space="0" w:color="auto"/>
      </w:divBdr>
    </w:div>
    <w:div w:id="866723323">
      <w:bodyDiv w:val="1"/>
      <w:marLeft w:val="0"/>
      <w:marRight w:val="0"/>
      <w:marTop w:val="0"/>
      <w:marBottom w:val="0"/>
      <w:divBdr>
        <w:top w:val="none" w:sz="0" w:space="0" w:color="auto"/>
        <w:left w:val="none" w:sz="0" w:space="0" w:color="auto"/>
        <w:bottom w:val="none" w:sz="0" w:space="0" w:color="auto"/>
        <w:right w:val="none" w:sz="0" w:space="0" w:color="auto"/>
      </w:divBdr>
    </w:div>
    <w:div w:id="972904482">
      <w:bodyDiv w:val="1"/>
      <w:marLeft w:val="0"/>
      <w:marRight w:val="0"/>
      <w:marTop w:val="0"/>
      <w:marBottom w:val="0"/>
      <w:divBdr>
        <w:top w:val="none" w:sz="0" w:space="0" w:color="auto"/>
        <w:left w:val="none" w:sz="0" w:space="0" w:color="auto"/>
        <w:bottom w:val="none" w:sz="0" w:space="0" w:color="auto"/>
        <w:right w:val="none" w:sz="0" w:space="0" w:color="auto"/>
      </w:divBdr>
    </w:div>
    <w:div w:id="993219963">
      <w:bodyDiv w:val="1"/>
      <w:marLeft w:val="0"/>
      <w:marRight w:val="0"/>
      <w:marTop w:val="0"/>
      <w:marBottom w:val="0"/>
      <w:divBdr>
        <w:top w:val="none" w:sz="0" w:space="0" w:color="auto"/>
        <w:left w:val="none" w:sz="0" w:space="0" w:color="auto"/>
        <w:bottom w:val="none" w:sz="0" w:space="0" w:color="auto"/>
        <w:right w:val="none" w:sz="0" w:space="0" w:color="auto"/>
      </w:divBdr>
    </w:div>
    <w:div w:id="1098064697">
      <w:bodyDiv w:val="1"/>
      <w:marLeft w:val="0"/>
      <w:marRight w:val="0"/>
      <w:marTop w:val="0"/>
      <w:marBottom w:val="0"/>
      <w:divBdr>
        <w:top w:val="none" w:sz="0" w:space="0" w:color="auto"/>
        <w:left w:val="none" w:sz="0" w:space="0" w:color="auto"/>
        <w:bottom w:val="none" w:sz="0" w:space="0" w:color="auto"/>
        <w:right w:val="none" w:sz="0" w:space="0" w:color="auto"/>
      </w:divBdr>
    </w:div>
    <w:div w:id="1249313070">
      <w:bodyDiv w:val="1"/>
      <w:marLeft w:val="0"/>
      <w:marRight w:val="0"/>
      <w:marTop w:val="0"/>
      <w:marBottom w:val="0"/>
      <w:divBdr>
        <w:top w:val="none" w:sz="0" w:space="0" w:color="auto"/>
        <w:left w:val="none" w:sz="0" w:space="0" w:color="auto"/>
        <w:bottom w:val="none" w:sz="0" w:space="0" w:color="auto"/>
        <w:right w:val="none" w:sz="0" w:space="0" w:color="auto"/>
      </w:divBdr>
    </w:div>
    <w:div w:id="1306006793">
      <w:marLeft w:val="0"/>
      <w:marRight w:val="0"/>
      <w:marTop w:val="0"/>
      <w:marBottom w:val="0"/>
      <w:divBdr>
        <w:top w:val="none" w:sz="0" w:space="0" w:color="auto"/>
        <w:left w:val="none" w:sz="0" w:space="0" w:color="auto"/>
        <w:bottom w:val="none" w:sz="0" w:space="0" w:color="auto"/>
        <w:right w:val="none" w:sz="0" w:space="0" w:color="auto"/>
      </w:divBdr>
    </w:div>
    <w:div w:id="1306006794">
      <w:marLeft w:val="0"/>
      <w:marRight w:val="0"/>
      <w:marTop w:val="0"/>
      <w:marBottom w:val="0"/>
      <w:divBdr>
        <w:top w:val="none" w:sz="0" w:space="0" w:color="auto"/>
        <w:left w:val="none" w:sz="0" w:space="0" w:color="auto"/>
        <w:bottom w:val="none" w:sz="0" w:space="0" w:color="auto"/>
        <w:right w:val="none" w:sz="0" w:space="0" w:color="auto"/>
      </w:divBdr>
    </w:div>
    <w:div w:id="1418288745">
      <w:bodyDiv w:val="1"/>
      <w:marLeft w:val="0"/>
      <w:marRight w:val="0"/>
      <w:marTop w:val="0"/>
      <w:marBottom w:val="0"/>
      <w:divBdr>
        <w:top w:val="none" w:sz="0" w:space="0" w:color="auto"/>
        <w:left w:val="none" w:sz="0" w:space="0" w:color="auto"/>
        <w:bottom w:val="none" w:sz="0" w:space="0" w:color="auto"/>
        <w:right w:val="none" w:sz="0" w:space="0" w:color="auto"/>
      </w:divBdr>
    </w:div>
    <w:div w:id="1432360062">
      <w:bodyDiv w:val="1"/>
      <w:marLeft w:val="0"/>
      <w:marRight w:val="0"/>
      <w:marTop w:val="0"/>
      <w:marBottom w:val="0"/>
      <w:divBdr>
        <w:top w:val="none" w:sz="0" w:space="0" w:color="auto"/>
        <w:left w:val="none" w:sz="0" w:space="0" w:color="auto"/>
        <w:bottom w:val="none" w:sz="0" w:space="0" w:color="auto"/>
        <w:right w:val="none" w:sz="0" w:space="0" w:color="auto"/>
      </w:divBdr>
    </w:div>
    <w:div w:id="1566524452">
      <w:bodyDiv w:val="1"/>
      <w:marLeft w:val="0"/>
      <w:marRight w:val="0"/>
      <w:marTop w:val="0"/>
      <w:marBottom w:val="0"/>
      <w:divBdr>
        <w:top w:val="none" w:sz="0" w:space="0" w:color="auto"/>
        <w:left w:val="none" w:sz="0" w:space="0" w:color="auto"/>
        <w:bottom w:val="none" w:sz="0" w:space="0" w:color="auto"/>
        <w:right w:val="none" w:sz="0" w:space="0" w:color="auto"/>
      </w:divBdr>
    </w:div>
    <w:div w:id="1591428202">
      <w:bodyDiv w:val="1"/>
      <w:marLeft w:val="0"/>
      <w:marRight w:val="0"/>
      <w:marTop w:val="0"/>
      <w:marBottom w:val="0"/>
      <w:divBdr>
        <w:top w:val="none" w:sz="0" w:space="0" w:color="auto"/>
        <w:left w:val="none" w:sz="0" w:space="0" w:color="auto"/>
        <w:bottom w:val="none" w:sz="0" w:space="0" w:color="auto"/>
        <w:right w:val="none" w:sz="0" w:space="0" w:color="auto"/>
      </w:divBdr>
    </w:div>
    <w:div w:id="1610315436">
      <w:bodyDiv w:val="1"/>
      <w:marLeft w:val="0"/>
      <w:marRight w:val="0"/>
      <w:marTop w:val="0"/>
      <w:marBottom w:val="0"/>
      <w:divBdr>
        <w:top w:val="none" w:sz="0" w:space="0" w:color="auto"/>
        <w:left w:val="none" w:sz="0" w:space="0" w:color="auto"/>
        <w:bottom w:val="none" w:sz="0" w:space="0" w:color="auto"/>
        <w:right w:val="none" w:sz="0" w:space="0" w:color="auto"/>
      </w:divBdr>
    </w:div>
    <w:div w:id="2050062474">
      <w:bodyDiv w:val="1"/>
      <w:marLeft w:val="0"/>
      <w:marRight w:val="0"/>
      <w:marTop w:val="0"/>
      <w:marBottom w:val="0"/>
      <w:divBdr>
        <w:top w:val="none" w:sz="0" w:space="0" w:color="auto"/>
        <w:left w:val="none" w:sz="0" w:space="0" w:color="auto"/>
        <w:bottom w:val="none" w:sz="0" w:space="0" w:color="auto"/>
        <w:right w:val="none" w:sz="0" w:space="0" w:color="auto"/>
      </w:divBdr>
    </w:div>
    <w:div w:id="208969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ab@kmu.gov.ua" TargetMode="External"/><Relationship Id="rId13" Type="http://schemas.openxmlformats.org/officeDocument/2006/relationships/hyperlink" Target="https://zakon.rada.gov.ua/laws/show/1178-2022-%D0%BF" TargetMode="External"/><Relationship Id="rId18" Type="http://schemas.openxmlformats.org/officeDocument/2006/relationships/hyperlink" Target="https://zakon.rada.gov.ua/laws/show/1178-2022-%D0%BF" TargetMode="External"/><Relationship Id="rId26" Type="http://schemas.openxmlformats.org/officeDocument/2006/relationships/hyperlink" Target="https://zakon.rada.gov.ua/laws/show/1178-2022-%D0%BF" TargetMode="External"/><Relationship Id="rId3" Type="http://schemas.openxmlformats.org/officeDocument/2006/relationships/styles" Target="styles.xml"/><Relationship Id="rId21" Type="http://schemas.openxmlformats.org/officeDocument/2006/relationships/hyperlink" Target="https://zakon.rada.gov.ua/laws/show/922-19"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zakon.rada.gov.ua/laws/show/1178-2022-%D0%BF" TargetMode="External"/><Relationship Id="rId17" Type="http://schemas.openxmlformats.org/officeDocument/2006/relationships/hyperlink" Target="https://zakon.rada.gov.ua/laws/show/1178-2022-%D0%BF" TargetMode="External"/><Relationship Id="rId25" Type="http://schemas.openxmlformats.org/officeDocument/2006/relationships/hyperlink" Target="https://zakon.rada.gov.ua/laws/show/922-19"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zakon.rada.gov.ua/laws/show/1178-2022-%D0%BF" TargetMode="External"/><Relationship Id="rId20" Type="http://schemas.openxmlformats.org/officeDocument/2006/relationships/hyperlink" Target="https://zakon.rada.gov.ua/laws/show/922-19" TargetMode="External"/><Relationship Id="rId29" Type="http://schemas.openxmlformats.org/officeDocument/2006/relationships/hyperlink" Target="https://zakon.rada.gov.ua/laws/show/1178-2022-%D0%B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1178-2022-%D0%BF" TargetMode="External"/><Relationship Id="rId24" Type="http://schemas.openxmlformats.org/officeDocument/2006/relationships/hyperlink" Target="https://zakon.rada.gov.ua/laws/show/1178-2022-%D0%BF"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zakon.rada.gov.ua/laws/show/1178-2022-%D0%BF" TargetMode="External"/><Relationship Id="rId23" Type="http://schemas.openxmlformats.org/officeDocument/2006/relationships/hyperlink" Target="https://zakon.rada.gov.ua/laws/show/922-19" TargetMode="External"/><Relationship Id="rId28" Type="http://schemas.openxmlformats.org/officeDocument/2006/relationships/hyperlink" Target="https://zakon.rada.gov.ua/laws/show/922-19" TargetMode="External"/><Relationship Id="rId36" Type="http://schemas.openxmlformats.org/officeDocument/2006/relationships/fontTable" Target="fontTable.xml"/><Relationship Id="rId10" Type="http://schemas.openxmlformats.org/officeDocument/2006/relationships/hyperlink" Target="https://zakon.rada.gov.ua/laws/show/1178-2022-%D0%BF" TargetMode="External"/><Relationship Id="rId19" Type="http://schemas.openxmlformats.org/officeDocument/2006/relationships/hyperlink" Target="https://zakon.rada.gov.ua/laws/show/1178-2022-%D0%BF"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zakon.rada.gov.ua/laws/show/922-19" TargetMode="External"/><Relationship Id="rId14" Type="http://schemas.openxmlformats.org/officeDocument/2006/relationships/hyperlink" Target="https://zakon.rada.gov.ua/laws/show/2939-17" TargetMode="External"/><Relationship Id="rId22" Type="http://schemas.openxmlformats.org/officeDocument/2006/relationships/hyperlink" Target="https://zakon.rada.gov.ua/laws/show/922-19" TargetMode="External"/><Relationship Id="rId27" Type="http://schemas.openxmlformats.org/officeDocument/2006/relationships/hyperlink" Target="https://zakon.rada.gov.ua/laws/show/922-19" TargetMode="External"/><Relationship Id="rId30" Type="http://schemas.openxmlformats.org/officeDocument/2006/relationships/header" Target="header1.xml"/><Relationship Id="rId3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955C38-7B6D-4014-9D02-D0CA2FE05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1</Pages>
  <Words>37551</Words>
  <Characters>21405</Characters>
  <Application>Microsoft Office Word</Application>
  <DocSecurity>0</DocSecurity>
  <Lines>178</Lines>
  <Paragraphs>117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Управління адміністративних будинків</vt:lpstr>
      <vt:lpstr>Управління адміністративних будинків</vt:lpstr>
    </vt:vector>
  </TitlesOfParts>
  <Company>Work</Company>
  <LinksUpToDate>false</LinksUpToDate>
  <CharactersWithSpaces>58839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Управління адміністративних будинків</dc:title>
  <dc:creator>User</dc:creator>
  <cp:lastModifiedBy>МОХНАТКО</cp:lastModifiedBy>
  <cp:revision>264</cp:revision>
  <cp:lastPrinted>2022-11-04T12:33:00Z</cp:lastPrinted>
  <dcterms:created xsi:type="dcterms:W3CDTF">2022-11-01T12:04:00Z</dcterms:created>
  <dcterms:modified xsi:type="dcterms:W3CDTF">2026-06-01T10:36:00Z</dcterms:modified>
</cp:coreProperties>
</file>