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99F" w:rsidRPr="0039699F" w:rsidRDefault="0039699F" w:rsidP="0039699F">
      <w:pPr>
        <w:spacing w:after="200" w:line="276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bookmarkStart w:id="0" w:name="_GoBack"/>
      <w:bookmarkEnd w:id="0"/>
      <w:r w:rsidRPr="0039699F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Додаток 4 до ТД</w:t>
      </w:r>
    </w:p>
    <w:p w:rsidR="0039699F" w:rsidRPr="0039699F" w:rsidRDefault="0039699F" w:rsidP="0039699F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r w:rsidRPr="0039699F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ПЕРЕЛІК ДОКУМЕНТІВ ТА/АБО ІНФОРМАЦІЇ, ЯКІ ПОДАЮТЬСЯ ПЕРЕМОЖЦЕМ ПРОЦЕДУРИ ЗАКУПІВЛІ</w:t>
      </w:r>
    </w:p>
    <w:p w:rsidR="00D91696" w:rsidRPr="00C23880" w:rsidRDefault="00D91696" w:rsidP="00D91696">
      <w:pPr>
        <w:pStyle w:val="a7"/>
        <w:spacing w:before="0" w:after="0"/>
        <w:ind w:right="44" w:firstLine="567"/>
        <w:contextualSpacing/>
        <w:jc w:val="both"/>
        <w:rPr>
          <w:b/>
          <w:color w:val="000000" w:themeColor="text1"/>
        </w:rPr>
      </w:pPr>
      <w:r w:rsidRPr="002E03ED">
        <w:rPr>
          <w:b/>
          <w:color w:val="000000" w:themeColor="text1"/>
          <w:u w:val="single"/>
        </w:rPr>
        <w:t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</w:t>
      </w:r>
      <w:r w:rsidRPr="00C23880">
        <w:rPr>
          <w:b/>
          <w:color w:val="000000" w:themeColor="text1"/>
          <w:u w:val="single"/>
        </w:rPr>
        <w:t xml:space="preserve"> підпунктах 3, 5, 6</w:t>
      </w:r>
      <w:r>
        <w:rPr>
          <w:b/>
          <w:color w:val="000000" w:themeColor="text1"/>
          <w:u w:val="single"/>
        </w:rPr>
        <w:t xml:space="preserve"> і</w:t>
      </w:r>
      <w:r w:rsidRPr="00C23880">
        <w:rPr>
          <w:b/>
          <w:color w:val="000000" w:themeColor="text1"/>
          <w:u w:val="single"/>
        </w:rPr>
        <w:t xml:space="preserve"> 12 пункту 47 </w:t>
      </w:r>
      <w:r w:rsidRPr="00C23880">
        <w:rPr>
          <w:b/>
          <w:color w:val="000000" w:themeColor="text1"/>
          <w:u w:val="single"/>
          <w:shd w:val="solid" w:color="FFFFFF" w:fill="FFFFFF"/>
          <w:lang w:eastAsia="en-US"/>
        </w:rPr>
        <w:t>Постанови КМУ № 1178</w:t>
      </w:r>
      <w:r w:rsidRPr="00C23880">
        <w:rPr>
          <w:b/>
          <w:color w:val="000000" w:themeColor="text1"/>
          <w:u w:val="single"/>
        </w:rPr>
        <w:t>, а саме</w:t>
      </w:r>
      <w:r w:rsidRPr="00C23880">
        <w:rPr>
          <w:b/>
          <w:color w:val="000000" w:themeColor="text1"/>
        </w:rPr>
        <w:t>:</w:t>
      </w:r>
    </w:p>
    <w:p w:rsidR="00D91696" w:rsidRPr="00C23880" w:rsidRDefault="00D91696" w:rsidP="00D91696">
      <w:pPr>
        <w:pStyle w:val="a7"/>
        <w:spacing w:before="0" w:after="0"/>
        <w:ind w:right="44"/>
        <w:contextualSpacing/>
        <w:jc w:val="both"/>
        <w:rPr>
          <w:color w:val="000000" w:themeColor="text1"/>
        </w:rPr>
      </w:pPr>
      <w:r w:rsidRPr="00C23880">
        <w:rPr>
          <w:color w:val="000000" w:themeColor="text1"/>
        </w:rPr>
        <w:t xml:space="preserve"> </w:t>
      </w:r>
    </w:p>
    <w:p w:rsidR="00D91696" w:rsidRPr="00C23880" w:rsidRDefault="00D91696" w:rsidP="00D91696">
      <w:pPr>
        <w:pStyle w:val="a7"/>
        <w:numPr>
          <w:ilvl w:val="0"/>
          <w:numId w:val="1"/>
        </w:numPr>
        <w:tabs>
          <w:tab w:val="clear" w:pos="928"/>
          <w:tab w:val="left" w:pos="851"/>
        </w:tabs>
        <w:spacing w:before="60" w:after="0"/>
        <w:ind w:left="0" w:right="45" w:firstLine="567"/>
        <w:contextualSpacing/>
        <w:jc w:val="both"/>
        <w:rPr>
          <w:color w:val="000000" w:themeColor="text1"/>
        </w:rPr>
      </w:pPr>
      <w:r w:rsidRPr="00C23880">
        <w:rPr>
          <w:bCs/>
          <w:color w:val="000000" w:themeColor="text1"/>
        </w:rPr>
        <w:t xml:space="preserve"> Витяг (повний) з інформаційно-аналітичної системи «Облік відомостей про притягнення особи до кримінальної відповідальності та наявності судимості» у формі електронного документа або завіреної довідки</w:t>
      </w:r>
      <w:r w:rsidRPr="00C23880">
        <w:rPr>
          <w:color w:val="000000" w:themeColor="text1"/>
        </w:rPr>
        <w:t xml:space="preserve">, що містить інформацію станом на дату, не більше ніж за 30 календарних днів відносно дати розкриття пропозицій в електронній системі закупівель. Зазначений витяг надається щодо осіб (особи), визначених згідно підпунктів 5, 6 пункту 47 </w:t>
      </w:r>
      <w:r w:rsidRPr="00C23880">
        <w:rPr>
          <w:color w:val="000000" w:themeColor="text1"/>
          <w:shd w:val="solid" w:color="FFFFFF" w:fill="FFFFFF"/>
          <w:lang w:eastAsia="en-US"/>
        </w:rPr>
        <w:t>Постанови КМУ № 1178</w:t>
      </w:r>
      <w:r w:rsidRPr="00C23880">
        <w:rPr>
          <w:color w:val="000000" w:themeColor="text1"/>
        </w:rPr>
        <w:t>;</w:t>
      </w:r>
    </w:p>
    <w:p w:rsidR="00D91696" w:rsidRPr="00C23880" w:rsidRDefault="00D91696" w:rsidP="00D91696">
      <w:pPr>
        <w:pStyle w:val="a7"/>
        <w:numPr>
          <w:ilvl w:val="0"/>
          <w:numId w:val="1"/>
        </w:numPr>
        <w:tabs>
          <w:tab w:val="clear" w:pos="928"/>
          <w:tab w:val="left" w:pos="851"/>
        </w:tabs>
        <w:spacing w:before="60" w:after="0"/>
        <w:ind w:left="0" w:right="45" w:firstLine="567"/>
        <w:contextualSpacing/>
        <w:jc w:val="both"/>
        <w:rPr>
          <w:color w:val="000000" w:themeColor="text1"/>
        </w:rPr>
      </w:pPr>
      <w:r w:rsidRPr="00C23880">
        <w:rPr>
          <w:color w:val="000000" w:themeColor="text1"/>
        </w:rPr>
        <w:t xml:space="preserve">Інформаційну довідку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особи, яка є  учасником процедури закупівлі. Зазначена довідка надається щодо осіб (особи), визначених згідно підпункту 3 пункту 47 </w:t>
      </w:r>
      <w:r w:rsidRPr="00C23880">
        <w:rPr>
          <w:color w:val="000000" w:themeColor="text1"/>
          <w:shd w:val="solid" w:color="FFFFFF" w:fill="FFFFFF"/>
          <w:lang w:eastAsia="en-US"/>
        </w:rPr>
        <w:t>Постанови КМУ № 1178</w:t>
      </w:r>
      <w:r w:rsidRPr="00C23880">
        <w:rPr>
          <w:color w:val="000000" w:themeColor="text1"/>
        </w:rPr>
        <w:t>;</w:t>
      </w:r>
    </w:p>
    <w:p w:rsidR="00D91696" w:rsidRPr="00C23880" w:rsidRDefault="00D91696" w:rsidP="00D91696">
      <w:pPr>
        <w:pStyle w:val="a7"/>
        <w:numPr>
          <w:ilvl w:val="0"/>
          <w:numId w:val="1"/>
        </w:numPr>
        <w:tabs>
          <w:tab w:val="clear" w:pos="928"/>
          <w:tab w:val="left" w:pos="851"/>
        </w:tabs>
        <w:spacing w:before="60" w:after="0"/>
        <w:ind w:left="0" w:right="45" w:firstLine="567"/>
        <w:contextualSpacing/>
        <w:jc w:val="both"/>
        <w:rPr>
          <w:color w:val="000000" w:themeColor="text1"/>
        </w:rPr>
      </w:pPr>
      <w:r w:rsidRPr="00C23880">
        <w:rPr>
          <w:color w:val="000000" w:themeColor="text1"/>
        </w:rPr>
        <w:t xml:space="preserve">Довідку, складену учасником у довільній формі, що підтверджує відсутність підстави, передбаченої підпунктом дванадцятим пункту 47 </w:t>
      </w:r>
      <w:r w:rsidRPr="00C23880">
        <w:rPr>
          <w:color w:val="000000" w:themeColor="text1"/>
          <w:shd w:val="solid" w:color="FFFFFF" w:fill="FFFFFF"/>
          <w:lang w:eastAsia="en-US"/>
        </w:rPr>
        <w:t>Постанови КМУ № 1178</w:t>
      </w:r>
      <w:r w:rsidRPr="00C23880">
        <w:rPr>
          <w:color w:val="000000" w:themeColor="text1"/>
        </w:rPr>
        <w:t>;</w:t>
      </w:r>
    </w:p>
    <w:p w:rsidR="00D91696" w:rsidRPr="00C23880" w:rsidRDefault="00D91696" w:rsidP="00D91696">
      <w:pPr>
        <w:pStyle w:val="a7"/>
        <w:tabs>
          <w:tab w:val="left" w:pos="851"/>
        </w:tabs>
        <w:spacing w:before="60" w:after="0"/>
        <w:ind w:right="45" w:firstLine="567"/>
        <w:contextualSpacing/>
        <w:jc w:val="both"/>
        <w:rPr>
          <w:color w:val="000000" w:themeColor="text1"/>
        </w:rPr>
      </w:pPr>
      <w:r w:rsidRPr="00C23880">
        <w:rPr>
          <w:shd w:val="clear" w:color="auto" w:fill="FFFFFF"/>
        </w:rPr>
        <w:t xml:space="preserve">Відповідно до абзацу восьмого пункту 28 Постанови КМУ № 1178 </w:t>
      </w:r>
      <w:r w:rsidRPr="00C23880">
        <w:rPr>
          <w:color w:val="000000" w:themeColor="text1"/>
        </w:rPr>
        <w:t>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та/або переможця, визначених пунктом 47 цих особливостей, у разі, коли така інформація є публічною, що оприлюднена у формі відкритих даних згідно із Законом України “Про доступ до публічної інформації”, та/або міститься у відкритих публічних електронних реєстрах, доступ до яких є вільним, та/або може бути отримана електронною системою закупівель шляхом обміну інформацією з іншими державними системами та реєстрами.</w:t>
      </w:r>
    </w:p>
    <w:p w:rsidR="00D91696" w:rsidRPr="00C23880" w:rsidRDefault="00D91696" w:rsidP="00D91696">
      <w:pPr>
        <w:pStyle w:val="a7"/>
        <w:spacing w:before="120" w:after="120"/>
        <w:ind w:right="45"/>
        <w:contextualSpacing/>
        <w:jc w:val="center"/>
        <w:rPr>
          <w:iCs/>
          <w:color w:val="FF0000"/>
        </w:rPr>
      </w:pPr>
    </w:p>
    <w:p w:rsidR="00D91696" w:rsidRPr="00C23880" w:rsidRDefault="00D91696" w:rsidP="00D91696">
      <w:pPr>
        <w:pStyle w:val="a7"/>
        <w:spacing w:before="120" w:after="120"/>
        <w:ind w:right="45"/>
        <w:contextualSpacing/>
        <w:jc w:val="center"/>
        <w:rPr>
          <w:b/>
        </w:rPr>
      </w:pPr>
      <w:r w:rsidRPr="00C23880">
        <w:rPr>
          <w:b/>
        </w:rPr>
        <w:t>Інші документи, які необхідно подати переможцю</w:t>
      </w:r>
    </w:p>
    <w:p w:rsidR="00D91696" w:rsidRPr="00C23880" w:rsidRDefault="00D91696" w:rsidP="00D91696">
      <w:pPr>
        <w:pStyle w:val="a7"/>
        <w:spacing w:before="0" w:after="120"/>
        <w:ind w:right="45" w:firstLine="567"/>
        <w:contextualSpacing/>
        <w:jc w:val="center"/>
        <w:rPr>
          <w:b/>
          <w:lang w:eastAsia="en-US"/>
        </w:rPr>
      </w:pPr>
      <w:r w:rsidRPr="00C23880">
        <w:rPr>
          <w:i/>
          <w:iCs/>
        </w:rPr>
        <w:t>(довідки та копії документів мають бути засвідчені підписом уповноваженої посадової особи учасника або засвідчені шляхом накладанням кваліфікованого електронного підпису або удосконаленого електронного підпису на кожен з таких документів)</w:t>
      </w:r>
      <w:r w:rsidRPr="00C23880">
        <w:rPr>
          <w:b/>
          <w:lang w:eastAsia="en-US"/>
        </w:rPr>
        <w:t>:</w:t>
      </w:r>
    </w:p>
    <w:p w:rsidR="00D91696" w:rsidRPr="00C23880" w:rsidRDefault="00D91696" w:rsidP="00D91696">
      <w:pPr>
        <w:pStyle w:val="a7"/>
        <w:spacing w:before="0" w:after="120"/>
        <w:ind w:right="45" w:firstLine="567"/>
        <w:contextualSpacing/>
        <w:rPr>
          <w:b/>
          <w:lang w:eastAsia="en-US"/>
        </w:rPr>
      </w:pPr>
    </w:p>
    <w:p w:rsidR="00D91696" w:rsidRPr="0039699F" w:rsidRDefault="00D91696" w:rsidP="00D91696">
      <w:pPr>
        <w:spacing w:after="120" w:line="240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</w:pPr>
      <w:r w:rsidRPr="00C23880">
        <w:rPr>
          <w:rFonts w:ascii="Times New Roman" w:hAnsi="Times New Roman"/>
          <w:sz w:val="24"/>
          <w:szCs w:val="24"/>
          <w:shd w:val="clear" w:color="auto" w:fill="FFFFFF"/>
        </w:rPr>
        <w:t xml:space="preserve">Відповідно до абзацу </w:t>
      </w:r>
      <w:r>
        <w:rPr>
          <w:rFonts w:ascii="Times New Roman" w:hAnsi="Times New Roman"/>
          <w:sz w:val="24"/>
          <w:szCs w:val="24"/>
          <w:shd w:val="clear" w:color="auto" w:fill="FFFFFF"/>
        </w:rPr>
        <w:t>п’ятнадцятого</w:t>
      </w:r>
      <w:r w:rsidRPr="00C23880">
        <w:rPr>
          <w:rFonts w:ascii="Times New Roman" w:hAnsi="Times New Roman"/>
          <w:sz w:val="24"/>
          <w:szCs w:val="24"/>
          <w:shd w:val="clear" w:color="auto" w:fill="FFFFFF"/>
        </w:rPr>
        <w:t xml:space="preserve"> пункту 47 Постанови КМУ № 1178, </w:t>
      </w:r>
      <w:r>
        <w:rPr>
          <w:rFonts w:ascii="Times New Roman" w:hAnsi="Times New Roman"/>
          <w:sz w:val="24"/>
          <w:szCs w:val="24"/>
          <w:shd w:val="clear" w:color="auto" w:fill="FFFFFF"/>
        </w:rPr>
        <w:t>п</w:t>
      </w:r>
      <w:r w:rsidRPr="0039699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  <w:t>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пункту</w:t>
      </w:r>
      <w:r w:rsidRPr="00396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47 Особливостей, затверджених постановою Кабінету Міністрів України від 12 жовтня 2022 р. № 1178 </w:t>
      </w:r>
      <w:r w:rsidRPr="0039699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  <w:t>та окремо на кожного суб’єкта господарювання, у разі залучення як субпідрядника/співвиконавця для виконання робіт чи послуг в розрізі технічних вимог (у разі, якщо на дату подання документів Єдиний державний реєстр осіб, які вчинили корупційні або пов’язані з корупцією правопорушення не працюватиме, переможець процедури закупівлі надає відповідну інформацію у вигляді гарантійного листа або довідки у довільній формі).</w:t>
      </w:r>
    </w:p>
    <w:p w:rsidR="00D91696" w:rsidRPr="0039699F" w:rsidRDefault="00D91696" w:rsidP="00D91696">
      <w:pPr>
        <w:spacing w:after="120" w:line="240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</w:pPr>
      <w:r w:rsidRPr="0039699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  <w:t xml:space="preserve">Відповідно до частини 2 статті 41 Закону переможець процедури закупівлі  </w:t>
      </w:r>
      <w:r w:rsidR="00310876" w:rsidRPr="0031087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  <w:t xml:space="preserve">під час укладення договору про закупівлю </w:t>
      </w:r>
      <w:r w:rsidRPr="0039699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  <w:t>повинен надати:</w:t>
      </w:r>
    </w:p>
    <w:p w:rsidR="00D91696" w:rsidRPr="0039699F" w:rsidRDefault="00D91696" w:rsidP="00D91696">
      <w:pPr>
        <w:spacing w:after="120" w:line="240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699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1) відповідну інформацію про право підписання договору про закупівлю (підпункт 6, розділу 1 «Зміст і спосіб подання тендерної пропозиції», розділу ІІІ «Інструкція з підготовки тендерної пропозиції» тендерної документації;</w:t>
      </w:r>
      <w:bookmarkStart w:id="1" w:name="n1764"/>
      <w:bookmarkEnd w:id="1"/>
    </w:p>
    <w:p w:rsidR="00D91696" w:rsidRPr="0039699F" w:rsidRDefault="00D91696" w:rsidP="00D91696">
      <w:pPr>
        <w:spacing w:after="120" w:line="240" w:lineRule="auto"/>
        <w:ind w:right="45"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uk-UA"/>
        </w:rPr>
      </w:pPr>
      <w:r w:rsidRPr="0039699F">
        <w:rPr>
          <w:rFonts w:ascii="Times New Roman" w:eastAsia="Times New Roman" w:hAnsi="Times New Roman" w:cs="Times New Roman"/>
          <w:sz w:val="24"/>
          <w:szCs w:val="24"/>
          <w:lang w:eastAsia="uk-UA"/>
        </w:rPr>
        <w:t>2) копію ліцензії або документа дозвільного характеру (у разі їх наявності) на провадження певного виду господарської діяльності, якщо отримання дозволу або ліцензії на провадження такого виду діяльності передбачено законом.</w:t>
      </w:r>
    </w:p>
    <w:p w:rsidR="00D91696" w:rsidRDefault="00D91696" w:rsidP="00D91696">
      <w:pPr>
        <w:tabs>
          <w:tab w:val="left" w:pos="252"/>
          <w:tab w:val="left" w:pos="1080"/>
          <w:tab w:val="left" w:pos="1152"/>
        </w:tabs>
        <w:spacing w:before="60" w:after="12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uk-UA"/>
        </w:rPr>
      </w:pPr>
    </w:p>
    <w:p w:rsidR="00D91696" w:rsidRPr="00EC60C5" w:rsidRDefault="00D91696" w:rsidP="00D91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C60C5">
        <w:rPr>
          <w:rFonts w:ascii="Times New Roman" w:hAnsi="Times New Roman"/>
          <w:sz w:val="24"/>
        </w:rPr>
        <w:t>Учасники – товариства з обмеженою відповідальністю та товариства з додатковою відповідальністю, у разі, якщо ціна пропозиції перевищує 50 відсотків вартості чистих активів товариства, надають Замовнику відповідно до частини 2 статті 4</w:t>
      </w:r>
      <w:r>
        <w:rPr>
          <w:rFonts w:ascii="Times New Roman" w:hAnsi="Times New Roman"/>
          <w:sz w:val="24"/>
        </w:rPr>
        <w:t>4</w:t>
      </w:r>
      <w:r w:rsidRPr="00EC60C5">
        <w:rPr>
          <w:rFonts w:ascii="Times New Roman" w:hAnsi="Times New Roman"/>
          <w:sz w:val="24"/>
        </w:rPr>
        <w:t xml:space="preserve"> Закону України «Про товариства з обмеженою відповідальністю та товариства з додатковою відповідальністю» від 06 лютого 2018 р. № </w:t>
      </w:r>
      <w:r w:rsidRPr="00EC60C5">
        <w:rPr>
          <w:rFonts w:ascii="Times New Roman" w:hAnsi="Times New Roman"/>
          <w:bCs/>
          <w:sz w:val="24"/>
        </w:rPr>
        <w:t>2275-VIII</w:t>
      </w:r>
      <w:r w:rsidRPr="00EC60C5">
        <w:rPr>
          <w:rFonts w:ascii="Times New Roman" w:hAnsi="Times New Roman"/>
          <w:sz w:val="24"/>
        </w:rPr>
        <w:t xml:space="preserve"> копію рішення загальних зборів про надання згоди на укладення відповідного договору. Зазначений документ надається переможцем торгів в порядку, встановленому пунктом 5 цього розділу тендерної документації. Подається окремим файлом.</w:t>
      </w:r>
    </w:p>
    <w:p w:rsidR="00D91696" w:rsidRPr="0039699F" w:rsidRDefault="00D91696" w:rsidP="00D91696">
      <w:pPr>
        <w:tabs>
          <w:tab w:val="left" w:pos="252"/>
          <w:tab w:val="left" w:pos="1080"/>
          <w:tab w:val="left" w:pos="1152"/>
        </w:tabs>
        <w:spacing w:before="60" w:after="12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uk-UA"/>
        </w:rPr>
      </w:pPr>
    </w:p>
    <w:p w:rsidR="00D91696" w:rsidRPr="0039699F" w:rsidRDefault="00D91696" w:rsidP="00D91696">
      <w:pPr>
        <w:tabs>
          <w:tab w:val="left" w:pos="252"/>
          <w:tab w:val="left" w:pos="1080"/>
          <w:tab w:val="left" w:pos="1152"/>
        </w:tabs>
        <w:spacing w:before="60" w:after="12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uk-UA"/>
        </w:rPr>
      </w:pPr>
      <w:r w:rsidRPr="0039699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uk-UA"/>
        </w:rPr>
        <w:t>Примітки:</w:t>
      </w:r>
    </w:p>
    <w:p w:rsidR="00D91696" w:rsidRPr="0039699F" w:rsidRDefault="00D91696" w:rsidP="00D91696">
      <w:pPr>
        <w:tabs>
          <w:tab w:val="left" w:pos="0"/>
        </w:tabs>
        <w:spacing w:after="120" w:line="240" w:lineRule="auto"/>
        <w:ind w:firstLine="567"/>
        <w:contextualSpacing/>
        <w:jc w:val="both"/>
        <w:outlineLvl w:val="0"/>
        <w:rPr>
          <w:rFonts w:ascii="Times New Roman" w:eastAsia="Times New Roman" w:hAnsi="Times New Roman" w:cs="Times New Roman"/>
          <w:bCs/>
          <w:iCs/>
          <w:sz w:val="24"/>
          <w:szCs w:val="24"/>
          <w:lang w:eastAsia="uk-UA"/>
        </w:rPr>
      </w:pPr>
      <w:r w:rsidRPr="0039699F">
        <w:rPr>
          <w:rFonts w:ascii="Times New Roman" w:eastAsia="Times New Roman" w:hAnsi="Times New Roman" w:cs="Times New Roman"/>
          <w:bCs/>
          <w:iCs/>
          <w:sz w:val="24"/>
          <w:szCs w:val="24"/>
          <w:lang w:eastAsia="uk-UA"/>
        </w:rPr>
        <w:t xml:space="preserve">– документи, що вимагаються замовником, але не передбачені законодавством для учасників – юридичних, фізичних осіб, у тому числі фізичних осіб – підприємців, не подаються ними у складі </w:t>
      </w:r>
      <w:r w:rsidRPr="00396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тендерної </w:t>
      </w:r>
      <w:r w:rsidRPr="0039699F">
        <w:rPr>
          <w:rFonts w:ascii="Times New Roman" w:eastAsia="Times New Roman" w:hAnsi="Times New Roman" w:cs="Times New Roman"/>
          <w:bCs/>
          <w:iCs/>
          <w:sz w:val="24"/>
          <w:szCs w:val="24"/>
          <w:lang w:eastAsia="uk-UA"/>
        </w:rPr>
        <w:t>пропозиції (у разі відсутності документів учасник повинен надати лист-пояснення з зазначенням підстави неподання документа з посиланням на нормативно-правові акти);</w:t>
      </w:r>
    </w:p>
    <w:p w:rsidR="00D91696" w:rsidRPr="0039699F" w:rsidRDefault="00D91696" w:rsidP="00D91696">
      <w:pPr>
        <w:tabs>
          <w:tab w:val="left" w:pos="142"/>
        </w:tabs>
        <w:spacing w:after="12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uk-UA"/>
        </w:rPr>
      </w:pPr>
      <w:r w:rsidRPr="0039699F">
        <w:rPr>
          <w:rFonts w:ascii="Times New Roman" w:eastAsia="Times New Roman" w:hAnsi="Times New Roman" w:cs="Times New Roman"/>
          <w:bCs/>
          <w:iCs/>
          <w:sz w:val="24"/>
          <w:szCs w:val="24"/>
          <w:lang w:eastAsia="uk-UA"/>
        </w:rPr>
        <w:t>– Учасник-нерезидент повинен подати документи з урахуванням особливостей законодавства його країни походження (у разі відсутності документа учасник-нерезидент повинен подати лист-пояснення з зазначенням підстави неподання документа з посиланням на нормативно-правові акти).</w:t>
      </w:r>
    </w:p>
    <w:p w:rsidR="00865293" w:rsidRDefault="00865293"/>
    <w:sectPr w:rsidR="00865293" w:rsidSect="000C545F">
      <w:footerReference w:type="default" r:id="rId7"/>
      <w:footerReference w:type="first" r:id="rId8"/>
      <w:pgSz w:w="11906" w:h="16838" w:code="9"/>
      <w:pgMar w:top="1134" w:right="1134" w:bottom="1134" w:left="1134" w:header="709" w:footer="709" w:gutter="0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FD2" w:rsidRDefault="00973FD2">
      <w:pPr>
        <w:spacing w:after="0" w:line="240" w:lineRule="auto"/>
      </w:pPr>
      <w:r>
        <w:separator/>
      </w:r>
    </w:p>
  </w:endnote>
  <w:endnote w:type="continuationSeparator" w:id="0">
    <w:p w:rsidR="00973FD2" w:rsidRDefault="00973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743521"/>
      <w:docPartObj>
        <w:docPartGallery w:val="Page Numbers (Bottom of Page)"/>
        <w:docPartUnique/>
      </w:docPartObj>
    </w:sdtPr>
    <w:sdtEndPr/>
    <w:sdtContent>
      <w:p w:rsidR="003D1380" w:rsidRDefault="0039699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545F">
          <w:rPr>
            <w:noProof/>
          </w:rPr>
          <w:t>33</w:t>
        </w:r>
        <w:r>
          <w:fldChar w:fldCharType="end"/>
        </w:r>
      </w:p>
    </w:sdtContent>
  </w:sdt>
  <w:p w:rsidR="006A7594" w:rsidRDefault="00973FD2" w:rsidP="00803DD8">
    <w:pPr>
      <w:pStyle w:val="a3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6AC7" w:rsidRDefault="00973FD2">
    <w:pPr>
      <w:pStyle w:val="a3"/>
      <w:jc w:val="right"/>
    </w:pPr>
  </w:p>
  <w:p w:rsidR="00A16AC7" w:rsidRDefault="00973FD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FD2" w:rsidRDefault="00973FD2">
      <w:pPr>
        <w:spacing w:after="0" w:line="240" w:lineRule="auto"/>
      </w:pPr>
      <w:r>
        <w:separator/>
      </w:r>
    </w:p>
  </w:footnote>
  <w:footnote w:type="continuationSeparator" w:id="0">
    <w:p w:rsidR="00973FD2" w:rsidRDefault="00973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1037B"/>
    <w:multiLevelType w:val="hybridMultilevel"/>
    <w:tmpl w:val="B8088DCE"/>
    <w:lvl w:ilvl="0" w:tplc="A2D8C83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lang w:val="ru-RU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385"/>
    <w:rsid w:val="000C545F"/>
    <w:rsid w:val="00107787"/>
    <w:rsid w:val="001B24BC"/>
    <w:rsid w:val="00310876"/>
    <w:rsid w:val="00342D36"/>
    <w:rsid w:val="0039699F"/>
    <w:rsid w:val="00791F1B"/>
    <w:rsid w:val="00837432"/>
    <w:rsid w:val="00865293"/>
    <w:rsid w:val="008E303C"/>
    <w:rsid w:val="00973FD2"/>
    <w:rsid w:val="009F3C95"/>
    <w:rsid w:val="00A94DD7"/>
    <w:rsid w:val="00AB6484"/>
    <w:rsid w:val="00AC11A1"/>
    <w:rsid w:val="00AF0076"/>
    <w:rsid w:val="00B945F7"/>
    <w:rsid w:val="00BF46A2"/>
    <w:rsid w:val="00C96324"/>
    <w:rsid w:val="00D91696"/>
    <w:rsid w:val="00E80575"/>
    <w:rsid w:val="00EA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61014A-23A6-40EF-807F-0B397793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9699F"/>
    <w:pPr>
      <w:tabs>
        <w:tab w:val="center" w:pos="4819"/>
        <w:tab w:val="right" w:pos="9639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Нижній колонтитул Знак"/>
    <w:basedOn w:val="a0"/>
    <w:link w:val="a3"/>
    <w:uiPriority w:val="99"/>
    <w:rsid w:val="0039699F"/>
    <w:rPr>
      <w:rFonts w:ascii="Calibri" w:eastAsia="Calibri" w:hAnsi="Calibri" w:cs="Times New Roman"/>
    </w:rPr>
  </w:style>
  <w:style w:type="paragraph" w:styleId="a5">
    <w:name w:val="header"/>
    <w:basedOn w:val="a"/>
    <w:link w:val="a6"/>
    <w:uiPriority w:val="99"/>
    <w:unhideWhenUsed/>
    <w:rsid w:val="0010778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07787"/>
  </w:style>
  <w:style w:type="paragraph" w:styleId="a7">
    <w:name w:val="Normal (Web)"/>
    <w:basedOn w:val="a"/>
    <w:rsid w:val="00D91696"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3275</Words>
  <Characters>1867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ЛЕВАДНИЙ Геннадій Геннадійович</dc:creator>
  <cp:lastModifiedBy>МОХНАТКО</cp:lastModifiedBy>
  <cp:revision>5</cp:revision>
  <dcterms:created xsi:type="dcterms:W3CDTF">2024-07-22T13:18:00Z</dcterms:created>
  <dcterms:modified xsi:type="dcterms:W3CDTF">2026-05-25T13:06:00Z</dcterms:modified>
</cp:coreProperties>
</file>