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14E4" w:rsidRPr="00474E09" w:rsidRDefault="00BC14E4" w:rsidP="00BC14E4">
      <w:pPr>
        <w:tabs>
          <w:tab w:val="left" w:pos="0"/>
          <w:tab w:val="center" w:pos="4153"/>
          <w:tab w:val="right" w:pos="8306"/>
        </w:tabs>
        <w:spacing w:after="0" w:line="240" w:lineRule="auto"/>
        <w:jc w:val="right"/>
        <w:rPr>
          <w:rFonts w:ascii="Times New Roman" w:hAnsi="Times New Roman" w:cs="Times New Roman"/>
          <w:b/>
          <w:bCs/>
          <w:color w:val="000000" w:themeColor="text1"/>
        </w:rPr>
      </w:pPr>
      <w:r w:rsidRPr="00474E09">
        <w:rPr>
          <w:rFonts w:ascii="Times New Roman" w:hAnsi="Times New Roman" w:cs="Times New Roman"/>
          <w:b/>
          <w:bCs/>
          <w:color w:val="000000" w:themeColor="text1"/>
        </w:rPr>
        <w:t>ДОДАТОК 1</w:t>
      </w:r>
    </w:p>
    <w:p w:rsidR="00BC14E4" w:rsidRPr="00474E09" w:rsidRDefault="00BC14E4" w:rsidP="00BC14E4">
      <w:pPr>
        <w:tabs>
          <w:tab w:val="left" w:pos="0"/>
          <w:tab w:val="center" w:pos="4153"/>
          <w:tab w:val="right" w:pos="8306"/>
        </w:tabs>
        <w:spacing w:after="0" w:line="240" w:lineRule="auto"/>
        <w:jc w:val="right"/>
        <w:rPr>
          <w:rFonts w:ascii="Times New Roman" w:hAnsi="Times New Roman" w:cs="Times New Roman"/>
          <w:bCs/>
          <w:i/>
          <w:color w:val="000000" w:themeColor="text1"/>
        </w:rPr>
      </w:pPr>
      <w:r w:rsidRPr="00474E09">
        <w:rPr>
          <w:rFonts w:ascii="Times New Roman" w:hAnsi="Times New Roman" w:cs="Times New Roman"/>
          <w:bCs/>
          <w:i/>
          <w:color w:val="000000" w:themeColor="text1"/>
        </w:rPr>
        <w:t>до тендерної документації</w:t>
      </w:r>
    </w:p>
    <w:p w:rsidR="00BC14E4" w:rsidRPr="00474E09" w:rsidRDefault="00BC14E4" w:rsidP="00BC14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BC14E4" w:rsidRPr="00474E09" w:rsidRDefault="00BC14E4" w:rsidP="00BC14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vertAlign w:val="superscript"/>
        </w:rPr>
      </w:pPr>
      <w:r w:rsidRPr="00474E09">
        <w:rPr>
          <w:rFonts w:ascii="Times New Roman" w:hAnsi="Times New Roman" w:cs="Times New Roman"/>
          <w:b/>
          <w:color w:val="000000" w:themeColor="text1"/>
        </w:rPr>
        <w:t>ФОРМА “ТЕНДЕРНА ПРОПОЗИЦІЯ”</w:t>
      </w:r>
    </w:p>
    <w:p w:rsidR="00BC14E4" w:rsidRPr="00474E09" w:rsidRDefault="00BC14E4" w:rsidP="00BC14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474E09">
        <w:rPr>
          <w:rFonts w:ascii="Times New Roman" w:hAnsi="Times New Roman" w:cs="Times New Roman"/>
          <w:i/>
          <w:color w:val="000000" w:themeColor="text1"/>
        </w:rPr>
        <w:t xml:space="preserve">(форма, яка подається учасником на фірмовому бланку (для юридичних осіб) </w:t>
      </w:r>
    </w:p>
    <w:p w:rsidR="00BC14E4" w:rsidRPr="00474E09" w:rsidRDefault="00BC14E4" w:rsidP="00BC14E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BC14E4" w:rsidRPr="00474E09" w:rsidRDefault="00BC14E4" w:rsidP="00BC14E4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BC14E4" w:rsidRPr="00F0562F" w:rsidRDefault="00BC14E4" w:rsidP="00D265AB">
      <w:pPr>
        <w:pStyle w:val="Standard"/>
        <w:ind w:firstLine="567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</w:pPr>
      <w:r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Ми, _____________________________(</w:t>
      </w:r>
      <w:r w:rsidRPr="00F0562F">
        <w:rPr>
          <w:rFonts w:ascii="Times New Roman" w:hAnsi="Times New Roman" w:cs="Times New Roman"/>
          <w:i/>
          <w:color w:val="000000" w:themeColor="text1"/>
          <w:sz w:val="22"/>
          <w:szCs w:val="22"/>
          <w:u w:val="single"/>
          <w:lang w:val="uk-UA"/>
        </w:rPr>
        <w:t>Повне найменування учасника</w:t>
      </w:r>
      <w:r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), вивчивши вимоги Замовника, зазначені в тендерній документації та оголошенні про проведення закупівлі, цим подаємо свою тендерну пропозицію на участь у торгах щодо закупівлі </w:t>
      </w:r>
      <w:r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товару</w:t>
      </w:r>
      <w:r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: </w:t>
      </w:r>
      <w:bookmarkStart w:id="0" w:name="_Hlk214877702"/>
      <w:r w:rsidR="00650201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«</w:t>
      </w:r>
      <w:bookmarkStart w:id="1" w:name="_Hlk203034233"/>
      <w:bookmarkStart w:id="2" w:name="_Hlk229391364"/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СпЛ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Контроль Патологія</w:t>
      </w:r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47869 Множинні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аналіти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клінічної хімії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контрольний матеріал,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НК 031:2024:</w:t>
      </w:r>
      <w:r w:rsidR="00F0562F" w:rsidRPr="00F0562F">
        <w:rPr>
          <w:rFonts w:ascii="Times New Roman" w:hAnsi="Times New Roman" w:cs="Times New Roman"/>
          <w:bCs/>
          <w:noProof/>
          <w:color w:val="000000" w:themeColor="text1"/>
          <w:sz w:val="22"/>
          <w:szCs w:val="22"/>
          <w:lang w:val="uk-UA"/>
        </w:rPr>
        <w:t xml:space="preserve"> </w:t>
      </w:r>
      <w:bookmarkStart w:id="3" w:name="_Hlk214881755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W0101050101 –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АТЕСТОВАНІ МУЛЬТИКОМПОНЕНТНІ КОНТРОЛЬНІ МАТЕРІАЛИ (КХ)</w:t>
      </w:r>
      <w:bookmarkEnd w:id="3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>Розчин для промивання (активаційний)</w:t>
      </w:r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59058 Мийний/очищувальний розчин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для автоматизованих/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напівавтоматизованих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систем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 НК 031:2024:</w:t>
      </w:r>
      <w:r w:rsidR="00F0562F" w:rsidRPr="00F0562F">
        <w:rPr>
          <w:rFonts w:ascii="Times New Roman" w:hAnsi="Times New Roman" w:cs="Times New Roman"/>
          <w:bCs/>
          <w:noProof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0899 - МИЮЧІ ЗАСОБИ ДЛЯ МЕДИЧНИХ ВИРОБІВ – ІНШЕ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uk-UA"/>
        </w:rPr>
        <w:t>Концентрований розчин, який використовується під час роботи на автоматичних біохімічних аналізаторах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, 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59058 Мийний/очищувальний розчин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для автоматизованих/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напівавтоматизованих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систем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  <w:lang w:val="uk-UA"/>
        </w:rPr>
        <w:t xml:space="preserve">, НК 031:2024: </w:t>
      </w:r>
      <w:bookmarkStart w:id="4" w:name="_Hlk214882723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0899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-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МИЮЧІ ЗАСОБИ ДЛЯ МЕДИЧНИХ ВИРОБІВ – ІНШЕ</w:t>
      </w:r>
      <w:bookmarkEnd w:id="4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 w:eastAsia="ru-RU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XL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АВТОПРОМИВ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AC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/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AL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59058 Мийний/очищувальний розчин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для автоматизованих/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напівавтоматизованих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систем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, НК 031:2024: </w:t>
      </w:r>
      <w:bookmarkStart w:id="5" w:name="_Hlk214877838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0899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- МИЮЧІ ЗАСОБИ ДЛЯ МЕДИЧНИХ ВИРОБІВ – ІНШЕ</w:t>
      </w:r>
      <w:bookmarkEnd w:id="5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 w:eastAsia="ru-RU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ЕРБА НОРМ контроль</w:t>
      </w:r>
      <w:r w:rsidR="00F0562F" w:rsidRPr="00F0562F">
        <w:rPr>
          <w:rFonts w:ascii="Times New Roman" w:eastAsia="Calibri" w:hAnsi="Times New Roman" w:cs="Times New Roman"/>
          <w:b/>
          <w:color w:val="000000" w:themeColor="text1"/>
          <w:sz w:val="22"/>
          <w:szCs w:val="22"/>
          <w:lang w:val="uk-UA"/>
        </w:rPr>
        <w:t>,</w:t>
      </w:r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55864 Імітатори клітин крові для калібрування/ контролювання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реагент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 НК 031:2024:</w:t>
      </w:r>
      <w:r w:rsidR="00F0562F" w:rsidRPr="00F0562F">
        <w:rPr>
          <w:rFonts w:ascii="Times New Roman" w:hAnsi="Times New Roman" w:cs="Times New Roman"/>
          <w:bCs/>
          <w:noProof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0101050101 - АТЕСТОВАНІ МУЛЬТИКОМПОНЕНТНІ КОНТРОЛЬНІ МАТЕРІАЛИ (КХ)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ЕРБА ПАТ контроль</w:t>
      </w:r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55864 Імітатори клітин крові для калібрування/ контролювання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реагент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 НК 031:2024:</w:t>
      </w:r>
      <w:r w:rsidR="00F0562F" w:rsidRPr="00F0562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lang w:val="uk-UA" w:eastAsia="ar-SA"/>
        </w:rPr>
        <w:t xml:space="preserve"> </w:t>
      </w:r>
      <w:bookmarkStart w:id="6" w:name="_Hlk224119146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0101050101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-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АТЕСТОВАНІ МУЛЬТИКОМПОНЕНТНІ КОНТРОЛЬНІ МАТЕРІАЛИ (КХ)</w:t>
      </w:r>
      <w:bookmarkEnd w:id="6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uk-UA"/>
        </w:rPr>
        <w:t>Контрольна плазма нормальна, 10х1 мл або еквівалент</w:t>
      </w:r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47869 Множинні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аналіти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клінічної хімії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контрольний матеріал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 НК 031:2024:</w:t>
      </w:r>
      <w:r w:rsidR="00F0562F" w:rsidRPr="00F0562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lang w:val="uk-UA" w:eastAsia="ar-S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0103020702 -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КОНТРОЛЬНА ПЛАЗМА ДЛЯ ГЕМОСТАЗУ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uk-UA"/>
        </w:rPr>
        <w:t>Контрольна плазма патологія, 10х1 мл або еквівалент</w:t>
      </w:r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47869 Множинні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аналіти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клінічної хімії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контрольний матеріал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 НК 031:2024:</w:t>
      </w:r>
      <w:r w:rsidR="00F0562F" w:rsidRPr="00F0562F">
        <w:rPr>
          <w:rFonts w:ascii="Times New Roman" w:hAnsi="Times New Roman" w:cs="Times New Roman"/>
          <w:bCs/>
          <w:noProof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0103020702 - КОНТРОЛЬНА ПЛАЗМА ДЛЯ ГЕМОСТАЗУ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bookmarkStart w:id="7" w:name="_Hlk205476698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en-US"/>
        </w:rPr>
        <w:t>XL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пробірки для зразків</w:t>
      </w:r>
      <w:bookmarkEnd w:id="7"/>
      <w:r w:rsidR="00F0562F" w:rsidRPr="00F0562F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62225 Місткість для лабораторного аналізатора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НК 031:2024:</w:t>
      </w:r>
      <w:r w:rsidR="00F0562F" w:rsidRPr="00F0562F">
        <w:rPr>
          <w:rFonts w:ascii="Times New Roman" w:hAnsi="Times New Roman" w:cs="Times New Roman"/>
          <w:noProof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W0201010185 -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Хімічні аналізатори – витратні матеріали;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Набір реагентів призначений для кількісного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визначення загального білірубіну у сироватці і плазмі крові людини</w:t>
      </w:r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63410 Загальний/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кон'югований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(прямий) білірубін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комплект, спектрофотометрія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 НК 031:2024:</w:t>
      </w:r>
      <w:r w:rsidR="00F0562F" w:rsidRPr="00F0562F">
        <w:rPr>
          <w:rFonts w:ascii="Times New Roman" w:hAnsi="Times New Roman" w:cs="Times New Roman"/>
          <w:bCs/>
          <w:noProof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01010203 - БІЛІРУБІН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bookmarkStart w:id="8" w:name="_Hlk205477257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Набір реагентів призначений для кількісного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визначення прямого білірубіну у сироватці і плазмі крові людини</w:t>
      </w:r>
      <w:bookmarkEnd w:id="8"/>
      <w:r w:rsidR="00F0562F" w:rsidRPr="00F0562F">
        <w:rPr>
          <w:rFonts w:ascii="Times New Roman" w:hAnsi="Times New Roman" w:cs="Times New Roman"/>
          <w:b/>
          <w:noProof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63410 Загальний/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кон'югований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(прямий) білірубін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комплект, спектрофотометрія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 НК 031:2024:</w:t>
      </w:r>
      <w:r w:rsidR="00F0562F" w:rsidRPr="00F0562F">
        <w:rPr>
          <w:rFonts w:ascii="Times New Roman" w:hAnsi="Times New Roman" w:cs="Times New Roman"/>
          <w:bCs/>
          <w:noProof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01010203 - БІЛІРУБІН;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Реагент для діагностики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ALT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(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аланінаміно-трансферази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) в сироватці крові та плазмі</w:t>
      </w:r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 w:eastAsia="uk-UA"/>
        </w:rPr>
        <w:t xml:space="preserve">, </w:t>
      </w:r>
      <w:bookmarkStart w:id="9" w:name="_Hlk222824478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bookmarkEnd w:id="9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52923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Аланінамінотрансфераза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ALT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), набір, ферментний спектрофотометричний аналіз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, НК 031:2024: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01010103 - АЛАНІНАМІНОТРАНСФЕРАЗА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Реагенти призначені для кількісного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визначення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аспартатамінотрансферази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(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СТ) у сироватці і плазмі крові людини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52954 Загальна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аспартатамінотрансфераза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AST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ферментний спектрофотометричний аналіз, </w:t>
      </w:r>
      <w:bookmarkStart w:id="10" w:name="_Hlk222824840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</w:t>
      </w:r>
      <w:bookmarkEnd w:id="10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01010110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- АСПАРТАТАМІНОТРАНСФЕРАЗА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Реакційні кювети для напівавтоматичних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коагулометрів</w:t>
      </w:r>
      <w:proofErr w:type="spellEnd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024:2023: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61032 Кювета для лабораторного аналізатора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одноразового використання,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0103020904 - ПРОБІРКИ З ПОКРИТТЯМ (ЦИТРАТ, ГЕПАРИН ТОЩО)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Набір </w:t>
      </w:r>
      <w:proofErr w:type="spellStart"/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US" w:eastAsia="ru-RU"/>
        </w:rPr>
        <w:t>Actime</w:t>
      </w:r>
      <w:proofErr w:type="spellEnd"/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>, 6</w:t>
      </w:r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US" w:eastAsia="ru-RU"/>
        </w:rPr>
        <w:t>x</w:t>
      </w:r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>5 мл або еквівалент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55981 Активований частковий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тромбопластиновий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час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аналіз утворення згустку,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0103020102 - АКТИВОВАНИЙ ЧАСТКОВИЙ ТРОМБОПЛАСТИНОВИЙ ЧАС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>Розчин хлориду кальцію, 100 мл або еквівалент</w:t>
      </w:r>
      <w:r w:rsidR="00F0562F" w:rsidRPr="00F0562F"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30593 Кальцію хлорид. Реагент для аналізування утворення згустку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0103020901 - ХЛОРИД КАЛЬЦІЮ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 xml:space="preserve">Набір </w:t>
      </w:r>
      <w:proofErr w:type="spellStart"/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ru-RU"/>
        </w:rPr>
        <w:t>Protime</w:t>
      </w:r>
      <w:proofErr w:type="spellEnd"/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 xml:space="preserve"> </w:t>
      </w:r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ru-RU"/>
        </w:rPr>
        <w:t>LS</w:t>
      </w:r>
      <w:r w:rsidR="00F0562F" w:rsidRPr="00F0562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 xml:space="preserve"> (рідкий стабільний) 2х5 мл або еквівалент</w:t>
      </w:r>
      <w:r w:rsidR="00F0562F" w:rsidRPr="00F0562F"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30591 Набір реагентів для вимірювання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протромбінового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часу (ПЧ)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0103020101 - ПРОТРОМБІНОВИЙ ІНДЕКС (ШВИДКИЙ ТЕСТ)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Набір </w:t>
      </w:r>
      <w:proofErr w:type="spellStart"/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>Тромбіновий</w:t>
      </w:r>
      <w:proofErr w:type="spellEnd"/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 час призначений для визначення показника </w:t>
      </w:r>
      <w:proofErr w:type="spellStart"/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>тромбінового</w:t>
      </w:r>
      <w:proofErr w:type="spellEnd"/>
      <w:r w:rsidR="00F0562F" w:rsidRPr="00F0562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 xml:space="preserve"> часу (ТЧ)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55987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Тромбіновий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час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lastRenderedPageBreak/>
        <w:t xml:space="preserve">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аналіз утворення згустку,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0103020103 - ТРОМБІНОВИЙ ЧАС / РЕПТИЛАЗНИЙ ЧАС / БАТРОКСОБІНОВИЙ ЧАС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Набір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Фібріноген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Thrombin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Reagent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20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55997 Фібриноген (чинник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аналіз утворення згустку,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bookmarkStart w:id="11" w:name="_Hlk214879896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0103020201 - Аналізи на фібриноген (фактор І)</w:t>
      </w:r>
      <w:bookmarkEnd w:id="11"/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Буфер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Owrens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Veronal</w:t>
      </w:r>
      <w:proofErr w:type="spellEnd"/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>,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НК 024:2023: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55995 Численні чинники зсідання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калібратор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</w:t>
      </w:r>
      <w:bookmarkStart w:id="12" w:name="_Hlk214878974"/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W0103020903 - Буфери (гемостаз)</w:t>
      </w:r>
      <w:bookmarkEnd w:id="12"/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Стандартна плазма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, </w:t>
      </w:r>
      <w:bookmarkStart w:id="13" w:name="_Hlk225257417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30590 Набір реагентів для вимірювання множинних чинників згортання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0103020701 - КАЛІБРУВАЛЬНА ПЛАЗМА ДЛЯ ГЕМОСТАЗУ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bookmarkEnd w:id="13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Набір реагентів для кількісного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визначення ЛПВЩ-холестерину (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HDL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) у сироватці і плазмі крові людини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, </w:t>
      </w:r>
      <w:bookmarkStart w:id="14" w:name="_Hlk225257552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53393 Холестерин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ліпопротеїнів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високої щільності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реагент,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01010215 - ХОЛЕСТЕРИН ЛІПОПРОТЕЇНІВ ВИСОКОЇ ЩІЛЬНОСТІ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;</w:t>
      </w:r>
      <w:bookmarkEnd w:id="14"/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Калібратор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призначений для кількісного визначення ЛПВЩ- (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HDL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-) та ЛПНЩ-(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LDL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-)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холестеринів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з використанням реагентів прямого визначення ЛПВЩ та ЛПНЩ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53395 Холестерин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ліпопротеїнів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низької щільності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ферментний спектрофотометричний аналіз,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0101050301 - КАЛІБРАТОРИ МУЛЬТИКОМПОНЕНТНІ (КХ)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 xml:space="preserve">Набір реагентів для кількісного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eastAsia="ru-RU"/>
        </w:rPr>
        <w:t>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eastAsia="ru-RU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 xml:space="preserve"> визначення ЛПНЩ-холестерину (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eastAsia="ru-RU"/>
        </w:rPr>
        <w:t>LDL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 w:eastAsia="ru-RU"/>
        </w:rPr>
        <w:t>) у сироватці і плазмі крові людини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53395 Холестерин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ліпопротеїнів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низької щільності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ферментний спектрофотометричний аналіз,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 xml:space="preserve">01010221 - ХОЛЕСТЕРИН ЛІПОПРОТЕЇДІВ НИЗЬКОЇ ЩІЛЬНОСТІ, ВКЛЮЧНО З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SD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-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LDL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eastAsia="ru-RU"/>
        </w:rPr>
        <w:t>XL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 w:eastAsia="ru-RU"/>
        </w:rPr>
        <w:t xml:space="preserve"> МУЛЬТИКАЛІБРАТОР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47868 Множинні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аналіти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клінічної хімії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калібратор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0101050301 - КАЛІБРАТОРИ МУЛЬТИКОМПОНЕНТНІ (КХ)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Реагент призначений для кількісного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in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визначення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тригліцеридів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у сироватці і плазмі крові людини,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53460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Тригліцериди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ферментний спектрофотометричний аналіз,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01010231 - ТРИГЛІЦЕРИДИ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Реагент для і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n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vitro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визначення холестерину у сироватці і плазмі крові людини,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53362 Загальний холестерин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реагент,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01010205 - ХОЛЕСТЕРИН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Набір для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імунотурбідіметричного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аналізу, призначений для кількісного визначення продуктів розкладу фібрину плазми крові людини, які містять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-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димер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47347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-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димер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контрольний матеріал,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W0103020799 - ТЕСТИ ДЛЯ КОНТРОЛЮ ГЕМОСТАЗУ –ІНШЕ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>Розчин для очищення для гематологічних аналізаторів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</w:t>
      </w:r>
      <w:bookmarkStart w:id="15" w:name="_GoBack"/>
      <w:bookmarkEnd w:id="15"/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59058 Мийний/очищувальний розчин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для автоматизованих/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напівавтоматизованих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систем,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0103010501 - НОРМАЛЬНІ ЗНАЧЕННЯ ПОКАЗНИКІВ КРОВІ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Сечова кислота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СпЛ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500 визначень або еквівалент,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53583 Сечова кислота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набір, ферментний спектрофотометричний аналіз,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01010232 - СЕЧОВА КИСЛОТА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Глікований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гемоглобін прямий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HbA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1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c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2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R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// </w:t>
      </w:r>
      <w:proofErr w:type="spellStart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HbA</w:t>
      </w:r>
      <w:proofErr w:type="spellEnd"/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1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c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2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R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,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НК 024:2023: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53316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Глікований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гемоглобін (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HbA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>1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c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 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IVD</w:t>
      </w:r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(діагностика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in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 </w:t>
      </w:r>
      <w:proofErr w:type="spellStart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</w:rPr>
        <w:t>vitro</w:t>
      </w:r>
      <w:proofErr w:type="spellEnd"/>
      <w:r w:rsidR="00F0562F" w:rsidRPr="00F0562F">
        <w:rPr>
          <w:rStyle w:val="b-tagtext"/>
          <w:rFonts w:ascii="Times New Roman" w:hAnsi="Times New Roman" w:cs="Times New Roman"/>
          <w:color w:val="000000" w:themeColor="text1"/>
          <w:sz w:val="22"/>
          <w:szCs w:val="22"/>
          <w:bdr w:val="none" w:sz="0" w:space="0" w:color="auto" w:frame="1"/>
          <w:lang w:val="uk-UA"/>
        </w:rPr>
        <w:t xml:space="preserve">), реагент, 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НК 031:2024:</w:t>
      </w:r>
      <w:r w:rsidR="00F0562F" w:rsidRPr="00F0562F">
        <w:rPr>
          <w:rStyle w:val="b-tagtext"/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</w:t>
      </w:r>
      <w:r w:rsidR="00F0562F" w:rsidRPr="00F0562F">
        <w:rPr>
          <w:rFonts w:ascii="Times New Roman" w:hAnsi="Times New Roman" w:cs="Times New Roman"/>
          <w:bCs/>
          <w:color w:val="000000" w:themeColor="text1"/>
          <w:sz w:val="22"/>
          <w:szCs w:val="22"/>
          <w:lang w:val="uk-UA"/>
        </w:rPr>
        <w:t>01010214 - ГЛІКОЗИЛЬОВАНИЙ/ГЛІКОВАНИЙ ГЕМОГЛОБІН (КХ)</w:t>
      </w:r>
      <w:r w:rsidR="00F0562F" w:rsidRPr="00F0562F">
        <w:rPr>
          <w:rStyle w:val="xfmc2"/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; </w:t>
      </w:r>
      <w:r w:rsidR="00F0562F" w:rsidRPr="00F0562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uk-UA"/>
        </w:rPr>
        <w:t>ДК 021:2015: 33696000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-5 – Реактиви та контрастні речовини, код</w:t>
      </w:r>
      <w:r w:rsidR="00F0562F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</w:t>
      </w:r>
      <w:r w:rsidR="00F0562F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33690000-3 – Лікарські засоби різні за ДК 021:2015 Єдиного закупівельного словника</w:t>
      </w:r>
      <w:bookmarkEnd w:id="0"/>
      <w:bookmarkEnd w:id="1"/>
      <w:bookmarkEnd w:id="2"/>
      <w:r w:rsidR="00650201"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»</w:t>
      </w:r>
      <w:r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>,</w:t>
      </w:r>
      <w:r w:rsidR="0092442E"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</w:t>
      </w:r>
      <w:r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які проводить </w:t>
      </w:r>
      <w:r w:rsidRPr="00F0562F">
        <w:rPr>
          <w:rFonts w:ascii="Times New Roman" w:hAnsi="Times New Roman" w:cs="Times New Roman"/>
          <w:b/>
          <w:color w:val="000000" w:themeColor="text1"/>
          <w:sz w:val="22"/>
          <w:szCs w:val="22"/>
          <w:lang w:val="uk-UA"/>
        </w:rPr>
        <w:t>КНП «Чернігівська міська лікарня №2» ЧМР</w:t>
      </w:r>
      <w:r w:rsidRPr="00F0562F">
        <w:rPr>
          <w:rFonts w:ascii="Times New Roman" w:hAnsi="Times New Roman" w:cs="Times New Roman"/>
          <w:color w:val="000000" w:themeColor="text1"/>
          <w:sz w:val="22"/>
          <w:szCs w:val="22"/>
          <w:lang w:val="uk-UA"/>
        </w:rPr>
        <w:t xml:space="preserve"> за нижченаведеною ціною*:</w:t>
      </w:r>
    </w:p>
    <w:p w:rsidR="00E82DF4" w:rsidRPr="00D265AB" w:rsidRDefault="00E82DF4" w:rsidP="00BC14E4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a3"/>
        <w:tblW w:w="949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26"/>
        <w:gridCol w:w="850"/>
        <w:gridCol w:w="851"/>
        <w:gridCol w:w="1701"/>
        <w:gridCol w:w="1417"/>
        <w:gridCol w:w="993"/>
        <w:gridCol w:w="993"/>
        <w:gridCol w:w="1134"/>
        <w:gridCol w:w="1128"/>
      </w:tblGrid>
      <w:tr w:rsidR="00A64302" w:rsidRPr="00A64302" w:rsidTr="0027382F">
        <w:tc>
          <w:tcPr>
            <w:tcW w:w="426" w:type="dxa"/>
            <w:vAlign w:val="center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№</w:t>
            </w:r>
          </w:p>
        </w:tc>
        <w:tc>
          <w:tcPr>
            <w:tcW w:w="850" w:type="dxa"/>
            <w:vAlign w:val="center"/>
          </w:tcPr>
          <w:p w:rsidR="00A64302" w:rsidRPr="00A64302" w:rsidRDefault="00A64302" w:rsidP="00246DC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Arial" w:hAnsi="Times New Roman" w:cs="Times New Roman"/>
                <w:b/>
                <w:sz w:val="16"/>
                <w:szCs w:val="16"/>
                <w:lang w:bidi="en-US"/>
              </w:rPr>
              <w:t>Код НК 024:2023</w:t>
            </w:r>
          </w:p>
        </w:tc>
        <w:tc>
          <w:tcPr>
            <w:tcW w:w="851" w:type="dxa"/>
            <w:vAlign w:val="center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  <w:lang w:bidi="en-US"/>
              </w:rPr>
            </w:pPr>
            <w:r w:rsidRPr="00A64302">
              <w:rPr>
                <w:rFonts w:ascii="Times New Roman" w:eastAsia="Arial" w:hAnsi="Times New Roman" w:cs="Times New Roman"/>
                <w:b/>
                <w:sz w:val="16"/>
                <w:szCs w:val="16"/>
                <w:lang w:bidi="en-US"/>
              </w:rPr>
              <w:t>Код НК 031:2024</w:t>
            </w:r>
          </w:p>
        </w:tc>
        <w:tc>
          <w:tcPr>
            <w:tcW w:w="1701" w:type="dxa"/>
            <w:vAlign w:val="center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Arial" w:hAnsi="Times New Roman" w:cs="Times New Roman"/>
                <w:b/>
                <w:sz w:val="16"/>
                <w:szCs w:val="16"/>
                <w:lang w:bidi="en-US"/>
              </w:rPr>
              <w:t>Найменування товару</w:t>
            </w:r>
          </w:p>
        </w:tc>
        <w:tc>
          <w:tcPr>
            <w:tcW w:w="1417" w:type="dxa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Виробник, країна-походження товару</w:t>
            </w:r>
          </w:p>
        </w:tc>
        <w:tc>
          <w:tcPr>
            <w:tcW w:w="993" w:type="dxa"/>
            <w:vAlign w:val="center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Одиниця виміру</w:t>
            </w:r>
          </w:p>
        </w:tc>
        <w:tc>
          <w:tcPr>
            <w:tcW w:w="993" w:type="dxa"/>
            <w:vAlign w:val="center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Кількість</w:t>
            </w:r>
          </w:p>
        </w:tc>
        <w:tc>
          <w:tcPr>
            <w:tcW w:w="1134" w:type="dxa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Ціна за одиницю без ПДВ, грн</w:t>
            </w:r>
          </w:p>
        </w:tc>
        <w:tc>
          <w:tcPr>
            <w:tcW w:w="1128" w:type="dxa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Загальна сума без ПДВ, грн</w:t>
            </w:r>
          </w:p>
        </w:tc>
      </w:tr>
      <w:tr w:rsidR="00A64302" w:rsidRPr="00A64302" w:rsidTr="0027382F">
        <w:tc>
          <w:tcPr>
            <w:tcW w:w="426" w:type="dxa"/>
          </w:tcPr>
          <w:p w:rsidR="00A64302" w:rsidRPr="00A64302" w:rsidRDefault="00A64302" w:rsidP="00246DC2">
            <w:pPr>
              <w:spacing w:after="0" w:line="240" w:lineRule="auto"/>
              <w:ind w:hanging="5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64302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850" w:type="dxa"/>
          </w:tcPr>
          <w:p w:rsidR="00A64302" w:rsidRPr="00A64302" w:rsidRDefault="00A64302" w:rsidP="00246DC2">
            <w:pPr>
              <w:spacing w:after="0" w:line="240" w:lineRule="auto"/>
              <w:ind w:firstLine="1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:rsidR="00A64302" w:rsidRPr="00A64302" w:rsidRDefault="00A64302" w:rsidP="00246DC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:rsidR="00A64302" w:rsidRPr="00A64302" w:rsidRDefault="00A64302" w:rsidP="00246DC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7" w:type="dxa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28" w:type="dxa"/>
          </w:tcPr>
          <w:p w:rsidR="00A64302" w:rsidRPr="00A64302" w:rsidRDefault="00A64302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97D75" w:rsidRPr="00A64302" w:rsidTr="0027382F">
        <w:tc>
          <w:tcPr>
            <w:tcW w:w="426" w:type="dxa"/>
          </w:tcPr>
          <w:p w:rsidR="00997D75" w:rsidRPr="00A64302" w:rsidRDefault="00997D75" w:rsidP="00246DC2">
            <w:pPr>
              <w:spacing w:after="0" w:line="240" w:lineRule="auto"/>
              <w:ind w:hanging="5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850" w:type="dxa"/>
          </w:tcPr>
          <w:p w:rsidR="00997D75" w:rsidRPr="00A64302" w:rsidRDefault="00997D75" w:rsidP="00246DC2">
            <w:pPr>
              <w:spacing w:after="0" w:line="240" w:lineRule="auto"/>
              <w:ind w:firstLine="1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:rsidR="00997D75" w:rsidRPr="00A64302" w:rsidRDefault="00997D75" w:rsidP="00246DC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:rsidR="00997D75" w:rsidRPr="00A64302" w:rsidRDefault="00997D75" w:rsidP="00246DC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7" w:type="dxa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28" w:type="dxa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97D75" w:rsidRPr="00A64302" w:rsidTr="0027382F">
        <w:tc>
          <w:tcPr>
            <w:tcW w:w="426" w:type="dxa"/>
          </w:tcPr>
          <w:p w:rsidR="00997D75" w:rsidRDefault="00997D75" w:rsidP="00246DC2">
            <w:pPr>
              <w:spacing w:after="0" w:line="240" w:lineRule="auto"/>
              <w:ind w:hanging="5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…</w:t>
            </w:r>
          </w:p>
        </w:tc>
        <w:tc>
          <w:tcPr>
            <w:tcW w:w="850" w:type="dxa"/>
          </w:tcPr>
          <w:p w:rsidR="00997D75" w:rsidRPr="00A64302" w:rsidRDefault="00997D75" w:rsidP="00246DC2">
            <w:pPr>
              <w:spacing w:after="0" w:line="240" w:lineRule="auto"/>
              <w:ind w:firstLine="1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51" w:type="dxa"/>
          </w:tcPr>
          <w:p w:rsidR="00997D75" w:rsidRPr="00A64302" w:rsidRDefault="00997D75" w:rsidP="00246DC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01" w:type="dxa"/>
          </w:tcPr>
          <w:p w:rsidR="00997D75" w:rsidRPr="00A64302" w:rsidRDefault="00997D75" w:rsidP="00246DC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17" w:type="dxa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28" w:type="dxa"/>
          </w:tcPr>
          <w:p w:rsidR="00997D75" w:rsidRPr="00A64302" w:rsidRDefault="00997D75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4"/>
        <w:gridCol w:w="1134"/>
      </w:tblGrid>
      <w:tr w:rsidR="00216F6B" w:rsidRPr="00A64302" w:rsidTr="0027382F">
        <w:trPr>
          <w:trHeight w:val="287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F6B" w:rsidRPr="00A64302" w:rsidRDefault="00216F6B" w:rsidP="00246D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Разом без ПДВ, грн: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F6B" w:rsidRPr="00A64302" w:rsidRDefault="00216F6B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eastAsia="uk-UA"/>
              </w:rPr>
            </w:pPr>
          </w:p>
        </w:tc>
      </w:tr>
      <w:tr w:rsidR="00BC14E4" w:rsidRPr="00A64302" w:rsidTr="0027382F">
        <w:trPr>
          <w:trHeight w:val="287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14E4" w:rsidRPr="00A64302" w:rsidRDefault="00BC14E4" w:rsidP="00246D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ПДВ</w:t>
            </w:r>
            <w:r w:rsidR="00FE0F4E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 xml:space="preserve"> - ____%</w:t>
            </w:r>
            <w:r w:rsidRPr="00A6430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, грн</w:t>
            </w:r>
            <w:r w:rsidR="00216F6B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4E4" w:rsidRPr="00A64302" w:rsidRDefault="00BC14E4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eastAsia="uk-UA"/>
              </w:rPr>
            </w:pPr>
          </w:p>
        </w:tc>
      </w:tr>
      <w:tr w:rsidR="00BC14E4" w:rsidRPr="00A64302" w:rsidTr="0027382F">
        <w:trPr>
          <w:trHeight w:val="287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14E4" w:rsidRPr="00A64302" w:rsidRDefault="00BC14E4" w:rsidP="00246D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</w:pPr>
            <w:r w:rsidRPr="00A6430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Разом з ПДВ</w:t>
            </w:r>
            <w:r w:rsidR="007D5420" w:rsidRPr="00A6430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*</w:t>
            </w:r>
            <w:r w:rsidRPr="00A64302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, грн</w:t>
            </w:r>
            <w:r w:rsidR="00216F6B">
              <w:rPr>
                <w:rFonts w:ascii="Times New Roman" w:eastAsia="Times New Roman" w:hAnsi="Times New Roman" w:cs="Times New Roman"/>
                <w:b/>
                <w:color w:val="000000" w:themeColor="text1"/>
                <w:sz w:val="16"/>
                <w:szCs w:val="16"/>
                <w:lang w:eastAsia="uk-UA"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4E4" w:rsidRPr="00A64302" w:rsidRDefault="00BC14E4" w:rsidP="00246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eastAsia="uk-UA"/>
              </w:rPr>
            </w:pPr>
          </w:p>
        </w:tc>
      </w:tr>
    </w:tbl>
    <w:p w:rsidR="00BC14E4" w:rsidRPr="00BC14E4" w:rsidRDefault="00BC14E4" w:rsidP="00BC14E4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</w:rPr>
      </w:pPr>
    </w:p>
    <w:p w:rsidR="00BC14E4" w:rsidRPr="00BC14E4" w:rsidRDefault="00BC14E4" w:rsidP="00BC14E4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  <w:r w:rsidRPr="00BC14E4">
        <w:rPr>
          <w:rFonts w:ascii="Times New Roman" w:eastAsia="Times New Roman" w:hAnsi="Times New Roman" w:cs="Times New Roman"/>
          <w:i/>
          <w:color w:val="000000" w:themeColor="text1"/>
        </w:rPr>
        <w:t>Ціни, ПДВ, сума, що відображаються цифрами у цій формі визначаються з точністю до другого десяткового знаку (другий розряд після коми).</w:t>
      </w:r>
    </w:p>
    <w:p w:rsidR="00BC14E4" w:rsidRPr="00BC14E4" w:rsidRDefault="00BC14E4" w:rsidP="00BC14E4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  <w:r w:rsidRPr="00BC14E4">
        <w:rPr>
          <w:rFonts w:ascii="Times New Roman" w:eastAsia="Times New Roman" w:hAnsi="Times New Roman" w:cs="Times New Roman"/>
          <w:i/>
          <w:color w:val="000000" w:themeColor="text1"/>
        </w:rPr>
        <w:t>** У разі надання пропозицій Учасником — не платником ПДВ, такі пропозиції надаються без врахування ПДВ, графа “ПДВ” не заповнюється, а у графі “Загальна вартість пропозиції” зазначається Учасником “Загальна вартість пропозиції, без ПДВ”.</w:t>
      </w:r>
    </w:p>
    <w:p w:rsidR="00BC14E4" w:rsidRPr="00BC14E4" w:rsidRDefault="00BC14E4" w:rsidP="00BC14E4">
      <w:p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C14E4">
        <w:rPr>
          <w:rFonts w:ascii="Times New Roman" w:hAnsi="Times New Roman" w:cs="Times New Roman"/>
          <w:color w:val="000000" w:themeColor="text1"/>
        </w:rPr>
        <w:lastRenderedPageBreak/>
        <w:tab/>
        <w:t>Ми, уповноважені на підписання Договору (відповідно до умов зазначених у тендерній документації), а також маємо можливість та погоджуємося виконати вимоги замовника та Договору.</w:t>
      </w:r>
    </w:p>
    <w:p w:rsidR="00BC14E4" w:rsidRPr="00BC14E4" w:rsidRDefault="00BC14E4" w:rsidP="00BC14E4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BC14E4">
        <w:rPr>
          <w:rFonts w:ascii="Times New Roman" w:hAnsi="Times New Roman" w:cs="Times New Roman"/>
          <w:color w:val="000000" w:themeColor="text1"/>
        </w:rPr>
        <w:t xml:space="preserve">Ми згодні дотримуватися умов цієї тендерної пропозиції протягом </w:t>
      </w:r>
      <w:r w:rsidR="00C2765C">
        <w:rPr>
          <w:rFonts w:ascii="Times New Roman" w:hAnsi="Times New Roman" w:cs="Times New Roman"/>
          <w:b/>
          <w:color w:val="000000" w:themeColor="text1"/>
        </w:rPr>
        <w:t>9</w:t>
      </w:r>
      <w:r>
        <w:rPr>
          <w:rFonts w:ascii="Times New Roman" w:hAnsi="Times New Roman" w:cs="Times New Roman"/>
          <w:b/>
          <w:color w:val="000000" w:themeColor="text1"/>
        </w:rPr>
        <w:t>0</w:t>
      </w:r>
      <w:r w:rsidRPr="00BC14E4">
        <w:rPr>
          <w:rFonts w:ascii="Times New Roman" w:hAnsi="Times New Roman" w:cs="Times New Roman"/>
          <w:b/>
          <w:color w:val="000000" w:themeColor="text1"/>
        </w:rPr>
        <w:t xml:space="preserve"> календарних днів</w:t>
      </w:r>
      <w:r w:rsidRPr="00BC14E4">
        <w:rPr>
          <w:rFonts w:ascii="Times New Roman" w:hAnsi="Times New Roman" w:cs="Times New Roman"/>
          <w:color w:val="000000" w:themeColor="text1"/>
        </w:rPr>
        <w:t xml:space="preserve"> з кінцевого терміну подання тендерних пропозицій.</w:t>
      </w:r>
    </w:p>
    <w:p w:rsidR="00BC14E4" w:rsidRPr="00BC14E4" w:rsidRDefault="00BC14E4" w:rsidP="00BC14E4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BC14E4">
        <w:rPr>
          <w:rFonts w:ascii="Times New Roman" w:hAnsi="Times New Roman" w:cs="Times New Roman"/>
          <w:color w:val="000000" w:themeColor="text1"/>
        </w:rPr>
        <w:t>Ми погоджуємося з умовами, що Ви можете відхилити нашу чи всі пропозиції згідно з вимогами Закону, та розуміємо, що Ви не обмежені у прийнятті будь-якої іншої тендерної пропозиції з більш вигідними для Вас умовами.</w:t>
      </w:r>
    </w:p>
    <w:p w:rsidR="00BC14E4" w:rsidRPr="00BC14E4" w:rsidRDefault="00BC14E4" w:rsidP="00BC14E4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BC14E4">
        <w:rPr>
          <w:rFonts w:ascii="Times New Roman" w:hAnsi="Times New Roman" w:cs="Times New Roman"/>
          <w:color w:val="000000" w:themeColor="text1"/>
        </w:rPr>
        <w:t>Ми зобов'язуємося укласти Договір про закупівлю у порядку та у строки, що передбачені цією тендерною документацією</w:t>
      </w:r>
      <w:r w:rsidRPr="00BC14E4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.</w:t>
      </w:r>
    </w:p>
    <w:p w:rsidR="00BC14E4" w:rsidRDefault="00BC14E4" w:rsidP="00BC14E4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BC14E4" w:rsidRPr="00BC14E4" w:rsidRDefault="00BC14E4" w:rsidP="00BC14E4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BC14E4" w:rsidRPr="00BC14E4" w:rsidRDefault="00BC14E4" w:rsidP="00BC14E4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C14E4">
        <w:rPr>
          <w:rFonts w:ascii="Times New Roman" w:hAnsi="Times New Roman" w:cs="Times New Roman"/>
          <w:b/>
          <w:color w:val="000000" w:themeColor="text1"/>
        </w:rPr>
        <w:t xml:space="preserve">          Дата: _____________                                             </w:t>
      </w:r>
    </w:p>
    <w:p w:rsidR="00BC14E4" w:rsidRDefault="00BC14E4" w:rsidP="00BC14E4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BC14E4" w:rsidRPr="00BC14E4" w:rsidRDefault="00BC14E4" w:rsidP="00BC14E4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BC14E4" w:rsidRPr="00BC14E4" w:rsidRDefault="00BC14E4" w:rsidP="00BC14E4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C14E4">
        <w:rPr>
          <w:rFonts w:ascii="Times New Roman" w:hAnsi="Times New Roman" w:cs="Times New Roman"/>
          <w:color w:val="000000" w:themeColor="text1"/>
        </w:rPr>
        <w:t xml:space="preserve">Посада___________________ підпис_______________________( ПІБ) ________________  </w:t>
      </w:r>
    </w:p>
    <w:p w:rsidR="00BC14E4" w:rsidRPr="00BC14E4" w:rsidRDefault="00BC14E4" w:rsidP="00BC14E4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8F141D" w:rsidRPr="00D265AB" w:rsidRDefault="00BC14E4" w:rsidP="00D265A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C14E4">
        <w:rPr>
          <w:rFonts w:ascii="Times New Roman" w:hAnsi="Times New Roman" w:cs="Times New Roman"/>
          <w:color w:val="000000" w:themeColor="text1"/>
        </w:rPr>
        <w:t>м.п</w:t>
      </w:r>
      <w:proofErr w:type="spellEnd"/>
      <w:r w:rsidRPr="00BC14E4">
        <w:rPr>
          <w:rFonts w:ascii="Times New Roman" w:hAnsi="Times New Roman" w:cs="Times New Roman"/>
          <w:color w:val="000000" w:themeColor="text1"/>
        </w:rPr>
        <w:t>.</w:t>
      </w:r>
      <w:bookmarkStart w:id="16" w:name="19"/>
      <w:bookmarkEnd w:id="16"/>
    </w:p>
    <w:sectPr w:rsidR="008F141D" w:rsidRPr="00D265AB" w:rsidSect="00753BDE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4E4"/>
    <w:rsid w:val="00005801"/>
    <w:rsid w:val="00106069"/>
    <w:rsid w:val="00200C78"/>
    <w:rsid w:val="00216F6B"/>
    <w:rsid w:val="00246DC2"/>
    <w:rsid w:val="0027382F"/>
    <w:rsid w:val="0036265C"/>
    <w:rsid w:val="003C4582"/>
    <w:rsid w:val="00474E09"/>
    <w:rsid w:val="004F7C0F"/>
    <w:rsid w:val="00557671"/>
    <w:rsid w:val="00650201"/>
    <w:rsid w:val="006B75B5"/>
    <w:rsid w:val="006C50CF"/>
    <w:rsid w:val="00753BDE"/>
    <w:rsid w:val="007D5420"/>
    <w:rsid w:val="00865FE0"/>
    <w:rsid w:val="008F141D"/>
    <w:rsid w:val="0092442E"/>
    <w:rsid w:val="00997D75"/>
    <w:rsid w:val="009C6608"/>
    <w:rsid w:val="00A23B74"/>
    <w:rsid w:val="00A64302"/>
    <w:rsid w:val="00A87336"/>
    <w:rsid w:val="00AC7623"/>
    <w:rsid w:val="00B447D8"/>
    <w:rsid w:val="00B655F9"/>
    <w:rsid w:val="00BC14E4"/>
    <w:rsid w:val="00BC4756"/>
    <w:rsid w:val="00BF16DD"/>
    <w:rsid w:val="00C16863"/>
    <w:rsid w:val="00C2765C"/>
    <w:rsid w:val="00C46BD2"/>
    <w:rsid w:val="00C647F4"/>
    <w:rsid w:val="00C779D9"/>
    <w:rsid w:val="00CB7792"/>
    <w:rsid w:val="00D265AB"/>
    <w:rsid w:val="00DB3C81"/>
    <w:rsid w:val="00E33A0D"/>
    <w:rsid w:val="00E44711"/>
    <w:rsid w:val="00E82DF4"/>
    <w:rsid w:val="00EB01F8"/>
    <w:rsid w:val="00EC6F28"/>
    <w:rsid w:val="00F0562F"/>
    <w:rsid w:val="00F149C8"/>
    <w:rsid w:val="00F44D6D"/>
    <w:rsid w:val="00F86F77"/>
    <w:rsid w:val="00FE0F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14E0"/>
  <w15:docId w15:val="{B20C0F8B-CFE8-4B99-832B-60715537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4E4"/>
    <w:pPr>
      <w:spacing w:after="160" w:line="256" w:lineRule="auto"/>
    </w:pPr>
    <w:rPr>
      <w:rFonts w:ascii="Calibri" w:eastAsia="Calibri" w:hAnsi="Calibri" w:cs="Calibri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2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fmc1">
    <w:name w:val="xfmc1"/>
    <w:basedOn w:val="a0"/>
    <w:rsid w:val="00A23B74"/>
  </w:style>
  <w:style w:type="character" w:customStyle="1" w:styleId="xfmc2">
    <w:name w:val="xfmc2"/>
    <w:basedOn w:val="a0"/>
    <w:rsid w:val="00A23B74"/>
  </w:style>
  <w:style w:type="character" w:customStyle="1" w:styleId="b-tagtext">
    <w:name w:val="b-tag__text"/>
    <w:basedOn w:val="a0"/>
    <w:rsid w:val="00A23B74"/>
  </w:style>
  <w:style w:type="character" w:customStyle="1" w:styleId="1605">
    <w:name w:val="1605"/>
    <w:aliases w:val="baiaagaaboqcaaadxgqaaavsbaaaaaaaaaaaaaaaaaaaaaaaaaaaaaaaaaaaaaaaaaaaaaaaaaaaaaaaaaaaaaaaaaaaaaaaaaaaaaaaaaaaaaaaaaaaaaaaaaaaaaaaaaaaaaaaaaaaaaaaaaaaaaaaaaaaaaaaaaaaaaaaaaaaaaaaaaaaaaaaaaaaaaaaaaaaaaaaaaaaaaaaaaaaaaaaaaaaaaaaaaaaaaaa"/>
    <w:basedOn w:val="a0"/>
    <w:rsid w:val="00FE0F4E"/>
  </w:style>
  <w:style w:type="paragraph" w:customStyle="1" w:styleId="Standard">
    <w:name w:val="Standard"/>
    <w:rsid w:val="0065020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43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5970</Words>
  <Characters>3404</Characters>
  <Application>Microsoft Office Word</Application>
  <DocSecurity>0</DocSecurity>
  <Lines>28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Lesya</dc:creator>
  <cp:keywords/>
  <dc:description/>
  <cp:lastModifiedBy>Lesya</cp:lastModifiedBy>
  <cp:revision>38</cp:revision>
  <cp:lastPrinted>2026-03-23T09:50:00Z</cp:lastPrinted>
  <dcterms:created xsi:type="dcterms:W3CDTF">2024-08-29T07:00:00Z</dcterms:created>
  <dcterms:modified xsi:type="dcterms:W3CDTF">2026-06-01T07:13:00Z</dcterms:modified>
</cp:coreProperties>
</file>