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2C0" w:rsidRPr="002A4566" w:rsidRDefault="008212C0" w:rsidP="008212C0">
      <w:pPr>
        <w:spacing w:after="0" w:line="240" w:lineRule="auto"/>
        <w:ind w:left="5670"/>
        <w:jc w:val="right"/>
        <w:rPr>
          <w:rFonts w:ascii="Times New Roman" w:hAnsi="Times New Roman"/>
          <w:b/>
          <w:sz w:val="24"/>
          <w:szCs w:val="24"/>
        </w:rPr>
      </w:pPr>
      <w:r w:rsidRPr="002A4566">
        <w:rPr>
          <w:rFonts w:ascii="Times New Roman" w:hAnsi="Times New Roman"/>
          <w:b/>
          <w:sz w:val="24"/>
          <w:szCs w:val="24"/>
        </w:rPr>
        <w:t>ДОДАТОК №</w:t>
      </w:r>
      <w:r w:rsidR="001F2F90">
        <w:rPr>
          <w:rFonts w:ascii="Times New Roman" w:hAnsi="Times New Roman"/>
          <w:b/>
          <w:sz w:val="24"/>
          <w:szCs w:val="24"/>
        </w:rPr>
        <w:t xml:space="preserve"> 5</w:t>
      </w:r>
      <w:r w:rsidRPr="002A4566">
        <w:rPr>
          <w:rFonts w:ascii="Times New Roman" w:hAnsi="Times New Roman"/>
          <w:b/>
          <w:sz w:val="24"/>
          <w:szCs w:val="24"/>
        </w:rPr>
        <w:t xml:space="preserve"> </w:t>
      </w:r>
    </w:p>
    <w:p w:rsidR="008212C0" w:rsidRDefault="008212C0" w:rsidP="008212C0">
      <w:pPr>
        <w:jc w:val="right"/>
      </w:pPr>
      <w:r w:rsidRPr="002A4566">
        <w:rPr>
          <w:rFonts w:ascii="Times New Roman" w:hAnsi="Times New Roman"/>
          <w:b/>
          <w:sz w:val="24"/>
          <w:szCs w:val="24"/>
          <w:bdr w:val="none" w:sz="0" w:space="0" w:color="auto" w:frame="1"/>
        </w:rPr>
        <w:t>до тендерної документації</w:t>
      </w:r>
    </w:p>
    <w:p w:rsidR="008000A6" w:rsidRDefault="008212C0" w:rsidP="001F2F90">
      <w:pPr>
        <w:spacing w:after="0" w:line="240" w:lineRule="auto"/>
        <w:jc w:val="center"/>
        <w:rPr>
          <w:rFonts w:ascii="Times New Roman" w:hAnsi="Times New Roman"/>
          <w:b/>
          <w:sz w:val="28"/>
          <w:szCs w:val="28"/>
        </w:rPr>
      </w:pPr>
      <w:r>
        <w:rPr>
          <w:rFonts w:ascii="Times New Roman" w:hAnsi="Times New Roman"/>
          <w:b/>
          <w:sz w:val="28"/>
          <w:szCs w:val="28"/>
        </w:rPr>
        <w:t>П</w:t>
      </w:r>
      <w:r w:rsidRPr="008212C0">
        <w:rPr>
          <w:rFonts w:ascii="Times New Roman" w:hAnsi="Times New Roman"/>
          <w:b/>
          <w:sz w:val="28"/>
          <w:szCs w:val="28"/>
        </w:rPr>
        <w:t>ерелік документів та/або інформації, які подаються учасником процедури закупівлі у складі тендерної пропозиції</w:t>
      </w:r>
    </w:p>
    <w:p w:rsidR="001F2F90" w:rsidRDefault="001F2F90" w:rsidP="001F2F90">
      <w:pPr>
        <w:spacing w:after="0" w:line="240" w:lineRule="auto"/>
        <w:jc w:val="center"/>
        <w:rPr>
          <w:rFonts w:ascii="Times New Roman" w:hAnsi="Times New Roman"/>
          <w:b/>
          <w:sz w:val="28"/>
          <w:szCs w:val="28"/>
        </w:rPr>
      </w:pPr>
    </w:p>
    <w:p w:rsidR="008212C0" w:rsidRPr="008212C0" w:rsidRDefault="008212C0" w:rsidP="008212C0">
      <w:pPr>
        <w:widowControl w:val="0"/>
        <w:tabs>
          <w:tab w:val="left" w:pos="357"/>
        </w:tabs>
        <w:spacing w:after="0" w:line="240" w:lineRule="auto"/>
        <w:ind w:right="70" w:firstLine="567"/>
        <w:jc w:val="both"/>
        <w:rPr>
          <w:rFonts w:ascii="Times New Roman" w:hAnsi="Times New Roman"/>
          <w:color w:val="000000"/>
          <w:sz w:val="24"/>
          <w:szCs w:val="24"/>
          <w:lang w:eastAsia="ru-RU"/>
        </w:rPr>
      </w:pPr>
      <w:r w:rsidRPr="008212C0">
        <w:rPr>
          <w:rFonts w:ascii="Times New Roman" w:hAnsi="Times New Roman"/>
          <w:color w:val="000000"/>
          <w:sz w:val="24"/>
          <w:szCs w:val="24"/>
          <w:lang w:eastAsia="ru-RU"/>
        </w:rPr>
        <w:t>1. Інформація, що підтверджує відсутність підстав для відмови в участі у процедурі закупівлі згідно з вимогами п. 47 Особливостей</w:t>
      </w:r>
      <w:r w:rsidR="001F2F90">
        <w:rPr>
          <w:rFonts w:ascii="Times New Roman" w:hAnsi="Times New Roman"/>
          <w:color w:val="000000"/>
          <w:sz w:val="24"/>
          <w:szCs w:val="24"/>
          <w:lang w:eastAsia="ru-RU"/>
        </w:rPr>
        <w:t>.</w:t>
      </w:r>
    </w:p>
    <w:p w:rsidR="008212C0" w:rsidRPr="008212C0" w:rsidRDefault="008212C0" w:rsidP="008212C0">
      <w:pPr>
        <w:widowControl w:val="0"/>
        <w:tabs>
          <w:tab w:val="left" w:pos="357"/>
        </w:tabs>
        <w:spacing w:after="0" w:line="240" w:lineRule="auto"/>
        <w:ind w:right="70" w:firstLine="567"/>
        <w:jc w:val="both"/>
        <w:rPr>
          <w:rFonts w:ascii="Times New Roman" w:hAnsi="Times New Roman"/>
          <w:color w:val="000000"/>
          <w:sz w:val="24"/>
          <w:szCs w:val="24"/>
          <w:lang w:eastAsia="ru-RU"/>
        </w:rPr>
      </w:pPr>
      <w:r w:rsidRPr="008212C0">
        <w:rPr>
          <w:rFonts w:ascii="Times New Roman" w:hAnsi="Times New Roman"/>
          <w:color w:val="000000"/>
          <w:sz w:val="24"/>
          <w:szCs w:val="24"/>
          <w:lang w:eastAsia="ru-RU"/>
        </w:rPr>
        <w:t>2. Документи, що підтверджують повноваження посадової особи або представника учасника процедури закупівлі, який є юридичною особою щодо підпису документів тендерної пропозиції.</w:t>
      </w:r>
    </w:p>
    <w:p w:rsidR="008212C0" w:rsidRPr="008212C0" w:rsidRDefault="008212C0" w:rsidP="008212C0">
      <w:pPr>
        <w:pStyle w:val="11"/>
        <w:widowControl w:val="0"/>
        <w:spacing w:line="240" w:lineRule="auto"/>
        <w:ind w:right="34" w:firstLine="567"/>
        <w:jc w:val="both"/>
        <w:rPr>
          <w:rFonts w:ascii="Times New Roman" w:hAnsi="Times New Roman" w:cs="Times New Roman"/>
          <w:sz w:val="24"/>
          <w:szCs w:val="24"/>
          <w:lang w:val="uk-UA"/>
        </w:rPr>
      </w:pPr>
      <w:r w:rsidRPr="008212C0">
        <w:rPr>
          <w:rFonts w:ascii="Times New Roman" w:hAnsi="Times New Roman" w:cs="Times New Roman"/>
          <w:sz w:val="24"/>
          <w:szCs w:val="24"/>
          <w:lang w:val="uk-UA"/>
        </w:rPr>
        <w:t>Повноваження щодо підпису тендерної пропозиції посадовою особою учасника процедури закупівлі-юридичної особи підтверджуються протоколом засновників про призначення на посаду та наказом юридичної особи про призначення на посаду. У випадку, якщо тендерну пропозицію підписує не посадова особа юридичної особи-учасника закупівлі, призначена на посаду за рішенням засновників, то повноваження іншої посадової особи на підпис тендерної пропозиції підтверджуються довіреністю, при цьому повноваження посадової особи, яка видала довіреність, підтверджуються протоколом засновників про призначення на посаду та наказом юридичної особи про призначення на посаду.</w:t>
      </w:r>
    </w:p>
    <w:p w:rsidR="008212C0" w:rsidRPr="008212C0" w:rsidRDefault="008212C0" w:rsidP="008212C0">
      <w:pPr>
        <w:pStyle w:val="11"/>
        <w:widowControl w:val="0"/>
        <w:spacing w:line="240" w:lineRule="auto"/>
        <w:ind w:right="34" w:firstLine="567"/>
        <w:jc w:val="both"/>
        <w:rPr>
          <w:rFonts w:ascii="Times New Roman" w:hAnsi="Times New Roman" w:cs="Times New Roman"/>
          <w:sz w:val="24"/>
          <w:szCs w:val="24"/>
          <w:lang w:val="uk-UA"/>
        </w:rPr>
      </w:pPr>
      <w:r w:rsidRPr="008212C0">
        <w:rPr>
          <w:rFonts w:ascii="Times New Roman" w:hAnsi="Times New Roman" w:cs="Times New Roman"/>
          <w:sz w:val="24"/>
          <w:szCs w:val="24"/>
          <w:lang w:val="uk-UA"/>
        </w:rPr>
        <w:t>Для фізичних осіб - підприємців підтвердженням таких  повноважень є витяг або виписка з Єдиного державного реєстру юридичних осіб, фізичних осіб-підприємців та громадських формувань, а також паспорт громадянина України;</w:t>
      </w:r>
    </w:p>
    <w:p w:rsidR="008212C0" w:rsidRPr="008212C0" w:rsidRDefault="008212C0" w:rsidP="008212C0">
      <w:pPr>
        <w:widowControl w:val="0"/>
        <w:tabs>
          <w:tab w:val="left" w:pos="244"/>
        </w:tabs>
        <w:spacing w:after="0" w:line="240" w:lineRule="auto"/>
        <w:ind w:right="34" w:firstLine="567"/>
        <w:jc w:val="both"/>
        <w:rPr>
          <w:rFonts w:ascii="Times New Roman" w:hAnsi="Times New Roman"/>
          <w:sz w:val="24"/>
          <w:szCs w:val="24"/>
        </w:rPr>
      </w:pPr>
      <w:r w:rsidRPr="008212C0">
        <w:rPr>
          <w:rFonts w:ascii="Times New Roman" w:hAnsi="Times New Roman"/>
          <w:sz w:val="24"/>
          <w:szCs w:val="24"/>
        </w:rPr>
        <w:t>Для фізичних осіб документом, що підтверджує право підпису тендерної пропозиції, є паспорт громадянина України.</w:t>
      </w:r>
    </w:p>
    <w:p w:rsidR="008212C0" w:rsidRPr="008212C0" w:rsidRDefault="008212C0" w:rsidP="008212C0">
      <w:pPr>
        <w:widowControl w:val="0"/>
        <w:tabs>
          <w:tab w:val="left" w:pos="244"/>
        </w:tabs>
        <w:spacing w:after="0" w:line="240" w:lineRule="auto"/>
        <w:ind w:right="34" w:firstLine="567"/>
        <w:jc w:val="both"/>
        <w:rPr>
          <w:rFonts w:ascii="Times New Roman" w:hAnsi="Times New Roman"/>
          <w:color w:val="000000"/>
          <w:sz w:val="24"/>
          <w:szCs w:val="24"/>
          <w:lang w:eastAsia="ru-RU"/>
        </w:rPr>
      </w:pPr>
      <w:r w:rsidRPr="008212C0">
        <w:rPr>
          <w:rFonts w:ascii="Times New Roman" w:hAnsi="Times New Roman"/>
          <w:color w:val="000000"/>
          <w:sz w:val="24"/>
          <w:szCs w:val="24"/>
          <w:lang w:eastAsia="ru-RU"/>
        </w:rPr>
        <w:t xml:space="preserve">Документами, що підтверджують повноваження представника учасника процедури закупівлі, який є фізичною особою-підприємцем, щодо підпису документів тендерної пропозиції, є нотаріально посвідчена довіреність, паспорт громадянина України довіреної особи, а також витяг або виписка з Єдиного державного реєстру юридичних осіб, фізичних осіб–підприємців та громадських формувань та </w:t>
      </w:r>
      <w:r w:rsidRPr="008212C0">
        <w:rPr>
          <w:rFonts w:ascii="Times New Roman" w:hAnsi="Times New Roman"/>
          <w:sz w:val="24"/>
          <w:szCs w:val="24"/>
        </w:rPr>
        <w:t>паспорт громадянина України фізичної особи-підприємця</w:t>
      </w:r>
      <w:r w:rsidRPr="008212C0">
        <w:rPr>
          <w:rFonts w:ascii="Times New Roman" w:hAnsi="Times New Roman"/>
          <w:color w:val="000000"/>
          <w:sz w:val="24"/>
          <w:szCs w:val="24"/>
          <w:lang w:eastAsia="ru-RU"/>
        </w:rPr>
        <w:t>, який видав довіреність.</w:t>
      </w:r>
    </w:p>
    <w:p w:rsidR="008212C0" w:rsidRDefault="008212C0" w:rsidP="008212C0">
      <w:pPr>
        <w:widowControl w:val="0"/>
        <w:tabs>
          <w:tab w:val="left" w:pos="244"/>
        </w:tabs>
        <w:spacing w:after="0" w:line="240" w:lineRule="auto"/>
        <w:ind w:right="34" w:firstLine="567"/>
        <w:jc w:val="both"/>
        <w:rPr>
          <w:rFonts w:ascii="Times New Roman" w:hAnsi="Times New Roman"/>
          <w:color w:val="000000"/>
          <w:sz w:val="24"/>
          <w:szCs w:val="24"/>
          <w:lang w:eastAsia="ru-RU"/>
        </w:rPr>
      </w:pPr>
      <w:r w:rsidRPr="008212C0">
        <w:rPr>
          <w:rFonts w:ascii="Times New Roman" w:hAnsi="Times New Roman"/>
          <w:color w:val="000000"/>
          <w:sz w:val="24"/>
          <w:szCs w:val="24"/>
          <w:lang w:eastAsia="ru-RU"/>
        </w:rPr>
        <w:t xml:space="preserve">Документами, що підтверджують повноваження представника учасника процедури закупівлі, який є фізичною особою, щодо підпису документів тендерної пропозиції, є нотаріально посвідчена довіреність, паспорт громадянина України довіреної особи, а також </w:t>
      </w:r>
      <w:r w:rsidRPr="008212C0">
        <w:rPr>
          <w:rFonts w:ascii="Times New Roman" w:hAnsi="Times New Roman"/>
          <w:sz w:val="24"/>
          <w:szCs w:val="24"/>
        </w:rPr>
        <w:t>паспорт громадянина України фізичної особи</w:t>
      </w:r>
      <w:r w:rsidRPr="008212C0">
        <w:rPr>
          <w:rFonts w:ascii="Times New Roman" w:hAnsi="Times New Roman"/>
          <w:color w:val="000000"/>
          <w:sz w:val="24"/>
          <w:szCs w:val="24"/>
          <w:lang w:eastAsia="ru-RU"/>
        </w:rPr>
        <w:t>, яка видала довіреність.</w:t>
      </w:r>
    </w:p>
    <w:p w:rsidR="006A4FF3" w:rsidRPr="008212C0" w:rsidRDefault="006A4FF3" w:rsidP="008212C0">
      <w:pPr>
        <w:widowControl w:val="0"/>
        <w:tabs>
          <w:tab w:val="left" w:pos="244"/>
        </w:tabs>
        <w:spacing w:after="0" w:line="240" w:lineRule="auto"/>
        <w:ind w:right="34" w:firstLine="567"/>
        <w:jc w:val="both"/>
        <w:rPr>
          <w:rFonts w:ascii="Times New Roman" w:hAnsi="Times New Roman"/>
          <w:color w:val="000000"/>
          <w:sz w:val="24"/>
          <w:szCs w:val="24"/>
          <w:lang w:eastAsia="ru-RU"/>
        </w:rPr>
      </w:pPr>
      <w:r>
        <w:rPr>
          <w:rFonts w:ascii="Times New Roman" w:hAnsi="Times New Roman"/>
          <w:color w:val="000000"/>
          <w:sz w:val="24"/>
          <w:szCs w:val="24"/>
          <w:lang w:eastAsia="ru-RU"/>
        </w:rPr>
        <w:t xml:space="preserve">3. </w:t>
      </w:r>
      <w:r w:rsidRPr="006A4FF3">
        <w:rPr>
          <w:rFonts w:ascii="Times New Roman" w:hAnsi="Times New Roman"/>
          <w:color w:val="000000"/>
          <w:sz w:val="24"/>
          <w:szCs w:val="24"/>
          <w:lang w:eastAsia="ru-RU"/>
        </w:rPr>
        <w:t>У разі, якщо місцезнаходження (місце проживання – для фізичних осіб-підприємців) учасника зареєстроване на тимчасово окупованій території, відповідно до Переліку територій, на яких ведуться (велися) бойові дії або тимчасово окупованих Російською Федерацією, затвердженого наказом Міністерства з питань реінтеграції тимчасово окупованих територій України від 22.12.2022 № 309 (зі змінами) учасник у складі тендерної пропозиції має надати підтвердження зміни податкової адреси на іншу територію України видане уповноваженим на це органом</w:t>
      </w:r>
    </w:p>
    <w:p w:rsidR="008212C0" w:rsidRPr="008212C0" w:rsidRDefault="006A4FF3" w:rsidP="008212C0">
      <w:pPr>
        <w:widowControl w:val="0"/>
        <w:tabs>
          <w:tab w:val="left" w:pos="244"/>
        </w:tabs>
        <w:spacing w:after="0" w:line="240" w:lineRule="auto"/>
        <w:ind w:right="34" w:firstLine="567"/>
        <w:jc w:val="both"/>
        <w:rPr>
          <w:rFonts w:ascii="Times New Roman" w:hAnsi="Times New Roman"/>
          <w:sz w:val="24"/>
          <w:szCs w:val="24"/>
          <w:lang w:eastAsia="ru-RU"/>
        </w:rPr>
      </w:pPr>
      <w:r>
        <w:rPr>
          <w:rFonts w:ascii="Times New Roman" w:hAnsi="Times New Roman"/>
          <w:color w:val="000000"/>
          <w:sz w:val="24"/>
          <w:szCs w:val="24"/>
          <w:lang w:eastAsia="ru-RU"/>
        </w:rPr>
        <w:t>4</w:t>
      </w:r>
      <w:r w:rsidR="008212C0" w:rsidRPr="008212C0">
        <w:rPr>
          <w:rFonts w:ascii="Times New Roman" w:hAnsi="Times New Roman"/>
          <w:color w:val="000000"/>
          <w:sz w:val="24"/>
          <w:szCs w:val="24"/>
          <w:lang w:eastAsia="ru-RU"/>
        </w:rPr>
        <w:t>. П</w:t>
      </w:r>
      <w:r w:rsidR="008212C0" w:rsidRPr="008212C0">
        <w:rPr>
          <w:rFonts w:ascii="Times New Roman" w:hAnsi="Times New Roman"/>
          <w:sz w:val="24"/>
          <w:szCs w:val="24"/>
        </w:rPr>
        <w:t xml:space="preserve">осадовою особою учасника процедури закупівлі-юридичної особи, уповноваженим юридичною особою за довіреністю представником, фізичною-особою підприємцем, фізичною особою, їх представником на підставі нотаріально засвідченої довіреності, надається </w:t>
      </w:r>
      <w:r w:rsidR="008212C0" w:rsidRPr="008212C0">
        <w:rPr>
          <w:rFonts w:ascii="Times New Roman" w:hAnsi="Times New Roman"/>
          <w:color w:val="000000"/>
          <w:sz w:val="24"/>
          <w:szCs w:val="24"/>
          <w:lang w:eastAsia="ru-RU"/>
        </w:rPr>
        <w:t>згода суб’єкта персональних даних на збирання, реєстрацію, накопичення, зберігання, адаптування, зміну, поновлення, використання і поширення (розповсюдження, реалізацію, передачу), знеособлення, знищення персональних даних, у тому числі з використанням інформаційних (</w:t>
      </w:r>
      <w:r w:rsidR="001F2F90">
        <w:rPr>
          <w:rFonts w:ascii="Times New Roman" w:hAnsi="Times New Roman"/>
          <w:sz w:val="24"/>
          <w:szCs w:val="24"/>
          <w:lang w:eastAsia="ru-RU"/>
        </w:rPr>
        <w:t>автоматизованих) систем.</w:t>
      </w:r>
    </w:p>
    <w:p w:rsidR="008212C0" w:rsidRPr="008212C0" w:rsidRDefault="006A4FF3" w:rsidP="008212C0">
      <w:pPr>
        <w:widowControl w:val="0"/>
        <w:tabs>
          <w:tab w:val="left" w:pos="244"/>
        </w:tabs>
        <w:spacing w:after="0" w:line="240" w:lineRule="auto"/>
        <w:ind w:right="34" w:firstLine="567"/>
        <w:jc w:val="both"/>
        <w:rPr>
          <w:rFonts w:ascii="Times New Roman" w:hAnsi="Times New Roman"/>
          <w:sz w:val="24"/>
          <w:szCs w:val="24"/>
          <w:lang w:eastAsia="ru-RU"/>
        </w:rPr>
      </w:pPr>
      <w:r>
        <w:rPr>
          <w:rFonts w:ascii="Times New Roman" w:hAnsi="Times New Roman"/>
          <w:sz w:val="24"/>
          <w:szCs w:val="24"/>
          <w:lang w:eastAsia="ru-RU"/>
        </w:rPr>
        <w:t>5</w:t>
      </w:r>
      <w:r w:rsidR="008212C0" w:rsidRPr="008212C0">
        <w:rPr>
          <w:rFonts w:ascii="Times New Roman" w:hAnsi="Times New Roman"/>
          <w:sz w:val="24"/>
          <w:szCs w:val="24"/>
          <w:lang w:eastAsia="ru-RU"/>
        </w:rPr>
        <w:t>. Статут або інший установчий документ (вимога стосу</w:t>
      </w:r>
      <w:r w:rsidR="001F2F90">
        <w:rPr>
          <w:rFonts w:ascii="Times New Roman" w:hAnsi="Times New Roman"/>
          <w:sz w:val="24"/>
          <w:szCs w:val="24"/>
          <w:lang w:eastAsia="ru-RU"/>
        </w:rPr>
        <w:t>ється учасників-юридичних осіб).</w:t>
      </w:r>
    </w:p>
    <w:p w:rsidR="008212C0" w:rsidRPr="008212C0" w:rsidRDefault="006A4FF3" w:rsidP="008212C0">
      <w:pPr>
        <w:widowControl w:val="0"/>
        <w:tabs>
          <w:tab w:val="left" w:pos="357"/>
        </w:tabs>
        <w:spacing w:after="0" w:line="240" w:lineRule="auto"/>
        <w:ind w:right="68" w:firstLine="567"/>
        <w:jc w:val="both"/>
        <w:rPr>
          <w:rFonts w:ascii="Times New Roman" w:hAnsi="Times New Roman"/>
          <w:sz w:val="24"/>
          <w:szCs w:val="24"/>
          <w:lang w:eastAsia="ru-RU"/>
        </w:rPr>
      </w:pPr>
      <w:r>
        <w:rPr>
          <w:rFonts w:ascii="Times New Roman" w:hAnsi="Times New Roman"/>
          <w:sz w:val="24"/>
          <w:szCs w:val="24"/>
          <w:lang w:eastAsia="ru-RU"/>
        </w:rPr>
        <w:t>6</w:t>
      </w:r>
      <w:r w:rsidR="008212C0" w:rsidRPr="008212C0">
        <w:rPr>
          <w:rFonts w:ascii="Times New Roman" w:hAnsi="Times New Roman"/>
          <w:sz w:val="24"/>
          <w:szCs w:val="24"/>
          <w:lang w:eastAsia="ru-RU"/>
        </w:rPr>
        <w:t xml:space="preserve">. </w:t>
      </w:r>
      <w:proofErr w:type="spellStart"/>
      <w:r w:rsidR="008212C0" w:rsidRPr="008212C0">
        <w:rPr>
          <w:rFonts w:ascii="Times New Roman" w:hAnsi="Times New Roman"/>
          <w:sz w:val="24"/>
          <w:szCs w:val="24"/>
          <w:lang w:eastAsia="ru-RU"/>
        </w:rPr>
        <w:t>Проєкт</w:t>
      </w:r>
      <w:proofErr w:type="spellEnd"/>
      <w:r w:rsidR="008212C0" w:rsidRPr="008212C0">
        <w:rPr>
          <w:rFonts w:ascii="Times New Roman" w:hAnsi="Times New Roman"/>
          <w:sz w:val="24"/>
          <w:szCs w:val="24"/>
          <w:lang w:eastAsia="ru-RU"/>
        </w:rPr>
        <w:t xml:space="preserve"> Договору із зазначенням порядку змін його умов (Додаток № 4 до </w:t>
      </w:r>
      <w:r w:rsidR="008212C0" w:rsidRPr="008212C0">
        <w:rPr>
          <w:rFonts w:ascii="Times New Roman" w:hAnsi="Times New Roman"/>
          <w:sz w:val="24"/>
          <w:szCs w:val="24"/>
          <w:lang w:eastAsia="ru-RU"/>
        </w:rPr>
        <w:lastRenderedPageBreak/>
        <w:t xml:space="preserve">тендерної документації), заповнений та засвідчений з боку учасника </w:t>
      </w:r>
      <w:r w:rsidR="008212C0" w:rsidRPr="008212C0">
        <w:rPr>
          <w:rFonts w:ascii="Times New Roman" w:hAnsi="Times New Roman"/>
          <w:sz w:val="24"/>
          <w:szCs w:val="24"/>
        </w:rPr>
        <w:t>(крім інформації про ціну договору)</w:t>
      </w:r>
      <w:r w:rsidR="001F2F90">
        <w:rPr>
          <w:rFonts w:ascii="Times New Roman" w:hAnsi="Times New Roman"/>
          <w:sz w:val="24"/>
          <w:szCs w:val="24"/>
          <w:lang w:eastAsia="ru-RU"/>
        </w:rPr>
        <w:t>.</w:t>
      </w:r>
    </w:p>
    <w:p w:rsidR="00285A0D" w:rsidRDefault="006A4FF3" w:rsidP="00285A0D">
      <w:pPr>
        <w:widowControl w:val="0"/>
        <w:tabs>
          <w:tab w:val="left" w:pos="357"/>
        </w:tabs>
        <w:spacing w:after="0" w:line="240" w:lineRule="auto"/>
        <w:ind w:right="68" w:firstLine="567"/>
        <w:jc w:val="both"/>
        <w:rPr>
          <w:rFonts w:ascii="Times New Roman" w:hAnsi="Times New Roman"/>
          <w:sz w:val="24"/>
          <w:szCs w:val="24"/>
          <w:lang w:eastAsia="en-US"/>
        </w:rPr>
      </w:pPr>
      <w:r>
        <w:rPr>
          <w:rFonts w:ascii="Times New Roman" w:hAnsi="Times New Roman"/>
          <w:sz w:val="24"/>
          <w:szCs w:val="24"/>
          <w:lang w:eastAsia="en-US"/>
        </w:rPr>
        <w:t>7</w:t>
      </w:r>
      <w:r w:rsidR="008212C0" w:rsidRPr="008212C0">
        <w:rPr>
          <w:rFonts w:ascii="Times New Roman" w:hAnsi="Times New Roman"/>
          <w:sz w:val="24"/>
          <w:szCs w:val="24"/>
          <w:lang w:eastAsia="en-US"/>
        </w:rPr>
        <w:t>. Копію свідоцтва про реєстрацію платника податку або копію витягу з реєстру платників податку у відповідності до порядку оподаткування (платн</w:t>
      </w:r>
      <w:r w:rsidR="00285A0D">
        <w:rPr>
          <w:rFonts w:ascii="Times New Roman" w:hAnsi="Times New Roman"/>
          <w:sz w:val="24"/>
          <w:szCs w:val="24"/>
          <w:lang w:eastAsia="en-US"/>
        </w:rPr>
        <w:t>ика ПДВ, єдиного податку, тощо)</w:t>
      </w:r>
      <w:r w:rsidR="008212C0" w:rsidRPr="008212C0">
        <w:rPr>
          <w:rFonts w:ascii="Times New Roman" w:hAnsi="Times New Roman"/>
          <w:sz w:val="24"/>
          <w:szCs w:val="24"/>
          <w:lang w:eastAsia="en-US"/>
        </w:rPr>
        <w:t>.</w:t>
      </w:r>
    </w:p>
    <w:p w:rsidR="00AA354B" w:rsidRPr="00AA354B" w:rsidRDefault="006A4FF3" w:rsidP="00AA354B">
      <w:pPr>
        <w:widowControl w:val="0"/>
        <w:tabs>
          <w:tab w:val="left" w:pos="357"/>
        </w:tabs>
        <w:spacing w:after="0" w:line="240" w:lineRule="auto"/>
        <w:ind w:right="68" w:firstLine="567"/>
        <w:jc w:val="both"/>
        <w:rPr>
          <w:rFonts w:ascii="Times New Roman" w:hAnsi="Times New Roman"/>
          <w:sz w:val="24"/>
          <w:szCs w:val="24"/>
          <w:lang w:eastAsia="en-US"/>
        </w:rPr>
      </w:pPr>
      <w:r>
        <w:rPr>
          <w:rFonts w:ascii="Times New Roman" w:hAnsi="Times New Roman"/>
          <w:sz w:val="24"/>
          <w:szCs w:val="24"/>
          <w:lang w:eastAsia="en-US"/>
        </w:rPr>
        <w:t>8</w:t>
      </w:r>
      <w:r w:rsidR="00AA354B">
        <w:rPr>
          <w:rFonts w:ascii="Times New Roman" w:hAnsi="Times New Roman"/>
          <w:sz w:val="24"/>
          <w:szCs w:val="24"/>
          <w:lang w:eastAsia="en-US"/>
        </w:rPr>
        <w:t xml:space="preserve">. </w:t>
      </w:r>
      <w:r w:rsidR="00AA354B" w:rsidRPr="00AA354B">
        <w:rPr>
          <w:rFonts w:ascii="Times New Roman" w:hAnsi="Times New Roman"/>
          <w:sz w:val="24"/>
          <w:szCs w:val="24"/>
          <w:lang w:eastAsia="en-US"/>
        </w:rPr>
        <w:t xml:space="preserve">Достовірна інформація у вигляді довідки довільної форми, 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Замість довідки довільної форми Учасник може надати чинну ліцензію або документ дозвільного характеру. </w:t>
      </w:r>
    </w:p>
    <w:p w:rsidR="00AA354B" w:rsidRDefault="00AA354B" w:rsidP="00AA354B">
      <w:pPr>
        <w:widowControl w:val="0"/>
        <w:tabs>
          <w:tab w:val="left" w:pos="357"/>
        </w:tabs>
        <w:spacing w:after="0" w:line="240" w:lineRule="auto"/>
        <w:ind w:right="68" w:firstLine="567"/>
        <w:jc w:val="both"/>
        <w:rPr>
          <w:rFonts w:ascii="Times New Roman" w:hAnsi="Times New Roman"/>
          <w:sz w:val="24"/>
          <w:szCs w:val="24"/>
          <w:lang w:eastAsia="en-US"/>
        </w:rPr>
      </w:pPr>
      <w:r w:rsidRPr="00AA354B">
        <w:rPr>
          <w:rFonts w:ascii="Times New Roman" w:hAnsi="Times New Roman"/>
          <w:sz w:val="24"/>
          <w:szCs w:val="24"/>
          <w:lang w:eastAsia="en-US"/>
        </w:rPr>
        <w:t>(У разі, якщо отримання дозволу або ліцензії на провадження такого виду господарської діяльності не передбачено, тоді учасник повинен надати лист-роз’яснення в довільній формі, із зазначенням законодавчих підстав щодо ненадання відповідних документів).</w:t>
      </w:r>
    </w:p>
    <w:p w:rsidR="00285A0D" w:rsidRPr="00285A0D" w:rsidRDefault="006A4FF3" w:rsidP="00285A0D">
      <w:pPr>
        <w:widowControl w:val="0"/>
        <w:tabs>
          <w:tab w:val="left" w:pos="357"/>
        </w:tabs>
        <w:spacing w:after="0" w:line="240" w:lineRule="auto"/>
        <w:ind w:right="68" w:firstLine="567"/>
        <w:jc w:val="both"/>
        <w:rPr>
          <w:rFonts w:ascii="Times New Roman" w:hAnsi="Times New Roman"/>
          <w:sz w:val="24"/>
          <w:szCs w:val="24"/>
          <w:lang w:eastAsia="en-US"/>
        </w:rPr>
      </w:pPr>
      <w:r>
        <w:rPr>
          <w:rFonts w:ascii="Times New Roman" w:hAnsi="Times New Roman"/>
          <w:sz w:val="24"/>
          <w:szCs w:val="24"/>
          <w:lang w:eastAsia="en-US"/>
        </w:rPr>
        <w:t>9</w:t>
      </w:r>
      <w:r w:rsidR="00285A0D">
        <w:rPr>
          <w:rFonts w:ascii="Times New Roman" w:hAnsi="Times New Roman"/>
          <w:sz w:val="24"/>
          <w:szCs w:val="24"/>
          <w:lang w:eastAsia="en-US"/>
        </w:rPr>
        <w:t>.</w:t>
      </w:r>
      <w:r w:rsidR="008212C0" w:rsidRPr="008212C0">
        <w:rPr>
          <w:rFonts w:ascii="Times New Roman" w:hAnsi="Times New Roman"/>
          <w:sz w:val="24"/>
          <w:szCs w:val="24"/>
          <w:lang w:eastAsia="en-US"/>
        </w:rPr>
        <w:t xml:space="preserve"> </w:t>
      </w:r>
      <w:r w:rsidR="00285A0D" w:rsidRPr="00285A0D">
        <w:rPr>
          <w:rFonts w:ascii="Times New Roman" w:hAnsi="Times New Roman"/>
          <w:color w:val="000000"/>
          <w:position w:val="-1"/>
          <w:sz w:val="24"/>
          <w:szCs w:val="24"/>
        </w:rPr>
        <w:t>Кваліфікаційні критерії та перелік документів, що підтверджують відповідність учасників таким критеріям</w:t>
      </w:r>
      <w:r w:rsidR="00285A0D">
        <w:rPr>
          <w:rFonts w:ascii="Times New Roman" w:hAnsi="Times New Roman"/>
          <w:color w:val="000000"/>
          <w:position w:val="-1"/>
          <w:sz w:val="24"/>
          <w:szCs w:val="24"/>
        </w:rPr>
        <w:t>.</w:t>
      </w:r>
      <w:r w:rsidR="00285A0D" w:rsidRPr="00285A0D">
        <w:rPr>
          <w:rFonts w:ascii="Times New Roman" w:hAnsi="Times New Roman"/>
          <w:b/>
          <w:i/>
          <w:color w:val="000000"/>
          <w:position w:val="-1"/>
          <w:sz w:val="24"/>
          <w:szCs w:val="24"/>
        </w:rPr>
        <w:t xml:space="preserve">        </w:t>
      </w:r>
      <w:r w:rsidR="00285A0D" w:rsidRPr="00285A0D">
        <w:rPr>
          <w:rFonts w:ascii="Times New Roman" w:hAnsi="Times New Roman"/>
          <w:color w:val="000000"/>
          <w:position w:val="-1"/>
          <w:sz w:val="24"/>
          <w:szCs w:val="24"/>
        </w:rPr>
        <w:t xml:space="preserve">   </w:t>
      </w:r>
    </w:p>
    <w:p w:rsidR="00285A0D" w:rsidRPr="00285A0D" w:rsidRDefault="00285A0D" w:rsidP="00285A0D">
      <w:pPr>
        <w:widowControl w:val="0"/>
        <w:pBdr>
          <w:top w:val="nil"/>
          <w:left w:val="nil"/>
          <w:bottom w:val="nil"/>
          <w:right w:val="nil"/>
          <w:between w:val="nil"/>
        </w:pBdr>
        <w:tabs>
          <w:tab w:val="left" w:pos="1080"/>
        </w:tabs>
        <w:suppressAutoHyphens/>
        <w:spacing w:after="0" w:line="240" w:lineRule="auto"/>
        <w:ind w:leftChars="-1" w:left="-1" w:hangingChars="1" w:hanging="1"/>
        <w:jc w:val="both"/>
        <w:textDirection w:val="btLr"/>
        <w:textAlignment w:val="top"/>
        <w:outlineLvl w:val="0"/>
        <w:rPr>
          <w:rFonts w:ascii="Times New Roman" w:hAnsi="Times New Roman"/>
          <w:color w:val="000000"/>
          <w:position w:val="-1"/>
          <w:sz w:val="12"/>
          <w:szCs w:val="12"/>
        </w:rPr>
      </w:pPr>
      <w:r w:rsidRPr="00285A0D">
        <w:rPr>
          <w:rFonts w:ascii="Times New Roman" w:hAnsi="Times New Roman"/>
          <w:color w:val="000000"/>
          <w:position w:val="-1"/>
          <w:sz w:val="12"/>
          <w:szCs w:val="12"/>
        </w:rPr>
        <w:t xml:space="preserve">  </w:t>
      </w:r>
    </w:p>
    <w:p w:rsidR="006A4FF3" w:rsidRPr="006A4FF3" w:rsidRDefault="006A4FF3" w:rsidP="006A4FF3">
      <w:pPr>
        <w:widowControl w:val="0"/>
        <w:pBdr>
          <w:top w:val="nil"/>
          <w:left w:val="nil"/>
          <w:bottom w:val="nil"/>
          <w:right w:val="nil"/>
          <w:between w:val="nil"/>
        </w:pBdr>
        <w:tabs>
          <w:tab w:val="left" w:pos="1080"/>
        </w:tabs>
        <w:spacing w:after="0" w:line="240" w:lineRule="auto"/>
        <w:ind w:hanging="2"/>
        <w:jc w:val="both"/>
        <w:rPr>
          <w:rFonts w:ascii="Times New Roman" w:hAnsi="Times New Roman"/>
          <w:color w:val="000000"/>
          <w:position w:val="-1"/>
          <w:sz w:val="24"/>
          <w:szCs w:val="24"/>
        </w:rPr>
      </w:pPr>
      <w:r>
        <w:rPr>
          <w:rFonts w:ascii="Times New Roman" w:hAnsi="Times New Roman"/>
          <w:color w:val="000000"/>
          <w:position w:val="-1"/>
          <w:sz w:val="24"/>
          <w:szCs w:val="24"/>
        </w:rPr>
        <w:tab/>
      </w:r>
      <w:r w:rsidRPr="006A4FF3">
        <w:rPr>
          <w:rFonts w:ascii="Times New Roman" w:hAnsi="Times New Roman"/>
          <w:color w:val="000000"/>
          <w:position w:val="-1"/>
          <w:sz w:val="24"/>
          <w:szCs w:val="24"/>
        </w:rPr>
        <w:t xml:space="preserve">Документи для підтвердження відповідності пропозиції учасника кваліфікаційним критеріям процедури закупівлі, відповідно до положень частини 2 ст. 16 Закону України «Про публічні закупівлі» від 25.12.2015 № 922-VIII:        </w:t>
      </w:r>
    </w:p>
    <w:p w:rsidR="006A4FF3" w:rsidRPr="006A4FF3" w:rsidRDefault="006A4FF3" w:rsidP="006A4FF3">
      <w:pPr>
        <w:widowControl w:val="0"/>
        <w:pBdr>
          <w:top w:val="nil"/>
          <w:left w:val="nil"/>
          <w:bottom w:val="nil"/>
          <w:right w:val="nil"/>
          <w:between w:val="nil"/>
        </w:pBdr>
        <w:tabs>
          <w:tab w:val="left" w:pos="1080"/>
        </w:tabs>
        <w:suppressAutoHyphens/>
        <w:spacing w:after="0" w:line="240" w:lineRule="auto"/>
        <w:ind w:leftChars="-1" w:left="-2" w:hangingChars="1"/>
        <w:jc w:val="both"/>
        <w:textDirection w:val="btLr"/>
        <w:textAlignment w:val="top"/>
        <w:outlineLvl w:val="0"/>
        <w:rPr>
          <w:rFonts w:ascii="Times New Roman" w:hAnsi="Times New Roman"/>
          <w:color w:val="000000"/>
          <w:position w:val="-1"/>
          <w:sz w:val="2"/>
          <w:szCs w:val="2"/>
        </w:rPr>
      </w:pPr>
    </w:p>
    <w:p w:rsidR="006A4FF3" w:rsidRPr="006A4FF3" w:rsidRDefault="006A4FF3" w:rsidP="006A4FF3">
      <w:pPr>
        <w:widowControl w:val="0"/>
        <w:pBdr>
          <w:top w:val="nil"/>
          <w:left w:val="nil"/>
          <w:bottom w:val="nil"/>
          <w:right w:val="nil"/>
          <w:between w:val="nil"/>
        </w:pBdr>
        <w:tabs>
          <w:tab w:val="left" w:pos="1080"/>
        </w:tabs>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r w:rsidRPr="006A4FF3">
        <w:rPr>
          <w:rFonts w:ascii="Times New Roman" w:hAnsi="Times New Roman"/>
          <w:b/>
          <w:color w:val="000000"/>
          <w:position w:val="-1"/>
          <w:sz w:val="24"/>
          <w:szCs w:val="24"/>
        </w:rPr>
        <w:t xml:space="preserve">Таблиця 1. Кваліфікаційні критерії та вимоги до учасників процедури закупівлі  </w:t>
      </w:r>
    </w:p>
    <w:tbl>
      <w:tblPr>
        <w:tblW w:w="10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8"/>
        <w:gridCol w:w="7785"/>
      </w:tblGrid>
      <w:tr w:rsidR="006A4FF3" w:rsidRPr="006A4FF3" w:rsidTr="006A4FF3">
        <w:trPr>
          <w:trHeight w:val="20"/>
          <w:jc w:val="center"/>
        </w:trPr>
        <w:tc>
          <w:tcPr>
            <w:tcW w:w="2288" w:type="dxa"/>
            <w:tcBorders>
              <w:top w:val="single" w:sz="4" w:space="0" w:color="000000"/>
              <w:left w:val="single" w:sz="4" w:space="0" w:color="000000"/>
              <w:bottom w:val="single" w:sz="4" w:space="0" w:color="000000"/>
              <w:right w:val="single" w:sz="4" w:space="0" w:color="000000"/>
            </w:tcBorders>
            <w:vAlign w:val="center"/>
          </w:tcPr>
          <w:p w:rsidR="006A4FF3" w:rsidRPr="006A4FF3" w:rsidRDefault="006A4FF3" w:rsidP="006A4FF3">
            <w:pPr>
              <w:keepNext/>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hAnsi="Times New Roman"/>
                <w:color w:val="000000"/>
                <w:position w:val="-1"/>
                <w:sz w:val="24"/>
                <w:szCs w:val="24"/>
              </w:rPr>
            </w:pPr>
            <w:r w:rsidRPr="006A4FF3">
              <w:rPr>
                <w:rFonts w:ascii="Times New Roman" w:hAnsi="Times New Roman"/>
                <w:b/>
                <w:color w:val="000000"/>
                <w:position w:val="-1"/>
                <w:sz w:val="24"/>
                <w:szCs w:val="24"/>
              </w:rPr>
              <w:t>Вимога</w:t>
            </w:r>
          </w:p>
        </w:tc>
        <w:tc>
          <w:tcPr>
            <w:tcW w:w="7785" w:type="dxa"/>
            <w:tcBorders>
              <w:top w:val="single" w:sz="4" w:space="0" w:color="000000"/>
              <w:left w:val="single" w:sz="4" w:space="0" w:color="000000"/>
              <w:bottom w:val="single" w:sz="4" w:space="0" w:color="000000"/>
              <w:right w:val="single" w:sz="4" w:space="0" w:color="000000"/>
            </w:tcBorders>
            <w:vAlign w:val="center"/>
          </w:tcPr>
          <w:p w:rsidR="006A4FF3" w:rsidRPr="006A4FF3" w:rsidRDefault="006A4FF3" w:rsidP="006A4FF3">
            <w:pPr>
              <w:keepNext/>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hAnsi="Times New Roman"/>
                <w:color w:val="000000"/>
                <w:position w:val="-1"/>
                <w:sz w:val="24"/>
                <w:szCs w:val="24"/>
              </w:rPr>
            </w:pPr>
            <w:r w:rsidRPr="006A4FF3">
              <w:rPr>
                <w:rFonts w:ascii="Times New Roman" w:hAnsi="Times New Roman"/>
                <w:b/>
                <w:color w:val="000000"/>
                <w:position w:val="-1"/>
                <w:sz w:val="24"/>
                <w:szCs w:val="24"/>
              </w:rPr>
              <w:t>Документи щодо підтвердження інформації про відповідність вимогам</w:t>
            </w:r>
          </w:p>
        </w:tc>
      </w:tr>
      <w:tr w:rsidR="006A4FF3" w:rsidRPr="006A4FF3" w:rsidTr="006A4FF3">
        <w:trPr>
          <w:trHeight w:val="20"/>
          <w:jc w:val="center"/>
        </w:trPr>
        <w:tc>
          <w:tcPr>
            <w:tcW w:w="2288" w:type="dxa"/>
            <w:tcBorders>
              <w:top w:val="single" w:sz="4" w:space="0" w:color="000000"/>
              <w:left w:val="single" w:sz="4" w:space="0" w:color="000000"/>
              <w:bottom w:val="single" w:sz="4" w:space="0" w:color="000000"/>
              <w:right w:val="single" w:sz="4" w:space="0" w:color="000000"/>
            </w:tcBorders>
          </w:tcPr>
          <w:p w:rsidR="006A4FF3" w:rsidRPr="006A4FF3" w:rsidRDefault="006A4FF3" w:rsidP="006A4FF3">
            <w:pPr>
              <w:pBdr>
                <w:top w:val="nil"/>
                <w:left w:val="nil"/>
                <w:bottom w:val="nil"/>
                <w:right w:val="nil"/>
                <w:between w:val="nil"/>
              </w:pBdr>
              <w:tabs>
                <w:tab w:val="left" w:pos="493"/>
              </w:tabs>
              <w:suppressAutoHyphens/>
              <w:spacing w:after="0" w:line="240" w:lineRule="auto"/>
              <w:ind w:leftChars="-1" w:hangingChars="1" w:hanging="2"/>
              <w:textDirection w:val="btLr"/>
              <w:textAlignment w:val="top"/>
              <w:outlineLvl w:val="0"/>
              <w:rPr>
                <w:rFonts w:ascii="Times New Roman" w:hAnsi="Times New Roman"/>
                <w:color w:val="000000"/>
                <w:position w:val="-1"/>
                <w:sz w:val="24"/>
                <w:szCs w:val="24"/>
              </w:rPr>
            </w:pPr>
            <w:r w:rsidRPr="006A4FF3">
              <w:rPr>
                <w:rFonts w:ascii="Times New Roman" w:hAnsi="Times New Roman"/>
                <w:color w:val="000000"/>
                <w:position w:val="-1"/>
                <w:sz w:val="24"/>
                <w:szCs w:val="24"/>
              </w:rPr>
              <w:t>1. Наявність документально підтвердженого досвіду виконання аналогічного (аналогічних) за предметом закупівлі договору (договорів)</w:t>
            </w:r>
          </w:p>
        </w:tc>
        <w:tc>
          <w:tcPr>
            <w:tcW w:w="7785" w:type="dxa"/>
            <w:tcBorders>
              <w:top w:val="single" w:sz="4" w:space="0" w:color="000000"/>
              <w:left w:val="single" w:sz="4" w:space="0" w:color="000000"/>
              <w:bottom w:val="single" w:sz="4" w:space="0" w:color="000000"/>
              <w:right w:val="single" w:sz="4" w:space="0" w:color="000000"/>
            </w:tcBorders>
          </w:tcPr>
          <w:p w:rsidR="006A4FF3" w:rsidRPr="006A4FF3" w:rsidRDefault="006A4FF3" w:rsidP="006A4FF3">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r w:rsidRPr="006A4FF3">
              <w:rPr>
                <w:rFonts w:ascii="Times New Roman" w:hAnsi="Times New Roman"/>
                <w:color w:val="000000"/>
                <w:position w:val="-1"/>
                <w:sz w:val="24"/>
                <w:szCs w:val="24"/>
              </w:rPr>
              <w:t>1.1. Довідка за наступним зразком:</w:t>
            </w:r>
          </w:p>
          <w:p w:rsidR="006A4FF3" w:rsidRPr="006A4FF3" w:rsidRDefault="006A4FF3" w:rsidP="006A4FF3">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p>
          <w:tbl>
            <w:tblPr>
              <w:tblStyle w:val="4"/>
              <w:tblW w:w="7505" w:type="dxa"/>
              <w:tblLayout w:type="fixed"/>
              <w:tblLook w:val="04A0" w:firstRow="1" w:lastRow="0" w:firstColumn="1" w:lastColumn="0" w:noHBand="0" w:noVBand="1"/>
            </w:tblPr>
            <w:tblGrid>
              <w:gridCol w:w="1360"/>
              <w:gridCol w:w="1917"/>
              <w:gridCol w:w="1198"/>
              <w:gridCol w:w="1199"/>
              <w:gridCol w:w="1831"/>
            </w:tblGrid>
            <w:tr w:rsidR="006A4FF3" w:rsidRPr="006A4FF3" w:rsidTr="006A4FF3">
              <w:trPr>
                <w:trHeight w:val="1130"/>
              </w:trPr>
              <w:tc>
                <w:tcPr>
                  <w:tcW w:w="1360" w:type="dxa"/>
                </w:tcPr>
                <w:p w:rsidR="006A4FF3" w:rsidRPr="006A4FF3" w:rsidRDefault="006A4FF3" w:rsidP="006A4FF3">
                  <w:pPr>
                    <w:suppressAutoHyphens/>
                    <w:spacing w:after="0" w:line="240" w:lineRule="auto"/>
                    <w:textDirection w:val="btLr"/>
                    <w:textAlignment w:val="top"/>
                    <w:outlineLvl w:val="0"/>
                    <w:rPr>
                      <w:rFonts w:ascii="Times New Roman" w:hAnsi="Times New Roman"/>
                      <w:color w:val="000000"/>
                      <w:position w:val="-1"/>
                      <w:sz w:val="24"/>
                      <w:szCs w:val="24"/>
                    </w:rPr>
                  </w:pPr>
                  <w:r w:rsidRPr="006A4FF3">
                    <w:rPr>
                      <w:rFonts w:ascii="Times New Roman" w:hAnsi="Times New Roman"/>
                      <w:color w:val="000000"/>
                      <w:position w:val="-1"/>
                      <w:sz w:val="24"/>
                      <w:szCs w:val="24"/>
                    </w:rPr>
                    <w:t>№, дата Договору</w:t>
                  </w:r>
                </w:p>
              </w:tc>
              <w:tc>
                <w:tcPr>
                  <w:tcW w:w="1917" w:type="dxa"/>
                </w:tcPr>
                <w:p w:rsidR="006A4FF3" w:rsidRPr="006A4FF3" w:rsidRDefault="006A4FF3" w:rsidP="006A4FF3">
                  <w:pPr>
                    <w:suppressAutoHyphens/>
                    <w:spacing w:after="0" w:line="240" w:lineRule="auto"/>
                    <w:textDirection w:val="btLr"/>
                    <w:textAlignment w:val="top"/>
                    <w:outlineLvl w:val="0"/>
                    <w:rPr>
                      <w:rFonts w:ascii="Times New Roman" w:hAnsi="Times New Roman"/>
                      <w:color w:val="000000"/>
                      <w:position w:val="-1"/>
                      <w:sz w:val="24"/>
                      <w:szCs w:val="24"/>
                    </w:rPr>
                  </w:pPr>
                  <w:r w:rsidRPr="006A4FF3">
                    <w:rPr>
                      <w:rFonts w:ascii="Times New Roman" w:hAnsi="Times New Roman"/>
                      <w:color w:val="000000"/>
                      <w:position w:val="-1"/>
                      <w:sz w:val="24"/>
                      <w:szCs w:val="24"/>
                    </w:rPr>
                    <w:t>Замовник, код ЄДРПОУ, контактна особа, телефон</w:t>
                  </w:r>
                </w:p>
              </w:tc>
              <w:tc>
                <w:tcPr>
                  <w:tcW w:w="1198" w:type="dxa"/>
                </w:tcPr>
                <w:p w:rsidR="006A4FF3" w:rsidRPr="006A4FF3" w:rsidRDefault="006A4FF3" w:rsidP="006A4FF3">
                  <w:pPr>
                    <w:suppressAutoHyphens/>
                    <w:spacing w:after="0" w:line="240" w:lineRule="auto"/>
                    <w:textDirection w:val="btLr"/>
                    <w:textAlignment w:val="top"/>
                    <w:outlineLvl w:val="0"/>
                    <w:rPr>
                      <w:rFonts w:ascii="Times New Roman" w:hAnsi="Times New Roman"/>
                      <w:color w:val="000000"/>
                      <w:position w:val="-1"/>
                      <w:sz w:val="24"/>
                      <w:szCs w:val="24"/>
                    </w:rPr>
                  </w:pPr>
                  <w:r w:rsidRPr="006A4FF3">
                    <w:rPr>
                      <w:rFonts w:ascii="Times New Roman" w:hAnsi="Times New Roman"/>
                      <w:color w:val="000000"/>
                      <w:position w:val="-1"/>
                      <w:sz w:val="24"/>
                      <w:szCs w:val="24"/>
                    </w:rPr>
                    <w:t>Предмет договору</w:t>
                  </w:r>
                </w:p>
              </w:tc>
              <w:tc>
                <w:tcPr>
                  <w:tcW w:w="1199" w:type="dxa"/>
                </w:tcPr>
                <w:p w:rsidR="006A4FF3" w:rsidRPr="006A4FF3" w:rsidRDefault="006A4FF3" w:rsidP="006A4FF3">
                  <w:pPr>
                    <w:suppressAutoHyphens/>
                    <w:spacing w:after="0" w:line="240" w:lineRule="auto"/>
                    <w:textDirection w:val="btLr"/>
                    <w:textAlignment w:val="top"/>
                    <w:outlineLvl w:val="0"/>
                    <w:rPr>
                      <w:rFonts w:ascii="Times New Roman" w:hAnsi="Times New Roman"/>
                      <w:color w:val="000000"/>
                      <w:position w:val="-1"/>
                      <w:sz w:val="24"/>
                      <w:szCs w:val="24"/>
                    </w:rPr>
                  </w:pPr>
                  <w:r w:rsidRPr="006A4FF3">
                    <w:rPr>
                      <w:rFonts w:ascii="Times New Roman" w:hAnsi="Times New Roman"/>
                      <w:color w:val="000000"/>
                      <w:position w:val="-1"/>
                      <w:sz w:val="24"/>
                      <w:szCs w:val="24"/>
                    </w:rPr>
                    <w:t>Сума договору</w:t>
                  </w:r>
                </w:p>
              </w:tc>
              <w:tc>
                <w:tcPr>
                  <w:tcW w:w="1831" w:type="dxa"/>
                </w:tcPr>
                <w:p w:rsidR="006A4FF3" w:rsidRPr="006A4FF3" w:rsidRDefault="006A4FF3" w:rsidP="006A4FF3">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hAnsi="Times New Roman"/>
                      <w:color w:val="000000"/>
                      <w:position w:val="-1"/>
                      <w:sz w:val="24"/>
                      <w:szCs w:val="24"/>
                    </w:rPr>
                  </w:pPr>
                  <w:r w:rsidRPr="006A4FF3">
                    <w:rPr>
                      <w:rFonts w:ascii="Times New Roman" w:hAnsi="Times New Roman"/>
                      <w:color w:val="000000"/>
                      <w:position w:val="-1"/>
                      <w:sz w:val="24"/>
                      <w:szCs w:val="24"/>
                    </w:rPr>
                    <w:t>Сума виконання договору</w:t>
                  </w:r>
                </w:p>
                <w:p w:rsidR="006A4FF3" w:rsidRPr="006A4FF3" w:rsidRDefault="006A4FF3" w:rsidP="006A4FF3">
                  <w:pPr>
                    <w:suppressAutoHyphens/>
                    <w:spacing w:after="0" w:line="240" w:lineRule="auto"/>
                    <w:textDirection w:val="btLr"/>
                    <w:textAlignment w:val="top"/>
                    <w:outlineLvl w:val="0"/>
                    <w:rPr>
                      <w:rFonts w:ascii="Times New Roman" w:hAnsi="Times New Roman"/>
                      <w:color w:val="000000"/>
                      <w:position w:val="-1"/>
                      <w:sz w:val="24"/>
                      <w:szCs w:val="24"/>
                    </w:rPr>
                  </w:pPr>
                </w:p>
              </w:tc>
            </w:tr>
            <w:tr w:rsidR="006A4FF3" w:rsidRPr="006A4FF3" w:rsidTr="006A4FF3">
              <w:trPr>
                <w:trHeight w:val="294"/>
              </w:trPr>
              <w:tc>
                <w:tcPr>
                  <w:tcW w:w="1360" w:type="dxa"/>
                </w:tcPr>
                <w:p w:rsidR="006A4FF3" w:rsidRPr="006A4FF3" w:rsidRDefault="006A4FF3" w:rsidP="006A4FF3">
                  <w:pPr>
                    <w:suppressAutoHyphens/>
                    <w:spacing w:after="0" w:line="240" w:lineRule="auto"/>
                    <w:jc w:val="both"/>
                    <w:textDirection w:val="btLr"/>
                    <w:textAlignment w:val="top"/>
                    <w:outlineLvl w:val="0"/>
                    <w:rPr>
                      <w:rFonts w:ascii="Times New Roman" w:hAnsi="Times New Roman"/>
                      <w:color w:val="000000"/>
                      <w:position w:val="-1"/>
                      <w:sz w:val="24"/>
                      <w:szCs w:val="24"/>
                    </w:rPr>
                  </w:pPr>
                </w:p>
              </w:tc>
              <w:tc>
                <w:tcPr>
                  <w:tcW w:w="1917" w:type="dxa"/>
                </w:tcPr>
                <w:p w:rsidR="006A4FF3" w:rsidRPr="006A4FF3" w:rsidRDefault="006A4FF3" w:rsidP="006A4FF3">
                  <w:pPr>
                    <w:suppressAutoHyphens/>
                    <w:spacing w:after="0" w:line="240" w:lineRule="auto"/>
                    <w:jc w:val="both"/>
                    <w:textDirection w:val="btLr"/>
                    <w:textAlignment w:val="top"/>
                    <w:outlineLvl w:val="0"/>
                    <w:rPr>
                      <w:rFonts w:ascii="Times New Roman" w:hAnsi="Times New Roman"/>
                      <w:color w:val="000000"/>
                      <w:position w:val="-1"/>
                      <w:sz w:val="24"/>
                      <w:szCs w:val="24"/>
                    </w:rPr>
                  </w:pPr>
                </w:p>
              </w:tc>
              <w:tc>
                <w:tcPr>
                  <w:tcW w:w="1198" w:type="dxa"/>
                </w:tcPr>
                <w:p w:rsidR="006A4FF3" w:rsidRPr="006A4FF3" w:rsidRDefault="006A4FF3" w:rsidP="006A4FF3">
                  <w:pPr>
                    <w:suppressAutoHyphens/>
                    <w:spacing w:after="0" w:line="240" w:lineRule="auto"/>
                    <w:jc w:val="both"/>
                    <w:textDirection w:val="btLr"/>
                    <w:textAlignment w:val="top"/>
                    <w:outlineLvl w:val="0"/>
                    <w:rPr>
                      <w:rFonts w:ascii="Times New Roman" w:hAnsi="Times New Roman"/>
                      <w:color w:val="000000"/>
                      <w:position w:val="-1"/>
                      <w:sz w:val="24"/>
                      <w:szCs w:val="24"/>
                    </w:rPr>
                  </w:pPr>
                </w:p>
              </w:tc>
              <w:tc>
                <w:tcPr>
                  <w:tcW w:w="1199" w:type="dxa"/>
                </w:tcPr>
                <w:p w:rsidR="006A4FF3" w:rsidRPr="006A4FF3" w:rsidRDefault="006A4FF3" w:rsidP="006A4FF3">
                  <w:pPr>
                    <w:suppressAutoHyphens/>
                    <w:spacing w:after="0" w:line="240" w:lineRule="auto"/>
                    <w:jc w:val="both"/>
                    <w:textDirection w:val="btLr"/>
                    <w:textAlignment w:val="top"/>
                    <w:outlineLvl w:val="0"/>
                    <w:rPr>
                      <w:rFonts w:ascii="Times New Roman" w:hAnsi="Times New Roman"/>
                      <w:color w:val="000000"/>
                      <w:position w:val="-1"/>
                      <w:sz w:val="24"/>
                      <w:szCs w:val="24"/>
                    </w:rPr>
                  </w:pPr>
                </w:p>
              </w:tc>
              <w:tc>
                <w:tcPr>
                  <w:tcW w:w="1831" w:type="dxa"/>
                </w:tcPr>
                <w:p w:rsidR="006A4FF3" w:rsidRPr="006A4FF3" w:rsidRDefault="006A4FF3" w:rsidP="006A4FF3">
                  <w:pPr>
                    <w:suppressAutoHyphens/>
                    <w:spacing w:after="0" w:line="240" w:lineRule="auto"/>
                    <w:jc w:val="both"/>
                    <w:textDirection w:val="btLr"/>
                    <w:textAlignment w:val="top"/>
                    <w:outlineLvl w:val="0"/>
                    <w:rPr>
                      <w:rFonts w:ascii="Times New Roman" w:hAnsi="Times New Roman"/>
                      <w:color w:val="000000"/>
                      <w:position w:val="-1"/>
                      <w:sz w:val="24"/>
                      <w:szCs w:val="24"/>
                    </w:rPr>
                  </w:pPr>
                </w:p>
              </w:tc>
            </w:tr>
          </w:tbl>
          <w:p w:rsidR="006A4FF3" w:rsidRPr="006A4FF3" w:rsidRDefault="006A4FF3" w:rsidP="006A4FF3">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p>
          <w:p w:rsidR="006A4FF3" w:rsidRDefault="006A4FF3" w:rsidP="006A4FF3">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r w:rsidRPr="006A4FF3">
              <w:rPr>
                <w:rFonts w:ascii="Times New Roman" w:hAnsi="Times New Roman"/>
                <w:color w:val="000000"/>
                <w:position w:val="-1"/>
                <w:sz w:val="24"/>
                <w:szCs w:val="24"/>
              </w:rPr>
              <w:t xml:space="preserve">яка містить відомості про виконаний аналогічний договір поставки </w:t>
            </w:r>
            <w:proofErr w:type="spellStart"/>
            <w:r w:rsidRPr="006A4FF3">
              <w:rPr>
                <w:rFonts w:ascii="Times New Roman" w:hAnsi="Times New Roman"/>
                <w:color w:val="000000"/>
                <w:position w:val="-1"/>
                <w:sz w:val="24"/>
                <w:szCs w:val="24"/>
              </w:rPr>
              <w:t>перманганата</w:t>
            </w:r>
            <w:proofErr w:type="spellEnd"/>
            <w:r w:rsidRPr="006A4FF3">
              <w:rPr>
                <w:rFonts w:ascii="Times New Roman" w:hAnsi="Times New Roman"/>
                <w:color w:val="000000"/>
                <w:position w:val="-1"/>
                <w:sz w:val="24"/>
                <w:szCs w:val="24"/>
              </w:rPr>
              <w:t xml:space="preserve"> натрію та/або  </w:t>
            </w:r>
            <w:proofErr w:type="spellStart"/>
            <w:r w:rsidRPr="006A4FF3">
              <w:rPr>
                <w:rFonts w:ascii="Times New Roman" w:hAnsi="Times New Roman"/>
                <w:color w:val="000000"/>
                <w:position w:val="-1"/>
                <w:sz w:val="24"/>
                <w:szCs w:val="24"/>
              </w:rPr>
              <w:t>гіпохлориту</w:t>
            </w:r>
            <w:proofErr w:type="spellEnd"/>
            <w:r w:rsidRPr="006A4FF3">
              <w:rPr>
                <w:rFonts w:ascii="Times New Roman" w:hAnsi="Times New Roman"/>
                <w:color w:val="000000"/>
                <w:position w:val="-1"/>
                <w:sz w:val="24"/>
                <w:szCs w:val="24"/>
              </w:rPr>
              <w:t xml:space="preserve"> натрію марки А та/або сірчаної кислоти та/або коагулянту (</w:t>
            </w:r>
            <w:proofErr w:type="spellStart"/>
            <w:r w:rsidRPr="006A4FF3">
              <w:rPr>
                <w:rFonts w:ascii="Times New Roman" w:hAnsi="Times New Roman"/>
                <w:color w:val="000000"/>
                <w:position w:val="-1"/>
                <w:sz w:val="24"/>
                <w:szCs w:val="24"/>
              </w:rPr>
              <w:t>поліоксихлорид</w:t>
            </w:r>
            <w:proofErr w:type="spellEnd"/>
            <w:r w:rsidRPr="006A4FF3">
              <w:rPr>
                <w:rFonts w:ascii="Times New Roman" w:hAnsi="Times New Roman"/>
                <w:color w:val="000000"/>
                <w:position w:val="-1"/>
                <w:sz w:val="24"/>
                <w:szCs w:val="24"/>
              </w:rPr>
              <w:t xml:space="preserve"> алюмінію) у період 2021-2025 рр.</w:t>
            </w:r>
          </w:p>
          <w:p w:rsidR="006A4FF3" w:rsidRPr="006A4FF3" w:rsidRDefault="006A4FF3" w:rsidP="006A4FF3">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p>
          <w:p w:rsidR="006A4FF3" w:rsidRPr="006A4FF3" w:rsidRDefault="006A4FF3" w:rsidP="006A4FF3">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proofErr w:type="spellStart"/>
            <w:r w:rsidRPr="006A4FF3">
              <w:rPr>
                <w:rFonts w:ascii="Times New Roman" w:hAnsi="Times New Roman"/>
                <w:color w:val="000000"/>
                <w:position w:val="-1"/>
                <w:sz w:val="24"/>
                <w:szCs w:val="24"/>
              </w:rPr>
              <w:t>Скан</w:t>
            </w:r>
            <w:proofErr w:type="spellEnd"/>
            <w:r w:rsidRPr="006A4FF3">
              <w:rPr>
                <w:rFonts w:ascii="Times New Roman" w:hAnsi="Times New Roman"/>
                <w:color w:val="000000"/>
                <w:position w:val="-1"/>
                <w:sz w:val="24"/>
                <w:szCs w:val="24"/>
              </w:rPr>
              <w:t xml:space="preserve">-копія з оригіналу або з належним чином засвідченої копії аналогічного договору, видаткової накладної (або іншого аналогічного документу), який засвідчує </w:t>
            </w:r>
            <w:r w:rsidRPr="006A4FF3">
              <w:rPr>
                <w:rFonts w:ascii="Times New Roman" w:hAnsi="Times New Roman"/>
                <w:position w:val="-1"/>
                <w:sz w:val="24"/>
                <w:szCs w:val="24"/>
              </w:rPr>
              <w:t xml:space="preserve">надання товару </w:t>
            </w:r>
            <w:r w:rsidRPr="006A4FF3">
              <w:rPr>
                <w:rFonts w:ascii="Times New Roman" w:hAnsi="Times New Roman"/>
                <w:color w:val="000000"/>
                <w:position w:val="-1"/>
                <w:sz w:val="24"/>
                <w:szCs w:val="24"/>
              </w:rPr>
              <w:t>в повному обсязі відповідно до умов договору та відгук від контрагента згідно з аналогічним договором, який зазначено в довідці та надано у складі тендерної пропозиції про належне виконання цього договору.</w:t>
            </w:r>
          </w:p>
          <w:p w:rsidR="006A4FF3" w:rsidRPr="006A4FF3" w:rsidRDefault="006A4FF3" w:rsidP="006A4FF3">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position w:val="-1"/>
                <w:sz w:val="24"/>
                <w:szCs w:val="24"/>
              </w:rPr>
            </w:pPr>
            <w:r w:rsidRPr="006A4FF3">
              <w:rPr>
                <w:rFonts w:ascii="Times New Roman" w:hAnsi="Times New Roman"/>
                <w:color w:val="000000"/>
                <w:position w:val="-1"/>
                <w:sz w:val="24"/>
                <w:szCs w:val="24"/>
              </w:rPr>
              <w:t xml:space="preserve">Для цілей цієї тендерної документації під аналогічним договором розуміється договір,  предметом якого є </w:t>
            </w:r>
            <w:r w:rsidRPr="006A4FF3">
              <w:rPr>
                <w:rFonts w:ascii="Times New Roman" w:hAnsi="Times New Roman"/>
                <w:position w:val="-1"/>
                <w:sz w:val="24"/>
                <w:szCs w:val="24"/>
              </w:rPr>
              <w:t xml:space="preserve">поставка </w:t>
            </w:r>
            <w:proofErr w:type="spellStart"/>
            <w:r w:rsidRPr="006A4FF3">
              <w:rPr>
                <w:rFonts w:ascii="Times New Roman" w:hAnsi="Times New Roman"/>
                <w:position w:val="-1"/>
                <w:sz w:val="24"/>
                <w:szCs w:val="24"/>
              </w:rPr>
              <w:t>перманганата</w:t>
            </w:r>
            <w:proofErr w:type="spellEnd"/>
            <w:r w:rsidRPr="006A4FF3">
              <w:rPr>
                <w:rFonts w:ascii="Times New Roman" w:hAnsi="Times New Roman"/>
                <w:position w:val="-1"/>
                <w:sz w:val="24"/>
                <w:szCs w:val="24"/>
              </w:rPr>
              <w:t xml:space="preserve"> натрію та/або  </w:t>
            </w:r>
            <w:proofErr w:type="spellStart"/>
            <w:r w:rsidRPr="006A4FF3">
              <w:rPr>
                <w:rFonts w:ascii="Times New Roman" w:hAnsi="Times New Roman"/>
                <w:position w:val="-1"/>
                <w:sz w:val="24"/>
                <w:szCs w:val="24"/>
              </w:rPr>
              <w:t>гіпохлориту</w:t>
            </w:r>
            <w:proofErr w:type="spellEnd"/>
            <w:r w:rsidRPr="006A4FF3">
              <w:rPr>
                <w:rFonts w:ascii="Times New Roman" w:hAnsi="Times New Roman"/>
                <w:position w:val="-1"/>
                <w:sz w:val="24"/>
                <w:szCs w:val="24"/>
              </w:rPr>
              <w:t xml:space="preserve"> натрію марки А та/або сірчаної кислоти </w:t>
            </w:r>
            <w:bookmarkStart w:id="0" w:name="_GoBack"/>
            <w:bookmarkEnd w:id="0"/>
            <w:r w:rsidRPr="006A4FF3">
              <w:rPr>
                <w:rFonts w:ascii="Times New Roman" w:hAnsi="Times New Roman"/>
                <w:position w:val="-1"/>
                <w:sz w:val="24"/>
                <w:szCs w:val="24"/>
              </w:rPr>
              <w:t>та/або коагулянту (</w:t>
            </w:r>
            <w:proofErr w:type="spellStart"/>
            <w:r w:rsidRPr="006A4FF3">
              <w:rPr>
                <w:rFonts w:ascii="Times New Roman" w:hAnsi="Times New Roman"/>
                <w:position w:val="-1"/>
                <w:sz w:val="24"/>
                <w:szCs w:val="24"/>
              </w:rPr>
              <w:t>поліоксихлорид</w:t>
            </w:r>
            <w:proofErr w:type="spellEnd"/>
            <w:r w:rsidRPr="006A4FF3">
              <w:rPr>
                <w:rFonts w:ascii="Times New Roman" w:hAnsi="Times New Roman"/>
                <w:position w:val="-1"/>
                <w:sz w:val="24"/>
                <w:szCs w:val="24"/>
              </w:rPr>
              <w:t xml:space="preserve"> алюмінію).</w:t>
            </w:r>
          </w:p>
          <w:p w:rsidR="006A4FF3" w:rsidRPr="006A4FF3" w:rsidRDefault="006A4FF3" w:rsidP="006A4FF3">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p>
        </w:tc>
      </w:tr>
    </w:tbl>
    <w:p w:rsidR="006A4FF3" w:rsidRPr="006A4FF3" w:rsidRDefault="006A4FF3" w:rsidP="006A4FF3">
      <w:pPr>
        <w:keepNext/>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hAnsi="Times New Roman"/>
          <w:color w:val="000000"/>
          <w:position w:val="-1"/>
          <w:sz w:val="24"/>
          <w:szCs w:val="24"/>
        </w:rPr>
      </w:pPr>
    </w:p>
    <w:p w:rsidR="00285A0D" w:rsidRPr="00285A0D" w:rsidRDefault="00285A0D" w:rsidP="006A4FF3">
      <w:pPr>
        <w:widowControl w:val="0"/>
        <w:pBdr>
          <w:top w:val="nil"/>
          <w:left w:val="nil"/>
          <w:bottom w:val="nil"/>
          <w:right w:val="nil"/>
          <w:between w:val="nil"/>
        </w:pBdr>
        <w:tabs>
          <w:tab w:val="left" w:pos="1080"/>
        </w:tabs>
        <w:suppressAutoHyphens/>
        <w:spacing w:after="0" w:line="240" w:lineRule="auto"/>
        <w:ind w:leftChars="-1" w:hangingChars="1" w:hanging="2"/>
        <w:jc w:val="both"/>
        <w:textDirection w:val="btLr"/>
        <w:textAlignment w:val="top"/>
        <w:outlineLvl w:val="0"/>
        <w:rPr>
          <w:rFonts w:ascii="Times New Roman" w:hAnsi="Times New Roman"/>
          <w:color w:val="000000"/>
          <w:position w:val="-1"/>
          <w:sz w:val="24"/>
          <w:szCs w:val="24"/>
        </w:rPr>
      </w:pPr>
    </w:p>
    <w:p w:rsidR="00285A0D" w:rsidRDefault="006A4FF3" w:rsidP="00285A0D">
      <w:pPr>
        <w:spacing w:after="0" w:line="240" w:lineRule="auto"/>
        <w:ind w:firstLine="720"/>
        <w:rPr>
          <w:rFonts w:ascii="Times New Roman" w:hAnsi="Times New Roman"/>
          <w:sz w:val="24"/>
          <w:szCs w:val="24"/>
          <w:u w:color="000000"/>
        </w:rPr>
      </w:pPr>
      <w:r>
        <w:rPr>
          <w:rFonts w:ascii="Times New Roman" w:hAnsi="Times New Roman"/>
          <w:sz w:val="24"/>
          <w:szCs w:val="24"/>
        </w:rPr>
        <w:t>10</w:t>
      </w:r>
      <w:r w:rsidR="008212C0" w:rsidRPr="008212C0">
        <w:rPr>
          <w:rFonts w:ascii="Times New Roman" w:hAnsi="Times New Roman"/>
          <w:sz w:val="24"/>
          <w:szCs w:val="24"/>
        </w:rPr>
        <w:t>.</w:t>
      </w:r>
      <w:r w:rsidR="00FA6589">
        <w:rPr>
          <w:rFonts w:ascii="Times New Roman" w:hAnsi="Times New Roman"/>
          <w:sz w:val="24"/>
          <w:szCs w:val="24"/>
        </w:rPr>
        <w:t xml:space="preserve"> </w:t>
      </w:r>
      <w:r w:rsidR="00285A0D" w:rsidRPr="00285A0D">
        <w:rPr>
          <w:rFonts w:ascii="Times New Roman" w:hAnsi="Times New Roman"/>
          <w:sz w:val="24"/>
          <w:szCs w:val="24"/>
          <w:u w:color="000000"/>
        </w:rPr>
        <w:t>І</w:t>
      </w:r>
      <w:r w:rsidR="00285A0D">
        <w:rPr>
          <w:rFonts w:ascii="Times New Roman" w:hAnsi="Times New Roman"/>
          <w:sz w:val="24"/>
          <w:szCs w:val="24"/>
          <w:u w:color="000000"/>
        </w:rPr>
        <w:t xml:space="preserve">нформація про необхідні технічні, якісні та кількісні характеристики предмета закупівлі </w:t>
      </w:r>
    </w:p>
    <w:p w:rsidR="006A4FF3" w:rsidRPr="006A4FF3" w:rsidRDefault="006A4FF3" w:rsidP="006A4FF3">
      <w:pPr>
        <w:spacing w:after="0" w:line="240" w:lineRule="auto"/>
        <w:ind w:firstLine="720"/>
        <w:jc w:val="center"/>
        <w:rPr>
          <w:rFonts w:ascii="Times New Roman" w:hAnsi="Times New Roman"/>
          <w:b/>
          <w:sz w:val="24"/>
          <w:szCs w:val="24"/>
          <w:u w:color="000000"/>
        </w:rPr>
      </w:pPr>
      <w:r w:rsidRPr="006A4FF3">
        <w:rPr>
          <w:rFonts w:ascii="Times New Roman" w:hAnsi="Times New Roman"/>
          <w:b/>
          <w:sz w:val="24"/>
          <w:szCs w:val="24"/>
          <w:u w:color="000000"/>
        </w:rPr>
        <w:t>Технічне завдання</w:t>
      </w:r>
    </w:p>
    <w:p w:rsidR="006A4FF3" w:rsidRPr="006A4FF3" w:rsidRDefault="006A4FF3" w:rsidP="006A4FF3">
      <w:pPr>
        <w:spacing w:after="0" w:line="240" w:lineRule="auto"/>
        <w:ind w:firstLine="720"/>
        <w:jc w:val="center"/>
        <w:rPr>
          <w:rFonts w:ascii="Times New Roman" w:hAnsi="Times New Roman"/>
          <w:b/>
          <w:sz w:val="24"/>
          <w:szCs w:val="24"/>
          <w:u w:color="000000"/>
        </w:rPr>
      </w:pPr>
    </w:p>
    <w:p w:rsidR="006A4FF3" w:rsidRPr="006A4FF3" w:rsidRDefault="006A4FF3" w:rsidP="006A4FF3">
      <w:pPr>
        <w:suppressAutoHyphens/>
        <w:spacing w:after="0" w:line="240" w:lineRule="auto"/>
        <w:jc w:val="center"/>
        <w:rPr>
          <w:rFonts w:ascii="Times New Roman" w:hAnsi="Times New Roman"/>
          <w:b/>
          <w:color w:val="000000"/>
          <w:sz w:val="24"/>
          <w:szCs w:val="24"/>
          <w:u w:color="000000"/>
          <w:lang w:eastAsia="en-US"/>
        </w:rPr>
      </w:pPr>
      <w:r w:rsidRPr="006A4FF3">
        <w:rPr>
          <w:rFonts w:ascii="Times New Roman" w:hAnsi="Times New Roman"/>
          <w:b/>
          <w:color w:val="000000"/>
          <w:sz w:val="24"/>
          <w:szCs w:val="24"/>
          <w:u w:color="000000"/>
          <w:lang w:eastAsia="en-US"/>
        </w:rPr>
        <w:t xml:space="preserve">Хімічні реагенти: перманганат натрію, </w:t>
      </w:r>
      <w:proofErr w:type="spellStart"/>
      <w:r w:rsidRPr="006A4FF3">
        <w:rPr>
          <w:rFonts w:ascii="Times New Roman" w:hAnsi="Times New Roman"/>
          <w:b/>
          <w:color w:val="000000"/>
          <w:sz w:val="24"/>
          <w:szCs w:val="24"/>
          <w:u w:color="000000"/>
          <w:lang w:eastAsia="en-US"/>
        </w:rPr>
        <w:t>гіпохлорит</w:t>
      </w:r>
      <w:proofErr w:type="spellEnd"/>
      <w:r w:rsidRPr="006A4FF3">
        <w:rPr>
          <w:rFonts w:ascii="Times New Roman" w:hAnsi="Times New Roman"/>
          <w:b/>
          <w:color w:val="000000"/>
          <w:sz w:val="24"/>
          <w:szCs w:val="24"/>
          <w:u w:color="000000"/>
          <w:lang w:eastAsia="en-US"/>
        </w:rPr>
        <w:t xml:space="preserve"> натрію марки А, сірчана кислота, коагулянт (</w:t>
      </w:r>
      <w:proofErr w:type="spellStart"/>
      <w:r w:rsidRPr="006A4FF3">
        <w:rPr>
          <w:rFonts w:ascii="Times New Roman" w:hAnsi="Times New Roman"/>
          <w:b/>
          <w:color w:val="000000"/>
          <w:sz w:val="24"/>
          <w:szCs w:val="24"/>
          <w:u w:color="000000"/>
          <w:lang w:eastAsia="en-US"/>
        </w:rPr>
        <w:t>поліоксихлорид</w:t>
      </w:r>
      <w:proofErr w:type="spellEnd"/>
      <w:r w:rsidRPr="006A4FF3">
        <w:rPr>
          <w:rFonts w:ascii="Times New Roman" w:hAnsi="Times New Roman"/>
          <w:b/>
          <w:color w:val="000000"/>
          <w:sz w:val="24"/>
          <w:szCs w:val="24"/>
          <w:u w:color="000000"/>
          <w:lang w:eastAsia="en-US"/>
        </w:rPr>
        <w:t xml:space="preserve"> алюмінію)</w:t>
      </w:r>
    </w:p>
    <w:p w:rsidR="006A4FF3" w:rsidRPr="006A4FF3" w:rsidRDefault="006A4FF3" w:rsidP="006A4FF3">
      <w:pPr>
        <w:suppressAutoHyphens/>
        <w:spacing w:after="0" w:line="240" w:lineRule="auto"/>
        <w:jc w:val="center"/>
        <w:rPr>
          <w:rFonts w:ascii="Times New Roman" w:hAnsi="Times New Roman"/>
          <w:b/>
          <w:color w:val="000000"/>
          <w:sz w:val="24"/>
          <w:szCs w:val="24"/>
          <w:u w:color="000000"/>
          <w:lang w:eastAsia="en-US"/>
        </w:rPr>
      </w:pPr>
      <w:r w:rsidRPr="006A4FF3">
        <w:rPr>
          <w:rFonts w:ascii="Times New Roman" w:hAnsi="Times New Roman"/>
          <w:b/>
          <w:color w:val="000000"/>
          <w:sz w:val="24"/>
          <w:szCs w:val="24"/>
          <w:u w:color="000000"/>
          <w:lang w:eastAsia="en-US"/>
        </w:rPr>
        <w:t xml:space="preserve"> (ДК 021:2015 – 24310000-0 - Основні неорганічні хімічні речовини)</w:t>
      </w:r>
    </w:p>
    <w:p w:rsidR="006A4FF3" w:rsidRPr="006A4FF3" w:rsidRDefault="006A4FF3" w:rsidP="006A4FF3">
      <w:pPr>
        <w:suppressAutoHyphens/>
        <w:spacing w:after="0" w:line="240" w:lineRule="auto"/>
        <w:jc w:val="center"/>
        <w:rPr>
          <w:rFonts w:ascii="Times New Roman" w:hAnsi="Times New Roman"/>
          <w:b/>
          <w:color w:val="000000"/>
          <w:sz w:val="24"/>
          <w:szCs w:val="24"/>
          <w:u w:color="000000"/>
          <w:lang w:eastAsia="en-US"/>
        </w:rPr>
      </w:pPr>
    </w:p>
    <w:p w:rsidR="006A4FF3" w:rsidRPr="006A4FF3" w:rsidRDefault="006A4FF3" w:rsidP="006A4FF3">
      <w:pPr>
        <w:suppressAutoHyphens/>
        <w:spacing w:after="0" w:line="240" w:lineRule="auto"/>
        <w:jc w:val="center"/>
        <w:rPr>
          <w:rFonts w:ascii="Times New Roman" w:hAnsi="Times New Roman"/>
          <w:b/>
          <w:color w:val="000000"/>
          <w:sz w:val="28"/>
          <w:szCs w:val="28"/>
          <w:u w:color="000000"/>
          <w:lang w:eastAsia="en-US"/>
        </w:rPr>
      </w:pPr>
      <w:r w:rsidRPr="006A4FF3">
        <w:rPr>
          <w:rFonts w:ascii="Times New Roman" w:hAnsi="Times New Roman"/>
          <w:b/>
          <w:color w:val="000000"/>
          <w:sz w:val="28"/>
          <w:szCs w:val="28"/>
          <w:u w:color="000000"/>
          <w:lang w:eastAsia="en-US"/>
        </w:rPr>
        <w:t>Перманганат натрію</w:t>
      </w:r>
    </w:p>
    <w:p w:rsidR="006A4FF3" w:rsidRPr="006A4FF3" w:rsidRDefault="006A4FF3" w:rsidP="006A4FF3">
      <w:pPr>
        <w:suppressAutoHyphens/>
        <w:spacing w:after="0" w:line="240" w:lineRule="auto"/>
        <w:jc w:val="center"/>
        <w:rPr>
          <w:rFonts w:ascii="Times New Roman" w:hAnsi="Times New Roman"/>
          <w:b/>
          <w:color w:val="000000"/>
          <w:sz w:val="28"/>
          <w:szCs w:val="28"/>
          <w:u w:color="000000"/>
          <w:lang w:eastAsia="en-US"/>
        </w:rPr>
      </w:pPr>
    </w:p>
    <w:tbl>
      <w:tblPr>
        <w:tblStyle w:val="5"/>
        <w:tblW w:w="0" w:type="auto"/>
        <w:tblInd w:w="142" w:type="dxa"/>
        <w:tblLook w:val="04A0" w:firstRow="1" w:lastRow="0" w:firstColumn="1" w:lastColumn="0" w:noHBand="0" w:noVBand="1"/>
      </w:tblPr>
      <w:tblGrid>
        <w:gridCol w:w="3431"/>
        <w:gridCol w:w="5998"/>
      </w:tblGrid>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Найменування товару</w:t>
            </w:r>
          </w:p>
        </w:tc>
        <w:tc>
          <w:tcPr>
            <w:tcW w:w="6197" w:type="dxa"/>
          </w:tcPr>
          <w:p w:rsidR="006A4FF3" w:rsidRPr="006A4FF3" w:rsidRDefault="006A4FF3" w:rsidP="006A4FF3">
            <w:pPr>
              <w:spacing w:after="0"/>
              <w:jc w:val="center"/>
              <w:rPr>
                <w:rFonts w:ascii="Times New Roman" w:hAnsi="Times New Roman"/>
                <w:b/>
                <w:color w:val="000000"/>
                <w:sz w:val="24"/>
                <w:szCs w:val="24"/>
                <w:u w:color="000000"/>
                <w:lang w:eastAsia="en-US"/>
              </w:rPr>
            </w:pPr>
            <w:r w:rsidRPr="006A4FF3">
              <w:rPr>
                <w:rFonts w:ascii="Times New Roman" w:hAnsi="Times New Roman"/>
                <w:b/>
                <w:color w:val="000000"/>
                <w:sz w:val="24"/>
                <w:szCs w:val="24"/>
                <w:u w:color="000000"/>
                <w:lang w:eastAsia="en-US"/>
              </w:rPr>
              <w:t xml:space="preserve">Перманганат натрію </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Тип і марка товару*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Виробник. Країна походження товару*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ДСТУ, ТУ У *</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Зовнішній вигляд</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Рідина темно фіолетового кольору</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val="en-US" w:eastAsia="en-US"/>
              </w:rPr>
            </w:pPr>
            <w:r w:rsidRPr="006A4FF3">
              <w:rPr>
                <w:rFonts w:ascii="Times New Roman" w:hAnsi="Times New Roman"/>
                <w:color w:val="000000"/>
                <w:sz w:val="24"/>
                <w:szCs w:val="24"/>
                <w:u w:color="000000"/>
                <w:lang w:eastAsia="en-US"/>
              </w:rPr>
              <w:t xml:space="preserve">Концентрація </w:t>
            </w:r>
            <w:r w:rsidRPr="006A4FF3">
              <w:rPr>
                <w:rFonts w:ascii="Times New Roman" w:hAnsi="Times New Roman"/>
                <w:color w:val="000000"/>
                <w:sz w:val="24"/>
                <w:szCs w:val="24"/>
                <w:u w:color="000000"/>
                <w:lang w:val="en-US" w:eastAsia="en-US"/>
              </w:rPr>
              <w:t>NaMnO4</w:t>
            </w:r>
          </w:p>
        </w:tc>
        <w:tc>
          <w:tcPr>
            <w:tcW w:w="6197" w:type="dxa"/>
            <w:vAlign w:val="center"/>
          </w:tcPr>
          <w:p w:rsidR="006A4FF3" w:rsidRPr="006A4FF3" w:rsidRDefault="006A4FF3" w:rsidP="006A4FF3">
            <w:pPr>
              <w:spacing w:after="0"/>
              <w:jc w:val="center"/>
              <w:rPr>
                <w:rFonts w:ascii="Times New Roman" w:hAnsi="Times New Roman"/>
                <w:color w:val="000000"/>
                <w:sz w:val="24"/>
                <w:szCs w:val="24"/>
                <w:u w:color="000000"/>
                <w:lang w:val="en-US" w:eastAsia="en-US"/>
              </w:rPr>
            </w:pPr>
            <w:r w:rsidRPr="006A4FF3">
              <w:rPr>
                <w:rFonts w:ascii="Times New Roman" w:hAnsi="Times New Roman"/>
                <w:color w:val="000000"/>
                <w:sz w:val="24"/>
                <w:szCs w:val="24"/>
                <w:u w:color="000000"/>
                <w:lang w:val="en-US" w:eastAsia="en-US"/>
              </w:rPr>
              <w:t>39-41%</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val="ru-RU" w:eastAsia="en-US"/>
              </w:rPr>
            </w:pPr>
            <w:proofErr w:type="spellStart"/>
            <w:r w:rsidRPr="006A4FF3">
              <w:rPr>
                <w:rFonts w:ascii="Times New Roman" w:hAnsi="Times New Roman"/>
                <w:color w:val="000000"/>
                <w:sz w:val="24"/>
                <w:szCs w:val="24"/>
                <w:u w:color="000000"/>
                <w:lang w:val="ru-RU" w:eastAsia="en-US"/>
              </w:rPr>
              <w:t>Густина</w:t>
            </w:r>
            <w:proofErr w:type="spellEnd"/>
            <w:r w:rsidRPr="006A4FF3">
              <w:rPr>
                <w:rFonts w:ascii="Times New Roman" w:hAnsi="Times New Roman"/>
                <w:color w:val="000000"/>
                <w:sz w:val="24"/>
                <w:szCs w:val="24"/>
                <w:u w:color="000000"/>
                <w:lang w:val="ru-RU" w:eastAsia="en-US"/>
              </w:rPr>
              <w:t xml:space="preserve"> </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1,36-1,39 г/см3</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proofErr w:type="spellStart"/>
            <w:r w:rsidRPr="006A4FF3">
              <w:rPr>
                <w:rFonts w:ascii="Times New Roman" w:hAnsi="Times New Roman"/>
                <w:color w:val="000000"/>
                <w:sz w:val="24"/>
                <w:szCs w:val="24"/>
                <w:u w:color="000000"/>
                <w:lang w:eastAsia="en-US"/>
              </w:rPr>
              <w:t>рН</w:t>
            </w:r>
            <w:proofErr w:type="spellEnd"/>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6-8</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Важкі метали</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val="en-US" w:eastAsia="en-US"/>
              </w:rPr>
              <w:t>&lt;</w:t>
            </w:r>
            <w:r w:rsidRPr="006A4FF3">
              <w:rPr>
                <w:rFonts w:ascii="Times New Roman" w:hAnsi="Times New Roman"/>
                <w:color w:val="000000"/>
                <w:sz w:val="24"/>
                <w:szCs w:val="24"/>
                <w:u w:color="000000"/>
                <w:lang w:val="ru-RU" w:eastAsia="en-US"/>
              </w:rPr>
              <w:t xml:space="preserve">10,0 </w:t>
            </w:r>
            <w:r w:rsidRPr="006A4FF3">
              <w:rPr>
                <w:rFonts w:ascii="Times New Roman" w:hAnsi="Times New Roman"/>
                <w:color w:val="000000"/>
                <w:sz w:val="24"/>
                <w:szCs w:val="24"/>
                <w:u w:color="000000"/>
                <w:lang w:eastAsia="en-US"/>
              </w:rPr>
              <w:t>мг/кг</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Одиниця виміру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кілограм</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Кількість</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27 000,00</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Рік виготовлення</w:t>
            </w:r>
          </w:p>
        </w:tc>
        <w:tc>
          <w:tcPr>
            <w:tcW w:w="6197" w:type="dxa"/>
          </w:tcPr>
          <w:p w:rsidR="006A4FF3" w:rsidRPr="006A4FF3" w:rsidRDefault="006A4FF3" w:rsidP="006A4FF3">
            <w:pPr>
              <w:spacing w:after="0"/>
              <w:jc w:val="center"/>
              <w:rPr>
                <w:rFonts w:ascii="Times New Roman" w:eastAsia="Calibri" w:hAnsi="Times New Roman"/>
                <w:u w:color="000000"/>
              </w:rPr>
            </w:pPr>
            <w:r w:rsidRPr="006A4FF3">
              <w:rPr>
                <w:rFonts w:ascii="Times New Roman" w:eastAsia="Calibri" w:hAnsi="Times New Roman"/>
                <w:u w:color="000000"/>
              </w:rPr>
              <w:t>2025-2026 рік</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Гарантійний термін зберігання товару</w:t>
            </w:r>
          </w:p>
        </w:tc>
        <w:tc>
          <w:tcPr>
            <w:tcW w:w="6197" w:type="dxa"/>
            <w:vAlign w:val="center"/>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eastAsia="Calibri" w:hAnsi="Times New Roman"/>
                <w:u w:color="000000"/>
              </w:rPr>
              <w:t>24 місяців з дня виготовлення</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Термін поставки</w:t>
            </w:r>
          </w:p>
        </w:tc>
        <w:tc>
          <w:tcPr>
            <w:tcW w:w="6197" w:type="dxa"/>
          </w:tcPr>
          <w:p w:rsidR="006A4FF3" w:rsidRPr="006A4FF3" w:rsidRDefault="006A4FF3" w:rsidP="006A4FF3">
            <w:pPr>
              <w:spacing w:after="0"/>
              <w:jc w:val="center"/>
              <w:rPr>
                <w:rFonts w:ascii="Times New Roman" w:eastAsia="Calibri" w:hAnsi="Times New Roman"/>
                <w:u w:color="000000"/>
              </w:rPr>
            </w:pPr>
            <w:r w:rsidRPr="006A4FF3">
              <w:rPr>
                <w:rFonts w:ascii="Times New Roman" w:eastAsia="Calibri" w:hAnsi="Times New Roman"/>
                <w:u w:color="000000"/>
              </w:rPr>
              <w:t>не більше 14-ти календарних днів з моменту отримання заявки</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Місце поставки товару</w:t>
            </w:r>
          </w:p>
        </w:tc>
        <w:tc>
          <w:tcPr>
            <w:tcW w:w="6197" w:type="dxa"/>
          </w:tcPr>
          <w:p w:rsidR="006A4FF3" w:rsidRPr="006A4FF3" w:rsidRDefault="006A4FF3" w:rsidP="006A4FF3">
            <w:pPr>
              <w:spacing w:after="0"/>
              <w:rPr>
                <w:rFonts w:ascii="Times New Roman" w:eastAsia="Calibri" w:hAnsi="Times New Roman"/>
                <w:highlight w:val="yellow"/>
                <w:u w:color="000000"/>
              </w:rPr>
            </w:pPr>
            <w:r w:rsidRPr="006A4FF3">
              <w:rPr>
                <w:rFonts w:ascii="Times New Roman" w:eastAsia="Calibri" w:hAnsi="Times New Roman"/>
                <w:u w:color="000000"/>
              </w:rPr>
              <w:t>Україна, Миколаївська область,  м. Миколаїв (з огляду на можливу чутливу інформацію, надається окремо Постачальнику)</w:t>
            </w:r>
          </w:p>
        </w:tc>
      </w:tr>
    </w:tbl>
    <w:p w:rsidR="006A4FF3" w:rsidRPr="006A4FF3" w:rsidRDefault="006A4FF3" w:rsidP="006A4FF3">
      <w:pPr>
        <w:spacing w:after="0"/>
        <w:rPr>
          <w:rFonts w:ascii="Times New Roman" w:hAnsi="Times New Roman"/>
          <w:b/>
          <w:i/>
          <w:color w:val="000000"/>
          <w:sz w:val="24"/>
          <w:szCs w:val="24"/>
          <w:u w:color="000000"/>
          <w:lang w:eastAsia="en-US"/>
        </w:rPr>
      </w:pPr>
    </w:p>
    <w:p w:rsidR="006A4FF3" w:rsidRPr="006A4FF3" w:rsidRDefault="006A4FF3" w:rsidP="006A4FF3">
      <w:pPr>
        <w:spacing w:after="0"/>
        <w:rPr>
          <w:rFonts w:ascii="Times New Roman" w:hAnsi="Times New Roman"/>
          <w:b/>
          <w:i/>
          <w:color w:val="000000"/>
          <w:sz w:val="24"/>
          <w:szCs w:val="24"/>
          <w:u w:color="000000"/>
          <w:lang w:eastAsia="en-US"/>
        </w:rPr>
      </w:pPr>
      <w:r w:rsidRPr="006A4FF3">
        <w:rPr>
          <w:rFonts w:ascii="Times New Roman" w:hAnsi="Times New Roman"/>
          <w:b/>
          <w:i/>
          <w:color w:val="000000"/>
          <w:sz w:val="24"/>
          <w:szCs w:val="24"/>
          <w:u w:color="000000"/>
          <w:lang w:eastAsia="en-US"/>
        </w:rPr>
        <w:t>*</w:t>
      </w:r>
      <w:r w:rsidRPr="006A4FF3">
        <w:rPr>
          <w:rFonts w:eastAsia="Arial Unicode MS" w:cs="Arial Unicode MS"/>
          <w:color w:val="000000"/>
          <w:u w:color="000000"/>
          <w:bdr w:val="nil"/>
          <w:lang w:val="ru-RU" w:eastAsia="ru-RU"/>
        </w:rPr>
        <w:t xml:space="preserve"> </w:t>
      </w:r>
      <w:r w:rsidRPr="006A4FF3">
        <w:rPr>
          <w:rFonts w:ascii="Times New Roman" w:hAnsi="Times New Roman"/>
          <w:b/>
          <w:i/>
          <w:color w:val="000000"/>
          <w:sz w:val="24"/>
          <w:szCs w:val="24"/>
          <w:u w:color="000000"/>
          <w:lang w:eastAsia="en-US"/>
        </w:rPr>
        <w:t xml:space="preserve"> При поданні пропозиції Учасник обов’язково заповнює колонку «Тип і марка товару», «Виробник. Країна походження товару», «ДСТУ, ТУ У». </w:t>
      </w:r>
    </w:p>
    <w:p w:rsidR="006A4FF3" w:rsidRPr="006A4FF3" w:rsidRDefault="006A4FF3" w:rsidP="006A4FF3">
      <w:pPr>
        <w:spacing w:after="0"/>
        <w:rPr>
          <w:rFonts w:ascii="Times New Roman" w:hAnsi="Times New Roman"/>
          <w:b/>
          <w:i/>
          <w:color w:val="000000"/>
          <w:sz w:val="24"/>
          <w:szCs w:val="24"/>
          <w:u w:color="000000"/>
          <w:lang w:eastAsia="en-US"/>
        </w:rPr>
      </w:pPr>
    </w:p>
    <w:p w:rsidR="006A4FF3" w:rsidRPr="006A4FF3" w:rsidRDefault="006A4FF3" w:rsidP="006A4FF3">
      <w:pPr>
        <w:spacing w:after="0"/>
        <w:jc w:val="center"/>
        <w:rPr>
          <w:rFonts w:ascii="Times New Roman" w:hAnsi="Times New Roman"/>
          <w:b/>
          <w:sz w:val="28"/>
          <w:szCs w:val="28"/>
          <w:u w:color="000000"/>
          <w:bdr w:val="nil"/>
          <w:lang w:eastAsia="ru-RU"/>
        </w:rPr>
      </w:pPr>
      <w:proofErr w:type="spellStart"/>
      <w:r w:rsidRPr="006A4FF3">
        <w:rPr>
          <w:rFonts w:ascii="Times New Roman" w:hAnsi="Times New Roman"/>
          <w:b/>
          <w:sz w:val="28"/>
          <w:szCs w:val="28"/>
          <w:u w:color="000000"/>
          <w:bdr w:val="nil"/>
          <w:lang w:eastAsia="ru-RU"/>
        </w:rPr>
        <w:t>Гіпохлорит</w:t>
      </w:r>
      <w:proofErr w:type="spellEnd"/>
      <w:r w:rsidRPr="006A4FF3">
        <w:rPr>
          <w:rFonts w:ascii="Times New Roman" w:hAnsi="Times New Roman"/>
          <w:b/>
          <w:sz w:val="28"/>
          <w:szCs w:val="28"/>
          <w:u w:color="000000"/>
          <w:bdr w:val="nil"/>
          <w:lang w:eastAsia="ru-RU"/>
        </w:rPr>
        <w:t xml:space="preserve"> натрію марки А</w:t>
      </w:r>
    </w:p>
    <w:p w:rsidR="006A4FF3" w:rsidRPr="006A4FF3" w:rsidRDefault="006A4FF3" w:rsidP="006A4FF3">
      <w:pPr>
        <w:spacing w:after="0"/>
        <w:jc w:val="center"/>
        <w:rPr>
          <w:rFonts w:ascii="Times New Roman" w:hAnsi="Times New Roman"/>
          <w:b/>
          <w:i/>
          <w:sz w:val="28"/>
          <w:szCs w:val="28"/>
          <w:u w:color="000000"/>
          <w:lang w:eastAsia="en-US"/>
        </w:rPr>
      </w:pPr>
    </w:p>
    <w:tbl>
      <w:tblPr>
        <w:tblStyle w:val="5"/>
        <w:tblW w:w="0" w:type="auto"/>
        <w:tblInd w:w="142" w:type="dxa"/>
        <w:tblLook w:val="04A0" w:firstRow="1" w:lastRow="0" w:firstColumn="1" w:lastColumn="0" w:noHBand="0" w:noVBand="1"/>
      </w:tblPr>
      <w:tblGrid>
        <w:gridCol w:w="3431"/>
        <w:gridCol w:w="5998"/>
      </w:tblGrid>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Найменування товару</w:t>
            </w:r>
          </w:p>
        </w:tc>
        <w:tc>
          <w:tcPr>
            <w:tcW w:w="6197" w:type="dxa"/>
          </w:tcPr>
          <w:p w:rsidR="006A4FF3" w:rsidRPr="006A4FF3" w:rsidRDefault="006A4FF3" w:rsidP="006A4FF3">
            <w:pPr>
              <w:spacing w:after="0"/>
              <w:jc w:val="center"/>
              <w:rPr>
                <w:rFonts w:ascii="Times New Roman" w:hAnsi="Times New Roman"/>
                <w:b/>
                <w:color w:val="000000"/>
                <w:sz w:val="24"/>
                <w:szCs w:val="24"/>
                <w:u w:color="000000"/>
                <w:lang w:eastAsia="en-US"/>
              </w:rPr>
            </w:pPr>
            <w:proofErr w:type="spellStart"/>
            <w:r w:rsidRPr="006A4FF3">
              <w:rPr>
                <w:rFonts w:ascii="Times New Roman" w:hAnsi="Times New Roman"/>
                <w:b/>
                <w:color w:val="000000"/>
                <w:sz w:val="24"/>
                <w:szCs w:val="24"/>
                <w:u w:color="000000"/>
                <w:lang w:eastAsia="en-US"/>
              </w:rPr>
              <w:t>Гіпохлорит</w:t>
            </w:r>
            <w:proofErr w:type="spellEnd"/>
            <w:r w:rsidRPr="006A4FF3">
              <w:rPr>
                <w:rFonts w:ascii="Times New Roman" w:hAnsi="Times New Roman"/>
                <w:b/>
                <w:color w:val="000000"/>
                <w:sz w:val="24"/>
                <w:szCs w:val="24"/>
                <w:u w:color="000000"/>
                <w:lang w:eastAsia="en-US"/>
              </w:rPr>
              <w:t xml:space="preserve"> натрію марки А </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Тип і марка товару*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Виробник. Країна походження товару*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ДСТУ, ТУ У *</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Коефіцієнт світло пускання,%</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не менше ніж 20%</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val="ru-RU" w:eastAsia="en-US"/>
              </w:rPr>
            </w:pPr>
            <w:r w:rsidRPr="006A4FF3">
              <w:rPr>
                <w:rFonts w:ascii="Times New Roman" w:hAnsi="Times New Roman"/>
                <w:color w:val="000000"/>
                <w:sz w:val="24"/>
                <w:szCs w:val="24"/>
                <w:u w:color="000000"/>
                <w:lang w:eastAsia="en-US"/>
              </w:rPr>
              <w:t>Масова концентрація активного хлору, г/дм3</w:t>
            </w:r>
          </w:p>
        </w:tc>
        <w:tc>
          <w:tcPr>
            <w:tcW w:w="6197" w:type="dxa"/>
            <w:vAlign w:val="center"/>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не менше ніж 190 г/дм3</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 xml:space="preserve">Масова концентрація лугу в перерахунок на </w:t>
            </w:r>
            <w:proofErr w:type="spellStart"/>
            <w:r w:rsidRPr="006A4FF3">
              <w:rPr>
                <w:rFonts w:ascii="Times New Roman" w:hAnsi="Times New Roman"/>
                <w:color w:val="000000"/>
                <w:sz w:val="24"/>
                <w:szCs w:val="24"/>
                <w:u w:color="000000"/>
                <w:lang w:val="en-US" w:eastAsia="en-US"/>
              </w:rPr>
              <w:t>NaOH</w:t>
            </w:r>
            <w:proofErr w:type="spellEnd"/>
            <w:r w:rsidRPr="006A4FF3">
              <w:rPr>
                <w:rFonts w:ascii="Times New Roman" w:hAnsi="Times New Roman"/>
                <w:color w:val="000000"/>
                <w:sz w:val="24"/>
                <w:szCs w:val="24"/>
                <w:u w:color="000000"/>
                <w:lang w:val="ru-RU" w:eastAsia="en-US"/>
              </w:rPr>
              <w:t xml:space="preserve"> </w:t>
            </w:r>
            <w:r w:rsidRPr="006A4FF3">
              <w:rPr>
                <w:rFonts w:ascii="Times New Roman" w:hAnsi="Times New Roman"/>
                <w:color w:val="000000"/>
                <w:sz w:val="24"/>
                <w:szCs w:val="24"/>
                <w:u w:color="000000"/>
                <w:lang w:eastAsia="en-US"/>
              </w:rPr>
              <w:t>г/дм3</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10-20 г/дм3</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Масова концентрація заліза, г/дм3</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не більше ніж 0,02 г/дм3</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lastRenderedPageBreak/>
              <w:t>Одиниця виміру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кілограм</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Кількість</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75 000,00</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Рік виготовлення</w:t>
            </w:r>
          </w:p>
        </w:tc>
        <w:tc>
          <w:tcPr>
            <w:tcW w:w="6197" w:type="dxa"/>
          </w:tcPr>
          <w:p w:rsidR="006A4FF3" w:rsidRPr="006A4FF3" w:rsidRDefault="006A4FF3" w:rsidP="006A4FF3">
            <w:pPr>
              <w:spacing w:after="0"/>
              <w:jc w:val="center"/>
              <w:rPr>
                <w:rFonts w:ascii="Times New Roman" w:eastAsia="Calibri" w:hAnsi="Times New Roman"/>
                <w:u w:color="000000"/>
              </w:rPr>
            </w:pPr>
            <w:r w:rsidRPr="006A4FF3">
              <w:rPr>
                <w:rFonts w:ascii="Times New Roman" w:eastAsia="Calibri" w:hAnsi="Times New Roman"/>
                <w:u w:color="000000"/>
              </w:rPr>
              <w:t>2026 рік</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Гарантійний термін зберігання товару</w:t>
            </w:r>
          </w:p>
        </w:tc>
        <w:tc>
          <w:tcPr>
            <w:tcW w:w="6197" w:type="dxa"/>
            <w:vAlign w:val="center"/>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eastAsia="Calibri" w:hAnsi="Times New Roman"/>
                <w:u w:color="000000"/>
              </w:rPr>
              <w:t>3 місяці з дня виготовлення</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Термін поставки</w:t>
            </w:r>
          </w:p>
        </w:tc>
        <w:tc>
          <w:tcPr>
            <w:tcW w:w="6197" w:type="dxa"/>
          </w:tcPr>
          <w:p w:rsidR="006A4FF3" w:rsidRPr="006A4FF3" w:rsidRDefault="006A4FF3" w:rsidP="006A4FF3">
            <w:pPr>
              <w:spacing w:after="0"/>
              <w:jc w:val="center"/>
              <w:rPr>
                <w:rFonts w:ascii="Times New Roman" w:eastAsia="Calibri" w:hAnsi="Times New Roman"/>
                <w:u w:color="000000"/>
              </w:rPr>
            </w:pPr>
            <w:r w:rsidRPr="006A4FF3">
              <w:rPr>
                <w:rFonts w:ascii="Times New Roman" w:eastAsia="Calibri" w:hAnsi="Times New Roman"/>
                <w:u w:color="000000"/>
              </w:rPr>
              <w:t>не більше 7-ми календарних днів з моменту отримання заявки</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Місце поставки товару</w:t>
            </w:r>
          </w:p>
        </w:tc>
        <w:tc>
          <w:tcPr>
            <w:tcW w:w="6197" w:type="dxa"/>
          </w:tcPr>
          <w:p w:rsidR="006A4FF3" w:rsidRPr="006A4FF3" w:rsidRDefault="006A4FF3" w:rsidP="006A4FF3">
            <w:pPr>
              <w:spacing w:after="0"/>
              <w:rPr>
                <w:rFonts w:ascii="Times New Roman" w:eastAsia="Calibri" w:hAnsi="Times New Roman"/>
                <w:highlight w:val="yellow"/>
                <w:u w:color="000000"/>
              </w:rPr>
            </w:pPr>
            <w:r w:rsidRPr="006A4FF3">
              <w:rPr>
                <w:rFonts w:ascii="Times New Roman" w:eastAsia="Calibri" w:hAnsi="Times New Roman"/>
                <w:u w:color="000000"/>
              </w:rPr>
              <w:t>Україна, Миколаївська область,  м. Миколаїв (з огляду на можливу чутливу інформацію, надається окремо Постачальнику)</w:t>
            </w:r>
          </w:p>
        </w:tc>
      </w:tr>
    </w:tbl>
    <w:p w:rsidR="006A4FF3" w:rsidRPr="006A4FF3" w:rsidRDefault="006A4FF3" w:rsidP="006A4FF3">
      <w:pPr>
        <w:suppressAutoHyphens/>
        <w:spacing w:after="0" w:line="240" w:lineRule="auto"/>
        <w:ind w:firstLine="708"/>
        <w:jc w:val="both"/>
        <w:rPr>
          <w:rFonts w:ascii="Times New Roman" w:eastAsia="Calibri" w:hAnsi="Times New Roman"/>
          <w:u w:color="000000"/>
        </w:rPr>
      </w:pPr>
    </w:p>
    <w:p w:rsidR="006A4FF3" w:rsidRPr="006A4FF3" w:rsidRDefault="006A4FF3" w:rsidP="006A4FF3">
      <w:pPr>
        <w:suppressAutoHyphens/>
        <w:spacing w:after="0" w:line="240" w:lineRule="auto"/>
        <w:ind w:firstLine="708"/>
        <w:jc w:val="both"/>
        <w:rPr>
          <w:rFonts w:ascii="Times New Roman" w:eastAsia="Calibri" w:hAnsi="Times New Roman"/>
          <w:b/>
          <w:i/>
          <w:sz w:val="24"/>
          <w:szCs w:val="24"/>
          <w:u w:color="000000"/>
        </w:rPr>
      </w:pPr>
      <w:r w:rsidRPr="006A4FF3">
        <w:rPr>
          <w:rFonts w:ascii="Times New Roman" w:eastAsia="Calibri" w:hAnsi="Times New Roman"/>
          <w:b/>
          <w:i/>
          <w:sz w:val="24"/>
          <w:szCs w:val="24"/>
          <w:u w:color="000000"/>
        </w:rPr>
        <w:t>*  При поданні пропозиції Учасник обов’язково заповнює колонку «Тип і марка товару», «Виробник. Країна походження товару», «ДСТУ, ТУ У».</w:t>
      </w:r>
    </w:p>
    <w:p w:rsidR="006A4FF3" w:rsidRPr="006A4FF3" w:rsidRDefault="006A4FF3" w:rsidP="006A4FF3">
      <w:pPr>
        <w:suppressAutoHyphens/>
        <w:spacing w:after="0" w:line="240" w:lineRule="auto"/>
        <w:ind w:firstLine="708"/>
        <w:jc w:val="both"/>
        <w:rPr>
          <w:rFonts w:ascii="Times New Roman" w:eastAsia="Calibri" w:hAnsi="Times New Roman"/>
          <w:b/>
          <w:i/>
          <w:sz w:val="24"/>
          <w:szCs w:val="24"/>
          <w:u w:color="000000"/>
        </w:rPr>
      </w:pPr>
    </w:p>
    <w:p w:rsidR="006A4FF3" w:rsidRPr="006A4FF3" w:rsidRDefault="006A4FF3" w:rsidP="006A4FF3">
      <w:pPr>
        <w:suppressAutoHyphens/>
        <w:spacing w:after="0" w:line="240" w:lineRule="auto"/>
        <w:ind w:firstLine="708"/>
        <w:jc w:val="center"/>
        <w:rPr>
          <w:rFonts w:ascii="Times New Roman" w:eastAsia="Calibri" w:hAnsi="Times New Roman"/>
          <w:b/>
          <w:sz w:val="28"/>
          <w:szCs w:val="28"/>
          <w:u w:color="000000"/>
        </w:rPr>
      </w:pPr>
      <w:r w:rsidRPr="006A4FF3">
        <w:rPr>
          <w:rFonts w:ascii="Times New Roman" w:eastAsia="Calibri" w:hAnsi="Times New Roman"/>
          <w:b/>
          <w:sz w:val="28"/>
          <w:szCs w:val="28"/>
          <w:u w:color="000000"/>
        </w:rPr>
        <w:t xml:space="preserve">Сірчана кислота </w:t>
      </w:r>
    </w:p>
    <w:p w:rsidR="006A4FF3" w:rsidRPr="006A4FF3" w:rsidRDefault="006A4FF3" w:rsidP="006A4FF3">
      <w:pPr>
        <w:suppressAutoHyphens/>
        <w:spacing w:after="0" w:line="240" w:lineRule="auto"/>
        <w:ind w:firstLine="708"/>
        <w:jc w:val="center"/>
        <w:rPr>
          <w:rFonts w:ascii="Times New Roman" w:eastAsia="Calibri" w:hAnsi="Times New Roman"/>
          <w:b/>
          <w:sz w:val="28"/>
          <w:szCs w:val="28"/>
          <w:u w:color="000000"/>
        </w:rPr>
      </w:pPr>
    </w:p>
    <w:tbl>
      <w:tblPr>
        <w:tblStyle w:val="5"/>
        <w:tblW w:w="0" w:type="auto"/>
        <w:tblInd w:w="142" w:type="dxa"/>
        <w:tblLook w:val="04A0" w:firstRow="1" w:lastRow="0" w:firstColumn="1" w:lastColumn="0" w:noHBand="0" w:noVBand="1"/>
      </w:tblPr>
      <w:tblGrid>
        <w:gridCol w:w="3431"/>
        <w:gridCol w:w="5998"/>
      </w:tblGrid>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Найменування товару</w:t>
            </w:r>
          </w:p>
        </w:tc>
        <w:tc>
          <w:tcPr>
            <w:tcW w:w="6197" w:type="dxa"/>
          </w:tcPr>
          <w:p w:rsidR="006A4FF3" w:rsidRPr="006A4FF3" w:rsidRDefault="006A4FF3" w:rsidP="006A4FF3">
            <w:pPr>
              <w:spacing w:after="0"/>
              <w:jc w:val="center"/>
              <w:rPr>
                <w:rFonts w:ascii="Times New Roman" w:hAnsi="Times New Roman"/>
                <w:b/>
                <w:color w:val="000000"/>
                <w:sz w:val="24"/>
                <w:szCs w:val="24"/>
                <w:u w:color="000000"/>
                <w:lang w:eastAsia="en-US"/>
              </w:rPr>
            </w:pPr>
            <w:r w:rsidRPr="006A4FF3">
              <w:rPr>
                <w:rFonts w:ascii="Times New Roman" w:hAnsi="Times New Roman"/>
                <w:b/>
                <w:color w:val="000000"/>
                <w:sz w:val="24"/>
                <w:szCs w:val="24"/>
                <w:u w:color="000000"/>
                <w:lang w:eastAsia="en-US"/>
              </w:rPr>
              <w:t>Сірчана кислота (</w:t>
            </w:r>
            <w:r w:rsidRPr="006A4FF3">
              <w:rPr>
                <w:rFonts w:ascii="Times New Roman" w:hAnsi="Times New Roman"/>
                <w:b/>
                <w:color w:val="000000"/>
                <w:sz w:val="24"/>
                <w:szCs w:val="24"/>
                <w:u w:color="000000"/>
                <w:lang w:val="en-US" w:eastAsia="en-US"/>
              </w:rPr>
              <w:t xml:space="preserve">H2SO4) </w:t>
            </w:r>
            <w:r w:rsidRPr="006A4FF3">
              <w:rPr>
                <w:rFonts w:ascii="Times New Roman" w:hAnsi="Times New Roman"/>
                <w:b/>
                <w:color w:val="000000"/>
                <w:sz w:val="24"/>
                <w:szCs w:val="24"/>
                <w:u w:color="000000"/>
                <w:lang w:eastAsia="en-US"/>
              </w:rPr>
              <w:t>технічна</w:t>
            </w:r>
            <w:r w:rsidRPr="006A4FF3">
              <w:rPr>
                <w:rFonts w:ascii="Times New Roman" w:hAnsi="Times New Roman"/>
                <w:b/>
                <w:color w:val="000000"/>
                <w:sz w:val="24"/>
                <w:szCs w:val="24"/>
                <w:u w:color="000000"/>
                <w:lang w:val="en-US" w:eastAsia="en-US"/>
              </w:rPr>
              <w:t xml:space="preserve"> </w:t>
            </w:r>
            <w:r w:rsidRPr="006A4FF3">
              <w:rPr>
                <w:rFonts w:ascii="Times New Roman" w:hAnsi="Times New Roman"/>
                <w:b/>
                <w:color w:val="000000"/>
                <w:sz w:val="24"/>
                <w:szCs w:val="24"/>
                <w:u w:color="000000"/>
                <w:lang w:eastAsia="en-US"/>
              </w:rPr>
              <w:t xml:space="preserve"> </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Тип і марка товару*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Виробник. Країна походження товару*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ДСТУ, ТУ У *</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Зовнішній вигляд</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Прозора, безбарвна речовина</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val="ru-RU" w:eastAsia="en-US"/>
              </w:rPr>
            </w:pPr>
            <w:r w:rsidRPr="006A4FF3">
              <w:rPr>
                <w:rFonts w:ascii="Times New Roman" w:hAnsi="Times New Roman"/>
                <w:color w:val="000000"/>
                <w:sz w:val="24"/>
                <w:szCs w:val="24"/>
                <w:u w:color="000000"/>
                <w:lang w:eastAsia="en-US"/>
              </w:rPr>
              <w:t>Масова частка сірчаної кислоти</w:t>
            </w:r>
          </w:p>
        </w:tc>
        <w:tc>
          <w:tcPr>
            <w:tcW w:w="6197" w:type="dxa"/>
            <w:vAlign w:val="center"/>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29-31%</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Густина, 20°С</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1,21-1,24</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Масова частка заліза (</w:t>
            </w:r>
            <w:r w:rsidRPr="006A4FF3">
              <w:rPr>
                <w:rFonts w:ascii="Times New Roman" w:hAnsi="Times New Roman"/>
                <w:color w:val="000000"/>
                <w:sz w:val="24"/>
                <w:szCs w:val="24"/>
                <w:u w:color="000000"/>
                <w:lang w:val="en-US" w:eastAsia="en-US"/>
              </w:rPr>
              <w:t>Fe</w:t>
            </w:r>
            <w:r w:rsidRPr="006A4FF3">
              <w:rPr>
                <w:rFonts w:ascii="Times New Roman" w:hAnsi="Times New Roman"/>
                <w:color w:val="000000"/>
                <w:sz w:val="24"/>
                <w:szCs w:val="24"/>
                <w:u w:color="000000"/>
                <w:lang w:eastAsia="en-US"/>
              </w:rPr>
              <w:t>)</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не більше 0,001%</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Масова частка залишку після прожарювання</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Не більше 0,05%</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Одиниця виміру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кілограм</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Кількість</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216 000,00</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Рік виготовлення</w:t>
            </w:r>
          </w:p>
        </w:tc>
        <w:tc>
          <w:tcPr>
            <w:tcW w:w="6197" w:type="dxa"/>
          </w:tcPr>
          <w:p w:rsidR="006A4FF3" w:rsidRPr="006A4FF3" w:rsidRDefault="006A4FF3" w:rsidP="006A4FF3">
            <w:pPr>
              <w:spacing w:after="0"/>
              <w:jc w:val="center"/>
              <w:rPr>
                <w:rFonts w:ascii="Times New Roman" w:eastAsia="Calibri" w:hAnsi="Times New Roman"/>
                <w:u w:color="000000"/>
              </w:rPr>
            </w:pPr>
            <w:r w:rsidRPr="006A4FF3">
              <w:rPr>
                <w:rFonts w:ascii="Times New Roman" w:eastAsia="Calibri" w:hAnsi="Times New Roman"/>
                <w:u w:color="000000"/>
              </w:rPr>
              <w:t>2026 рік</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Гарантійний термін зберігання товару</w:t>
            </w:r>
          </w:p>
        </w:tc>
        <w:tc>
          <w:tcPr>
            <w:tcW w:w="6197" w:type="dxa"/>
            <w:vAlign w:val="center"/>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eastAsia="Calibri" w:hAnsi="Times New Roman"/>
                <w:u w:color="000000"/>
              </w:rPr>
              <w:t>12 місяців з дня виготовлення</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Термін поставки</w:t>
            </w:r>
          </w:p>
        </w:tc>
        <w:tc>
          <w:tcPr>
            <w:tcW w:w="6197" w:type="dxa"/>
          </w:tcPr>
          <w:p w:rsidR="006A4FF3" w:rsidRPr="006A4FF3" w:rsidRDefault="006A4FF3" w:rsidP="006A4FF3">
            <w:pPr>
              <w:spacing w:after="0"/>
              <w:jc w:val="center"/>
              <w:rPr>
                <w:rFonts w:ascii="Times New Roman" w:eastAsia="Calibri" w:hAnsi="Times New Roman"/>
                <w:u w:color="000000"/>
              </w:rPr>
            </w:pPr>
            <w:r w:rsidRPr="006A4FF3">
              <w:rPr>
                <w:rFonts w:ascii="Times New Roman" w:eastAsia="Calibri" w:hAnsi="Times New Roman"/>
                <w:u w:color="000000"/>
              </w:rPr>
              <w:t>не більше 7-ми календарних днів з моменту отримання заявки</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Місце поставки товару</w:t>
            </w:r>
          </w:p>
        </w:tc>
        <w:tc>
          <w:tcPr>
            <w:tcW w:w="6197" w:type="dxa"/>
          </w:tcPr>
          <w:p w:rsidR="006A4FF3" w:rsidRPr="006A4FF3" w:rsidRDefault="006A4FF3" w:rsidP="006A4FF3">
            <w:pPr>
              <w:spacing w:after="0"/>
              <w:rPr>
                <w:rFonts w:ascii="Times New Roman" w:eastAsia="Calibri" w:hAnsi="Times New Roman"/>
                <w:highlight w:val="yellow"/>
                <w:u w:color="000000"/>
              </w:rPr>
            </w:pPr>
            <w:r w:rsidRPr="006A4FF3">
              <w:rPr>
                <w:rFonts w:ascii="Times New Roman" w:eastAsia="Calibri" w:hAnsi="Times New Roman"/>
                <w:u w:color="000000"/>
              </w:rPr>
              <w:t>Україна, Миколаївська область,  м. Миколаїв (з огляду на можливу чутливу інформацію, надається окремо Постачальнику)</w:t>
            </w:r>
          </w:p>
        </w:tc>
      </w:tr>
    </w:tbl>
    <w:p w:rsidR="006A4FF3" w:rsidRPr="006A4FF3" w:rsidRDefault="006A4FF3" w:rsidP="006A4FF3">
      <w:pPr>
        <w:suppressAutoHyphens/>
        <w:spacing w:after="0" w:line="240" w:lineRule="auto"/>
        <w:ind w:firstLine="708"/>
        <w:jc w:val="both"/>
        <w:rPr>
          <w:rFonts w:ascii="Times New Roman" w:eastAsia="Calibri" w:hAnsi="Times New Roman"/>
          <w:u w:color="000000"/>
        </w:rPr>
      </w:pPr>
    </w:p>
    <w:p w:rsidR="006A4FF3" w:rsidRPr="006A4FF3" w:rsidRDefault="006A4FF3" w:rsidP="006A4FF3">
      <w:pPr>
        <w:suppressAutoHyphens/>
        <w:spacing w:after="0" w:line="240" w:lineRule="auto"/>
        <w:ind w:firstLine="708"/>
        <w:jc w:val="both"/>
        <w:rPr>
          <w:rFonts w:ascii="Times New Roman" w:eastAsia="Calibri" w:hAnsi="Times New Roman"/>
          <w:b/>
          <w:i/>
          <w:sz w:val="24"/>
          <w:szCs w:val="24"/>
          <w:u w:color="000000"/>
        </w:rPr>
      </w:pPr>
      <w:r w:rsidRPr="006A4FF3">
        <w:rPr>
          <w:rFonts w:ascii="Times New Roman" w:eastAsia="Calibri" w:hAnsi="Times New Roman"/>
          <w:b/>
          <w:i/>
          <w:sz w:val="24"/>
          <w:szCs w:val="24"/>
          <w:u w:color="000000"/>
          <w:lang w:val="ru-RU"/>
        </w:rPr>
        <w:t xml:space="preserve">*  При </w:t>
      </w:r>
      <w:proofErr w:type="spellStart"/>
      <w:r w:rsidRPr="006A4FF3">
        <w:rPr>
          <w:rFonts w:ascii="Times New Roman" w:eastAsia="Calibri" w:hAnsi="Times New Roman"/>
          <w:b/>
          <w:i/>
          <w:sz w:val="24"/>
          <w:szCs w:val="24"/>
          <w:u w:color="000000"/>
          <w:lang w:val="ru-RU"/>
        </w:rPr>
        <w:t>поданні</w:t>
      </w:r>
      <w:proofErr w:type="spell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пропозиції</w:t>
      </w:r>
      <w:proofErr w:type="spell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Учасник</w:t>
      </w:r>
      <w:proofErr w:type="spell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обов’язково</w:t>
      </w:r>
      <w:proofErr w:type="spell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заповнює</w:t>
      </w:r>
      <w:proofErr w:type="spellEnd"/>
      <w:r w:rsidRPr="006A4FF3">
        <w:rPr>
          <w:rFonts w:ascii="Times New Roman" w:eastAsia="Calibri" w:hAnsi="Times New Roman"/>
          <w:b/>
          <w:i/>
          <w:sz w:val="24"/>
          <w:szCs w:val="24"/>
          <w:u w:color="000000"/>
          <w:lang w:val="ru-RU"/>
        </w:rPr>
        <w:t xml:space="preserve"> колонку «Тип і марка товару», «</w:t>
      </w:r>
      <w:proofErr w:type="spellStart"/>
      <w:r w:rsidRPr="006A4FF3">
        <w:rPr>
          <w:rFonts w:ascii="Times New Roman" w:eastAsia="Calibri" w:hAnsi="Times New Roman"/>
          <w:b/>
          <w:i/>
          <w:sz w:val="24"/>
          <w:szCs w:val="24"/>
          <w:u w:color="000000"/>
          <w:lang w:val="ru-RU"/>
        </w:rPr>
        <w:t>Виробник</w:t>
      </w:r>
      <w:proofErr w:type="spellEnd"/>
      <w:r w:rsidRPr="006A4FF3">
        <w:rPr>
          <w:rFonts w:ascii="Times New Roman" w:eastAsia="Calibri" w:hAnsi="Times New Roman"/>
          <w:b/>
          <w:i/>
          <w:sz w:val="24"/>
          <w:szCs w:val="24"/>
          <w:u w:color="000000"/>
          <w:lang w:val="ru-RU"/>
        </w:rPr>
        <w:t xml:space="preserve">. </w:t>
      </w:r>
      <w:proofErr w:type="spellStart"/>
      <w:proofErr w:type="gramStart"/>
      <w:r w:rsidRPr="006A4FF3">
        <w:rPr>
          <w:rFonts w:ascii="Times New Roman" w:eastAsia="Calibri" w:hAnsi="Times New Roman"/>
          <w:b/>
          <w:i/>
          <w:sz w:val="24"/>
          <w:szCs w:val="24"/>
          <w:u w:color="000000"/>
          <w:lang w:val="ru-RU"/>
        </w:rPr>
        <w:t>Країна</w:t>
      </w:r>
      <w:proofErr w:type="spellEnd"/>
      <w:proofErr w:type="gram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походження</w:t>
      </w:r>
      <w:proofErr w:type="spellEnd"/>
      <w:r w:rsidRPr="006A4FF3">
        <w:rPr>
          <w:rFonts w:ascii="Times New Roman" w:eastAsia="Calibri" w:hAnsi="Times New Roman"/>
          <w:b/>
          <w:i/>
          <w:sz w:val="24"/>
          <w:szCs w:val="24"/>
          <w:u w:color="000000"/>
          <w:lang w:val="ru-RU"/>
        </w:rPr>
        <w:t xml:space="preserve"> товару», «ДСТУ, ТУ У».</w:t>
      </w:r>
    </w:p>
    <w:p w:rsidR="006A4FF3" w:rsidRPr="006A4FF3" w:rsidRDefault="006A4FF3" w:rsidP="006A4FF3">
      <w:pPr>
        <w:suppressAutoHyphens/>
        <w:spacing w:after="0" w:line="240" w:lineRule="auto"/>
        <w:ind w:firstLine="708"/>
        <w:jc w:val="both"/>
        <w:rPr>
          <w:rFonts w:ascii="Times New Roman" w:eastAsia="Calibri" w:hAnsi="Times New Roman"/>
          <w:b/>
          <w:i/>
          <w:sz w:val="24"/>
          <w:szCs w:val="24"/>
          <w:u w:color="000000"/>
        </w:rPr>
      </w:pPr>
    </w:p>
    <w:p w:rsidR="006A4FF3" w:rsidRPr="006A4FF3" w:rsidRDefault="006A4FF3" w:rsidP="006A4FF3">
      <w:pPr>
        <w:suppressAutoHyphens/>
        <w:spacing w:after="0" w:line="240" w:lineRule="auto"/>
        <w:ind w:firstLine="708"/>
        <w:jc w:val="center"/>
        <w:rPr>
          <w:rFonts w:ascii="Times New Roman" w:eastAsia="Calibri" w:hAnsi="Times New Roman"/>
          <w:b/>
          <w:sz w:val="28"/>
          <w:szCs w:val="28"/>
          <w:u w:color="000000"/>
        </w:rPr>
      </w:pPr>
      <w:r w:rsidRPr="006A4FF3">
        <w:rPr>
          <w:rFonts w:ascii="Times New Roman" w:eastAsia="Calibri" w:hAnsi="Times New Roman"/>
          <w:b/>
          <w:sz w:val="28"/>
          <w:szCs w:val="28"/>
          <w:u w:color="000000"/>
        </w:rPr>
        <w:t>Коагулянт (</w:t>
      </w:r>
      <w:proofErr w:type="spellStart"/>
      <w:r w:rsidRPr="006A4FF3">
        <w:rPr>
          <w:rFonts w:ascii="Times New Roman" w:eastAsia="Calibri" w:hAnsi="Times New Roman"/>
          <w:b/>
          <w:sz w:val="28"/>
          <w:szCs w:val="28"/>
          <w:u w:color="000000"/>
        </w:rPr>
        <w:t>поліоксихлорид</w:t>
      </w:r>
      <w:proofErr w:type="spellEnd"/>
      <w:r w:rsidRPr="006A4FF3">
        <w:rPr>
          <w:rFonts w:ascii="Times New Roman" w:eastAsia="Calibri" w:hAnsi="Times New Roman"/>
          <w:b/>
          <w:sz w:val="28"/>
          <w:szCs w:val="28"/>
          <w:u w:color="000000"/>
        </w:rPr>
        <w:t xml:space="preserve"> алюмінію)</w:t>
      </w:r>
    </w:p>
    <w:p w:rsidR="006A4FF3" w:rsidRPr="006A4FF3" w:rsidRDefault="006A4FF3" w:rsidP="006A4FF3">
      <w:pPr>
        <w:suppressAutoHyphens/>
        <w:spacing w:after="0" w:line="240" w:lineRule="auto"/>
        <w:ind w:firstLine="708"/>
        <w:jc w:val="center"/>
        <w:rPr>
          <w:rFonts w:ascii="Times New Roman" w:eastAsia="Calibri" w:hAnsi="Times New Roman"/>
          <w:b/>
          <w:sz w:val="28"/>
          <w:szCs w:val="28"/>
          <w:u w:color="000000"/>
        </w:rPr>
      </w:pPr>
    </w:p>
    <w:p w:rsidR="006A4FF3" w:rsidRPr="006A4FF3" w:rsidRDefault="006A4FF3" w:rsidP="006A4FF3">
      <w:pPr>
        <w:suppressAutoHyphens/>
        <w:spacing w:after="0" w:line="240" w:lineRule="auto"/>
        <w:ind w:firstLine="708"/>
        <w:jc w:val="both"/>
        <w:rPr>
          <w:rFonts w:ascii="Times New Roman" w:eastAsia="Calibri" w:hAnsi="Times New Roman"/>
          <w:b/>
          <w:i/>
          <w:sz w:val="24"/>
          <w:szCs w:val="24"/>
          <w:u w:color="000000"/>
        </w:rPr>
      </w:pPr>
    </w:p>
    <w:tbl>
      <w:tblPr>
        <w:tblStyle w:val="5"/>
        <w:tblW w:w="0" w:type="auto"/>
        <w:tblInd w:w="142" w:type="dxa"/>
        <w:tblLook w:val="04A0" w:firstRow="1" w:lastRow="0" w:firstColumn="1" w:lastColumn="0" w:noHBand="0" w:noVBand="1"/>
      </w:tblPr>
      <w:tblGrid>
        <w:gridCol w:w="3426"/>
        <w:gridCol w:w="6003"/>
      </w:tblGrid>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Найменування товару</w:t>
            </w:r>
          </w:p>
        </w:tc>
        <w:tc>
          <w:tcPr>
            <w:tcW w:w="6197" w:type="dxa"/>
          </w:tcPr>
          <w:p w:rsidR="006A4FF3" w:rsidRPr="006A4FF3" w:rsidRDefault="006A4FF3" w:rsidP="006A4FF3">
            <w:pPr>
              <w:spacing w:after="0"/>
              <w:jc w:val="center"/>
              <w:rPr>
                <w:rFonts w:ascii="Times New Roman" w:hAnsi="Times New Roman"/>
                <w:b/>
                <w:color w:val="000000"/>
                <w:sz w:val="24"/>
                <w:szCs w:val="24"/>
                <w:u w:color="000000"/>
                <w:lang w:eastAsia="en-US"/>
              </w:rPr>
            </w:pPr>
            <w:r w:rsidRPr="006A4FF3">
              <w:rPr>
                <w:rFonts w:ascii="Times New Roman" w:hAnsi="Times New Roman"/>
                <w:b/>
                <w:color w:val="000000"/>
                <w:sz w:val="24"/>
                <w:szCs w:val="24"/>
                <w:u w:color="000000"/>
                <w:lang w:eastAsia="en-US"/>
              </w:rPr>
              <w:t>Коагулянт (</w:t>
            </w:r>
            <w:proofErr w:type="spellStart"/>
            <w:r w:rsidRPr="006A4FF3">
              <w:rPr>
                <w:rFonts w:ascii="Times New Roman" w:hAnsi="Times New Roman"/>
                <w:b/>
                <w:color w:val="000000"/>
                <w:sz w:val="24"/>
                <w:szCs w:val="24"/>
                <w:u w:color="000000"/>
                <w:lang w:eastAsia="en-US"/>
              </w:rPr>
              <w:t>поліоксихлорид</w:t>
            </w:r>
            <w:proofErr w:type="spellEnd"/>
            <w:r w:rsidRPr="006A4FF3">
              <w:rPr>
                <w:rFonts w:ascii="Times New Roman" w:hAnsi="Times New Roman"/>
                <w:b/>
                <w:color w:val="000000"/>
                <w:sz w:val="24"/>
                <w:szCs w:val="24"/>
                <w:u w:color="000000"/>
                <w:lang w:eastAsia="en-US"/>
              </w:rPr>
              <w:t xml:space="preserve"> </w:t>
            </w:r>
            <w:proofErr w:type="spellStart"/>
            <w:r w:rsidRPr="006A4FF3">
              <w:rPr>
                <w:rFonts w:ascii="Times New Roman" w:hAnsi="Times New Roman"/>
                <w:b/>
                <w:color w:val="000000"/>
                <w:sz w:val="24"/>
                <w:szCs w:val="24"/>
                <w:u w:color="000000"/>
                <w:lang w:eastAsia="en-US"/>
              </w:rPr>
              <w:t>алюмінія</w:t>
            </w:r>
            <w:proofErr w:type="spellEnd"/>
            <w:r w:rsidRPr="006A4FF3">
              <w:rPr>
                <w:rFonts w:ascii="Times New Roman" w:hAnsi="Times New Roman"/>
                <w:b/>
                <w:color w:val="000000"/>
                <w:sz w:val="24"/>
                <w:szCs w:val="24"/>
                <w:u w:color="000000"/>
                <w:lang w:eastAsia="en-US"/>
              </w:rPr>
              <w:t>)</w:t>
            </w:r>
            <w:r w:rsidRPr="006A4FF3">
              <w:rPr>
                <w:rFonts w:ascii="Times New Roman" w:hAnsi="Times New Roman"/>
                <w:b/>
                <w:color w:val="000000"/>
                <w:sz w:val="24"/>
                <w:szCs w:val="24"/>
                <w:u w:color="000000"/>
                <w:lang w:val="en-US" w:eastAsia="en-US"/>
              </w:rPr>
              <w:t xml:space="preserve"> </w:t>
            </w:r>
            <w:r w:rsidRPr="006A4FF3">
              <w:rPr>
                <w:rFonts w:ascii="Times New Roman" w:hAnsi="Times New Roman"/>
                <w:b/>
                <w:color w:val="000000"/>
                <w:sz w:val="24"/>
                <w:szCs w:val="24"/>
                <w:u w:color="000000"/>
                <w:lang w:eastAsia="en-US"/>
              </w:rPr>
              <w:t xml:space="preserve"> </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Тип і марка товару*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lastRenderedPageBreak/>
              <w:t>Виробник. Країна походження товару*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ДСТУ, ТУ У *</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Зовнішній вигляд</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Прозора рідина жовтого кольору, легко розчиняється у воді</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val="en-US" w:eastAsia="en-US"/>
              </w:rPr>
            </w:pPr>
            <w:r w:rsidRPr="006A4FF3">
              <w:rPr>
                <w:rFonts w:ascii="Times New Roman" w:hAnsi="Times New Roman"/>
                <w:color w:val="000000"/>
                <w:sz w:val="24"/>
                <w:szCs w:val="24"/>
                <w:u w:color="000000"/>
                <w:lang w:eastAsia="en-US"/>
              </w:rPr>
              <w:t xml:space="preserve">Масова частка </w:t>
            </w:r>
            <w:r w:rsidRPr="006A4FF3">
              <w:rPr>
                <w:rFonts w:ascii="Times New Roman" w:hAnsi="Times New Roman"/>
                <w:color w:val="000000"/>
                <w:sz w:val="24"/>
                <w:szCs w:val="24"/>
                <w:u w:color="000000"/>
                <w:lang w:val="en-US" w:eastAsia="en-US"/>
              </w:rPr>
              <w:t>AL 203</w:t>
            </w:r>
          </w:p>
        </w:tc>
        <w:tc>
          <w:tcPr>
            <w:tcW w:w="6197" w:type="dxa"/>
            <w:vAlign w:val="center"/>
          </w:tcPr>
          <w:p w:rsidR="006A4FF3" w:rsidRPr="006A4FF3" w:rsidRDefault="006A4FF3" w:rsidP="006A4FF3">
            <w:pPr>
              <w:spacing w:after="0"/>
              <w:jc w:val="center"/>
              <w:rPr>
                <w:rFonts w:ascii="Times New Roman" w:hAnsi="Times New Roman"/>
                <w:color w:val="000000"/>
                <w:sz w:val="24"/>
                <w:szCs w:val="24"/>
                <w:u w:color="000000"/>
                <w:lang w:val="en-US" w:eastAsia="en-US"/>
              </w:rPr>
            </w:pPr>
            <w:r w:rsidRPr="006A4FF3">
              <w:rPr>
                <w:rFonts w:ascii="Times New Roman" w:hAnsi="Times New Roman"/>
                <w:color w:val="000000"/>
                <w:sz w:val="24"/>
                <w:szCs w:val="24"/>
                <w:u w:color="000000"/>
                <w:lang w:val="en-US" w:eastAsia="en-US"/>
              </w:rPr>
              <w:t>16</w:t>
            </w:r>
            <w:r w:rsidRPr="006A4FF3">
              <w:rPr>
                <w:rFonts w:ascii="Times New Roman" w:hAnsi="Times New Roman"/>
                <w:color w:val="000000"/>
                <w:sz w:val="24"/>
                <w:szCs w:val="24"/>
                <w:u w:color="000000"/>
                <w:lang w:eastAsia="en-US"/>
              </w:rPr>
              <w:t>,</w:t>
            </w:r>
            <w:r w:rsidRPr="006A4FF3">
              <w:rPr>
                <w:rFonts w:ascii="Times New Roman" w:hAnsi="Times New Roman"/>
                <w:color w:val="000000"/>
                <w:sz w:val="24"/>
                <w:szCs w:val="24"/>
                <w:u w:color="000000"/>
                <w:lang w:val="en-US" w:eastAsia="en-US"/>
              </w:rPr>
              <w:t>7</w:t>
            </w:r>
            <w:r w:rsidRPr="006A4FF3">
              <w:rPr>
                <w:rFonts w:ascii="Times New Roman" w:hAnsi="Times New Roman"/>
                <w:color w:val="000000"/>
                <w:sz w:val="24"/>
                <w:szCs w:val="24"/>
                <w:u w:color="000000"/>
                <w:lang w:eastAsia="en-US"/>
              </w:rPr>
              <w:t xml:space="preserve"> </w:t>
            </w:r>
            <w:r w:rsidRPr="006A4FF3">
              <w:rPr>
                <w:rFonts w:ascii="Times New Roman" w:hAnsi="Times New Roman"/>
                <w:color w:val="000000"/>
                <w:sz w:val="24"/>
                <w:szCs w:val="24"/>
                <w:u w:color="000000"/>
                <w:lang w:val="en-US" w:eastAsia="en-US"/>
              </w:rPr>
              <w:t>-</w:t>
            </w:r>
            <w:r w:rsidRPr="006A4FF3">
              <w:rPr>
                <w:rFonts w:ascii="Times New Roman" w:hAnsi="Times New Roman"/>
                <w:color w:val="000000"/>
                <w:sz w:val="24"/>
                <w:szCs w:val="24"/>
                <w:u w:color="000000"/>
                <w:lang w:eastAsia="en-US"/>
              </w:rPr>
              <w:t xml:space="preserve"> </w:t>
            </w:r>
            <w:r w:rsidRPr="006A4FF3">
              <w:rPr>
                <w:rFonts w:ascii="Times New Roman" w:hAnsi="Times New Roman"/>
                <w:color w:val="000000"/>
                <w:sz w:val="24"/>
                <w:szCs w:val="24"/>
                <w:u w:color="000000"/>
                <w:lang w:val="en-US" w:eastAsia="en-US"/>
              </w:rPr>
              <w:t>17</w:t>
            </w:r>
            <w:r w:rsidRPr="006A4FF3">
              <w:rPr>
                <w:rFonts w:ascii="Times New Roman" w:hAnsi="Times New Roman"/>
                <w:color w:val="000000"/>
                <w:sz w:val="24"/>
                <w:szCs w:val="24"/>
                <w:u w:color="000000"/>
                <w:lang w:eastAsia="en-US"/>
              </w:rPr>
              <w:t>,</w:t>
            </w:r>
            <w:r w:rsidRPr="006A4FF3">
              <w:rPr>
                <w:rFonts w:ascii="Times New Roman" w:hAnsi="Times New Roman"/>
                <w:color w:val="000000"/>
                <w:sz w:val="24"/>
                <w:szCs w:val="24"/>
                <w:u w:color="000000"/>
                <w:lang w:val="en-US" w:eastAsia="en-US"/>
              </w:rPr>
              <w:t>0</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 xml:space="preserve">Масова частка </w:t>
            </w:r>
            <w:r w:rsidRPr="006A4FF3">
              <w:rPr>
                <w:rFonts w:ascii="Times New Roman" w:hAnsi="Times New Roman"/>
                <w:color w:val="000000"/>
                <w:sz w:val="24"/>
                <w:szCs w:val="24"/>
                <w:u w:color="000000"/>
                <w:lang w:val="en-US" w:eastAsia="en-US"/>
              </w:rPr>
              <w:t>AL</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8,9 - 9,0</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Основність</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36% - 42%</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Густина</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1,37 - 1,38 г/см3</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Одиниця виміру</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кілограм</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Кількість</w:t>
            </w:r>
          </w:p>
        </w:tc>
        <w:tc>
          <w:tcPr>
            <w:tcW w:w="6197" w:type="dxa"/>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360 000,00</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Рік виготовлення</w:t>
            </w:r>
          </w:p>
        </w:tc>
        <w:tc>
          <w:tcPr>
            <w:tcW w:w="6197" w:type="dxa"/>
          </w:tcPr>
          <w:p w:rsidR="006A4FF3" w:rsidRPr="006A4FF3" w:rsidRDefault="006A4FF3" w:rsidP="006A4FF3">
            <w:pPr>
              <w:spacing w:after="0"/>
              <w:jc w:val="center"/>
              <w:rPr>
                <w:rFonts w:ascii="Times New Roman" w:eastAsia="Calibri" w:hAnsi="Times New Roman"/>
                <w:u w:color="000000"/>
              </w:rPr>
            </w:pPr>
            <w:r w:rsidRPr="006A4FF3">
              <w:rPr>
                <w:rFonts w:ascii="Times New Roman" w:eastAsia="Calibri" w:hAnsi="Times New Roman"/>
                <w:u w:color="000000"/>
              </w:rPr>
              <w:t>2026 рік</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Гарантійний термін зберігання товару</w:t>
            </w:r>
          </w:p>
        </w:tc>
        <w:tc>
          <w:tcPr>
            <w:tcW w:w="6197" w:type="dxa"/>
            <w:vAlign w:val="center"/>
          </w:tcPr>
          <w:p w:rsidR="006A4FF3" w:rsidRPr="006A4FF3" w:rsidRDefault="006A4FF3" w:rsidP="006A4FF3">
            <w:pPr>
              <w:spacing w:after="0"/>
              <w:jc w:val="center"/>
              <w:rPr>
                <w:rFonts w:ascii="Times New Roman" w:hAnsi="Times New Roman"/>
                <w:color w:val="000000"/>
                <w:sz w:val="24"/>
                <w:szCs w:val="24"/>
                <w:u w:color="000000"/>
                <w:lang w:eastAsia="en-US"/>
              </w:rPr>
            </w:pPr>
            <w:r w:rsidRPr="006A4FF3">
              <w:rPr>
                <w:rFonts w:ascii="Times New Roman" w:eastAsia="Calibri" w:hAnsi="Times New Roman"/>
                <w:u w:color="000000"/>
              </w:rPr>
              <w:t>12 місяців з дня виготовлення</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Термін поставки</w:t>
            </w:r>
          </w:p>
        </w:tc>
        <w:tc>
          <w:tcPr>
            <w:tcW w:w="6197" w:type="dxa"/>
          </w:tcPr>
          <w:p w:rsidR="006A4FF3" w:rsidRPr="006A4FF3" w:rsidRDefault="006A4FF3" w:rsidP="006A4FF3">
            <w:pPr>
              <w:spacing w:after="0"/>
              <w:jc w:val="center"/>
              <w:rPr>
                <w:rFonts w:ascii="Times New Roman" w:eastAsia="Calibri" w:hAnsi="Times New Roman"/>
                <w:u w:color="000000"/>
              </w:rPr>
            </w:pPr>
            <w:r w:rsidRPr="006A4FF3">
              <w:rPr>
                <w:rFonts w:ascii="Times New Roman" w:eastAsia="Calibri" w:hAnsi="Times New Roman"/>
                <w:u w:color="000000"/>
              </w:rPr>
              <w:t>не більше 3-х календарних днів з моменту отримання заявки</w:t>
            </w:r>
          </w:p>
        </w:tc>
      </w:tr>
      <w:tr w:rsidR="006A4FF3" w:rsidRPr="006A4FF3" w:rsidTr="00410B47">
        <w:tc>
          <w:tcPr>
            <w:tcW w:w="3510" w:type="dxa"/>
          </w:tcPr>
          <w:p w:rsidR="006A4FF3" w:rsidRPr="006A4FF3" w:rsidRDefault="006A4FF3" w:rsidP="006A4FF3">
            <w:pPr>
              <w:spacing w:after="0"/>
              <w:rPr>
                <w:rFonts w:ascii="Times New Roman" w:hAnsi="Times New Roman"/>
                <w:color w:val="000000"/>
                <w:sz w:val="24"/>
                <w:szCs w:val="24"/>
                <w:u w:color="000000"/>
                <w:lang w:eastAsia="en-US"/>
              </w:rPr>
            </w:pPr>
            <w:r w:rsidRPr="006A4FF3">
              <w:rPr>
                <w:rFonts w:ascii="Times New Roman" w:hAnsi="Times New Roman"/>
                <w:color w:val="000000"/>
                <w:sz w:val="24"/>
                <w:szCs w:val="24"/>
                <w:u w:color="000000"/>
                <w:lang w:eastAsia="en-US"/>
              </w:rPr>
              <w:t>Місце поставки товару</w:t>
            </w:r>
          </w:p>
        </w:tc>
        <w:tc>
          <w:tcPr>
            <w:tcW w:w="6197" w:type="dxa"/>
          </w:tcPr>
          <w:p w:rsidR="006A4FF3" w:rsidRPr="006A4FF3" w:rsidRDefault="006A4FF3" w:rsidP="006A4FF3">
            <w:pPr>
              <w:spacing w:after="0"/>
              <w:rPr>
                <w:rFonts w:ascii="Times New Roman" w:eastAsia="Calibri" w:hAnsi="Times New Roman"/>
                <w:u w:color="000000"/>
              </w:rPr>
            </w:pPr>
            <w:r w:rsidRPr="006A4FF3">
              <w:rPr>
                <w:rFonts w:ascii="Times New Roman" w:eastAsia="Calibri" w:hAnsi="Times New Roman"/>
                <w:u w:color="000000"/>
              </w:rPr>
              <w:t>Україна, Миколаївська область,  м. Миколаїв (з огляду на можливу чутливу інформацію, надається окремо Постачальнику)</w:t>
            </w:r>
          </w:p>
        </w:tc>
      </w:tr>
    </w:tbl>
    <w:p w:rsidR="006A4FF3" w:rsidRPr="006A4FF3" w:rsidRDefault="006A4FF3" w:rsidP="006A4FF3">
      <w:pPr>
        <w:suppressAutoHyphens/>
        <w:spacing w:after="0" w:line="240" w:lineRule="auto"/>
        <w:ind w:firstLine="708"/>
        <w:jc w:val="both"/>
        <w:rPr>
          <w:rFonts w:ascii="Times New Roman" w:eastAsia="Calibri" w:hAnsi="Times New Roman"/>
          <w:b/>
          <w:i/>
          <w:sz w:val="24"/>
          <w:szCs w:val="24"/>
          <w:u w:color="000000"/>
        </w:rPr>
      </w:pPr>
    </w:p>
    <w:p w:rsidR="006A4FF3" w:rsidRPr="006A4FF3" w:rsidRDefault="006A4FF3" w:rsidP="006A4FF3">
      <w:pPr>
        <w:suppressAutoHyphens/>
        <w:spacing w:after="0" w:line="240" w:lineRule="auto"/>
        <w:ind w:firstLine="708"/>
        <w:jc w:val="both"/>
        <w:rPr>
          <w:rFonts w:ascii="Times New Roman" w:eastAsia="Calibri" w:hAnsi="Times New Roman"/>
          <w:b/>
          <w:i/>
          <w:sz w:val="24"/>
          <w:szCs w:val="24"/>
          <w:u w:color="000000"/>
          <w:lang w:val="ru-RU"/>
        </w:rPr>
      </w:pPr>
      <w:r w:rsidRPr="006A4FF3">
        <w:rPr>
          <w:rFonts w:ascii="Times New Roman" w:eastAsia="Calibri" w:hAnsi="Times New Roman"/>
          <w:b/>
          <w:i/>
          <w:sz w:val="24"/>
          <w:szCs w:val="24"/>
          <w:u w:color="000000"/>
          <w:lang w:val="ru-RU"/>
        </w:rPr>
        <w:t xml:space="preserve">*  При </w:t>
      </w:r>
      <w:proofErr w:type="spellStart"/>
      <w:r w:rsidRPr="006A4FF3">
        <w:rPr>
          <w:rFonts w:ascii="Times New Roman" w:eastAsia="Calibri" w:hAnsi="Times New Roman"/>
          <w:b/>
          <w:i/>
          <w:sz w:val="24"/>
          <w:szCs w:val="24"/>
          <w:u w:color="000000"/>
          <w:lang w:val="ru-RU"/>
        </w:rPr>
        <w:t>поданні</w:t>
      </w:r>
      <w:proofErr w:type="spell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пропозиції</w:t>
      </w:r>
      <w:proofErr w:type="spell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Учасник</w:t>
      </w:r>
      <w:proofErr w:type="spell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обов’язково</w:t>
      </w:r>
      <w:proofErr w:type="spell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заповнює</w:t>
      </w:r>
      <w:proofErr w:type="spellEnd"/>
      <w:r w:rsidRPr="006A4FF3">
        <w:rPr>
          <w:rFonts w:ascii="Times New Roman" w:eastAsia="Calibri" w:hAnsi="Times New Roman"/>
          <w:b/>
          <w:i/>
          <w:sz w:val="24"/>
          <w:szCs w:val="24"/>
          <w:u w:color="000000"/>
          <w:lang w:val="ru-RU"/>
        </w:rPr>
        <w:t xml:space="preserve"> колонку «Тип і марка товару», «</w:t>
      </w:r>
      <w:proofErr w:type="spellStart"/>
      <w:r w:rsidRPr="006A4FF3">
        <w:rPr>
          <w:rFonts w:ascii="Times New Roman" w:eastAsia="Calibri" w:hAnsi="Times New Roman"/>
          <w:b/>
          <w:i/>
          <w:sz w:val="24"/>
          <w:szCs w:val="24"/>
          <w:u w:color="000000"/>
          <w:lang w:val="ru-RU"/>
        </w:rPr>
        <w:t>Виробник</w:t>
      </w:r>
      <w:proofErr w:type="spellEnd"/>
      <w:r w:rsidRPr="006A4FF3">
        <w:rPr>
          <w:rFonts w:ascii="Times New Roman" w:eastAsia="Calibri" w:hAnsi="Times New Roman"/>
          <w:b/>
          <w:i/>
          <w:sz w:val="24"/>
          <w:szCs w:val="24"/>
          <w:u w:color="000000"/>
          <w:lang w:val="ru-RU"/>
        </w:rPr>
        <w:t xml:space="preserve">. </w:t>
      </w:r>
      <w:proofErr w:type="spellStart"/>
      <w:proofErr w:type="gramStart"/>
      <w:r w:rsidRPr="006A4FF3">
        <w:rPr>
          <w:rFonts w:ascii="Times New Roman" w:eastAsia="Calibri" w:hAnsi="Times New Roman"/>
          <w:b/>
          <w:i/>
          <w:sz w:val="24"/>
          <w:szCs w:val="24"/>
          <w:u w:color="000000"/>
          <w:lang w:val="ru-RU"/>
        </w:rPr>
        <w:t>Країна</w:t>
      </w:r>
      <w:proofErr w:type="spellEnd"/>
      <w:proofErr w:type="gramEnd"/>
      <w:r w:rsidRPr="006A4FF3">
        <w:rPr>
          <w:rFonts w:ascii="Times New Roman" w:eastAsia="Calibri" w:hAnsi="Times New Roman"/>
          <w:b/>
          <w:i/>
          <w:sz w:val="24"/>
          <w:szCs w:val="24"/>
          <w:u w:color="000000"/>
          <w:lang w:val="ru-RU"/>
        </w:rPr>
        <w:t xml:space="preserve"> </w:t>
      </w:r>
      <w:proofErr w:type="spellStart"/>
      <w:r w:rsidRPr="006A4FF3">
        <w:rPr>
          <w:rFonts w:ascii="Times New Roman" w:eastAsia="Calibri" w:hAnsi="Times New Roman"/>
          <w:b/>
          <w:i/>
          <w:sz w:val="24"/>
          <w:szCs w:val="24"/>
          <w:u w:color="000000"/>
          <w:lang w:val="ru-RU"/>
        </w:rPr>
        <w:t>походження</w:t>
      </w:r>
      <w:proofErr w:type="spellEnd"/>
      <w:r w:rsidRPr="006A4FF3">
        <w:rPr>
          <w:rFonts w:ascii="Times New Roman" w:eastAsia="Calibri" w:hAnsi="Times New Roman"/>
          <w:b/>
          <w:i/>
          <w:sz w:val="24"/>
          <w:szCs w:val="24"/>
          <w:u w:color="000000"/>
          <w:lang w:val="ru-RU"/>
        </w:rPr>
        <w:t xml:space="preserve"> товару», «ДСТУ, ТУ У».</w:t>
      </w:r>
    </w:p>
    <w:p w:rsidR="006A4FF3" w:rsidRPr="006A4FF3" w:rsidRDefault="006A4FF3" w:rsidP="006A4FF3">
      <w:pPr>
        <w:suppressAutoHyphens/>
        <w:spacing w:before="240" w:after="0"/>
        <w:ind w:firstLine="708"/>
        <w:jc w:val="both"/>
        <w:rPr>
          <w:rFonts w:ascii="Times New Roman" w:eastAsia="Calibri" w:hAnsi="Times New Roman"/>
          <w:sz w:val="24"/>
          <w:szCs w:val="24"/>
          <w:u w:color="000000"/>
        </w:rPr>
      </w:pPr>
      <w:r w:rsidRPr="006A4FF3">
        <w:rPr>
          <w:rFonts w:ascii="Times New Roman" w:eastAsia="Calibri" w:hAnsi="Times New Roman"/>
          <w:sz w:val="24"/>
          <w:szCs w:val="24"/>
          <w:u w:color="000000"/>
        </w:rPr>
        <w:t>Для підтвердження якості запропонованого товару Учасник надає на кожний вид товару:</w:t>
      </w:r>
    </w:p>
    <w:p w:rsidR="006A4FF3" w:rsidRPr="006A4FF3" w:rsidRDefault="006A4FF3" w:rsidP="006A4FF3">
      <w:pPr>
        <w:numPr>
          <w:ilvl w:val="0"/>
          <w:numId w:val="12"/>
        </w:numPr>
        <w:pBdr>
          <w:top w:val="nil"/>
          <w:left w:val="nil"/>
          <w:bottom w:val="nil"/>
          <w:right w:val="nil"/>
          <w:between w:val="nil"/>
          <w:bar w:val="nil"/>
        </w:pBdr>
        <w:suppressAutoHyphens/>
        <w:spacing w:before="240" w:after="0" w:line="259" w:lineRule="auto"/>
        <w:ind w:left="709"/>
        <w:jc w:val="both"/>
        <w:rPr>
          <w:rFonts w:ascii="Times New Roman" w:eastAsia="SimSun" w:hAnsi="Times New Roman"/>
          <w:color w:val="00000A"/>
          <w:sz w:val="24"/>
          <w:szCs w:val="24"/>
          <w:u w:color="000000"/>
          <w:lang w:eastAsia="zh-CN"/>
        </w:rPr>
      </w:pPr>
      <w:r w:rsidRPr="006A4FF3">
        <w:rPr>
          <w:rFonts w:ascii="Times New Roman" w:hAnsi="Times New Roman"/>
          <w:bCs/>
          <w:iCs/>
          <w:sz w:val="24"/>
          <w:szCs w:val="24"/>
          <w:u w:color="000000"/>
          <w:lang w:eastAsia="ru-RU"/>
        </w:rPr>
        <w:t>Сертифікат/паспорт якості на запропонований товар де вказано: назву виробника, його адресу, масу продукції, дату виготовлення. Сертифікат/паспорт якості повинен підтверджувати відповідність товару всім вимогам, що встановлені в цьому технічному завданні та документації, у відповідності з якою виготовляється запропонований Товар.</w:t>
      </w:r>
    </w:p>
    <w:p w:rsidR="006A4FF3" w:rsidRPr="006A4FF3" w:rsidRDefault="006A4FF3" w:rsidP="006A4FF3">
      <w:pPr>
        <w:numPr>
          <w:ilvl w:val="0"/>
          <w:numId w:val="12"/>
        </w:numPr>
        <w:pBdr>
          <w:top w:val="nil"/>
          <w:left w:val="nil"/>
          <w:bottom w:val="nil"/>
          <w:right w:val="nil"/>
          <w:between w:val="nil"/>
          <w:bar w:val="nil"/>
        </w:pBdr>
        <w:suppressAutoHyphens/>
        <w:spacing w:before="240" w:after="0" w:line="259" w:lineRule="auto"/>
        <w:jc w:val="both"/>
        <w:rPr>
          <w:rFonts w:ascii="Times New Roman" w:eastAsia="SimSun" w:hAnsi="Times New Roman"/>
          <w:color w:val="00000A"/>
          <w:sz w:val="24"/>
          <w:szCs w:val="24"/>
          <w:u w:color="000000"/>
          <w:lang w:eastAsia="zh-CN"/>
        </w:rPr>
      </w:pPr>
      <w:r w:rsidRPr="006A4FF3">
        <w:rPr>
          <w:rFonts w:ascii="Times New Roman" w:hAnsi="Times New Roman"/>
          <w:bCs/>
          <w:iCs/>
          <w:sz w:val="24"/>
          <w:szCs w:val="24"/>
          <w:u w:color="000000"/>
          <w:lang w:eastAsia="ru-RU"/>
        </w:rPr>
        <w:t>Сертифікат або паспорт безпечності речовини/матеріалу (</w:t>
      </w:r>
      <w:proofErr w:type="spellStart"/>
      <w:r w:rsidRPr="006A4FF3">
        <w:rPr>
          <w:rFonts w:ascii="Times New Roman" w:hAnsi="Times New Roman"/>
          <w:bCs/>
          <w:iCs/>
          <w:sz w:val="24"/>
          <w:szCs w:val="24"/>
          <w:u w:color="000000"/>
          <w:lang w:eastAsia="ru-RU"/>
        </w:rPr>
        <w:t>material</w:t>
      </w:r>
      <w:proofErr w:type="spellEnd"/>
      <w:r w:rsidRPr="006A4FF3">
        <w:rPr>
          <w:rFonts w:ascii="Times New Roman" w:hAnsi="Times New Roman"/>
          <w:bCs/>
          <w:iCs/>
          <w:sz w:val="24"/>
          <w:szCs w:val="24"/>
          <w:u w:color="000000"/>
          <w:lang w:eastAsia="ru-RU"/>
        </w:rPr>
        <w:t xml:space="preserve"> </w:t>
      </w:r>
      <w:proofErr w:type="spellStart"/>
      <w:r w:rsidRPr="006A4FF3">
        <w:rPr>
          <w:rFonts w:ascii="Times New Roman" w:hAnsi="Times New Roman"/>
          <w:bCs/>
          <w:iCs/>
          <w:sz w:val="24"/>
          <w:szCs w:val="24"/>
          <w:u w:color="000000"/>
          <w:lang w:eastAsia="ru-RU"/>
        </w:rPr>
        <w:t>safety</w:t>
      </w:r>
      <w:proofErr w:type="spellEnd"/>
      <w:r w:rsidRPr="006A4FF3">
        <w:rPr>
          <w:rFonts w:ascii="Times New Roman" w:hAnsi="Times New Roman"/>
          <w:bCs/>
          <w:iCs/>
          <w:sz w:val="24"/>
          <w:szCs w:val="24"/>
          <w:u w:color="000000"/>
          <w:lang w:eastAsia="ru-RU"/>
        </w:rPr>
        <w:t xml:space="preserve"> </w:t>
      </w:r>
      <w:proofErr w:type="spellStart"/>
      <w:r w:rsidRPr="006A4FF3">
        <w:rPr>
          <w:rFonts w:ascii="Times New Roman" w:hAnsi="Times New Roman"/>
          <w:bCs/>
          <w:iCs/>
          <w:sz w:val="24"/>
          <w:szCs w:val="24"/>
          <w:u w:color="000000"/>
          <w:lang w:eastAsia="ru-RU"/>
        </w:rPr>
        <w:t>data</w:t>
      </w:r>
      <w:proofErr w:type="spellEnd"/>
      <w:r w:rsidRPr="006A4FF3">
        <w:rPr>
          <w:rFonts w:ascii="Times New Roman" w:hAnsi="Times New Roman"/>
          <w:bCs/>
          <w:iCs/>
          <w:sz w:val="24"/>
          <w:szCs w:val="24"/>
          <w:u w:color="000000"/>
          <w:lang w:eastAsia="ru-RU"/>
        </w:rPr>
        <w:t xml:space="preserve"> </w:t>
      </w:r>
      <w:proofErr w:type="spellStart"/>
      <w:r w:rsidRPr="006A4FF3">
        <w:rPr>
          <w:rFonts w:ascii="Times New Roman" w:hAnsi="Times New Roman"/>
          <w:bCs/>
          <w:iCs/>
          <w:sz w:val="24"/>
          <w:szCs w:val="24"/>
          <w:u w:color="000000"/>
          <w:lang w:eastAsia="ru-RU"/>
        </w:rPr>
        <w:t>sheet</w:t>
      </w:r>
      <w:proofErr w:type="spellEnd"/>
      <w:r w:rsidRPr="006A4FF3">
        <w:rPr>
          <w:rFonts w:ascii="Times New Roman" w:hAnsi="Times New Roman"/>
          <w:bCs/>
          <w:iCs/>
          <w:sz w:val="24"/>
          <w:szCs w:val="24"/>
          <w:u w:color="000000"/>
          <w:lang w:eastAsia="ru-RU"/>
        </w:rPr>
        <w:t>, MSDS) або карту даних небезпечного фактору або інший Документ, який за структурою та змістом відповідає вимогам Постанови МОЗ України за № 19 від 20.05.2002 р.</w:t>
      </w:r>
    </w:p>
    <w:p w:rsidR="006A4FF3" w:rsidRPr="006A4FF3" w:rsidRDefault="006A4FF3" w:rsidP="006A4FF3">
      <w:pPr>
        <w:numPr>
          <w:ilvl w:val="0"/>
          <w:numId w:val="12"/>
        </w:numPr>
        <w:pBdr>
          <w:top w:val="nil"/>
          <w:left w:val="nil"/>
          <w:bottom w:val="nil"/>
          <w:right w:val="nil"/>
          <w:between w:val="nil"/>
          <w:bar w:val="nil"/>
        </w:pBdr>
        <w:suppressAutoHyphens/>
        <w:spacing w:before="240" w:after="0" w:line="259" w:lineRule="auto"/>
        <w:jc w:val="both"/>
        <w:rPr>
          <w:rFonts w:ascii="Times New Roman" w:eastAsia="SimSun" w:hAnsi="Times New Roman"/>
          <w:color w:val="00000A"/>
          <w:sz w:val="24"/>
          <w:szCs w:val="24"/>
          <w:u w:color="000000"/>
          <w:lang w:eastAsia="zh-CN"/>
        </w:rPr>
      </w:pPr>
      <w:r w:rsidRPr="006A4FF3">
        <w:rPr>
          <w:rFonts w:ascii="Times New Roman" w:hAnsi="Times New Roman"/>
          <w:bCs/>
          <w:iCs/>
          <w:sz w:val="24"/>
          <w:szCs w:val="24"/>
          <w:u w:color="000000"/>
          <w:lang w:eastAsia="ru-RU"/>
        </w:rPr>
        <w:t>Стандарт, відповідно до якого виробляється реагент, з перекладом на українську мову або ТУ (всі сторінки).  У разі виготовлення запропонованого Товару за технічними умовами або стандартами інших країн, учасник надає оригінали документів (з перекладом на українську мову) у відповідності з якими виготовляється запропонований Товар  з підтвердженням нормування всіх, зазначених вище, властивостей товару, з детальними та поетапними методиками проведення аналізу з контролю якості Товару, який пропонується учасником, на відповідність фактичним показникам сертифікату та/або паспорту якості.</w:t>
      </w:r>
    </w:p>
    <w:p w:rsidR="006A4FF3" w:rsidRPr="006A4FF3" w:rsidRDefault="006A4FF3" w:rsidP="006A4FF3">
      <w:pPr>
        <w:numPr>
          <w:ilvl w:val="0"/>
          <w:numId w:val="12"/>
        </w:numPr>
        <w:pBdr>
          <w:top w:val="nil"/>
          <w:left w:val="nil"/>
          <w:bottom w:val="nil"/>
          <w:right w:val="nil"/>
          <w:between w:val="nil"/>
          <w:bar w:val="nil"/>
        </w:pBdr>
        <w:suppressAutoHyphens/>
        <w:spacing w:before="240" w:after="0" w:line="259" w:lineRule="auto"/>
        <w:jc w:val="both"/>
        <w:rPr>
          <w:rFonts w:ascii="Times New Roman" w:eastAsia="SimSun" w:hAnsi="Times New Roman"/>
          <w:color w:val="00000A"/>
          <w:sz w:val="24"/>
          <w:szCs w:val="24"/>
          <w:u w:color="000000"/>
          <w:lang w:eastAsia="zh-CN"/>
        </w:rPr>
      </w:pPr>
      <w:r w:rsidRPr="006A4FF3">
        <w:rPr>
          <w:rFonts w:ascii="Times New Roman" w:eastAsia="SimSun" w:hAnsi="Times New Roman"/>
          <w:color w:val="00000A"/>
          <w:sz w:val="24"/>
          <w:szCs w:val="24"/>
          <w:u w:color="000000"/>
          <w:lang w:eastAsia="zh-CN"/>
        </w:rPr>
        <w:t xml:space="preserve">Діючий висновок державної санітарно - </w:t>
      </w:r>
      <w:proofErr w:type="spellStart"/>
      <w:r w:rsidRPr="006A4FF3">
        <w:rPr>
          <w:rFonts w:ascii="Times New Roman" w:eastAsia="SimSun" w:hAnsi="Times New Roman"/>
          <w:color w:val="00000A"/>
          <w:sz w:val="24"/>
          <w:szCs w:val="24"/>
          <w:u w:color="000000"/>
          <w:lang w:eastAsia="zh-CN"/>
        </w:rPr>
        <w:t>епідемілогічної</w:t>
      </w:r>
      <w:proofErr w:type="spellEnd"/>
      <w:r w:rsidRPr="006A4FF3">
        <w:rPr>
          <w:rFonts w:ascii="Times New Roman" w:eastAsia="SimSun" w:hAnsi="Times New Roman"/>
          <w:color w:val="00000A"/>
          <w:sz w:val="24"/>
          <w:szCs w:val="24"/>
          <w:u w:color="000000"/>
          <w:lang w:eastAsia="zh-CN"/>
        </w:rPr>
        <w:t xml:space="preserve"> експертизи на товар для використання у знезараженні в системі питного водопостачання, в якому є посилання на документ (технічну документацію) у відповідності до якого </w:t>
      </w:r>
      <w:r w:rsidRPr="006A4FF3">
        <w:rPr>
          <w:rFonts w:ascii="Times New Roman" w:eastAsia="SimSun" w:hAnsi="Times New Roman"/>
          <w:color w:val="00000A"/>
          <w:sz w:val="24"/>
          <w:szCs w:val="24"/>
          <w:u w:color="000000"/>
          <w:lang w:eastAsia="zh-CN"/>
        </w:rPr>
        <w:lastRenderedPageBreak/>
        <w:t xml:space="preserve">виготовлено товар. У разі, якщо учасник пропонує до поставки товар, що імпортований в Україну, висновок Державної санітарно-епідеміологічної експертизи на товар повинен містити посилання на контракт, відповідно до якого проведено експертизу товару та видано висновок ДСЕС (копія зазначеного у висновку контракту надається у складі пропозиції). Або, у зв’язку з втратою чинності Закону України «Про забезпечення санітарного та епідеміологічного благополуччя населення» з 01 жовтня 2023 року, надати копію висновку наукової санітарно-епідеміологічної експертизи на відповідність Товару санітарному законодавству, виданого установою, уповноваженою на проведення санітарно-епідеміологічної експертизи та/або копію висновку за результатами наукової оцінки відповідності об’єкта досліджень медико-санітарним нормативам   та/або </w:t>
      </w:r>
      <w:r w:rsidRPr="006A4FF3">
        <w:rPr>
          <w:rFonts w:ascii="Times New Roman" w:eastAsia="SimSun" w:hAnsi="Times New Roman"/>
          <w:color w:val="00000A"/>
          <w:sz w:val="24"/>
          <w:szCs w:val="24"/>
          <w:u w:color="000000"/>
          <w:lang w:eastAsia="zh-CN"/>
        </w:rPr>
        <w:tab/>
        <w:t xml:space="preserve">копію протоколу/звіту санітарно-епідеміологічної експертизи на відповідність Товару санітарному законодавству, виданого установою, уповноваженою на проведення санітарно-епідеміологічної експертизи, яким  підтверджується сфера застосування або використання або реалізації товару для використання у знезараженні в системі питного водопостачання. </w:t>
      </w:r>
    </w:p>
    <w:p w:rsidR="006A4FF3" w:rsidRPr="006A4FF3" w:rsidRDefault="006A4FF3" w:rsidP="006A4FF3">
      <w:pPr>
        <w:numPr>
          <w:ilvl w:val="0"/>
          <w:numId w:val="12"/>
        </w:numPr>
        <w:pBdr>
          <w:top w:val="nil"/>
          <w:left w:val="nil"/>
          <w:bottom w:val="nil"/>
          <w:right w:val="nil"/>
          <w:between w:val="nil"/>
          <w:bar w:val="nil"/>
        </w:pBdr>
        <w:suppressAutoHyphens/>
        <w:spacing w:before="240" w:after="0" w:line="259" w:lineRule="auto"/>
        <w:jc w:val="both"/>
        <w:rPr>
          <w:rFonts w:ascii="Times New Roman" w:eastAsia="SimSun" w:hAnsi="Times New Roman"/>
          <w:sz w:val="24"/>
          <w:szCs w:val="24"/>
          <w:u w:color="000000"/>
          <w:lang w:eastAsia="zh-CN"/>
        </w:rPr>
      </w:pPr>
      <w:r w:rsidRPr="006A4FF3">
        <w:rPr>
          <w:rFonts w:ascii="Times New Roman" w:eastAsia="SimSun" w:hAnsi="Times New Roman"/>
          <w:sz w:val="24"/>
          <w:szCs w:val="24"/>
          <w:u w:color="000000"/>
          <w:lang w:eastAsia="zh-CN"/>
        </w:rPr>
        <w:t xml:space="preserve">Копія чинного сертифікату управління якості виробника згідно з вимогами міжнародного стандарту ІSО 9001:2015 в галузі виробництва та торгівлі (продажу). </w:t>
      </w:r>
    </w:p>
    <w:p w:rsidR="006A4FF3" w:rsidRPr="006A4FF3" w:rsidRDefault="006A4FF3" w:rsidP="006A4FF3">
      <w:pPr>
        <w:numPr>
          <w:ilvl w:val="0"/>
          <w:numId w:val="12"/>
        </w:numPr>
        <w:pBdr>
          <w:top w:val="nil"/>
          <w:left w:val="nil"/>
          <w:bottom w:val="nil"/>
          <w:right w:val="nil"/>
          <w:between w:val="nil"/>
          <w:bar w:val="nil"/>
        </w:pBdr>
        <w:suppressAutoHyphens/>
        <w:spacing w:before="240" w:after="0" w:line="259" w:lineRule="auto"/>
        <w:jc w:val="both"/>
        <w:rPr>
          <w:rFonts w:ascii="Times New Roman" w:eastAsia="SimSun" w:hAnsi="Times New Roman"/>
          <w:sz w:val="24"/>
          <w:szCs w:val="24"/>
          <w:u w:color="000000"/>
          <w:lang w:eastAsia="zh-CN"/>
        </w:rPr>
      </w:pPr>
      <w:r w:rsidRPr="006A4FF3">
        <w:rPr>
          <w:rFonts w:ascii="Times New Roman" w:hAnsi="Times New Roman"/>
          <w:bCs/>
          <w:iCs/>
          <w:sz w:val="24"/>
          <w:szCs w:val="24"/>
          <w:u w:color="000000"/>
          <w:lang w:eastAsia="ru-RU"/>
        </w:rPr>
        <w:t xml:space="preserve">Копію свідоцтва про технічну компетентність хімічної лабораторії або інший документ виробника/учасника/постачальника,  чи іншого підприємства, що має відповідні договірні відносини з виробником/учасником/постачальником, що видано у встановленому порядку (сфера акредитації повинна підтверджувати можливість проведення аналізів на всі технічні та якісні характеристики Товару відповідно до технічної специфікації) відповідно до ДСТУ ISO 10012:2005 «Системи керування вимірюванням. Вимоги до процесів вимірювання та вимірювального обладнання» або сертифікат ISO10012:2005 або інший ДСТУ ISO та/або ISO, що підтверджує наявність такої лабораторії. </w:t>
      </w:r>
    </w:p>
    <w:p w:rsidR="006A4FF3" w:rsidRPr="006A4FF3" w:rsidRDefault="006A4FF3" w:rsidP="006A4FF3">
      <w:pPr>
        <w:numPr>
          <w:ilvl w:val="0"/>
          <w:numId w:val="12"/>
        </w:numPr>
        <w:pBdr>
          <w:top w:val="nil"/>
          <w:left w:val="nil"/>
          <w:bottom w:val="nil"/>
          <w:right w:val="nil"/>
          <w:between w:val="nil"/>
          <w:bar w:val="nil"/>
        </w:pBdr>
        <w:suppressAutoHyphens/>
        <w:spacing w:before="240" w:after="0" w:line="259" w:lineRule="auto"/>
        <w:jc w:val="both"/>
        <w:rPr>
          <w:rFonts w:ascii="Times New Roman" w:eastAsia="SimSun" w:hAnsi="Times New Roman"/>
          <w:color w:val="00000A"/>
          <w:sz w:val="24"/>
          <w:szCs w:val="24"/>
          <w:u w:color="000000"/>
          <w:lang w:eastAsia="zh-CN"/>
        </w:rPr>
      </w:pPr>
      <w:r w:rsidRPr="006A4FF3">
        <w:rPr>
          <w:rFonts w:ascii="Times New Roman" w:hAnsi="Times New Roman"/>
          <w:bCs/>
          <w:iCs/>
          <w:sz w:val="24"/>
          <w:szCs w:val="24"/>
          <w:u w:color="000000"/>
          <w:lang w:eastAsia="ru-RU"/>
        </w:rPr>
        <w:t>Копію сертифікату екологічного менеджменту виробника товару відповідно до вимог міжнародного стандарту ISO 14001:2015 в галузі виробництва та торгівлі (продажу).</w:t>
      </w:r>
    </w:p>
    <w:p w:rsidR="006A4FF3" w:rsidRPr="006A4FF3" w:rsidRDefault="006A4FF3" w:rsidP="006A4FF3">
      <w:pPr>
        <w:numPr>
          <w:ilvl w:val="0"/>
          <w:numId w:val="12"/>
        </w:numPr>
        <w:pBdr>
          <w:top w:val="nil"/>
          <w:left w:val="nil"/>
          <w:bottom w:val="nil"/>
          <w:right w:val="nil"/>
          <w:between w:val="nil"/>
          <w:bar w:val="nil"/>
        </w:pBdr>
        <w:suppressAutoHyphens/>
        <w:spacing w:before="240" w:after="0" w:line="259" w:lineRule="auto"/>
        <w:jc w:val="both"/>
        <w:rPr>
          <w:rFonts w:ascii="Times New Roman" w:eastAsia="SimSun" w:hAnsi="Times New Roman"/>
          <w:color w:val="00000A"/>
          <w:sz w:val="24"/>
          <w:szCs w:val="24"/>
          <w:u w:color="000000"/>
          <w:lang w:eastAsia="zh-CN"/>
        </w:rPr>
      </w:pPr>
      <w:proofErr w:type="spellStart"/>
      <w:r w:rsidRPr="006A4FF3">
        <w:rPr>
          <w:rFonts w:ascii="Times New Roman" w:hAnsi="Times New Roman"/>
          <w:bCs/>
          <w:iCs/>
          <w:sz w:val="24"/>
          <w:szCs w:val="24"/>
          <w:u w:color="000000"/>
          <w:lang w:eastAsia="ru-RU"/>
        </w:rPr>
        <w:t>Скан</w:t>
      </w:r>
      <w:proofErr w:type="spellEnd"/>
      <w:r w:rsidRPr="006A4FF3">
        <w:rPr>
          <w:rFonts w:ascii="Times New Roman" w:hAnsi="Times New Roman"/>
          <w:bCs/>
          <w:iCs/>
          <w:sz w:val="24"/>
          <w:szCs w:val="24"/>
          <w:u w:color="000000"/>
          <w:lang w:eastAsia="ru-RU"/>
        </w:rPr>
        <w:t>-копії дилерських/представницьких договорів, або договорів постачання (купівлі-продажу), що підтверджують співпрацю учасника з виробником чи постачальником запропонованого товару, у разі якщо Учасник не є виробником товару (Замовник залишає за собою право перевірити дану інформацію).</w:t>
      </w:r>
    </w:p>
    <w:p w:rsidR="006A4FF3" w:rsidRPr="006A4FF3" w:rsidRDefault="006A4FF3" w:rsidP="006A4FF3">
      <w:pPr>
        <w:widowControl w:val="0"/>
        <w:numPr>
          <w:ilvl w:val="0"/>
          <w:numId w:val="12"/>
        </w:numPr>
        <w:pBdr>
          <w:top w:val="nil"/>
          <w:left w:val="nil"/>
          <w:bottom w:val="nil"/>
          <w:right w:val="nil"/>
          <w:between w:val="nil"/>
          <w:bar w:val="nil"/>
        </w:pBdr>
        <w:spacing w:before="240" w:after="0" w:line="240" w:lineRule="auto"/>
        <w:contextualSpacing/>
        <w:jc w:val="both"/>
        <w:rPr>
          <w:rFonts w:ascii="Times New Roman CYR" w:hAnsi="Times New Roman CYR" w:cs="Times New Roman CYR"/>
          <w:sz w:val="24"/>
          <w:szCs w:val="24"/>
          <w:u w:color="000000"/>
        </w:rPr>
      </w:pPr>
      <w:r w:rsidRPr="006A4FF3">
        <w:rPr>
          <w:rFonts w:ascii="Times New Roman CYR" w:hAnsi="Times New Roman CYR" w:cs="Times New Roman CYR"/>
          <w:sz w:val="24"/>
          <w:szCs w:val="24"/>
          <w:u w:color="000000"/>
        </w:rPr>
        <w:t>Гарантійний лист (довільної форми) про те, що Учасник в змозі поставити товар у тій кількості та в терміни, що зазначені в цьому додатку до тендерної документації.</w:t>
      </w:r>
    </w:p>
    <w:p w:rsidR="006A4FF3" w:rsidRPr="006A4FF3" w:rsidRDefault="006A4FF3" w:rsidP="006A4FF3">
      <w:pPr>
        <w:widowControl w:val="0"/>
        <w:spacing w:before="240" w:after="0" w:line="240" w:lineRule="auto"/>
        <w:ind w:left="720"/>
        <w:contextualSpacing/>
        <w:jc w:val="both"/>
        <w:rPr>
          <w:rFonts w:ascii="Times New Roman CYR" w:hAnsi="Times New Roman CYR" w:cs="Times New Roman CYR"/>
          <w:sz w:val="24"/>
          <w:szCs w:val="24"/>
          <w:u w:color="000000"/>
        </w:rPr>
      </w:pPr>
    </w:p>
    <w:p w:rsidR="006A4FF3" w:rsidRPr="006A4FF3" w:rsidRDefault="006A4FF3" w:rsidP="006A4FF3">
      <w:pPr>
        <w:widowControl w:val="0"/>
        <w:numPr>
          <w:ilvl w:val="0"/>
          <w:numId w:val="12"/>
        </w:numPr>
        <w:pBdr>
          <w:top w:val="nil"/>
          <w:left w:val="nil"/>
          <w:bottom w:val="nil"/>
          <w:right w:val="nil"/>
          <w:between w:val="nil"/>
          <w:bar w:val="nil"/>
        </w:pBdr>
        <w:spacing w:before="240" w:after="0" w:line="240" w:lineRule="auto"/>
        <w:contextualSpacing/>
        <w:jc w:val="both"/>
        <w:rPr>
          <w:rFonts w:ascii="Times New Roman CYR" w:hAnsi="Times New Roman CYR" w:cs="Times New Roman CYR"/>
          <w:sz w:val="24"/>
          <w:szCs w:val="24"/>
          <w:u w:color="000000"/>
        </w:rPr>
      </w:pPr>
      <w:r w:rsidRPr="006A4FF3">
        <w:rPr>
          <w:rFonts w:ascii="Times New Roman CYR" w:hAnsi="Times New Roman CYR" w:cs="Times New Roman CYR"/>
          <w:sz w:val="24"/>
          <w:szCs w:val="24"/>
          <w:u w:color="000000"/>
        </w:rPr>
        <w:t>Довідка в довільній формі про наявність спеціалізованого автотранспорту з спеціалізованим насосом для перекачування реагентів (власного та/або залученого). Якщо спеціалізований автотранспорт не є власністю Учасника, а перебуває у його користуванні, Учасником додатково подаються  завірені копії дійсних та чинних протягом всього строку виконання договору про закупівлю, договорів, що посвідчують право користування: оренди (лізингу), суборенди, позички, надання послуг та ін. та акти приймання-передачі Учаснику такого спеціалізованого автотранспорту (у разі, коли вимогами чинного законодавства та/або умовами зазначених договорів передбачено їх складання).</w:t>
      </w:r>
    </w:p>
    <w:p w:rsidR="006A4FF3" w:rsidRPr="006A4FF3" w:rsidRDefault="006A4FF3" w:rsidP="006A4FF3">
      <w:pPr>
        <w:widowControl w:val="0"/>
        <w:spacing w:before="240" w:after="0" w:line="240" w:lineRule="auto"/>
        <w:contextualSpacing/>
        <w:jc w:val="both"/>
        <w:rPr>
          <w:rFonts w:ascii="Times New Roman CYR" w:hAnsi="Times New Roman CYR" w:cs="Times New Roman CYR"/>
          <w:sz w:val="24"/>
          <w:szCs w:val="24"/>
          <w:u w:color="000000"/>
        </w:rPr>
      </w:pPr>
      <w:r w:rsidRPr="006A4FF3">
        <w:rPr>
          <w:rFonts w:ascii="Times New Roman CYR" w:hAnsi="Times New Roman CYR" w:cs="Times New Roman CYR"/>
          <w:sz w:val="24"/>
          <w:szCs w:val="24"/>
          <w:u w:color="000000"/>
        </w:rPr>
        <w:lastRenderedPageBreak/>
        <w:t xml:space="preserve"> </w:t>
      </w:r>
    </w:p>
    <w:p w:rsidR="006A4FF3" w:rsidRPr="006A4FF3" w:rsidRDefault="006A4FF3" w:rsidP="006A4FF3">
      <w:pPr>
        <w:widowControl w:val="0"/>
        <w:numPr>
          <w:ilvl w:val="0"/>
          <w:numId w:val="12"/>
        </w:numPr>
        <w:pBdr>
          <w:top w:val="nil"/>
          <w:left w:val="nil"/>
          <w:bottom w:val="nil"/>
          <w:right w:val="nil"/>
          <w:between w:val="nil"/>
          <w:bar w:val="nil"/>
        </w:pBdr>
        <w:spacing w:before="240" w:after="0" w:line="240" w:lineRule="auto"/>
        <w:contextualSpacing/>
        <w:jc w:val="both"/>
        <w:rPr>
          <w:rFonts w:ascii="Times New Roman CYR" w:hAnsi="Times New Roman CYR" w:cs="Times New Roman CYR"/>
          <w:sz w:val="24"/>
          <w:szCs w:val="24"/>
          <w:u w:color="000000"/>
        </w:rPr>
      </w:pPr>
      <w:r w:rsidRPr="006A4FF3">
        <w:rPr>
          <w:rFonts w:ascii="Times New Roman CYR" w:hAnsi="Times New Roman CYR" w:cs="Times New Roman CYR"/>
          <w:sz w:val="24"/>
          <w:szCs w:val="24"/>
          <w:u w:color="000000"/>
        </w:rPr>
        <w:t>Ліцензія на надання послуг з перевезення небезпечних вантажів автомобільним транспортом. Якщо спеціалізований автотранспорт не є власністю Учасника, а перебуває у його користуванні, Учасником надається завірена копія ліцензії на надання послуг з перевезення небезпечних вантажів автомобільним транспортом, видана на  власника спеціалізованого автотранспорту.</w:t>
      </w:r>
    </w:p>
    <w:p w:rsidR="006A4FF3" w:rsidRPr="006A4FF3" w:rsidRDefault="006A4FF3" w:rsidP="006A4FF3">
      <w:pPr>
        <w:widowControl w:val="0"/>
        <w:spacing w:before="240" w:after="0" w:line="240" w:lineRule="auto"/>
        <w:contextualSpacing/>
        <w:jc w:val="both"/>
        <w:rPr>
          <w:rFonts w:ascii="Times New Roman CYR" w:hAnsi="Times New Roman CYR" w:cs="Times New Roman CYR"/>
          <w:sz w:val="24"/>
          <w:szCs w:val="24"/>
          <w:u w:color="000000"/>
        </w:rPr>
      </w:pPr>
    </w:p>
    <w:p w:rsidR="006A4FF3" w:rsidRPr="006A4FF3" w:rsidRDefault="006A4FF3" w:rsidP="006A4FF3">
      <w:pPr>
        <w:widowControl w:val="0"/>
        <w:numPr>
          <w:ilvl w:val="0"/>
          <w:numId w:val="12"/>
        </w:numPr>
        <w:pBdr>
          <w:top w:val="nil"/>
          <w:left w:val="nil"/>
          <w:bottom w:val="nil"/>
          <w:right w:val="nil"/>
          <w:between w:val="nil"/>
          <w:bar w:val="nil"/>
        </w:pBdr>
        <w:spacing w:before="240" w:after="0" w:line="240" w:lineRule="auto"/>
        <w:contextualSpacing/>
        <w:jc w:val="both"/>
        <w:rPr>
          <w:rFonts w:ascii="Times New Roman CYR" w:hAnsi="Times New Roman CYR" w:cs="Times New Roman CYR"/>
          <w:sz w:val="24"/>
          <w:szCs w:val="24"/>
          <w:u w:color="000000"/>
        </w:rPr>
      </w:pPr>
      <w:r w:rsidRPr="006A4FF3">
        <w:rPr>
          <w:rFonts w:ascii="Times New Roman CYR" w:hAnsi="Times New Roman CYR" w:cs="Times New Roman CYR"/>
          <w:sz w:val="24"/>
          <w:szCs w:val="24"/>
          <w:u w:color="000000"/>
        </w:rPr>
        <w:t>Свідоцтво про підготовку уповноваженої особи (уповноваженого) з питань безпеки перевезень небезпечних вантажів, наказ про його призначення (копія).</w:t>
      </w:r>
    </w:p>
    <w:p w:rsidR="006A4FF3" w:rsidRPr="006A4FF3" w:rsidRDefault="006A4FF3" w:rsidP="006A4FF3">
      <w:pPr>
        <w:widowControl w:val="0"/>
        <w:spacing w:before="240" w:after="0" w:line="240" w:lineRule="auto"/>
        <w:contextualSpacing/>
        <w:jc w:val="both"/>
        <w:rPr>
          <w:rFonts w:ascii="Times New Roman CYR" w:hAnsi="Times New Roman CYR" w:cs="Times New Roman CYR"/>
          <w:sz w:val="24"/>
          <w:szCs w:val="24"/>
          <w:u w:color="000000"/>
        </w:rPr>
      </w:pPr>
    </w:p>
    <w:p w:rsidR="006A4FF3" w:rsidRPr="006A4FF3" w:rsidRDefault="006A4FF3" w:rsidP="006A4FF3">
      <w:pPr>
        <w:widowControl w:val="0"/>
        <w:numPr>
          <w:ilvl w:val="0"/>
          <w:numId w:val="12"/>
        </w:numPr>
        <w:pBdr>
          <w:top w:val="nil"/>
          <w:left w:val="nil"/>
          <w:bottom w:val="nil"/>
          <w:right w:val="nil"/>
          <w:between w:val="nil"/>
          <w:bar w:val="nil"/>
        </w:pBdr>
        <w:spacing w:before="240" w:after="0" w:line="240" w:lineRule="auto"/>
        <w:contextualSpacing/>
        <w:jc w:val="both"/>
        <w:rPr>
          <w:rFonts w:ascii="Times New Roman CYR" w:hAnsi="Times New Roman CYR" w:cs="Times New Roman CYR"/>
          <w:sz w:val="24"/>
          <w:szCs w:val="24"/>
          <w:u w:color="000000"/>
        </w:rPr>
      </w:pPr>
      <w:r w:rsidRPr="006A4FF3">
        <w:rPr>
          <w:rFonts w:ascii="Times New Roman CYR" w:hAnsi="Times New Roman CYR" w:cs="Times New Roman CYR"/>
          <w:sz w:val="24"/>
          <w:szCs w:val="24"/>
          <w:u w:color="000000"/>
        </w:rPr>
        <w:t>Лист - гарантія, що запропонований товар (кожний вид товару) відповідає необхідним екологічним нормам та основним вимогам державної політики України в галузі захисту довкілля, та не спричинить негативного впливу на навколишнє середовище. Зберігання та транспортування реагентів здійснюється  відповідно до вимог чинного природоохоронного законодавства.</w:t>
      </w:r>
    </w:p>
    <w:p w:rsidR="006A4FF3" w:rsidRPr="006A4FF3" w:rsidRDefault="006A4FF3" w:rsidP="006A4FF3">
      <w:pPr>
        <w:widowControl w:val="0"/>
        <w:spacing w:before="240" w:after="0" w:line="240" w:lineRule="auto"/>
        <w:contextualSpacing/>
        <w:jc w:val="both"/>
        <w:rPr>
          <w:rFonts w:ascii="Times New Roman CYR" w:hAnsi="Times New Roman CYR" w:cs="Times New Roman CYR"/>
          <w:sz w:val="24"/>
          <w:szCs w:val="24"/>
          <w:u w:color="000000"/>
        </w:rPr>
      </w:pPr>
    </w:p>
    <w:p w:rsidR="006A4FF3" w:rsidRPr="006A4FF3" w:rsidRDefault="006A4FF3" w:rsidP="006A4FF3">
      <w:pPr>
        <w:widowControl w:val="0"/>
        <w:numPr>
          <w:ilvl w:val="0"/>
          <w:numId w:val="12"/>
        </w:numPr>
        <w:pBdr>
          <w:top w:val="nil"/>
          <w:left w:val="nil"/>
          <w:bottom w:val="nil"/>
          <w:right w:val="nil"/>
          <w:between w:val="nil"/>
          <w:bar w:val="nil"/>
        </w:pBdr>
        <w:spacing w:before="240" w:after="0" w:line="240" w:lineRule="auto"/>
        <w:contextualSpacing/>
        <w:jc w:val="both"/>
        <w:rPr>
          <w:rFonts w:ascii="Times New Roman CYR" w:hAnsi="Times New Roman CYR" w:cs="Times New Roman CYR"/>
          <w:sz w:val="24"/>
          <w:szCs w:val="24"/>
          <w:u w:color="000000"/>
        </w:rPr>
      </w:pPr>
      <w:r w:rsidRPr="006A4FF3">
        <w:rPr>
          <w:rFonts w:ascii="Times New Roman CYR" w:hAnsi="Times New Roman CYR" w:cs="Times New Roman CYR"/>
          <w:sz w:val="24"/>
          <w:szCs w:val="24"/>
          <w:u w:color="000000"/>
        </w:rPr>
        <w:t xml:space="preserve">Копія ліцензії на право провадження господарської діяльності з виготовлення, зберігання, перевезення, придбання, реалізація (відпуск), ввезення на територію України, вивезення з території України прекурсорів (списку 2 таблиці </w:t>
      </w:r>
      <w:r w:rsidRPr="006A4FF3">
        <w:rPr>
          <w:rFonts w:ascii="Times New Roman CYR" w:hAnsi="Times New Roman CYR" w:cs="Times New Roman CYR"/>
          <w:sz w:val="24"/>
          <w:szCs w:val="24"/>
          <w:u w:color="000000"/>
          <w:lang w:val="en-US"/>
        </w:rPr>
        <w:t>IV</w:t>
      </w:r>
      <w:r w:rsidRPr="006A4FF3">
        <w:rPr>
          <w:rFonts w:ascii="Times New Roman CYR" w:hAnsi="Times New Roman CYR" w:cs="Times New Roman CYR"/>
          <w:sz w:val="24"/>
          <w:szCs w:val="24"/>
          <w:u w:color="000000"/>
        </w:rPr>
        <w:t>) Переліку наркотичних засобів, психотропних речовин і прекурсорів, затвердженого постановою Кабінету Міністрів України від 6 травня 2000 року № 770.</w:t>
      </w:r>
    </w:p>
    <w:p w:rsidR="006A4FF3" w:rsidRPr="006A4FF3" w:rsidRDefault="006A4FF3" w:rsidP="006A4FF3">
      <w:pPr>
        <w:suppressAutoHyphens/>
        <w:spacing w:before="240" w:after="0"/>
        <w:ind w:left="360"/>
        <w:jc w:val="both"/>
        <w:rPr>
          <w:rFonts w:ascii="Times New Roman" w:eastAsia="SimSun" w:hAnsi="Times New Roman"/>
          <w:color w:val="00000A"/>
          <w:sz w:val="24"/>
          <w:szCs w:val="24"/>
          <w:u w:color="000000"/>
          <w:lang w:eastAsia="zh-CN"/>
        </w:rPr>
      </w:pPr>
      <w:r w:rsidRPr="006A4FF3">
        <w:rPr>
          <w:rFonts w:ascii="Times New Roman" w:eastAsia="SimSun" w:hAnsi="Times New Roman"/>
          <w:color w:val="00000A"/>
          <w:sz w:val="24"/>
          <w:szCs w:val="24"/>
          <w:u w:color="000000"/>
          <w:lang w:eastAsia="zh-CN"/>
        </w:rPr>
        <w:t xml:space="preserve">    У разі, якщо Учасник закупівлі  буде постачати товар іноземного виробництва, на виконання вимог ст. 21 Закону України «Про охорону праці», він додатково надає копію експертного висновку, що підтверджує пройдену на території України експертизу товару на відповідність їх нормативно-правовим актам з охорони праці, що чинні на території України, який виданий уповноваженою експертною організацією. В підтвердження повноважень експертної організації, учасник повинен надати копію документу, що підтверджує чинну акредитацію експертної організації.  У разі виготовлення товару, що пропонується Учасником, на території Європейського Союзу або постачається з території Європейського Союзу на виконання регламенту Європейського парламенту та ради № 1907/2006 від 18 грудня 2006 року про реєстрацію, оцінку, авторизацію і обмеження хімічних речовин та препаратів, учасник повинен надати довідку з інформацією про те, що Учасника/Виробника запропонованого товару включено до списку Реєстратори/Постачальники» («</w:t>
      </w:r>
      <w:proofErr w:type="spellStart"/>
      <w:r w:rsidRPr="006A4FF3">
        <w:rPr>
          <w:rFonts w:ascii="Times New Roman" w:eastAsia="SimSun" w:hAnsi="Times New Roman"/>
          <w:color w:val="00000A"/>
          <w:sz w:val="24"/>
          <w:szCs w:val="24"/>
          <w:u w:color="000000"/>
          <w:lang w:eastAsia="zh-CN"/>
        </w:rPr>
        <w:t>Registrants</w:t>
      </w:r>
      <w:proofErr w:type="spellEnd"/>
      <w:r w:rsidRPr="006A4FF3">
        <w:rPr>
          <w:rFonts w:ascii="Times New Roman" w:eastAsia="SimSun" w:hAnsi="Times New Roman"/>
          <w:color w:val="00000A"/>
          <w:sz w:val="24"/>
          <w:szCs w:val="24"/>
          <w:u w:color="000000"/>
          <w:lang w:eastAsia="zh-CN"/>
        </w:rPr>
        <w:t>/</w:t>
      </w:r>
      <w:proofErr w:type="spellStart"/>
      <w:r w:rsidRPr="006A4FF3">
        <w:rPr>
          <w:rFonts w:ascii="Times New Roman" w:eastAsia="SimSun" w:hAnsi="Times New Roman"/>
          <w:color w:val="00000A"/>
          <w:sz w:val="24"/>
          <w:szCs w:val="24"/>
          <w:u w:color="000000"/>
          <w:lang w:eastAsia="zh-CN"/>
        </w:rPr>
        <w:t>Suppliers</w:t>
      </w:r>
      <w:proofErr w:type="spellEnd"/>
      <w:r w:rsidRPr="006A4FF3">
        <w:rPr>
          <w:rFonts w:ascii="Times New Roman" w:eastAsia="SimSun" w:hAnsi="Times New Roman"/>
          <w:color w:val="00000A"/>
          <w:sz w:val="24"/>
          <w:szCs w:val="24"/>
          <w:u w:color="000000"/>
          <w:lang w:eastAsia="zh-CN"/>
        </w:rPr>
        <w:t xml:space="preserve"> </w:t>
      </w:r>
      <w:proofErr w:type="spellStart"/>
      <w:r w:rsidRPr="006A4FF3">
        <w:rPr>
          <w:rFonts w:ascii="Times New Roman" w:eastAsia="SimSun" w:hAnsi="Times New Roman"/>
          <w:color w:val="00000A"/>
          <w:sz w:val="24"/>
          <w:szCs w:val="24"/>
          <w:u w:color="000000"/>
          <w:lang w:eastAsia="zh-CN"/>
        </w:rPr>
        <w:t>Details</w:t>
      </w:r>
      <w:proofErr w:type="spellEnd"/>
      <w:r w:rsidRPr="006A4FF3">
        <w:rPr>
          <w:rFonts w:ascii="Times New Roman" w:eastAsia="SimSun" w:hAnsi="Times New Roman"/>
          <w:color w:val="00000A"/>
          <w:sz w:val="24"/>
          <w:szCs w:val="24"/>
          <w:u w:color="000000"/>
          <w:lang w:eastAsia="zh-CN"/>
        </w:rPr>
        <w:t>») в розділі для продукції, що є предметом закупівлі (відповідний номер CAS), який ведеться Європейським хімічним агентством (</w:t>
      </w:r>
      <w:proofErr w:type="spellStart"/>
      <w:r w:rsidRPr="006A4FF3">
        <w:rPr>
          <w:rFonts w:ascii="Times New Roman" w:eastAsia="SimSun" w:hAnsi="Times New Roman"/>
          <w:color w:val="00000A"/>
          <w:sz w:val="24"/>
          <w:szCs w:val="24"/>
          <w:u w:color="000000"/>
          <w:lang w:eastAsia="zh-CN"/>
        </w:rPr>
        <w:t>European</w:t>
      </w:r>
      <w:proofErr w:type="spellEnd"/>
      <w:r w:rsidRPr="006A4FF3">
        <w:rPr>
          <w:rFonts w:ascii="Times New Roman" w:eastAsia="SimSun" w:hAnsi="Times New Roman"/>
          <w:color w:val="00000A"/>
          <w:sz w:val="24"/>
          <w:szCs w:val="24"/>
          <w:u w:color="000000"/>
          <w:lang w:eastAsia="zh-CN"/>
        </w:rPr>
        <w:t xml:space="preserve"> </w:t>
      </w:r>
      <w:proofErr w:type="spellStart"/>
      <w:r w:rsidRPr="006A4FF3">
        <w:rPr>
          <w:rFonts w:ascii="Times New Roman" w:eastAsia="SimSun" w:hAnsi="Times New Roman"/>
          <w:color w:val="00000A"/>
          <w:sz w:val="24"/>
          <w:szCs w:val="24"/>
          <w:u w:color="000000"/>
          <w:lang w:eastAsia="zh-CN"/>
        </w:rPr>
        <w:t>Chemicals</w:t>
      </w:r>
      <w:proofErr w:type="spellEnd"/>
      <w:r w:rsidRPr="006A4FF3">
        <w:rPr>
          <w:rFonts w:ascii="Times New Roman" w:eastAsia="SimSun" w:hAnsi="Times New Roman"/>
          <w:color w:val="00000A"/>
          <w:sz w:val="24"/>
          <w:szCs w:val="24"/>
          <w:u w:color="000000"/>
          <w:lang w:eastAsia="zh-CN"/>
        </w:rPr>
        <w:t xml:space="preserve"> </w:t>
      </w:r>
      <w:proofErr w:type="spellStart"/>
      <w:r w:rsidRPr="006A4FF3">
        <w:rPr>
          <w:rFonts w:ascii="Times New Roman" w:eastAsia="SimSun" w:hAnsi="Times New Roman"/>
          <w:color w:val="00000A"/>
          <w:sz w:val="24"/>
          <w:szCs w:val="24"/>
          <w:u w:color="000000"/>
          <w:lang w:eastAsia="zh-CN"/>
        </w:rPr>
        <w:t>Agency</w:t>
      </w:r>
      <w:proofErr w:type="spellEnd"/>
      <w:r w:rsidRPr="006A4FF3">
        <w:rPr>
          <w:rFonts w:ascii="Times New Roman" w:eastAsia="SimSun" w:hAnsi="Times New Roman"/>
          <w:color w:val="00000A"/>
          <w:sz w:val="24"/>
          <w:szCs w:val="24"/>
          <w:u w:color="000000"/>
          <w:lang w:eastAsia="zh-CN"/>
        </w:rPr>
        <w:t xml:space="preserve">). Учасник надає підтвердження (витяги, виписки, </w:t>
      </w:r>
      <w:proofErr w:type="spellStart"/>
      <w:r w:rsidRPr="006A4FF3">
        <w:rPr>
          <w:rFonts w:ascii="Times New Roman" w:eastAsia="SimSun" w:hAnsi="Times New Roman"/>
          <w:color w:val="00000A"/>
          <w:sz w:val="24"/>
          <w:szCs w:val="24"/>
          <w:u w:color="000000"/>
          <w:lang w:eastAsia="zh-CN"/>
        </w:rPr>
        <w:t>скріншоти</w:t>
      </w:r>
      <w:proofErr w:type="spellEnd"/>
      <w:r w:rsidRPr="006A4FF3">
        <w:rPr>
          <w:rFonts w:ascii="Times New Roman" w:eastAsia="SimSun" w:hAnsi="Times New Roman"/>
          <w:color w:val="00000A"/>
          <w:sz w:val="24"/>
          <w:szCs w:val="24"/>
          <w:u w:color="000000"/>
          <w:lang w:eastAsia="zh-CN"/>
        </w:rPr>
        <w:t>, тощо) з офіційного сайту Європейського хімічного агентства (</w:t>
      </w:r>
      <w:proofErr w:type="spellStart"/>
      <w:r w:rsidRPr="006A4FF3">
        <w:rPr>
          <w:rFonts w:ascii="Times New Roman" w:eastAsia="SimSun" w:hAnsi="Times New Roman"/>
          <w:color w:val="00000A"/>
          <w:sz w:val="24"/>
          <w:szCs w:val="24"/>
          <w:u w:color="000000"/>
          <w:lang w:eastAsia="zh-CN"/>
        </w:rPr>
        <w:t>European</w:t>
      </w:r>
      <w:proofErr w:type="spellEnd"/>
      <w:r w:rsidRPr="006A4FF3">
        <w:rPr>
          <w:rFonts w:ascii="Times New Roman" w:eastAsia="SimSun" w:hAnsi="Times New Roman"/>
          <w:color w:val="00000A"/>
          <w:sz w:val="24"/>
          <w:szCs w:val="24"/>
          <w:u w:color="000000"/>
          <w:lang w:eastAsia="zh-CN"/>
        </w:rPr>
        <w:t xml:space="preserve"> </w:t>
      </w:r>
      <w:proofErr w:type="spellStart"/>
      <w:r w:rsidRPr="006A4FF3">
        <w:rPr>
          <w:rFonts w:ascii="Times New Roman" w:eastAsia="SimSun" w:hAnsi="Times New Roman"/>
          <w:color w:val="00000A"/>
          <w:sz w:val="24"/>
          <w:szCs w:val="24"/>
          <w:u w:color="000000"/>
          <w:lang w:eastAsia="zh-CN"/>
        </w:rPr>
        <w:t>Chemicals</w:t>
      </w:r>
      <w:proofErr w:type="spellEnd"/>
      <w:r w:rsidRPr="006A4FF3">
        <w:rPr>
          <w:rFonts w:ascii="Times New Roman" w:eastAsia="SimSun" w:hAnsi="Times New Roman"/>
          <w:color w:val="00000A"/>
          <w:sz w:val="24"/>
          <w:szCs w:val="24"/>
          <w:u w:color="000000"/>
          <w:lang w:eastAsia="zh-CN"/>
        </w:rPr>
        <w:t xml:space="preserve"> </w:t>
      </w:r>
      <w:proofErr w:type="spellStart"/>
      <w:r w:rsidRPr="006A4FF3">
        <w:rPr>
          <w:rFonts w:ascii="Times New Roman" w:eastAsia="SimSun" w:hAnsi="Times New Roman"/>
          <w:color w:val="00000A"/>
          <w:sz w:val="24"/>
          <w:szCs w:val="24"/>
          <w:u w:color="000000"/>
          <w:lang w:eastAsia="zh-CN"/>
        </w:rPr>
        <w:t>Agency</w:t>
      </w:r>
      <w:proofErr w:type="spellEnd"/>
      <w:r w:rsidRPr="006A4FF3">
        <w:rPr>
          <w:rFonts w:ascii="Times New Roman" w:eastAsia="SimSun" w:hAnsi="Times New Roman"/>
          <w:color w:val="00000A"/>
          <w:sz w:val="24"/>
          <w:szCs w:val="24"/>
          <w:u w:color="000000"/>
          <w:lang w:eastAsia="zh-CN"/>
        </w:rPr>
        <w:t>) про дійсність такої інформації. У зв’язку з наявністю даної інформації у відкритому доступі, Замовник самостійно перевіряє достовірність інформації.</w:t>
      </w:r>
    </w:p>
    <w:p w:rsidR="006A4FF3" w:rsidRPr="006A4FF3" w:rsidRDefault="006A4FF3" w:rsidP="006A4FF3">
      <w:pPr>
        <w:suppressAutoHyphens/>
        <w:spacing w:before="240" w:after="0"/>
        <w:ind w:left="360"/>
        <w:jc w:val="both"/>
        <w:rPr>
          <w:rFonts w:ascii="Times New Roman" w:eastAsia="SimSun" w:hAnsi="Times New Roman"/>
          <w:i/>
          <w:color w:val="00000A"/>
          <w:sz w:val="24"/>
          <w:szCs w:val="24"/>
          <w:u w:color="000000"/>
          <w:lang w:eastAsia="zh-CN"/>
        </w:rPr>
      </w:pPr>
      <w:r w:rsidRPr="006A4FF3">
        <w:rPr>
          <w:rFonts w:ascii="Times New Roman" w:eastAsia="SimSun" w:hAnsi="Times New Roman"/>
          <w:color w:val="00000A"/>
          <w:sz w:val="24"/>
          <w:szCs w:val="24"/>
          <w:u w:color="000000"/>
          <w:lang w:eastAsia="zh-CN"/>
        </w:rPr>
        <w:tab/>
      </w:r>
      <w:r w:rsidRPr="006A4FF3">
        <w:rPr>
          <w:rFonts w:ascii="Times New Roman" w:eastAsia="SimSun" w:hAnsi="Times New Roman"/>
          <w:i/>
          <w:color w:val="00000A"/>
          <w:sz w:val="24"/>
          <w:szCs w:val="24"/>
          <w:u w:color="000000"/>
          <w:lang w:eastAsia="zh-CN"/>
        </w:rPr>
        <w:t xml:space="preserve">У разі, якщо дані Технічні вимоги містять посилання на стандартні характеристики, технічні регламенти та умови, вимоги, умовні позначення та термінологію, пов’язані з товарами,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w:t>
      </w:r>
      <w:r w:rsidRPr="006A4FF3">
        <w:rPr>
          <w:rFonts w:ascii="Times New Roman" w:eastAsia="SimSun" w:hAnsi="Times New Roman"/>
          <w:i/>
          <w:color w:val="00000A"/>
          <w:sz w:val="24"/>
          <w:szCs w:val="24"/>
          <w:u w:color="000000"/>
          <w:lang w:eastAsia="zh-CN"/>
        </w:rPr>
        <w:lastRenderedPageBreak/>
        <w:t>та правилами, посилання на джерело походження або виробника тощо, то вважається, що Технічні вимоги містять вираз «або еквівалент*»</w:t>
      </w:r>
    </w:p>
    <w:p w:rsidR="006A4FF3" w:rsidRPr="006A4FF3" w:rsidRDefault="006A4FF3" w:rsidP="006A4FF3">
      <w:pPr>
        <w:suppressAutoHyphens/>
        <w:spacing w:before="240" w:after="0"/>
        <w:ind w:left="360"/>
        <w:jc w:val="both"/>
        <w:rPr>
          <w:rFonts w:ascii="Times New Roman" w:eastAsia="SimSun" w:hAnsi="Times New Roman"/>
          <w:i/>
          <w:color w:val="00000A"/>
          <w:sz w:val="24"/>
          <w:szCs w:val="24"/>
          <w:u w:color="000000"/>
          <w:lang w:eastAsia="zh-CN"/>
        </w:rPr>
      </w:pPr>
      <w:r w:rsidRPr="006A4FF3">
        <w:rPr>
          <w:rFonts w:ascii="Times New Roman" w:eastAsia="SimSun" w:hAnsi="Times New Roman"/>
          <w:i/>
          <w:color w:val="00000A"/>
          <w:sz w:val="24"/>
          <w:szCs w:val="24"/>
          <w:u w:color="000000"/>
          <w:lang w:eastAsia="zh-CN"/>
        </w:rPr>
        <w:t xml:space="preserve">(*еквівалент – «рівнозначний», «рівноцінний» предмет або кількість, що відповідає іншим предметам або кількостям, може замінювати або виражати їх) </w:t>
      </w:r>
    </w:p>
    <w:p w:rsidR="006A4FF3" w:rsidRPr="006A4FF3" w:rsidRDefault="006A4FF3" w:rsidP="006A4FF3">
      <w:pPr>
        <w:suppressAutoHyphens/>
        <w:spacing w:before="240" w:after="0"/>
        <w:ind w:left="360"/>
        <w:jc w:val="both"/>
        <w:rPr>
          <w:rFonts w:ascii="Times New Roman" w:eastAsia="SimSun" w:hAnsi="Times New Roman"/>
          <w:i/>
          <w:color w:val="00000A"/>
          <w:sz w:val="24"/>
          <w:szCs w:val="24"/>
          <w:u w:color="000000"/>
          <w:lang w:eastAsia="zh-CN"/>
        </w:rPr>
      </w:pPr>
      <w:r w:rsidRPr="006A4FF3">
        <w:rPr>
          <w:rFonts w:ascii="Times New Roman" w:eastAsia="SimSun" w:hAnsi="Times New Roman"/>
          <w:i/>
          <w:color w:val="00000A"/>
          <w:sz w:val="24"/>
          <w:szCs w:val="24"/>
          <w:u w:color="000000"/>
          <w:lang w:eastAsia="zh-CN"/>
        </w:rPr>
        <w:t xml:space="preserve">Під еквівалентом товару або його складової частини (технічної характеристики) мається на увазі рівнозначний товар або його складова частина (технічна характеристика), що виражається в наявності однозначних співвідношень між технічними та якісними характеристиками до предмета закупівлі або краще, що замовник визначає згідно з вимогами тендерної документації. </w:t>
      </w:r>
      <w:r w:rsidRPr="006A4FF3">
        <w:rPr>
          <w:rFonts w:ascii="Times New Roman" w:eastAsia="SimSun" w:hAnsi="Times New Roman"/>
          <w:b/>
          <w:i/>
          <w:color w:val="00000A"/>
          <w:sz w:val="24"/>
          <w:szCs w:val="24"/>
          <w:u w:color="000000"/>
          <w:lang w:eastAsia="zh-CN"/>
        </w:rPr>
        <w:t>Технічні параметри та характеристики еквіваленту  повинні повністю співпадати з характеристиками товару, що зазначений  в тендерній документації</w:t>
      </w:r>
      <w:r w:rsidRPr="006A4FF3">
        <w:rPr>
          <w:rFonts w:ascii="Times New Roman" w:eastAsia="SimSun" w:hAnsi="Times New Roman"/>
          <w:i/>
          <w:color w:val="00000A"/>
          <w:sz w:val="24"/>
          <w:szCs w:val="24"/>
          <w:u w:color="000000"/>
          <w:lang w:eastAsia="zh-CN"/>
        </w:rPr>
        <w:t>).</w:t>
      </w:r>
    </w:p>
    <w:p w:rsidR="006A4FF3" w:rsidRPr="006A4FF3" w:rsidRDefault="006A4FF3" w:rsidP="006A4FF3">
      <w:pPr>
        <w:suppressAutoHyphens/>
        <w:spacing w:before="240" w:after="0"/>
        <w:ind w:left="360" w:firstLine="360"/>
        <w:jc w:val="both"/>
        <w:rPr>
          <w:rFonts w:ascii="Times New Roman" w:eastAsia="SimSun" w:hAnsi="Times New Roman"/>
          <w:i/>
          <w:color w:val="00000A"/>
          <w:sz w:val="24"/>
          <w:szCs w:val="24"/>
          <w:u w:color="000000"/>
          <w:lang w:eastAsia="zh-CN"/>
        </w:rPr>
      </w:pPr>
      <w:r w:rsidRPr="006A4FF3">
        <w:rPr>
          <w:rFonts w:ascii="Times New Roman" w:eastAsia="SimSun" w:hAnsi="Times New Roman"/>
          <w:i/>
          <w:color w:val="00000A"/>
          <w:sz w:val="24"/>
          <w:szCs w:val="24"/>
          <w:u w:color="000000"/>
          <w:lang w:eastAsia="zh-CN"/>
        </w:rPr>
        <w:t>Обґрунтування: Замовником могло бути застосовано використання найменувань окремих виробників для того, щоб з метою спрощення процесу підготовки тендерних пропозицій дати учасникам розуміння, який товар повністю задовольняє потреби замовника.</w:t>
      </w:r>
    </w:p>
    <w:p w:rsidR="006A4FF3" w:rsidRPr="006A4FF3" w:rsidRDefault="006A4FF3" w:rsidP="006A4FF3">
      <w:pPr>
        <w:spacing w:before="240" w:after="0" w:line="240" w:lineRule="auto"/>
        <w:ind w:firstLine="720"/>
        <w:jc w:val="both"/>
        <w:rPr>
          <w:rFonts w:ascii="Times New Roman" w:eastAsia="Calibri" w:hAnsi="Times New Roman"/>
          <w:b/>
          <w:bCs/>
          <w:sz w:val="24"/>
          <w:szCs w:val="24"/>
          <w:u w:color="000000"/>
          <w:lang w:eastAsia="en-US"/>
        </w:rPr>
      </w:pPr>
      <w:r w:rsidRPr="006A4FF3">
        <w:rPr>
          <w:rFonts w:ascii="Times New Roman" w:eastAsia="Calibri" w:hAnsi="Times New Roman"/>
          <w:b/>
          <w:bCs/>
          <w:sz w:val="24"/>
          <w:szCs w:val="24"/>
          <w:u w:color="000000"/>
          <w:lang w:eastAsia="en-US"/>
        </w:rPr>
        <w:t xml:space="preserve">До розгляду не приймаються пропозиції товарів, походженням з російської федерації/республіки </w:t>
      </w:r>
      <w:proofErr w:type="spellStart"/>
      <w:r w:rsidRPr="006A4FF3">
        <w:rPr>
          <w:rFonts w:ascii="Times New Roman" w:eastAsia="Calibri" w:hAnsi="Times New Roman"/>
          <w:b/>
          <w:bCs/>
          <w:sz w:val="24"/>
          <w:szCs w:val="24"/>
          <w:u w:color="000000"/>
          <w:lang w:eastAsia="en-US"/>
        </w:rPr>
        <w:t>білорусь</w:t>
      </w:r>
      <w:proofErr w:type="spellEnd"/>
      <w:r w:rsidRPr="006A4FF3">
        <w:rPr>
          <w:rFonts w:ascii="Times New Roman" w:eastAsia="Calibri" w:hAnsi="Times New Roman"/>
          <w:b/>
          <w:bCs/>
          <w:sz w:val="24"/>
          <w:szCs w:val="24"/>
          <w:u w:color="000000"/>
          <w:lang w:eastAsia="en-US"/>
        </w:rPr>
        <w:t xml:space="preserve">/ ісламської республіки </w:t>
      </w:r>
      <w:proofErr w:type="spellStart"/>
      <w:r w:rsidRPr="006A4FF3">
        <w:rPr>
          <w:rFonts w:ascii="Times New Roman" w:eastAsia="Calibri" w:hAnsi="Times New Roman"/>
          <w:b/>
          <w:bCs/>
          <w:sz w:val="24"/>
          <w:szCs w:val="24"/>
          <w:u w:color="000000"/>
          <w:lang w:eastAsia="en-US"/>
        </w:rPr>
        <w:t>іран</w:t>
      </w:r>
      <w:proofErr w:type="spellEnd"/>
      <w:r w:rsidRPr="006A4FF3">
        <w:rPr>
          <w:rFonts w:ascii="Times New Roman" w:eastAsia="Calibri" w:hAnsi="Times New Roman"/>
          <w:b/>
          <w:bCs/>
          <w:sz w:val="24"/>
          <w:szCs w:val="24"/>
          <w:u w:color="000000"/>
          <w:lang w:eastAsia="en-US"/>
        </w:rPr>
        <w:t xml:space="preserve">. </w:t>
      </w:r>
    </w:p>
    <w:p w:rsidR="006A4FF3" w:rsidRPr="006A4FF3" w:rsidRDefault="006A4FF3" w:rsidP="006A4FF3">
      <w:pPr>
        <w:spacing w:before="240" w:after="0" w:line="240" w:lineRule="auto"/>
        <w:ind w:firstLine="720"/>
        <w:jc w:val="both"/>
        <w:rPr>
          <w:rFonts w:ascii="Times New Roman" w:hAnsi="Times New Roman"/>
          <w:sz w:val="24"/>
          <w:szCs w:val="24"/>
          <w:u w:color="000000"/>
        </w:rPr>
      </w:pPr>
      <w:r w:rsidRPr="006A4FF3">
        <w:rPr>
          <w:rFonts w:ascii="Times New Roman" w:hAnsi="Times New Roman"/>
          <w:sz w:val="24"/>
          <w:szCs w:val="24"/>
          <w:u w:color="000000"/>
        </w:rPr>
        <w:t>Документами, що підтверджують відповідність тендерної пропозиції учасника технічним, якісним, кількісним та іншим вимогам щодо предмета закупівлі тендерної документації є:</w:t>
      </w:r>
    </w:p>
    <w:p w:rsidR="006A4FF3" w:rsidRPr="006A4FF3" w:rsidRDefault="006A4FF3" w:rsidP="006A4FF3">
      <w:pPr>
        <w:spacing w:before="240" w:after="0" w:line="240" w:lineRule="auto"/>
        <w:jc w:val="both"/>
        <w:rPr>
          <w:rFonts w:ascii="Times New Roman" w:hAnsi="Times New Roman"/>
          <w:sz w:val="24"/>
          <w:szCs w:val="24"/>
          <w:u w:color="000000"/>
        </w:rPr>
      </w:pPr>
      <w:r w:rsidRPr="006A4FF3">
        <w:rPr>
          <w:rFonts w:ascii="Times New Roman" w:hAnsi="Times New Roman"/>
          <w:sz w:val="24"/>
          <w:szCs w:val="24"/>
          <w:u w:color="000000"/>
        </w:rPr>
        <w:t>-</w:t>
      </w:r>
      <w:r w:rsidRPr="006A4FF3">
        <w:rPr>
          <w:rFonts w:ascii="Times New Roman" w:hAnsi="Times New Roman"/>
          <w:sz w:val="24"/>
          <w:szCs w:val="24"/>
          <w:u w:color="000000"/>
        </w:rPr>
        <w:tab/>
        <w:t>Інформація про необхідні технічні, якісні та кількісні характеристики предмета закупівлі, а саме: згода з умовами та вимогами, які визначені у Додатку № 3 до тендерної документації та гарантування їх виконання у вигляді підписаного технічного завдання.</w:t>
      </w:r>
    </w:p>
    <w:p w:rsidR="006A4FF3" w:rsidRPr="006A4FF3" w:rsidRDefault="006A4FF3" w:rsidP="006A4FF3">
      <w:pPr>
        <w:spacing w:before="240" w:after="0" w:line="240" w:lineRule="auto"/>
        <w:jc w:val="both"/>
        <w:rPr>
          <w:rFonts w:ascii="Times New Roman" w:hAnsi="Times New Roman"/>
          <w:sz w:val="24"/>
          <w:szCs w:val="24"/>
          <w:u w:color="000000"/>
        </w:rPr>
      </w:pPr>
    </w:p>
    <w:p w:rsidR="006A4FF3" w:rsidRPr="006A4FF3" w:rsidRDefault="006A4FF3" w:rsidP="006A4FF3">
      <w:pPr>
        <w:spacing w:after="0" w:line="240" w:lineRule="auto"/>
        <w:jc w:val="both"/>
        <w:rPr>
          <w:rFonts w:ascii="Times New Roman" w:hAnsi="Times New Roman"/>
          <w:sz w:val="24"/>
          <w:szCs w:val="24"/>
          <w:u w:color="000000"/>
        </w:rPr>
      </w:pPr>
      <w:r w:rsidRPr="006A4FF3">
        <w:rPr>
          <w:rFonts w:ascii="Times New Roman" w:hAnsi="Times New Roman"/>
          <w:sz w:val="24"/>
          <w:szCs w:val="24"/>
          <w:u w:color="000000"/>
        </w:rPr>
        <w:t xml:space="preserve">Керівник організації – учасника </w:t>
      </w:r>
    </w:p>
    <w:p w:rsidR="006A4FF3" w:rsidRPr="006A4FF3" w:rsidRDefault="006A4FF3" w:rsidP="006A4FF3">
      <w:pPr>
        <w:spacing w:after="0" w:line="240" w:lineRule="auto"/>
        <w:jc w:val="both"/>
        <w:rPr>
          <w:rFonts w:ascii="Times New Roman" w:hAnsi="Times New Roman"/>
          <w:sz w:val="24"/>
          <w:szCs w:val="24"/>
          <w:u w:color="000000"/>
        </w:rPr>
      </w:pPr>
      <w:r w:rsidRPr="006A4FF3">
        <w:rPr>
          <w:rFonts w:ascii="Times New Roman" w:hAnsi="Times New Roman"/>
          <w:sz w:val="24"/>
          <w:szCs w:val="24"/>
          <w:u w:color="000000"/>
        </w:rPr>
        <w:t xml:space="preserve">процедури закупівлі або </w:t>
      </w:r>
    </w:p>
    <w:p w:rsidR="006A4FF3" w:rsidRPr="006A4FF3" w:rsidRDefault="006A4FF3" w:rsidP="006A4FF3">
      <w:pPr>
        <w:spacing w:after="0" w:line="240" w:lineRule="auto"/>
        <w:jc w:val="both"/>
        <w:rPr>
          <w:rFonts w:ascii="Times New Roman" w:hAnsi="Times New Roman"/>
          <w:sz w:val="24"/>
          <w:szCs w:val="24"/>
          <w:u w:color="000000"/>
        </w:rPr>
      </w:pPr>
      <w:r w:rsidRPr="006A4FF3">
        <w:rPr>
          <w:rFonts w:ascii="Times New Roman" w:hAnsi="Times New Roman"/>
          <w:sz w:val="24"/>
          <w:szCs w:val="24"/>
          <w:u w:color="000000"/>
        </w:rPr>
        <w:t xml:space="preserve">інша уповноважена посадова особа </w:t>
      </w:r>
    </w:p>
    <w:p w:rsidR="006A4FF3" w:rsidRPr="006A4FF3" w:rsidRDefault="006A4FF3" w:rsidP="006A4FF3">
      <w:pPr>
        <w:spacing w:before="240" w:after="0" w:line="240" w:lineRule="auto"/>
        <w:jc w:val="both"/>
        <w:rPr>
          <w:rFonts w:ascii="Times New Roman" w:hAnsi="Times New Roman"/>
          <w:sz w:val="24"/>
          <w:szCs w:val="24"/>
          <w:u w:color="000000"/>
        </w:rPr>
      </w:pPr>
    </w:p>
    <w:p w:rsidR="006A4FF3" w:rsidRPr="006A4FF3" w:rsidRDefault="006A4FF3" w:rsidP="006A4FF3">
      <w:pPr>
        <w:spacing w:before="240" w:after="0" w:line="240" w:lineRule="auto"/>
        <w:jc w:val="both"/>
        <w:rPr>
          <w:rFonts w:ascii="Times New Roman" w:hAnsi="Times New Roman"/>
          <w:sz w:val="24"/>
          <w:szCs w:val="24"/>
          <w:u w:color="000000"/>
        </w:rPr>
      </w:pPr>
      <w:r w:rsidRPr="006A4FF3">
        <w:rPr>
          <w:rFonts w:ascii="Times New Roman" w:hAnsi="Times New Roman"/>
          <w:sz w:val="24"/>
          <w:szCs w:val="24"/>
          <w:u w:color="000000"/>
        </w:rPr>
        <w:t>___________________________                          ____________________</w:t>
      </w:r>
    </w:p>
    <w:p w:rsidR="006A4FF3" w:rsidRPr="006A4FF3" w:rsidRDefault="006A4FF3" w:rsidP="006A4FF3">
      <w:pPr>
        <w:spacing w:before="240" w:after="0" w:line="240" w:lineRule="auto"/>
        <w:jc w:val="both"/>
        <w:rPr>
          <w:rFonts w:ascii="Times New Roman" w:hAnsi="Times New Roman"/>
          <w:sz w:val="24"/>
          <w:szCs w:val="24"/>
          <w:u w:color="000000"/>
        </w:rPr>
      </w:pPr>
      <w:r w:rsidRPr="006A4FF3">
        <w:rPr>
          <w:rFonts w:ascii="Times New Roman" w:hAnsi="Times New Roman"/>
          <w:sz w:val="24"/>
          <w:szCs w:val="24"/>
          <w:u w:color="000000"/>
        </w:rPr>
        <w:t xml:space="preserve">               (підпис) МП                                                 (ініціали та прізвище)</w:t>
      </w:r>
    </w:p>
    <w:p w:rsidR="006A4FF3" w:rsidRPr="006A4FF3" w:rsidRDefault="006A4FF3" w:rsidP="006A4FF3">
      <w:pPr>
        <w:spacing w:before="240" w:after="0" w:line="240" w:lineRule="auto"/>
        <w:jc w:val="both"/>
        <w:rPr>
          <w:rFonts w:ascii="Times New Roman" w:hAnsi="Times New Roman"/>
          <w:sz w:val="24"/>
          <w:szCs w:val="24"/>
          <w:u w:color="000000"/>
        </w:rPr>
      </w:pPr>
    </w:p>
    <w:p w:rsidR="006A4FF3" w:rsidRPr="006A4FF3" w:rsidRDefault="006A4FF3" w:rsidP="006A4FF3">
      <w:pPr>
        <w:spacing w:before="240" w:after="0" w:line="240" w:lineRule="auto"/>
        <w:jc w:val="both"/>
        <w:rPr>
          <w:rFonts w:ascii="Times New Roman" w:hAnsi="Times New Roman"/>
          <w:sz w:val="24"/>
          <w:szCs w:val="24"/>
          <w:u w:color="000000"/>
        </w:rPr>
      </w:pPr>
      <w:r w:rsidRPr="006A4FF3">
        <w:rPr>
          <w:rFonts w:ascii="Times New Roman" w:hAnsi="Times New Roman"/>
          <w:sz w:val="24"/>
          <w:szCs w:val="24"/>
          <w:u w:color="000000"/>
        </w:rPr>
        <w:t>Посада, прізвище, ініціали, підпис уповноваженої особи Учасника, завірені печаткою або з накладенням КЕП/УЕП та електронної печатки (у разі наявності), для фізичних осіб вимагається лише підпис у разі відсутності печатки або з накладенням КЕП/УЕП та електронної печатки (у разі наявності).</w:t>
      </w:r>
    </w:p>
    <w:p w:rsidR="006A4FF3" w:rsidRPr="006A4FF3" w:rsidRDefault="006A4FF3" w:rsidP="006A4FF3">
      <w:pPr>
        <w:spacing w:before="240" w:after="0" w:line="240" w:lineRule="auto"/>
        <w:jc w:val="both"/>
        <w:rPr>
          <w:rFonts w:ascii="Times New Roman" w:hAnsi="Times New Roman"/>
          <w:sz w:val="24"/>
          <w:szCs w:val="24"/>
          <w:u w:color="000000"/>
        </w:rPr>
      </w:pPr>
    </w:p>
    <w:p w:rsidR="006A4FF3" w:rsidRPr="00285A0D" w:rsidRDefault="006A4FF3" w:rsidP="00285A0D">
      <w:pPr>
        <w:spacing w:after="0" w:line="240" w:lineRule="auto"/>
        <w:ind w:firstLine="720"/>
        <w:rPr>
          <w:rFonts w:ascii="Times New Roman" w:hAnsi="Times New Roman"/>
          <w:b/>
          <w:sz w:val="24"/>
          <w:szCs w:val="24"/>
          <w:u w:color="000000"/>
        </w:rPr>
      </w:pPr>
    </w:p>
    <w:sectPr w:rsidR="006A4FF3" w:rsidRPr="00285A0D" w:rsidSect="00E82A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CYR">
    <w:panose1 w:val="02020603050405020304"/>
    <w:charset w:val="CC"/>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46CA8"/>
    <w:multiLevelType w:val="hybridMultilevel"/>
    <w:tmpl w:val="799856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EFC1664"/>
    <w:multiLevelType w:val="hybridMultilevel"/>
    <w:tmpl w:val="C47084CE"/>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nsid w:val="20807D8C"/>
    <w:multiLevelType w:val="hybridMultilevel"/>
    <w:tmpl w:val="74208248"/>
    <w:lvl w:ilvl="0" w:tplc="17D47282">
      <w:start w:val="1"/>
      <w:numFmt w:val="bullet"/>
      <w:lvlText w:val="-"/>
      <w:lvlJc w:val="left"/>
      <w:pPr>
        <w:ind w:left="720" w:hanging="360"/>
      </w:pPr>
      <w:rPr>
        <w:rFonts w:ascii="Calibri" w:eastAsia="Calibri" w:hAnsi="Calibri"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nsid w:val="367B3AC0"/>
    <w:multiLevelType w:val="multilevel"/>
    <w:tmpl w:val="F21473F6"/>
    <w:lvl w:ilvl="0">
      <w:start w:val="1"/>
      <w:numFmt w:val="decimal"/>
      <w:lvlText w:val="%1."/>
      <w:lvlJc w:val="left"/>
      <w:pPr>
        <w:ind w:left="720" w:hanging="360"/>
      </w:pPr>
      <w:rPr>
        <w:rFonts w:cs="Times New Roman"/>
        <w:b w:val="0"/>
      </w:rPr>
    </w:lvl>
    <w:lvl w:ilvl="1">
      <w:start w:val="5"/>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nsid w:val="3F711314"/>
    <w:multiLevelType w:val="hybridMultilevel"/>
    <w:tmpl w:val="95740B98"/>
    <w:lvl w:ilvl="0" w:tplc="36060C28">
      <w:numFmt w:val="bullet"/>
      <w:lvlText w:val="-"/>
      <w:lvlJc w:val="left"/>
      <w:pPr>
        <w:ind w:left="819" w:hanging="360"/>
      </w:pPr>
      <w:rPr>
        <w:rFonts w:ascii="Times New Roman" w:eastAsia="Times New Roman" w:hAnsi="Times New Roman" w:hint="default"/>
        <w:sz w:val="24"/>
      </w:rPr>
    </w:lvl>
    <w:lvl w:ilvl="1" w:tplc="04220003" w:tentative="1">
      <w:start w:val="1"/>
      <w:numFmt w:val="bullet"/>
      <w:lvlText w:val="o"/>
      <w:lvlJc w:val="left"/>
      <w:pPr>
        <w:ind w:left="1539" w:hanging="360"/>
      </w:pPr>
      <w:rPr>
        <w:rFonts w:ascii="Courier New" w:hAnsi="Courier New" w:hint="default"/>
      </w:rPr>
    </w:lvl>
    <w:lvl w:ilvl="2" w:tplc="04220005" w:tentative="1">
      <w:start w:val="1"/>
      <w:numFmt w:val="bullet"/>
      <w:lvlText w:val=""/>
      <w:lvlJc w:val="left"/>
      <w:pPr>
        <w:ind w:left="2259" w:hanging="360"/>
      </w:pPr>
      <w:rPr>
        <w:rFonts w:ascii="Wingdings" w:hAnsi="Wingdings" w:hint="default"/>
      </w:rPr>
    </w:lvl>
    <w:lvl w:ilvl="3" w:tplc="04220001" w:tentative="1">
      <w:start w:val="1"/>
      <w:numFmt w:val="bullet"/>
      <w:lvlText w:val=""/>
      <w:lvlJc w:val="left"/>
      <w:pPr>
        <w:ind w:left="2979" w:hanging="360"/>
      </w:pPr>
      <w:rPr>
        <w:rFonts w:ascii="Symbol" w:hAnsi="Symbol" w:hint="default"/>
      </w:rPr>
    </w:lvl>
    <w:lvl w:ilvl="4" w:tplc="04220003" w:tentative="1">
      <w:start w:val="1"/>
      <w:numFmt w:val="bullet"/>
      <w:lvlText w:val="o"/>
      <w:lvlJc w:val="left"/>
      <w:pPr>
        <w:ind w:left="3699" w:hanging="360"/>
      </w:pPr>
      <w:rPr>
        <w:rFonts w:ascii="Courier New" w:hAnsi="Courier New" w:hint="default"/>
      </w:rPr>
    </w:lvl>
    <w:lvl w:ilvl="5" w:tplc="04220005" w:tentative="1">
      <w:start w:val="1"/>
      <w:numFmt w:val="bullet"/>
      <w:lvlText w:val=""/>
      <w:lvlJc w:val="left"/>
      <w:pPr>
        <w:ind w:left="4419" w:hanging="360"/>
      </w:pPr>
      <w:rPr>
        <w:rFonts w:ascii="Wingdings" w:hAnsi="Wingdings" w:hint="default"/>
      </w:rPr>
    </w:lvl>
    <w:lvl w:ilvl="6" w:tplc="04220001" w:tentative="1">
      <w:start w:val="1"/>
      <w:numFmt w:val="bullet"/>
      <w:lvlText w:val=""/>
      <w:lvlJc w:val="left"/>
      <w:pPr>
        <w:ind w:left="5139" w:hanging="360"/>
      </w:pPr>
      <w:rPr>
        <w:rFonts w:ascii="Symbol" w:hAnsi="Symbol" w:hint="default"/>
      </w:rPr>
    </w:lvl>
    <w:lvl w:ilvl="7" w:tplc="04220003" w:tentative="1">
      <w:start w:val="1"/>
      <w:numFmt w:val="bullet"/>
      <w:lvlText w:val="o"/>
      <w:lvlJc w:val="left"/>
      <w:pPr>
        <w:ind w:left="5859" w:hanging="360"/>
      </w:pPr>
      <w:rPr>
        <w:rFonts w:ascii="Courier New" w:hAnsi="Courier New" w:hint="default"/>
      </w:rPr>
    </w:lvl>
    <w:lvl w:ilvl="8" w:tplc="04220005" w:tentative="1">
      <w:start w:val="1"/>
      <w:numFmt w:val="bullet"/>
      <w:lvlText w:val=""/>
      <w:lvlJc w:val="left"/>
      <w:pPr>
        <w:ind w:left="6579" w:hanging="360"/>
      </w:pPr>
      <w:rPr>
        <w:rFonts w:ascii="Wingdings" w:hAnsi="Wingdings" w:hint="default"/>
      </w:rPr>
    </w:lvl>
  </w:abstractNum>
  <w:abstractNum w:abstractNumId="5">
    <w:nsid w:val="48715E26"/>
    <w:multiLevelType w:val="hybridMultilevel"/>
    <w:tmpl w:val="E752E0C0"/>
    <w:lvl w:ilvl="0" w:tplc="04190001">
      <w:start w:val="1"/>
      <w:numFmt w:val="bullet"/>
      <w:lvlText w:val=""/>
      <w:lvlJc w:val="left"/>
      <w:pPr>
        <w:ind w:left="1556" w:hanging="360"/>
      </w:pPr>
      <w:rPr>
        <w:rFonts w:ascii="Symbol" w:hAnsi="Symbol" w:hint="default"/>
      </w:rPr>
    </w:lvl>
    <w:lvl w:ilvl="1" w:tplc="04190003" w:tentative="1">
      <w:start w:val="1"/>
      <w:numFmt w:val="bullet"/>
      <w:lvlText w:val="o"/>
      <w:lvlJc w:val="left"/>
      <w:pPr>
        <w:ind w:left="2276" w:hanging="360"/>
      </w:pPr>
      <w:rPr>
        <w:rFonts w:ascii="Courier New" w:hAnsi="Courier New" w:cs="Courier New" w:hint="default"/>
      </w:rPr>
    </w:lvl>
    <w:lvl w:ilvl="2" w:tplc="04190005" w:tentative="1">
      <w:start w:val="1"/>
      <w:numFmt w:val="bullet"/>
      <w:lvlText w:val=""/>
      <w:lvlJc w:val="left"/>
      <w:pPr>
        <w:ind w:left="2996" w:hanging="360"/>
      </w:pPr>
      <w:rPr>
        <w:rFonts w:ascii="Wingdings" w:hAnsi="Wingdings" w:hint="default"/>
      </w:rPr>
    </w:lvl>
    <w:lvl w:ilvl="3" w:tplc="04190001" w:tentative="1">
      <w:start w:val="1"/>
      <w:numFmt w:val="bullet"/>
      <w:lvlText w:val=""/>
      <w:lvlJc w:val="left"/>
      <w:pPr>
        <w:ind w:left="3716" w:hanging="360"/>
      </w:pPr>
      <w:rPr>
        <w:rFonts w:ascii="Symbol" w:hAnsi="Symbol" w:hint="default"/>
      </w:rPr>
    </w:lvl>
    <w:lvl w:ilvl="4" w:tplc="04190003" w:tentative="1">
      <w:start w:val="1"/>
      <w:numFmt w:val="bullet"/>
      <w:lvlText w:val="o"/>
      <w:lvlJc w:val="left"/>
      <w:pPr>
        <w:ind w:left="4436" w:hanging="360"/>
      </w:pPr>
      <w:rPr>
        <w:rFonts w:ascii="Courier New" w:hAnsi="Courier New" w:cs="Courier New" w:hint="default"/>
      </w:rPr>
    </w:lvl>
    <w:lvl w:ilvl="5" w:tplc="04190005" w:tentative="1">
      <w:start w:val="1"/>
      <w:numFmt w:val="bullet"/>
      <w:lvlText w:val=""/>
      <w:lvlJc w:val="left"/>
      <w:pPr>
        <w:ind w:left="5156" w:hanging="360"/>
      </w:pPr>
      <w:rPr>
        <w:rFonts w:ascii="Wingdings" w:hAnsi="Wingdings" w:hint="default"/>
      </w:rPr>
    </w:lvl>
    <w:lvl w:ilvl="6" w:tplc="04190001" w:tentative="1">
      <w:start w:val="1"/>
      <w:numFmt w:val="bullet"/>
      <w:lvlText w:val=""/>
      <w:lvlJc w:val="left"/>
      <w:pPr>
        <w:ind w:left="5876" w:hanging="360"/>
      </w:pPr>
      <w:rPr>
        <w:rFonts w:ascii="Symbol" w:hAnsi="Symbol" w:hint="default"/>
      </w:rPr>
    </w:lvl>
    <w:lvl w:ilvl="7" w:tplc="04190003" w:tentative="1">
      <w:start w:val="1"/>
      <w:numFmt w:val="bullet"/>
      <w:lvlText w:val="o"/>
      <w:lvlJc w:val="left"/>
      <w:pPr>
        <w:ind w:left="6596" w:hanging="360"/>
      </w:pPr>
      <w:rPr>
        <w:rFonts w:ascii="Courier New" w:hAnsi="Courier New" w:cs="Courier New" w:hint="default"/>
      </w:rPr>
    </w:lvl>
    <w:lvl w:ilvl="8" w:tplc="04190005" w:tentative="1">
      <w:start w:val="1"/>
      <w:numFmt w:val="bullet"/>
      <w:lvlText w:val=""/>
      <w:lvlJc w:val="left"/>
      <w:pPr>
        <w:ind w:left="7316" w:hanging="360"/>
      </w:pPr>
      <w:rPr>
        <w:rFonts w:ascii="Wingdings" w:hAnsi="Wingdings" w:hint="default"/>
      </w:rPr>
    </w:lvl>
  </w:abstractNum>
  <w:abstractNum w:abstractNumId="6">
    <w:nsid w:val="50120725"/>
    <w:multiLevelType w:val="hybridMultilevel"/>
    <w:tmpl w:val="76A869F4"/>
    <w:lvl w:ilvl="0" w:tplc="3976D2BA">
      <w:numFmt w:val="bullet"/>
      <w:lvlText w:val="-"/>
      <w:lvlJc w:val="left"/>
      <w:pPr>
        <w:ind w:left="1287"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
    <w:nsid w:val="5779058E"/>
    <w:multiLevelType w:val="hybridMultilevel"/>
    <w:tmpl w:val="F2AE87CE"/>
    <w:lvl w:ilvl="0" w:tplc="C6064E16">
      <w:start w:val="9"/>
      <w:numFmt w:val="bullet"/>
      <w:lvlText w:val="-"/>
      <w:lvlJc w:val="left"/>
      <w:pPr>
        <w:ind w:left="360" w:hanging="360"/>
      </w:pPr>
      <w:rPr>
        <w:rFonts w:ascii="Times New Roman" w:eastAsia="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nsid w:val="57E11B07"/>
    <w:multiLevelType w:val="hybridMultilevel"/>
    <w:tmpl w:val="2034EAE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nsid w:val="58161BEE"/>
    <w:multiLevelType w:val="hybridMultilevel"/>
    <w:tmpl w:val="412E0C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5EC60D1C"/>
    <w:multiLevelType w:val="hybridMultilevel"/>
    <w:tmpl w:val="43F43DE0"/>
    <w:lvl w:ilvl="0" w:tplc="E350F7DC">
      <w:start w:val="1"/>
      <w:numFmt w:val="decimal"/>
      <w:lvlText w:val="%1."/>
      <w:lvlJc w:val="left"/>
      <w:pPr>
        <w:ind w:left="720" w:hanging="360"/>
      </w:pPr>
      <w:rPr>
        <w:rFonts w:eastAsia="Calibr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638F2F34"/>
    <w:multiLevelType w:val="hybridMultilevel"/>
    <w:tmpl w:val="216A39CC"/>
    <w:lvl w:ilvl="0" w:tplc="63B45FF8">
      <w:numFmt w:val="bullet"/>
      <w:lvlText w:val="-"/>
      <w:lvlJc w:val="left"/>
      <w:pPr>
        <w:ind w:left="785" w:hanging="360"/>
      </w:pPr>
      <w:rPr>
        <w:rFonts w:ascii="Times New Roman" w:eastAsia="Times New Roman"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num w:numId="1">
    <w:abstractNumId w:val="4"/>
  </w:num>
  <w:num w:numId="2">
    <w:abstractNumId w:val="6"/>
  </w:num>
  <w:num w:numId="3">
    <w:abstractNumId w:val="7"/>
  </w:num>
  <w:num w:numId="4">
    <w:abstractNumId w:val="2"/>
  </w:num>
  <w:num w:numId="5">
    <w:abstractNumId w:val="3"/>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5"/>
  </w:num>
  <w:num w:numId="8">
    <w:abstractNumId w:val="1"/>
  </w:num>
  <w:num w:numId="9">
    <w:abstractNumId w:val="9"/>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B24E07"/>
    <w:rsid w:val="000819BE"/>
    <w:rsid w:val="001628AA"/>
    <w:rsid w:val="001D15CB"/>
    <w:rsid w:val="001F2F90"/>
    <w:rsid w:val="00285A0D"/>
    <w:rsid w:val="005B4079"/>
    <w:rsid w:val="00661F92"/>
    <w:rsid w:val="006A4FF3"/>
    <w:rsid w:val="008000A6"/>
    <w:rsid w:val="008212C0"/>
    <w:rsid w:val="00871D40"/>
    <w:rsid w:val="009609BF"/>
    <w:rsid w:val="00AA354B"/>
    <w:rsid w:val="00B04DE4"/>
    <w:rsid w:val="00B24E07"/>
    <w:rsid w:val="00C36F29"/>
    <w:rsid w:val="00DB314A"/>
    <w:rsid w:val="00E82A2C"/>
    <w:rsid w:val="00FA6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12C0"/>
    <w:pPr>
      <w:spacing w:after="200" w:line="276" w:lineRule="auto"/>
    </w:pPr>
    <w:rPr>
      <w:rFonts w:ascii="Calibri" w:eastAsia="Times New Roman" w:hAnsi="Calibri" w:cs="Times New Roman"/>
      <w:lang w:val="uk-UA" w:eastAsia="uk-UA"/>
    </w:rPr>
  </w:style>
  <w:style w:type="paragraph" w:styleId="1">
    <w:name w:val="heading 1"/>
    <w:basedOn w:val="a"/>
    <w:next w:val="a"/>
    <w:link w:val="10"/>
    <w:qFormat/>
    <w:rsid w:val="008212C0"/>
    <w:pPr>
      <w:keepNext/>
      <w:spacing w:before="240" w:after="60"/>
      <w:outlineLvl w:val="0"/>
    </w:pPr>
    <w:rPr>
      <w:rFonts w:ascii="Calibri Light" w:hAnsi="Calibri Light"/>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qFormat/>
    <w:rsid w:val="008212C0"/>
    <w:pPr>
      <w:spacing w:after="0" w:line="276" w:lineRule="auto"/>
    </w:pPr>
    <w:rPr>
      <w:rFonts w:ascii="Arial" w:eastAsia="Times New Roman" w:hAnsi="Arial" w:cs="Arial"/>
      <w:color w:val="000000"/>
      <w:lang w:eastAsia="ru-RU"/>
    </w:rPr>
  </w:style>
  <w:style w:type="paragraph" w:styleId="a3">
    <w:name w:val="List Paragraph"/>
    <w:aliases w:val="AC List 01,Number Bullets,List Paragraph (numbered (a)),Список уровня 2,название табл/рис,Chapter10,Литература,Bullet Number,Bullet 1,Use Case List Paragraph,lp1,lp11,List Paragraph11,Elenco Normale,EBRD List,CA bullets,заголовок 1.1"/>
    <w:basedOn w:val="a"/>
    <w:link w:val="a4"/>
    <w:uiPriority w:val="34"/>
    <w:qFormat/>
    <w:rsid w:val="008212C0"/>
    <w:pPr>
      <w:ind w:left="720"/>
      <w:contextualSpacing/>
    </w:pPr>
  </w:style>
  <w:style w:type="paragraph" w:styleId="a5">
    <w:name w:val="No Spacing"/>
    <w:aliases w:val="ТNR AMPU"/>
    <w:uiPriority w:val="1"/>
    <w:qFormat/>
    <w:rsid w:val="008212C0"/>
    <w:pPr>
      <w:spacing w:after="0" w:line="240" w:lineRule="auto"/>
    </w:pPr>
    <w:rPr>
      <w:rFonts w:ascii="Calibri" w:eastAsia="Calibri" w:hAnsi="Calibri" w:cs="Times New Roman"/>
      <w:lang w:val="uk-UA"/>
    </w:rPr>
  </w:style>
  <w:style w:type="character" w:customStyle="1" w:styleId="a4">
    <w:name w:val="Абзац списка Знак"/>
    <w:aliases w:val="AC List 01 Знак,Number Bullets Знак,List Paragraph (numbered (a)) Знак,Список уровня 2 Знак,название табл/рис Знак,Chapter10 Знак,Литература Знак,Bullet Number Знак,Bullet 1 Знак,Use Case List Paragraph Знак,lp1 Знак,lp11 Знак"/>
    <w:link w:val="a3"/>
    <w:uiPriority w:val="34"/>
    <w:qFormat/>
    <w:locked/>
    <w:rsid w:val="008212C0"/>
    <w:rPr>
      <w:rFonts w:ascii="Calibri" w:eastAsia="Times New Roman" w:hAnsi="Calibri" w:cs="Times New Roman"/>
      <w:lang w:val="uk-UA" w:eastAsia="uk-UA"/>
    </w:rPr>
  </w:style>
  <w:style w:type="character" w:customStyle="1" w:styleId="10">
    <w:name w:val="Заголовок 1 Знак"/>
    <w:basedOn w:val="a0"/>
    <w:link w:val="1"/>
    <w:rsid w:val="008212C0"/>
    <w:rPr>
      <w:rFonts w:ascii="Calibri Light" w:eastAsia="Times New Roman" w:hAnsi="Calibri Light" w:cs="Times New Roman"/>
      <w:b/>
      <w:bCs/>
      <w:kern w:val="32"/>
      <w:sz w:val="32"/>
      <w:szCs w:val="32"/>
      <w:lang w:val="uk-UA" w:eastAsia="uk-UA"/>
    </w:rPr>
  </w:style>
  <w:style w:type="paragraph" w:customStyle="1" w:styleId="Default">
    <w:name w:val="Default"/>
    <w:uiPriority w:val="99"/>
    <w:rsid w:val="00C36F29"/>
    <w:pPr>
      <w:autoSpaceDE w:val="0"/>
      <w:autoSpaceDN w:val="0"/>
      <w:adjustRightInd w:val="0"/>
      <w:spacing w:after="0" w:line="240" w:lineRule="auto"/>
    </w:pPr>
    <w:rPr>
      <w:rFonts w:ascii="Times New Roman" w:eastAsia="SimSun" w:hAnsi="Times New Roman" w:cs="Times New Roman"/>
      <w:color w:val="000000"/>
      <w:sz w:val="24"/>
      <w:szCs w:val="24"/>
      <w:lang w:eastAsia="ru-RU"/>
    </w:rPr>
  </w:style>
  <w:style w:type="paragraph" w:styleId="HTML">
    <w:name w:val="HTML Preformatted"/>
    <w:basedOn w:val="a"/>
    <w:link w:val="HTML0"/>
    <w:uiPriority w:val="99"/>
    <w:semiHidden/>
    <w:rsid w:val="00C36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semiHidden/>
    <w:rsid w:val="00C36F29"/>
    <w:rPr>
      <w:rFonts w:ascii="Courier New" w:eastAsia="Times New Roman" w:hAnsi="Courier New" w:cs="Courier New"/>
      <w:sz w:val="20"/>
      <w:szCs w:val="20"/>
      <w:lang w:eastAsia="ru-RU"/>
    </w:rPr>
  </w:style>
  <w:style w:type="paragraph" w:customStyle="1" w:styleId="rvps7">
    <w:name w:val="rvps7"/>
    <w:basedOn w:val="a"/>
    <w:rsid w:val="005B4079"/>
    <w:pPr>
      <w:spacing w:before="100" w:beforeAutospacing="1" w:after="100" w:afterAutospacing="1" w:line="240" w:lineRule="auto"/>
    </w:pPr>
    <w:rPr>
      <w:rFonts w:ascii="Times New Roman" w:hAnsi="Times New Roman"/>
      <w:sz w:val="24"/>
      <w:szCs w:val="24"/>
    </w:rPr>
  </w:style>
  <w:style w:type="paragraph" w:customStyle="1" w:styleId="12">
    <w:name w:val="Абзац списка1"/>
    <w:basedOn w:val="a"/>
    <w:rsid w:val="00B04DE4"/>
    <w:pPr>
      <w:spacing w:after="160" w:line="259" w:lineRule="auto"/>
      <w:ind w:left="720"/>
      <w:contextualSpacing/>
    </w:pPr>
    <w:rPr>
      <w:lang w:eastAsia="en-US"/>
    </w:rPr>
  </w:style>
  <w:style w:type="table" w:customStyle="1" w:styleId="13">
    <w:name w:val="Сетка таблицы1"/>
    <w:basedOn w:val="a1"/>
    <w:next w:val="a6"/>
    <w:uiPriority w:val="59"/>
    <w:rsid w:val="00FA6589"/>
    <w:pPr>
      <w:spacing w:after="0" w:line="240" w:lineRule="auto"/>
    </w:pPr>
    <w:rPr>
      <w:rFonts w:ascii="Calibri" w:eastAsia="Times New Roman" w:hAnsi="Calibri" w:cs="Times New Roman"/>
      <w:lang w:eastAsia="ru-RU"/>
    </w:rPr>
    <w:tblPr>
      <w:tblBorders>
        <w:insideH w:val="single" w:sz="4" w:space="0" w:color="000000"/>
        <w:insideV w:val="single" w:sz="4" w:space="0" w:color="000000"/>
      </w:tblBorders>
    </w:tblPr>
  </w:style>
  <w:style w:type="table" w:styleId="a6">
    <w:name w:val="Table Grid"/>
    <w:basedOn w:val="a1"/>
    <w:uiPriority w:val="39"/>
    <w:rsid w:val="00FA6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6"/>
    <w:uiPriority w:val="59"/>
    <w:rsid w:val="00285A0D"/>
    <w:pPr>
      <w:spacing w:after="0" w:line="240" w:lineRule="auto"/>
    </w:pPr>
    <w:rPr>
      <w:rFonts w:ascii="Calibri" w:eastAsia="Calibri" w:hAnsi="Calibri" w:cs="Calibri"/>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6"/>
    <w:uiPriority w:val="59"/>
    <w:rsid w:val="00285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6"/>
    <w:uiPriority w:val="59"/>
    <w:rsid w:val="006A4FF3"/>
    <w:pPr>
      <w:spacing w:after="0" w:line="240" w:lineRule="auto"/>
    </w:pPr>
    <w:rPr>
      <w:rFonts w:ascii="Calibri" w:eastAsia="Calibri" w:hAnsi="Calibri" w:cs="Calibri"/>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6"/>
    <w:uiPriority w:val="59"/>
    <w:rsid w:val="006A4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2941</Words>
  <Characters>16767</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Кецкало Роман Романович</dc:creator>
  <cp:keywords/>
  <dc:description/>
  <cp:lastModifiedBy>XTreme.ws</cp:lastModifiedBy>
  <cp:revision>16</cp:revision>
  <dcterms:created xsi:type="dcterms:W3CDTF">2024-07-10T13:28:00Z</dcterms:created>
  <dcterms:modified xsi:type="dcterms:W3CDTF">2026-05-14T09:01:00Z</dcterms:modified>
</cp:coreProperties>
</file>