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2CEF6" w14:textId="77777777" w:rsidR="00BF38D6" w:rsidRPr="00BF38D6" w:rsidRDefault="00BF38D6" w:rsidP="00BF38D6">
      <w:pPr>
        <w:spacing w:after="0" w:line="240" w:lineRule="auto"/>
        <w:jc w:val="right"/>
        <w:rPr>
          <w:rFonts w:ascii="Times New Roman" w:hAnsi="Times New Roman" w:cs="Times New Roman"/>
          <w:i/>
          <w:sz w:val="24"/>
          <w:szCs w:val="24"/>
        </w:rPr>
      </w:pPr>
      <w:r w:rsidRPr="00BF38D6">
        <w:rPr>
          <w:rFonts w:ascii="Times New Roman" w:hAnsi="Times New Roman" w:cs="Times New Roman"/>
          <w:i/>
          <w:sz w:val="24"/>
          <w:szCs w:val="24"/>
        </w:rPr>
        <w:t>ДОДАТОК 4</w:t>
      </w:r>
    </w:p>
    <w:p w14:paraId="625AA734" w14:textId="77777777" w:rsidR="00BF38D6" w:rsidRPr="00BF38D6" w:rsidRDefault="00BF38D6" w:rsidP="00BF38D6">
      <w:pPr>
        <w:spacing w:after="0" w:line="240" w:lineRule="auto"/>
        <w:jc w:val="right"/>
        <w:rPr>
          <w:rFonts w:ascii="Times New Roman" w:hAnsi="Times New Roman" w:cs="Times New Roman"/>
          <w:i/>
          <w:sz w:val="24"/>
          <w:szCs w:val="24"/>
        </w:rPr>
      </w:pPr>
      <w:r w:rsidRPr="00BF38D6">
        <w:rPr>
          <w:rFonts w:ascii="Times New Roman" w:hAnsi="Times New Roman" w:cs="Times New Roman"/>
          <w:i/>
          <w:sz w:val="24"/>
          <w:szCs w:val="24"/>
        </w:rPr>
        <w:t>до тендерної документації</w:t>
      </w:r>
    </w:p>
    <w:p w14:paraId="4ACD6F33" w14:textId="77777777" w:rsidR="00BF38D6" w:rsidRPr="00BF38D6" w:rsidRDefault="00BF38D6" w:rsidP="00BF38D6">
      <w:pPr>
        <w:spacing w:after="0" w:line="240" w:lineRule="auto"/>
        <w:jc w:val="right"/>
        <w:rPr>
          <w:rFonts w:ascii="Times New Roman" w:hAnsi="Times New Roman" w:cs="Times New Roman"/>
          <w:sz w:val="24"/>
          <w:szCs w:val="24"/>
        </w:rPr>
      </w:pPr>
    </w:p>
    <w:p w14:paraId="462FD44A" w14:textId="7164D2C3" w:rsidR="00F10AD5" w:rsidRPr="00BF38D6" w:rsidRDefault="00BF38D6" w:rsidP="004E6782">
      <w:pPr>
        <w:spacing w:after="0" w:line="240" w:lineRule="auto"/>
        <w:jc w:val="center"/>
        <w:rPr>
          <w:rFonts w:ascii="Times New Roman" w:hAnsi="Times New Roman" w:cs="Times New Roman"/>
          <w:b/>
          <w:sz w:val="24"/>
          <w:szCs w:val="24"/>
        </w:rPr>
      </w:pPr>
      <w:r w:rsidRPr="00BF38D6">
        <w:rPr>
          <w:rFonts w:ascii="Times New Roman" w:hAnsi="Times New Roman" w:cs="Times New Roman"/>
          <w:b/>
          <w:sz w:val="24"/>
          <w:szCs w:val="24"/>
        </w:rPr>
        <w:t>Документи та інформація, які подаються переможцем процедури закупівлі.</w:t>
      </w:r>
    </w:p>
    <w:p w14:paraId="33EFEFC7" w14:textId="77777777" w:rsidR="00BF38D6" w:rsidRDefault="00BF38D6" w:rsidP="004E6782">
      <w:pPr>
        <w:spacing w:after="0" w:line="240" w:lineRule="auto"/>
      </w:pPr>
    </w:p>
    <w:p w14:paraId="16CE776B" w14:textId="77777777" w:rsidR="0041036E" w:rsidRDefault="0041036E" w:rsidP="0041036E">
      <w:pPr>
        <w:spacing w:after="0" w:line="240" w:lineRule="auto"/>
        <w:ind w:hanging="142"/>
      </w:pPr>
      <w:r>
        <w:rPr>
          <w:rFonts w:ascii="Times New Roman" w:hAnsi="Times New Roman" w:cs="Times New Roman"/>
          <w:b/>
          <w:sz w:val="24"/>
          <w:szCs w:val="24"/>
        </w:rPr>
        <w:t>1.</w:t>
      </w:r>
    </w:p>
    <w:tbl>
      <w:tblPr>
        <w:tblW w:w="9747" w:type="dxa"/>
        <w:tblLook w:val="04A0" w:firstRow="1" w:lastRow="0" w:firstColumn="1" w:lastColumn="0" w:noHBand="0" w:noVBand="1"/>
      </w:tblPr>
      <w:tblGrid>
        <w:gridCol w:w="530"/>
        <w:gridCol w:w="3275"/>
        <w:gridCol w:w="5942"/>
      </w:tblGrid>
      <w:tr w:rsidR="0041036E" w14:paraId="4E9A2073" w14:textId="77777777" w:rsidTr="0041036E">
        <w:tc>
          <w:tcPr>
            <w:tcW w:w="534" w:type="dxa"/>
            <w:tcBorders>
              <w:top w:val="single" w:sz="4" w:space="0" w:color="000000"/>
              <w:left w:val="single" w:sz="4" w:space="0" w:color="000000"/>
              <w:bottom w:val="single" w:sz="4" w:space="0" w:color="000000"/>
              <w:right w:val="single" w:sz="4" w:space="0" w:color="000000"/>
            </w:tcBorders>
            <w:hideMark/>
          </w:tcPr>
          <w:p w14:paraId="09C7FA59" w14:textId="77777777" w:rsidR="0041036E" w:rsidRDefault="0041036E">
            <w:pPr>
              <w:spacing w:after="0" w:line="0" w:lineRule="atLeast"/>
              <w:jc w:val="center"/>
              <w:rPr>
                <w:rFonts w:ascii="Times New Roman" w:eastAsia="Times New Roman" w:hAnsi="Times New Roman" w:cs="Times New Roman"/>
                <w:b/>
                <w:color w:val="000000"/>
                <w:sz w:val="24"/>
                <w:szCs w:val="24"/>
                <w:lang w:eastAsia="uk-UA"/>
              </w:rPr>
            </w:pPr>
            <w:r>
              <w:rPr>
                <w:rFonts w:ascii="Times New Roman" w:eastAsia="Times New Roman" w:hAnsi="Times New Roman" w:cs="Times New Roman"/>
                <w:b/>
                <w:color w:val="000000"/>
                <w:sz w:val="24"/>
                <w:szCs w:val="24"/>
                <w:lang w:eastAsia="uk-UA"/>
              </w:rPr>
              <w:t>№ з/п</w:t>
            </w:r>
          </w:p>
        </w:tc>
        <w:tc>
          <w:tcPr>
            <w:tcW w:w="3685" w:type="dxa"/>
            <w:tcBorders>
              <w:top w:val="single" w:sz="4" w:space="0" w:color="000000"/>
              <w:left w:val="single" w:sz="4" w:space="0" w:color="000000"/>
              <w:bottom w:val="single" w:sz="4" w:space="0" w:color="000000"/>
              <w:right w:val="single" w:sz="4" w:space="0" w:color="000000"/>
            </w:tcBorders>
            <w:hideMark/>
          </w:tcPr>
          <w:p w14:paraId="57DBDDD4" w14:textId="77777777" w:rsidR="0041036E" w:rsidRDefault="0041036E">
            <w:pPr>
              <w:jc w:val="center"/>
              <w:rPr>
                <w:rFonts w:ascii="Times New Roman" w:hAnsi="Times New Roman" w:cs="Times New Roman"/>
                <w:b/>
                <w:sz w:val="24"/>
                <w:szCs w:val="24"/>
              </w:rPr>
            </w:pPr>
            <w:r>
              <w:rPr>
                <w:rFonts w:ascii="Times New Roman" w:hAnsi="Times New Roman" w:cs="Times New Roman"/>
                <w:b/>
                <w:sz w:val="24"/>
                <w:szCs w:val="24"/>
              </w:rPr>
              <w:t>Підстави для відмови в участі у процедурі закупівлі</w:t>
            </w:r>
          </w:p>
        </w:tc>
        <w:tc>
          <w:tcPr>
            <w:tcW w:w="5528" w:type="dxa"/>
            <w:tcBorders>
              <w:top w:val="single" w:sz="4" w:space="0" w:color="000000"/>
              <w:left w:val="single" w:sz="4" w:space="0" w:color="000000"/>
              <w:bottom w:val="single" w:sz="4" w:space="0" w:color="000000"/>
              <w:right w:val="single" w:sz="4" w:space="0" w:color="000000"/>
            </w:tcBorders>
            <w:hideMark/>
          </w:tcPr>
          <w:p w14:paraId="28DA0262" w14:textId="77777777" w:rsidR="0041036E" w:rsidRDefault="0041036E">
            <w:pPr>
              <w:jc w:val="center"/>
              <w:rPr>
                <w:rFonts w:ascii="Times New Roman" w:hAnsi="Times New Roman" w:cs="Times New Roman"/>
                <w:b/>
                <w:sz w:val="24"/>
                <w:szCs w:val="24"/>
              </w:rPr>
            </w:pPr>
            <w:r>
              <w:rPr>
                <w:rFonts w:ascii="Times New Roman" w:hAnsi="Times New Roman" w:cs="Times New Roman"/>
                <w:b/>
                <w:sz w:val="24"/>
                <w:szCs w:val="24"/>
              </w:rPr>
              <w:t>Спосіб підтвердження переможцем процедури закупівлі у строк, що не перевищує чотирьох днів з дати оприлюднення в електронній системі закупівель повідомлення про намір укласти договір про закупівлю</w:t>
            </w:r>
          </w:p>
        </w:tc>
      </w:tr>
      <w:tr w:rsidR="0041036E" w14:paraId="5759D951" w14:textId="77777777" w:rsidTr="0041036E">
        <w:tc>
          <w:tcPr>
            <w:tcW w:w="534" w:type="dxa"/>
            <w:tcBorders>
              <w:top w:val="single" w:sz="4" w:space="0" w:color="000000"/>
              <w:left w:val="single" w:sz="4" w:space="0" w:color="000000"/>
              <w:bottom w:val="single" w:sz="4" w:space="0" w:color="000000"/>
              <w:right w:val="single" w:sz="4" w:space="0" w:color="000000"/>
            </w:tcBorders>
            <w:hideMark/>
          </w:tcPr>
          <w:p w14:paraId="09DBB41F" w14:textId="77777777" w:rsidR="0041036E" w:rsidRDefault="0041036E">
            <w:pPr>
              <w:spacing w:after="0" w:line="0" w:lineRule="atLeast"/>
              <w:jc w:val="center"/>
              <w:rPr>
                <w:rFonts w:ascii="Times New Roman" w:eastAsia="Times New Roman" w:hAnsi="Times New Roman" w:cs="Times New Roman"/>
                <w:b/>
                <w:sz w:val="24"/>
                <w:szCs w:val="24"/>
                <w:lang w:eastAsia="uk-UA"/>
              </w:rPr>
            </w:pPr>
            <w:r>
              <w:rPr>
                <w:rFonts w:ascii="Times New Roman" w:eastAsia="Times New Roman" w:hAnsi="Times New Roman" w:cs="Times New Roman"/>
                <w:b/>
                <w:color w:val="000000"/>
                <w:sz w:val="24"/>
                <w:szCs w:val="24"/>
                <w:lang w:eastAsia="uk-UA"/>
              </w:rPr>
              <w:t>1.</w:t>
            </w:r>
          </w:p>
        </w:tc>
        <w:tc>
          <w:tcPr>
            <w:tcW w:w="3685" w:type="dxa"/>
            <w:tcBorders>
              <w:top w:val="single" w:sz="4" w:space="0" w:color="000000"/>
              <w:left w:val="single" w:sz="4" w:space="0" w:color="000000"/>
              <w:bottom w:val="single" w:sz="4" w:space="0" w:color="000000"/>
              <w:right w:val="single" w:sz="4" w:space="0" w:color="000000"/>
            </w:tcBorders>
            <w:hideMark/>
          </w:tcPr>
          <w:p w14:paraId="4C99C2A8" w14:textId="77777777" w:rsidR="0041036E" w:rsidRDefault="0041036E">
            <w:pPr>
              <w:spacing w:after="0" w:line="240" w:lineRule="auto"/>
              <w:jc w:val="both"/>
              <w:rPr>
                <w:rFonts w:ascii="Times New Roman" w:eastAsia="Times New Roman" w:hAnsi="Times New Roman" w:cs="Times New Roman"/>
                <w:sz w:val="24"/>
                <w:szCs w:val="24"/>
                <w:lang w:eastAsia="uk-UA"/>
              </w:rPr>
            </w:pPr>
            <w:r>
              <w:rPr>
                <w:rFonts w:ascii="Times New Roman" w:eastAsia="Times New Roman" w:hAnsi="Times New Roman" w:cs="Times New Roman"/>
                <w:color w:val="000000"/>
                <w:sz w:val="24"/>
                <w:szCs w:val="24"/>
                <w:shd w:val="clear" w:color="auto" w:fill="FFFFFF"/>
                <w:lang w:eastAsia="uk-UA"/>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r>
              <w:rPr>
                <w:rFonts w:ascii="Times New Roman" w:eastAsia="Times New Roman" w:hAnsi="Times New Roman" w:cs="Times New Roman"/>
                <w:i/>
                <w:iCs/>
                <w:color w:val="000000"/>
                <w:sz w:val="24"/>
                <w:szCs w:val="24"/>
                <w:shd w:val="clear" w:color="auto" w:fill="FFFFFF"/>
                <w:lang w:eastAsia="uk-UA"/>
              </w:rPr>
              <w:t>(</w:t>
            </w:r>
            <w:r>
              <w:rPr>
                <w:rFonts w:ascii="Times New Roman" w:eastAsia="Times New Roman" w:hAnsi="Times New Roman" w:cs="Times New Roman"/>
                <w:i/>
                <w:iCs/>
                <w:color w:val="000000"/>
                <w:sz w:val="24"/>
                <w:szCs w:val="24"/>
                <w:lang w:eastAsia="uk-UA"/>
              </w:rPr>
              <w:t>підпункт 3 пункту 47 Особливостей)</w:t>
            </w:r>
          </w:p>
        </w:tc>
        <w:tc>
          <w:tcPr>
            <w:tcW w:w="5528" w:type="dxa"/>
            <w:tcBorders>
              <w:top w:val="single" w:sz="4" w:space="0" w:color="000000"/>
              <w:left w:val="single" w:sz="4" w:space="0" w:color="000000"/>
              <w:bottom w:val="single" w:sz="4" w:space="0" w:color="000000"/>
              <w:right w:val="single" w:sz="4" w:space="0" w:color="000000"/>
            </w:tcBorders>
          </w:tcPr>
          <w:p w14:paraId="41CD861E" w14:textId="43F663F2" w:rsidR="0041036E" w:rsidRDefault="00A66C63" w:rsidP="00A66C63">
            <w:pPr>
              <w:spacing w:after="0" w:line="240" w:lineRule="auto"/>
              <w:jc w:val="both"/>
              <w:rPr>
                <w:rFonts w:ascii="Times New Roman" w:eastAsia="Times New Roman" w:hAnsi="Times New Roman" w:cs="Times New Roman"/>
                <w:bCs/>
                <w:sz w:val="24"/>
                <w:szCs w:val="24"/>
                <w:lang w:eastAsia="uk-UA"/>
              </w:rPr>
            </w:pPr>
            <w:r w:rsidRPr="00A66C63">
              <w:rPr>
                <w:rFonts w:ascii="Times New Roman" w:eastAsia="Times New Roman" w:hAnsi="Times New Roman" w:cs="Times New Roman"/>
                <w:bCs/>
                <w:sz w:val="24"/>
                <w:szCs w:val="24"/>
                <w:lang w:eastAsia="uk-UA"/>
              </w:rPr>
              <w:t xml:space="preserve">        Перемо</w:t>
            </w:r>
            <w:r>
              <w:rPr>
                <w:rFonts w:ascii="Times New Roman" w:eastAsia="Times New Roman" w:hAnsi="Times New Roman" w:cs="Times New Roman"/>
                <w:bCs/>
                <w:sz w:val="24"/>
                <w:szCs w:val="24"/>
                <w:lang w:eastAsia="uk-UA"/>
              </w:rPr>
              <w:t>жець процедури  закупівлі надає</w:t>
            </w:r>
            <w:r w:rsidRPr="00A66C63">
              <w:rPr>
                <w:rFonts w:ascii="Times New Roman" w:eastAsia="Times New Roman" w:hAnsi="Times New Roman" w:cs="Times New Roman"/>
                <w:bCs/>
                <w:sz w:val="24"/>
                <w:szCs w:val="24"/>
                <w:lang w:eastAsia="uk-UA"/>
              </w:rPr>
              <w:t xml:space="preserve"> шляхом оприлюднення в електронній системі закупівель, інформаційну довідку</w:t>
            </w:r>
            <w:r w:rsidR="00AF15DC">
              <w:rPr>
                <w:rFonts w:ascii="Times New Roman" w:eastAsia="Times New Roman" w:hAnsi="Times New Roman" w:cs="Times New Roman"/>
                <w:bCs/>
                <w:sz w:val="24"/>
                <w:szCs w:val="24"/>
                <w:lang w:eastAsia="uk-UA"/>
              </w:rPr>
              <w:t>*</w:t>
            </w:r>
            <w:r w:rsidRPr="00A66C63">
              <w:rPr>
                <w:rFonts w:ascii="Times New Roman" w:eastAsia="Times New Roman" w:hAnsi="Times New Roman" w:cs="Times New Roman"/>
                <w:bCs/>
                <w:sz w:val="24"/>
                <w:szCs w:val="24"/>
                <w:lang w:eastAsia="uk-UA"/>
              </w:rPr>
              <w:t xml:space="preserve">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керівника  учасника процедури закупівлі.</w:t>
            </w:r>
          </w:p>
          <w:p w14:paraId="049EF3A2" w14:textId="77777777" w:rsidR="00A66C63" w:rsidRDefault="00A66C63" w:rsidP="00A66C63">
            <w:pPr>
              <w:spacing w:after="0" w:line="240" w:lineRule="auto"/>
              <w:jc w:val="both"/>
              <w:rPr>
                <w:rFonts w:ascii="Times New Roman" w:eastAsia="Times New Roman" w:hAnsi="Times New Roman" w:cs="Times New Roman"/>
                <w:b/>
                <w:bCs/>
                <w:sz w:val="24"/>
                <w:szCs w:val="24"/>
                <w:lang w:eastAsia="uk-UA"/>
              </w:rPr>
            </w:pPr>
          </w:p>
          <w:p w14:paraId="60F5534F" w14:textId="5E652456" w:rsidR="0041036E" w:rsidRDefault="0041036E">
            <w:pPr>
              <w:spacing w:after="0" w:line="240" w:lineRule="auto"/>
              <w:jc w:val="both"/>
              <w:rPr>
                <w:rFonts w:ascii="Times New Roman" w:eastAsia="Times New Roman" w:hAnsi="Times New Roman" w:cs="Times New Roman"/>
                <w:i/>
                <w:iCs/>
                <w:sz w:val="24"/>
                <w:szCs w:val="24"/>
                <w:lang w:eastAsia="uk-UA"/>
              </w:rPr>
            </w:pPr>
            <w:r>
              <w:rPr>
                <w:rFonts w:ascii="Times New Roman" w:eastAsia="Times New Roman" w:hAnsi="Times New Roman" w:cs="Times New Roman"/>
                <w:i/>
                <w:iCs/>
                <w:sz w:val="24"/>
                <w:szCs w:val="24"/>
                <w:lang w:eastAsia="uk-UA"/>
              </w:rPr>
              <w:t xml:space="preserve">          </w:t>
            </w:r>
            <w:r w:rsidR="00AF15DC">
              <w:rPr>
                <w:rFonts w:ascii="Times New Roman" w:eastAsia="Times New Roman" w:hAnsi="Times New Roman" w:cs="Times New Roman"/>
                <w:i/>
                <w:iCs/>
                <w:sz w:val="24"/>
                <w:szCs w:val="24"/>
                <w:lang w:eastAsia="uk-UA"/>
              </w:rPr>
              <w:t>*</w:t>
            </w:r>
            <w:r>
              <w:rPr>
                <w:rFonts w:ascii="Times New Roman" w:eastAsia="Times New Roman" w:hAnsi="Times New Roman" w:cs="Times New Roman"/>
                <w:i/>
                <w:iCs/>
                <w:sz w:val="24"/>
                <w:szCs w:val="24"/>
                <w:lang w:eastAsia="uk-UA"/>
              </w:rPr>
              <w:t xml:space="preserve">З 04.09.2023 Національне агентство з питань запобігання корупції (НАЗК) відкрило доступ до Реєстру осіб, які вчинили корупційні та пов’язані з корупцією правопорушення, з урахуванням безпекових аспектів. </w:t>
            </w:r>
          </w:p>
          <w:p w14:paraId="3E89E626" w14:textId="77777777" w:rsidR="0041036E" w:rsidRDefault="0041036E">
            <w:pPr>
              <w:spacing w:after="0" w:line="240" w:lineRule="auto"/>
              <w:jc w:val="both"/>
              <w:rPr>
                <w:rFonts w:ascii="Times New Roman" w:eastAsia="Times New Roman" w:hAnsi="Times New Roman" w:cs="Times New Roman"/>
                <w:sz w:val="24"/>
                <w:szCs w:val="24"/>
                <w:lang w:eastAsia="uk-UA"/>
              </w:rPr>
            </w:pPr>
            <w:r>
              <w:rPr>
                <w:rFonts w:ascii="Times New Roman" w:eastAsia="Times New Roman" w:hAnsi="Times New Roman" w:cs="Times New Roman"/>
                <w:i/>
                <w:iCs/>
                <w:sz w:val="24"/>
                <w:szCs w:val="24"/>
                <w:lang w:eastAsia="uk-UA"/>
              </w:rPr>
              <w:t xml:space="preserve">           Проте, згідно з постановою КМУ від 12.03.2022         № 263, яка застосовується до припинення чи скасування воєнного стану, інформаційні, інформаційно-комунікаційні та електронні комунікаційні системи, публічні електронні реєстри можуть як зупиняти, обмежувати свою роботу, так і відкриватись, поновлюватись у період воєнного стану.</w:t>
            </w:r>
          </w:p>
          <w:p w14:paraId="4B4F2196" w14:textId="77777777" w:rsidR="0041036E" w:rsidRDefault="0041036E">
            <w:pPr>
              <w:tabs>
                <w:tab w:val="left" w:pos="603"/>
                <w:tab w:val="left" w:pos="887"/>
              </w:tabs>
              <w:spacing w:after="0" w:line="240" w:lineRule="auto"/>
              <w:jc w:val="both"/>
              <w:rPr>
                <w:rFonts w:ascii="Times New Roman" w:eastAsia="Times New Roman" w:hAnsi="Times New Roman" w:cs="Times New Roman"/>
                <w:i/>
                <w:iCs/>
                <w:sz w:val="24"/>
                <w:szCs w:val="24"/>
                <w:lang w:eastAsia="uk-UA"/>
              </w:rPr>
            </w:pPr>
            <w:r>
              <w:rPr>
                <w:rFonts w:ascii="Times New Roman" w:eastAsia="Times New Roman" w:hAnsi="Times New Roman" w:cs="Times New Roman"/>
                <w:i/>
                <w:iCs/>
                <w:sz w:val="24"/>
                <w:szCs w:val="24"/>
                <w:lang w:eastAsia="uk-UA"/>
              </w:rPr>
              <w:t xml:space="preserve">           Таким чином, інформаційна довідка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w:t>
            </w:r>
            <w:r>
              <w:rPr>
                <w:rFonts w:ascii="Times New Roman" w:eastAsia="Times New Roman" w:hAnsi="Times New Roman" w:cs="Times New Roman"/>
                <w:bCs/>
                <w:i/>
                <w:iCs/>
                <w:sz w:val="24"/>
                <w:szCs w:val="24"/>
                <w:lang w:eastAsia="uk-UA"/>
              </w:rPr>
              <w:t>керівника</w:t>
            </w:r>
            <w:r>
              <w:rPr>
                <w:rFonts w:ascii="Times New Roman" w:eastAsia="Times New Roman" w:hAnsi="Times New Roman" w:cs="Times New Roman"/>
                <w:i/>
                <w:iCs/>
                <w:sz w:val="24"/>
                <w:szCs w:val="24"/>
                <w:lang w:eastAsia="uk-UA"/>
              </w:rPr>
              <w:t xml:space="preserve">  учасника процедури закупівлі, </w:t>
            </w:r>
            <w:r>
              <w:rPr>
                <w:rFonts w:ascii="Times New Roman" w:eastAsia="Times New Roman" w:hAnsi="Times New Roman" w:cs="Times New Roman"/>
                <w:i/>
                <w:iCs/>
                <w:sz w:val="24"/>
                <w:szCs w:val="24"/>
                <w:u w:val="single"/>
                <w:lang w:eastAsia="uk-UA"/>
              </w:rPr>
              <w:t>надається</w:t>
            </w:r>
            <w:r>
              <w:rPr>
                <w:rFonts w:ascii="Times New Roman" w:eastAsia="Times New Roman" w:hAnsi="Times New Roman" w:cs="Times New Roman"/>
                <w:i/>
                <w:iCs/>
                <w:sz w:val="24"/>
                <w:szCs w:val="24"/>
                <w:lang w:eastAsia="uk-UA"/>
              </w:rPr>
              <w:t xml:space="preserve"> переможцем.</w:t>
            </w:r>
          </w:p>
          <w:p w14:paraId="35C852E8" w14:textId="77777777" w:rsidR="00321519" w:rsidRDefault="00321519">
            <w:pPr>
              <w:tabs>
                <w:tab w:val="left" w:pos="603"/>
                <w:tab w:val="left" w:pos="887"/>
              </w:tabs>
              <w:spacing w:after="0" w:line="240" w:lineRule="auto"/>
              <w:jc w:val="both"/>
              <w:rPr>
                <w:rFonts w:ascii="Times New Roman" w:eastAsia="Times New Roman" w:hAnsi="Times New Roman" w:cs="Times New Roman"/>
                <w:i/>
                <w:iCs/>
                <w:sz w:val="24"/>
                <w:szCs w:val="24"/>
                <w:lang w:eastAsia="uk-UA"/>
              </w:rPr>
            </w:pPr>
          </w:p>
          <w:p w14:paraId="612158D5" w14:textId="77777777" w:rsidR="00321519" w:rsidRPr="00321519" w:rsidRDefault="00321519">
            <w:pPr>
              <w:tabs>
                <w:tab w:val="left" w:pos="603"/>
                <w:tab w:val="left" w:pos="887"/>
              </w:tabs>
              <w:spacing w:after="0" w:line="240" w:lineRule="auto"/>
              <w:jc w:val="both"/>
              <w:rPr>
                <w:rFonts w:ascii="Times New Roman" w:eastAsia="Times New Roman" w:hAnsi="Times New Roman" w:cs="Times New Roman"/>
                <w:i/>
                <w:sz w:val="24"/>
                <w:szCs w:val="24"/>
                <w:lang w:eastAsia="uk-UA"/>
              </w:rPr>
            </w:pPr>
            <w:r w:rsidRPr="00321519">
              <w:rPr>
                <w:rFonts w:ascii="Times New Roman" w:eastAsia="Calibri" w:hAnsi="Times New Roman" w:cs="Times New Roman"/>
                <w:bCs/>
                <w:i/>
                <w:sz w:val="24"/>
                <w:szCs w:val="24"/>
              </w:rPr>
              <w:t>Переможець може отримати довідку за посиланням: https://corruptinfo.nazk.gov.ua/reference/getpersonalrefere nce/individual</w:t>
            </w:r>
          </w:p>
        </w:tc>
      </w:tr>
      <w:tr w:rsidR="0041036E" w14:paraId="700FC234" w14:textId="77777777" w:rsidTr="0041036E">
        <w:tc>
          <w:tcPr>
            <w:tcW w:w="534" w:type="dxa"/>
            <w:tcBorders>
              <w:top w:val="single" w:sz="4" w:space="0" w:color="000000"/>
              <w:left w:val="single" w:sz="4" w:space="0" w:color="000000"/>
              <w:bottom w:val="single" w:sz="4" w:space="0" w:color="000000"/>
              <w:right w:val="single" w:sz="4" w:space="0" w:color="000000"/>
            </w:tcBorders>
            <w:hideMark/>
          </w:tcPr>
          <w:p w14:paraId="2CF2CE85" w14:textId="77777777" w:rsidR="0041036E" w:rsidRDefault="0041036E">
            <w:pPr>
              <w:spacing w:after="0" w:line="0" w:lineRule="atLeast"/>
              <w:jc w:val="center"/>
              <w:rPr>
                <w:rFonts w:ascii="Times New Roman" w:eastAsia="Times New Roman" w:hAnsi="Times New Roman" w:cs="Times New Roman"/>
                <w:b/>
                <w:sz w:val="24"/>
                <w:szCs w:val="24"/>
                <w:lang w:eastAsia="uk-UA"/>
              </w:rPr>
            </w:pPr>
            <w:r>
              <w:rPr>
                <w:rFonts w:ascii="Times New Roman" w:eastAsia="Times New Roman" w:hAnsi="Times New Roman" w:cs="Times New Roman"/>
                <w:b/>
                <w:color w:val="000000"/>
                <w:sz w:val="24"/>
                <w:szCs w:val="24"/>
                <w:lang w:eastAsia="uk-UA"/>
              </w:rPr>
              <w:t>2.</w:t>
            </w:r>
          </w:p>
        </w:tc>
        <w:tc>
          <w:tcPr>
            <w:tcW w:w="3685" w:type="dxa"/>
            <w:tcBorders>
              <w:top w:val="single" w:sz="4" w:space="0" w:color="000000"/>
              <w:left w:val="single" w:sz="4" w:space="0" w:color="000000"/>
              <w:bottom w:val="single" w:sz="4" w:space="0" w:color="000000"/>
              <w:right w:val="single" w:sz="4" w:space="0" w:color="000000"/>
            </w:tcBorders>
            <w:hideMark/>
          </w:tcPr>
          <w:p w14:paraId="79E992D7" w14:textId="77777777" w:rsidR="0041036E" w:rsidRDefault="0041036E">
            <w:pPr>
              <w:spacing w:after="0" w:line="240" w:lineRule="auto"/>
              <w:jc w:val="both"/>
              <w:rPr>
                <w:rFonts w:ascii="Times New Roman" w:eastAsia="Times New Roman" w:hAnsi="Times New Roman" w:cs="Times New Roman"/>
                <w:sz w:val="24"/>
                <w:szCs w:val="24"/>
                <w:lang w:eastAsia="uk-UA"/>
              </w:rPr>
            </w:pPr>
            <w:r>
              <w:rPr>
                <w:rFonts w:ascii="Times New Roman" w:eastAsia="Times New Roman" w:hAnsi="Times New Roman" w:cs="Times New Roman"/>
                <w:color w:val="000000"/>
                <w:sz w:val="24"/>
                <w:szCs w:val="24"/>
                <w:shd w:val="clear" w:color="auto" w:fill="FFFFFF"/>
                <w:lang w:eastAsia="uk-UA"/>
              </w:rPr>
              <w:t xml:space="preserve">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w:t>
            </w:r>
            <w:r>
              <w:rPr>
                <w:rFonts w:ascii="Times New Roman" w:eastAsia="Times New Roman" w:hAnsi="Times New Roman" w:cs="Times New Roman"/>
                <w:color w:val="000000"/>
                <w:sz w:val="24"/>
                <w:szCs w:val="24"/>
                <w:shd w:val="clear" w:color="auto" w:fill="FFFFFF"/>
                <w:lang w:eastAsia="uk-UA"/>
              </w:rPr>
              <w:lastRenderedPageBreak/>
              <w:t xml:space="preserve">порядку </w:t>
            </w:r>
            <w:r>
              <w:rPr>
                <w:rFonts w:ascii="Times New Roman" w:eastAsia="Times New Roman" w:hAnsi="Times New Roman" w:cs="Times New Roman"/>
                <w:i/>
                <w:iCs/>
                <w:color w:val="000000"/>
                <w:sz w:val="24"/>
                <w:szCs w:val="24"/>
                <w:shd w:val="clear" w:color="auto" w:fill="FFFFFF"/>
                <w:lang w:eastAsia="uk-UA"/>
              </w:rPr>
              <w:t>(підпункт 6 пункту 47 Особливостей)</w:t>
            </w:r>
          </w:p>
        </w:tc>
        <w:tc>
          <w:tcPr>
            <w:tcW w:w="5528" w:type="dxa"/>
            <w:vMerge w:val="restart"/>
            <w:tcBorders>
              <w:top w:val="single" w:sz="4" w:space="0" w:color="000000"/>
              <w:left w:val="single" w:sz="4" w:space="0" w:color="000000"/>
              <w:bottom w:val="single" w:sz="4" w:space="0" w:color="000000"/>
              <w:right w:val="single" w:sz="4" w:space="0" w:color="000000"/>
            </w:tcBorders>
          </w:tcPr>
          <w:p w14:paraId="10B329BC" w14:textId="6DB95EAA" w:rsidR="0041036E" w:rsidRDefault="0041036E">
            <w:pPr>
              <w:spacing w:after="0" w:line="240" w:lineRule="auto"/>
              <w:jc w:val="both"/>
              <w:rPr>
                <w:rFonts w:ascii="Times New Roman" w:eastAsia="Times New Roman" w:hAnsi="Times New Roman" w:cs="Times New Roman"/>
                <w:color w:val="000000"/>
                <w:sz w:val="24"/>
                <w:szCs w:val="24"/>
                <w:lang w:eastAsia="uk-UA"/>
              </w:rPr>
            </w:pPr>
            <w:r>
              <w:rPr>
                <w:rFonts w:ascii="Times New Roman" w:eastAsia="Times New Roman" w:hAnsi="Times New Roman" w:cs="Times New Roman"/>
                <w:color w:val="000000"/>
                <w:sz w:val="24"/>
                <w:szCs w:val="24"/>
                <w:lang w:eastAsia="uk-UA"/>
              </w:rPr>
              <w:lastRenderedPageBreak/>
              <w:t xml:space="preserve">        Переможець процедури закупівлі </w:t>
            </w:r>
            <w:r w:rsidR="00A66C63" w:rsidRPr="00A66C63">
              <w:rPr>
                <w:rFonts w:ascii="Times New Roman" w:eastAsia="Times New Roman" w:hAnsi="Times New Roman" w:cs="Times New Roman"/>
                <w:color w:val="000000"/>
                <w:sz w:val="24"/>
                <w:szCs w:val="24"/>
                <w:lang w:eastAsia="uk-UA"/>
              </w:rPr>
              <w:t xml:space="preserve">надає шляхом оприлюднення в електронній системі закупівель, </w:t>
            </w:r>
            <w:r>
              <w:rPr>
                <w:rFonts w:ascii="Times New Roman" w:eastAsia="Times New Roman" w:hAnsi="Times New Roman" w:cs="Times New Roman"/>
                <w:color w:val="000000"/>
                <w:sz w:val="24"/>
                <w:szCs w:val="24"/>
                <w:lang w:eastAsia="uk-UA"/>
              </w:rPr>
              <w:t xml:space="preserve">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до кримінальної відповідальності не притягується, незнятої чи непогашеної судимості не має та в розшуку не перебуває.</w:t>
            </w:r>
          </w:p>
          <w:p w14:paraId="4454CCDD" w14:textId="77777777" w:rsidR="0041036E" w:rsidRDefault="0041036E">
            <w:pPr>
              <w:spacing w:after="0" w:line="240" w:lineRule="auto"/>
              <w:jc w:val="both"/>
              <w:rPr>
                <w:rFonts w:ascii="Times New Roman" w:eastAsia="Times New Roman" w:hAnsi="Times New Roman" w:cs="Times New Roman"/>
                <w:color w:val="000000"/>
                <w:sz w:val="24"/>
                <w:szCs w:val="24"/>
                <w:lang w:eastAsia="uk-UA"/>
              </w:rPr>
            </w:pPr>
          </w:p>
          <w:p w14:paraId="044423A3" w14:textId="4F82E404" w:rsidR="0041036E" w:rsidRPr="00321519" w:rsidRDefault="0041036E" w:rsidP="00321519">
            <w:pPr>
              <w:spacing w:after="0" w:line="240" w:lineRule="auto"/>
              <w:jc w:val="both"/>
              <w:rPr>
                <w:rFonts w:ascii="Times New Roman" w:eastAsia="Times New Roman" w:hAnsi="Times New Roman" w:cs="Times New Roman"/>
                <w:b/>
                <w:bCs/>
                <w:color w:val="000000"/>
                <w:sz w:val="24"/>
                <w:szCs w:val="24"/>
                <w:lang w:eastAsia="uk-UA"/>
              </w:rPr>
            </w:pPr>
            <w:r>
              <w:rPr>
                <w:rFonts w:ascii="Times New Roman" w:eastAsia="Times New Roman" w:hAnsi="Times New Roman" w:cs="Times New Roman"/>
                <w:b/>
                <w:bCs/>
                <w:color w:val="000000"/>
                <w:sz w:val="24"/>
                <w:szCs w:val="24"/>
                <w:lang w:eastAsia="uk-UA"/>
              </w:rPr>
              <w:t xml:space="preserve">         </w:t>
            </w:r>
            <w:r w:rsidR="00AF15DC">
              <w:rPr>
                <w:rFonts w:ascii="Times New Roman" w:eastAsia="Times New Roman" w:hAnsi="Times New Roman" w:cs="Times New Roman"/>
                <w:b/>
                <w:bCs/>
                <w:color w:val="000000"/>
                <w:sz w:val="24"/>
                <w:szCs w:val="24"/>
                <w:lang w:eastAsia="uk-UA"/>
              </w:rPr>
              <w:t>*</w:t>
            </w:r>
            <w:r>
              <w:rPr>
                <w:rFonts w:ascii="Times New Roman" w:eastAsia="Times New Roman" w:hAnsi="Times New Roman" w:cs="Times New Roman"/>
                <w:b/>
                <w:bCs/>
                <w:color w:val="000000"/>
                <w:sz w:val="24"/>
                <w:szCs w:val="24"/>
                <w:lang w:eastAsia="uk-UA"/>
              </w:rPr>
              <w:t xml:space="preserve">З метою отримання замовником актуальної, </w:t>
            </w:r>
            <w:r>
              <w:rPr>
                <w:rFonts w:ascii="Times New Roman" w:eastAsia="Times New Roman" w:hAnsi="Times New Roman" w:cs="Times New Roman"/>
                <w:b/>
                <w:bCs/>
                <w:color w:val="000000"/>
                <w:sz w:val="24"/>
                <w:szCs w:val="24"/>
                <w:lang w:eastAsia="uk-UA"/>
              </w:rPr>
              <w:lastRenderedPageBreak/>
              <w:t xml:space="preserve">на період проведення процедури закупівлі, інформації про відсутність в керівника учасника процедури закупівлі не знятої або не погашеної судимості за кримінальне правопорушення та/або правопорушення пов’язане з використанням дитячої праці чи будь-якими формами торгівлі людьми, такий витяг має бути сформований не </w:t>
            </w:r>
            <w:r w:rsidRPr="00321519">
              <w:rPr>
                <w:rFonts w:ascii="Times New Roman" w:eastAsia="Times New Roman" w:hAnsi="Times New Roman" w:cs="Times New Roman"/>
                <w:b/>
                <w:bCs/>
                <w:color w:val="000000"/>
                <w:sz w:val="24"/>
                <w:szCs w:val="24"/>
                <w:lang w:eastAsia="uk-UA"/>
              </w:rPr>
              <w:t>раніше дати оприлюднення оголошення про проведення даної закупівлі.</w:t>
            </w:r>
          </w:p>
          <w:p w14:paraId="4517E687" w14:textId="77777777" w:rsidR="00321519" w:rsidRPr="00321519" w:rsidRDefault="00321519" w:rsidP="00321519">
            <w:pPr>
              <w:spacing w:after="0" w:line="240" w:lineRule="auto"/>
              <w:jc w:val="both"/>
              <w:rPr>
                <w:rFonts w:ascii="Times New Roman" w:eastAsia="Times New Roman" w:hAnsi="Times New Roman" w:cs="Times New Roman"/>
                <w:b/>
                <w:bCs/>
                <w:color w:val="000000"/>
                <w:sz w:val="24"/>
                <w:szCs w:val="24"/>
                <w:lang w:eastAsia="uk-UA"/>
              </w:rPr>
            </w:pPr>
          </w:p>
          <w:p w14:paraId="40F3995E" w14:textId="77777777" w:rsidR="00321519" w:rsidRPr="00321519" w:rsidRDefault="00321519" w:rsidP="00321519">
            <w:pPr>
              <w:widowControl w:val="0"/>
              <w:pBdr>
                <w:top w:val="nil"/>
                <w:left w:val="nil"/>
                <w:bottom w:val="nil"/>
                <w:right w:val="nil"/>
                <w:between w:val="nil"/>
              </w:pBdr>
              <w:spacing w:after="0" w:line="240" w:lineRule="auto"/>
              <w:rPr>
                <w:rFonts w:ascii="Times New Roman" w:eastAsia="Calibri" w:hAnsi="Times New Roman" w:cs="Times New Roman"/>
                <w:bCs/>
                <w:i/>
                <w:sz w:val="24"/>
                <w:szCs w:val="24"/>
              </w:rPr>
            </w:pPr>
            <w:r w:rsidRPr="00321519">
              <w:rPr>
                <w:rFonts w:ascii="Times New Roman" w:eastAsia="Calibri" w:hAnsi="Times New Roman" w:cs="Times New Roman"/>
                <w:bCs/>
                <w:i/>
                <w:sz w:val="24"/>
                <w:szCs w:val="24"/>
              </w:rPr>
              <w:t>Переможець може отримати витяг за посиланням:</w:t>
            </w:r>
          </w:p>
          <w:p w14:paraId="5C4F7A32" w14:textId="77777777" w:rsidR="00321519" w:rsidRPr="00556D2E" w:rsidRDefault="00321519" w:rsidP="00321519">
            <w:pPr>
              <w:spacing w:after="0" w:line="240" w:lineRule="auto"/>
              <w:jc w:val="both"/>
              <w:rPr>
                <w:rFonts w:ascii="Times New Roman" w:eastAsia="Times New Roman" w:hAnsi="Times New Roman" w:cs="Times New Roman"/>
                <w:color w:val="000000"/>
                <w:sz w:val="24"/>
                <w:szCs w:val="24"/>
                <w:lang w:eastAsia="uk-UA"/>
              </w:rPr>
            </w:pPr>
            <w:r w:rsidRPr="00556D2E">
              <w:rPr>
                <w:rFonts w:ascii="Times New Roman" w:eastAsia="Calibri" w:hAnsi="Times New Roman" w:cs="Times New Roman"/>
                <w:bCs/>
                <w:i/>
                <w:sz w:val="24"/>
                <w:szCs w:val="24"/>
              </w:rPr>
              <w:t>https://vytiah.mvs.gov.ua/app/landing</w:t>
            </w:r>
          </w:p>
        </w:tc>
      </w:tr>
      <w:tr w:rsidR="0041036E" w14:paraId="0E5AA698" w14:textId="77777777" w:rsidTr="0041036E">
        <w:tc>
          <w:tcPr>
            <w:tcW w:w="534" w:type="dxa"/>
            <w:tcBorders>
              <w:top w:val="single" w:sz="4" w:space="0" w:color="000000"/>
              <w:left w:val="single" w:sz="4" w:space="0" w:color="000000"/>
              <w:bottom w:val="single" w:sz="4" w:space="0" w:color="000000"/>
              <w:right w:val="single" w:sz="4" w:space="0" w:color="000000"/>
            </w:tcBorders>
            <w:hideMark/>
          </w:tcPr>
          <w:p w14:paraId="279A3044" w14:textId="77777777" w:rsidR="0041036E" w:rsidRDefault="0041036E">
            <w:pPr>
              <w:spacing w:after="0" w:line="0" w:lineRule="atLeast"/>
              <w:jc w:val="center"/>
              <w:rPr>
                <w:rFonts w:ascii="Times New Roman" w:eastAsia="Times New Roman" w:hAnsi="Times New Roman" w:cs="Times New Roman"/>
                <w:b/>
                <w:sz w:val="24"/>
                <w:szCs w:val="24"/>
                <w:lang w:eastAsia="uk-UA"/>
              </w:rPr>
            </w:pPr>
            <w:r>
              <w:rPr>
                <w:rFonts w:ascii="Times New Roman" w:eastAsia="Times New Roman" w:hAnsi="Times New Roman" w:cs="Times New Roman"/>
                <w:b/>
                <w:color w:val="000000"/>
                <w:sz w:val="24"/>
                <w:szCs w:val="24"/>
                <w:lang w:eastAsia="uk-UA"/>
              </w:rPr>
              <w:lastRenderedPageBreak/>
              <w:t>3.</w:t>
            </w:r>
          </w:p>
        </w:tc>
        <w:tc>
          <w:tcPr>
            <w:tcW w:w="3685" w:type="dxa"/>
            <w:tcBorders>
              <w:top w:val="single" w:sz="4" w:space="0" w:color="000000"/>
              <w:left w:val="single" w:sz="4" w:space="0" w:color="000000"/>
              <w:bottom w:val="single" w:sz="4" w:space="0" w:color="000000"/>
              <w:right w:val="single" w:sz="4" w:space="0" w:color="000000"/>
            </w:tcBorders>
            <w:hideMark/>
          </w:tcPr>
          <w:p w14:paraId="613A5F6B" w14:textId="77777777" w:rsidR="0041036E" w:rsidRDefault="0041036E">
            <w:pPr>
              <w:spacing w:after="0" w:line="240" w:lineRule="auto"/>
              <w:jc w:val="both"/>
              <w:rPr>
                <w:rFonts w:ascii="Times New Roman" w:eastAsia="Times New Roman" w:hAnsi="Times New Roman" w:cs="Times New Roman"/>
                <w:sz w:val="24"/>
                <w:szCs w:val="24"/>
                <w:lang w:eastAsia="uk-UA"/>
              </w:rPr>
            </w:pPr>
            <w:r>
              <w:rPr>
                <w:rFonts w:ascii="Times New Roman" w:eastAsia="Times New Roman" w:hAnsi="Times New Roman" w:cs="Times New Roman"/>
                <w:color w:val="000000"/>
                <w:sz w:val="24"/>
                <w:szCs w:val="24"/>
                <w:shd w:val="clear" w:color="auto" w:fill="FFFFFF"/>
                <w:lang w:eastAsia="uk-UA"/>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Pr>
                <w:rFonts w:ascii="Times New Roman" w:eastAsia="Times New Roman" w:hAnsi="Times New Roman" w:cs="Times New Roman"/>
                <w:i/>
                <w:iCs/>
                <w:color w:val="000000"/>
                <w:sz w:val="24"/>
                <w:szCs w:val="24"/>
                <w:shd w:val="clear" w:color="auto" w:fill="FFFFFF"/>
                <w:lang w:eastAsia="uk-UA"/>
              </w:rPr>
              <w:t>(підпункт 12 пункту 47 Особливостей)</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6B66FD" w14:textId="77777777" w:rsidR="0041036E" w:rsidRDefault="0041036E">
            <w:pPr>
              <w:spacing w:after="0" w:line="240" w:lineRule="auto"/>
              <w:rPr>
                <w:rFonts w:ascii="Times New Roman" w:eastAsia="Times New Roman" w:hAnsi="Times New Roman" w:cs="Times New Roman"/>
                <w:b/>
                <w:color w:val="000000"/>
                <w:sz w:val="24"/>
                <w:szCs w:val="24"/>
                <w:lang w:eastAsia="uk-UA"/>
              </w:rPr>
            </w:pPr>
          </w:p>
        </w:tc>
      </w:tr>
      <w:tr w:rsidR="0041036E" w14:paraId="01B4AD98" w14:textId="77777777" w:rsidTr="0041036E">
        <w:tc>
          <w:tcPr>
            <w:tcW w:w="534" w:type="dxa"/>
            <w:tcBorders>
              <w:top w:val="single" w:sz="4" w:space="0" w:color="000000"/>
              <w:left w:val="single" w:sz="4" w:space="0" w:color="000000"/>
              <w:bottom w:val="single" w:sz="4" w:space="0" w:color="000000"/>
              <w:right w:val="single" w:sz="4" w:space="0" w:color="000000"/>
            </w:tcBorders>
            <w:hideMark/>
          </w:tcPr>
          <w:p w14:paraId="46B5CEEA" w14:textId="77777777" w:rsidR="0041036E" w:rsidRDefault="0041036E">
            <w:pPr>
              <w:spacing w:after="0" w:line="0" w:lineRule="atLeast"/>
              <w:jc w:val="center"/>
              <w:rPr>
                <w:rFonts w:ascii="Times New Roman" w:eastAsia="Times New Roman" w:hAnsi="Times New Roman" w:cs="Times New Roman"/>
                <w:b/>
                <w:sz w:val="24"/>
                <w:szCs w:val="24"/>
                <w:lang w:eastAsia="uk-UA"/>
              </w:rPr>
            </w:pPr>
            <w:r>
              <w:rPr>
                <w:rFonts w:ascii="Times New Roman" w:eastAsia="Times New Roman" w:hAnsi="Times New Roman" w:cs="Times New Roman"/>
                <w:b/>
                <w:color w:val="000000"/>
                <w:sz w:val="24"/>
                <w:szCs w:val="24"/>
                <w:lang w:eastAsia="uk-UA"/>
              </w:rPr>
              <w:t>4.</w:t>
            </w:r>
          </w:p>
        </w:tc>
        <w:tc>
          <w:tcPr>
            <w:tcW w:w="3685" w:type="dxa"/>
            <w:tcBorders>
              <w:top w:val="single" w:sz="4" w:space="0" w:color="000000"/>
              <w:left w:val="single" w:sz="4" w:space="0" w:color="000000"/>
              <w:bottom w:val="single" w:sz="4" w:space="0" w:color="000000"/>
              <w:right w:val="single" w:sz="4" w:space="0" w:color="000000"/>
            </w:tcBorders>
            <w:hideMark/>
          </w:tcPr>
          <w:p w14:paraId="47CFBB9A" w14:textId="77777777" w:rsidR="0041036E" w:rsidRDefault="0041036E">
            <w:pPr>
              <w:spacing w:after="0" w:line="240" w:lineRule="auto"/>
              <w:jc w:val="both"/>
              <w:rPr>
                <w:rFonts w:ascii="Times New Roman" w:eastAsia="Times New Roman" w:hAnsi="Times New Roman" w:cs="Times New Roman"/>
                <w:sz w:val="24"/>
                <w:szCs w:val="24"/>
                <w:lang w:eastAsia="uk-UA"/>
              </w:rPr>
            </w:pPr>
            <w:r>
              <w:rPr>
                <w:rFonts w:ascii="Times New Roman" w:eastAsia="Times New Roman" w:hAnsi="Times New Roman" w:cs="Times New Roman"/>
                <w:color w:val="000000"/>
                <w:sz w:val="24"/>
                <w:szCs w:val="24"/>
                <w:shd w:val="clear" w:color="auto" w:fill="FFFFFF"/>
                <w:lang w:eastAsia="uk-UA"/>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Pr>
                <w:rFonts w:ascii="Times New Roman" w:eastAsia="Times New Roman" w:hAnsi="Times New Roman" w:cs="Times New Roman"/>
                <w:i/>
                <w:iCs/>
                <w:color w:val="000000"/>
                <w:sz w:val="24"/>
                <w:szCs w:val="24"/>
                <w:shd w:val="clear" w:color="auto" w:fill="FFFFFF"/>
                <w:lang w:eastAsia="uk-UA"/>
              </w:rPr>
              <w:t>(</w:t>
            </w:r>
            <w:r>
              <w:rPr>
                <w:rFonts w:ascii="Times New Roman" w:eastAsia="Times New Roman" w:hAnsi="Times New Roman" w:cs="Times New Roman"/>
                <w:i/>
                <w:iCs/>
                <w:color w:val="000000"/>
                <w:sz w:val="24"/>
                <w:szCs w:val="24"/>
                <w:lang w:eastAsia="uk-UA"/>
              </w:rPr>
              <w:t>підпункт 5 пункту 47 Особливостей)</w:t>
            </w:r>
          </w:p>
        </w:tc>
        <w:tc>
          <w:tcPr>
            <w:tcW w:w="5528" w:type="dxa"/>
            <w:tcBorders>
              <w:top w:val="single" w:sz="4" w:space="0" w:color="000000"/>
              <w:left w:val="single" w:sz="4" w:space="0" w:color="000000"/>
              <w:bottom w:val="single" w:sz="4" w:space="0" w:color="000000"/>
              <w:right w:val="single" w:sz="4" w:space="0" w:color="000000"/>
            </w:tcBorders>
          </w:tcPr>
          <w:p w14:paraId="075CDF8F" w14:textId="7E255A48" w:rsidR="0041036E" w:rsidRDefault="0041036E">
            <w:pPr>
              <w:spacing w:after="0" w:line="240" w:lineRule="auto"/>
              <w:jc w:val="both"/>
              <w:rPr>
                <w:rFonts w:ascii="Times New Roman" w:eastAsia="Times New Roman" w:hAnsi="Times New Roman" w:cs="Times New Roman"/>
                <w:color w:val="000000"/>
                <w:sz w:val="24"/>
                <w:szCs w:val="24"/>
                <w:lang w:eastAsia="uk-UA"/>
              </w:rPr>
            </w:pPr>
            <w:r>
              <w:rPr>
                <w:rFonts w:ascii="Times New Roman" w:eastAsia="Times New Roman" w:hAnsi="Times New Roman" w:cs="Times New Roman"/>
                <w:color w:val="000000"/>
                <w:sz w:val="24"/>
                <w:szCs w:val="24"/>
                <w:lang w:eastAsia="uk-UA"/>
              </w:rPr>
              <w:t xml:space="preserve">         Переможець процедури закупівлі </w:t>
            </w:r>
            <w:r w:rsidR="00A66C63" w:rsidRPr="00A66C63">
              <w:rPr>
                <w:rFonts w:ascii="Times New Roman" w:eastAsia="Times New Roman" w:hAnsi="Times New Roman" w:cs="Times New Roman"/>
                <w:color w:val="000000"/>
                <w:sz w:val="24"/>
                <w:szCs w:val="24"/>
                <w:lang w:eastAsia="uk-UA"/>
              </w:rPr>
              <w:t xml:space="preserve">надає шляхом оприлюднення в електронній системі закупівель, </w:t>
            </w:r>
            <w:r>
              <w:rPr>
                <w:rFonts w:ascii="Times New Roman" w:eastAsia="Times New Roman" w:hAnsi="Times New Roman" w:cs="Times New Roman"/>
                <w:color w:val="000000"/>
                <w:sz w:val="24"/>
                <w:szCs w:val="24"/>
                <w:lang w:eastAsia="uk-UA"/>
              </w:rPr>
              <w:t>повний витяг</w:t>
            </w:r>
            <w:r w:rsidR="00AF15DC">
              <w:rPr>
                <w:rFonts w:ascii="Times New Roman" w:eastAsia="Times New Roman" w:hAnsi="Times New Roman" w:cs="Times New Roman"/>
                <w:color w:val="000000"/>
                <w:sz w:val="24"/>
                <w:szCs w:val="24"/>
                <w:lang w:eastAsia="uk-UA"/>
              </w:rPr>
              <w:t>*</w:t>
            </w:r>
            <w:r>
              <w:rPr>
                <w:rFonts w:ascii="Times New Roman" w:eastAsia="Times New Roman" w:hAnsi="Times New Roman" w:cs="Times New Roman"/>
                <w:color w:val="000000"/>
                <w:sz w:val="24"/>
                <w:szCs w:val="24"/>
                <w:lang w:eastAsia="uk-UA"/>
              </w:rPr>
              <w:t xml:space="preserve">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до кримінальної відповідальності не притягується, незнятої чи непогашеної судимості не має та в розшуку не перебуває.</w:t>
            </w:r>
          </w:p>
          <w:p w14:paraId="10F937E9" w14:textId="77777777" w:rsidR="0041036E" w:rsidRDefault="0041036E">
            <w:pPr>
              <w:spacing w:after="0" w:line="240" w:lineRule="auto"/>
              <w:jc w:val="both"/>
              <w:rPr>
                <w:rFonts w:ascii="Times New Roman" w:eastAsia="Times New Roman" w:hAnsi="Times New Roman" w:cs="Times New Roman"/>
                <w:color w:val="000000"/>
                <w:sz w:val="24"/>
                <w:szCs w:val="24"/>
                <w:lang w:eastAsia="uk-UA"/>
              </w:rPr>
            </w:pPr>
          </w:p>
          <w:p w14:paraId="43E299A5" w14:textId="7920F566" w:rsidR="0041036E" w:rsidRDefault="0041036E">
            <w:pPr>
              <w:spacing w:after="0" w:line="240" w:lineRule="auto"/>
              <w:jc w:val="both"/>
              <w:rPr>
                <w:rFonts w:ascii="Times New Roman" w:eastAsia="Times New Roman" w:hAnsi="Times New Roman" w:cs="Times New Roman"/>
                <w:b/>
                <w:bCs/>
                <w:sz w:val="24"/>
                <w:szCs w:val="24"/>
                <w:lang w:eastAsia="uk-UA"/>
              </w:rPr>
            </w:pPr>
            <w:r>
              <w:rPr>
                <w:rFonts w:ascii="Times New Roman" w:eastAsia="Times New Roman" w:hAnsi="Times New Roman" w:cs="Times New Roman"/>
                <w:b/>
                <w:bCs/>
                <w:color w:val="000000"/>
                <w:sz w:val="24"/>
                <w:szCs w:val="24"/>
                <w:lang w:eastAsia="uk-UA"/>
              </w:rPr>
              <w:t xml:space="preserve">          *З метою отримання замовником актуальної,  на період проведення процедури закупівлі, інформації про  відсутність в фізичної особи, яка є учасником процедури закупівлі не знятої або не погашеної судимості за кримінальне правопорушення,</w:t>
            </w:r>
            <w:r>
              <w:rPr>
                <w:rFonts w:ascii="Times New Roman" w:eastAsia="Times New Roman" w:hAnsi="Times New Roman" w:cs="Times New Roman"/>
                <w:color w:val="000000"/>
                <w:sz w:val="24"/>
                <w:szCs w:val="24"/>
                <w:shd w:val="clear" w:color="auto" w:fill="FFFFFF"/>
                <w:lang w:eastAsia="uk-UA"/>
              </w:rPr>
              <w:t xml:space="preserve"> </w:t>
            </w:r>
            <w:r>
              <w:rPr>
                <w:rFonts w:ascii="Times New Roman" w:eastAsia="Times New Roman" w:hAnsi="Times New Roman" w:cs="Times New Roman"/>
                <w:b/>
                <w:color w:val="000000"/>
                <w:sz w:val="24"/>
                <w:szCs w:val="24"/>
                <w:shd w:val="clear" w:color="auto" w:fill="FFFFFF"/>
                <w:lang w:eastAsia="uk-UA"/>
              </w:rPr>
              <w:t>вчинене з корисливих мотивів (зокрема, пов’язане з хабарництвом та відмиванням коштів),</w:t>
            </w:r>
            <w:r>
              <w:rPr>
                <w:rFonts w:ascii="Times New Roman" w:eastAsia="Times New Roman" w:hAnsi="Times New Roman" w:cs="Times New Roman"/>
                <w:b/>
                <w:bCs/>
                <w:color w:val="000000"/>
                <w:sz w:val="24"/>
                <w:szCs w:val="24"/>
                <w:lang w:eastAsia="uk-UA"/>
              </w:rPr>
              <w:t xml:space="preserve"> т</w:t>
            </w:r>
            <w:r>
              <w:rPr>
                <w:rFonts w:ascii="Times New Roman" w:eastAsia="Times New Roman" w:hAnsi="Times New Roman" w:cs="Times New Roman"/>
                <w:b/>
                <w:bCs/>
                <w:sz w:val="24"/>
                <w:szCs w:val="24"/>
                <w:lang w:eastAsia="uk-UA"/>
              </w:rPr>
              <w:t>акий витяг має бути сформований не раніше дати оприлюднення оголошення про проведення даної закупівлі.</w:t>
            </w:r>
          </w:p>
          <w:p w14:paraId="672D2B07" w14:textId="77777777" w:rsidR="00556D2E" w:rsidRDefault="00556D2E">
            <w:pPr>
              <w:spacing w:after="0" w:line="240" w:lineRule="auto"/>
              <w:jc w:val="both"/>
              <w:rPr>
                <w:rFonts w:ascii="Times New Roman" w:eastAsia="Times New Roman" w:hAnsi="Times New Roman" w:cs="Times New Roman"/>
                <w:b/>
                <w:bCs/>
                <w:sz w:val="24"/>
                <w:szCs w:val="24"/>
                <w:lang w:eastAsia="uk-UA"/>
              </w:rPr>
            </w:pPr>
          </w:p>
          <w:p w14:paraId="4AD88E73" w14:textId="77777777" w:rsidR="00556D2E" w:rsidRPr="00321519" w:rsidRDefault="00556D2E" w:rsidP="00556D2E">
            <w:pPr>
              <w:widowControl w:val="0"/>
              <w:pBdr>
                <w:top w:val="nil"/>
                <w:left w:val="nil"/>
                <w:bottom w:val="nil"/>
                <w:right w:val="nil"/>
                <w:between w:val="nil"/>
              </w:pBdr>
              <w:spacing w:after="0" w:line="240" w:lineRule="auto"/>
              <w:rPr>
                <w:rFonts w:ascii="Times New Roman" w:eastAsia="Calibri" w:hAnsi="Times New Roman" w:cs="Times New Roman"/>
                <w:bCs/>
                <w:i/>
                <w:sz w:val="24"/>
                <w:szCs w:val="24"/>
              </w:rPr>
            </w:pPr>
            <w:r w:rsidRPr="00321519">
              <w:rPr>
                <w:rFonts w:ascii="Times New Roman" w:eastAsia="Calibri" w:hAnsi="Times New Roman" w:cs="Times New Roman"/>
                <w:bCs/>
                <w:i/>
                <w:sz w:val="24"/>
                <w:szCs w:val="24"/>
              </w:rPr>
              <w:t>Переможець може отримати витяг за посиланням:</w:t>
            </w:r>
          </w:p>
          <w:p w14:paraId="70DDA29F" w14:textId="77777777" w:rsidR="00556D2E" w:rsidRDefault="00556D2E" w:rsidP="00556D2E">
            <w:pPr>
              <w:spacing w:after="0" w:line="240" w:lineRule="auto"/>
              <w:jc w:val="both"/>
              <w:rPr>
                <w:rFonts w:ascii="Times New Roman" w:eastAsia="Times New Roman" w:hAnsi="Times New Roman" w:cs="Times New Roman"/>
                <w:sz w:val="24"/>
                <w:szCs w:val="24"/>
                <w:lang w:eastAsia="uk-UA"/>
              </w:rPr>
            </w:pPr>
            <w:r w:rsidRPr="00556D2E">
              <w:rPr>
                <w:rFonts w:ascii="Times New Roman" w:eastAsia="Calibri" w:hAnsi="Times New Roman" w:cs="Times New Roman"/>
                <w:bCs/>
                <w:i/>
                <w:sz w:val="24"/>
                <w:szCs w:val="24"/>
              </w:rPr>
              <w:t>https://vytiah.mvs.gov.ua/app/landing</w:t>
            </w:r>
          </w:p>
        </w:tc>
      </w:tr>
    </w:tbl>
    <w:p w14:paraId="0B744F34" w14:textId="77777777" w:rsidR="0041036E" w:rsidRDefault="0041036E" w:rsidP="0041036E">
      <w:pPr>
        <w:spacing w:after="0" w:line="240" w:lineRule="auto"/>
        <w:ind w:firstLine="720"/>
        <w:jc w:val="both"/>
        <w:rPr>
          <w:rFonts w:ascii="Times New Roman" w:eastAsia="Times New Roman" w:hAnsi="Times New Roman" w:cs="Times New Roman"/>
          <w:color w:val="000000"/>
          <w:sz w:val="24"/>
          <w:szCs w:val="24"/>
          <w:lang w:eastAsia="uk-UA"/>
        </w:rPr>
      </w:pPr>
    </w:p>
    <w:p w14:paraId="080F2D1A" w14:textId="77777777" w:rsidR="00BF38D6" w:rsidRDefault="00EA1E3A" w:rsidP="007E42DB">
      <w:pPr>
        <w:spacing w:after="0" w:line="240" w:lineRule="auto"/>
        <w:ind w:left="-142"/>
        <w:jc w:val="both"/>
        <w:rPr>
          <w:rFonts w:ascii="Times New Roman" w:hAnsi="Times New Roman" w:cs="Times New Roman"/>
          <w:sz w:val="24"/>
          <w:szCs w:val="24"/>
          <w:shd w:val="clear" w:color="auto" w:fill="FFFFFF"/>
        </w:rPr>
      </w:pPr>
      <w:r w:rsidRPr="00EA1E3A">
        <w:rPr>
          <w:rFonts w:ascii="Times New Roman" w:hAnsi="Times New Roman" w:cs="Times New Roman"/>
          <w:b/>
          <w:sz w:val="24"/>
          <w:szCs w:val="24"/>
        </w:rPr>
        <w:t xml:space="preserve">2. </w:t>
      </w:r>
      <w:r w:rsidR="0041036E">
        <w:rPr>
          <w:rFonts w:ascii="Times New Roman" w:hAnsi="Times New Roman" w:cs="Times New Roman"/>
          <w:sz w:val="24"/>
          <w:szCs w:val="24"/>
        </w:rPr>
        <w:t xml:space="preserve">Під час укладення договору про закупівлю, переможець процедури закупівлі повинен надати </w:t>
      </w:r>
      <w:r w:rsidR="0041036E">
        <w:rPr>
          <w:rFonts w:ascii="Times New Roman" w:hAnsi="Times New Roman" w:cs="Times New Roman"/>
          <w:sz w:val="24"/>
          <w:szCs w:val="24"/>
          <w:shd w:val="clear" w:color="auto" w:fill="FFFFFF"/>
        </w:rPr>
        <w:t>відповідну інформацію про право підписання договору про закупівлю</w:t>
      </w:r>
      <w:r w:rsidR="0041036E">
        <w:rPr>
          <w:rFonts w:ascii="Times New Roman" w:hAnsi="Times New Roman" w:cs="Times New Roman"/>
          <w:i/>
          <w:color w:val="000000"/>
          <w:sz w:val="24"/>
          <w:szCs w:val="24"/>
        </w:rPr>
        <w:t>.</w:t>
      </w:r>
      <w:r w:rsidR="0041036E">
        <w:rPr>
          <w:rFonts w:ascii="Times New Roman" w:hAnsi="Times New Roman" w:cs="Times New Roman"/>
          <w:sz w:val="24"/>
          <w:szCs w:val="24"/>
        </w:rPr>
        <w:t xml:space="preserve">     </w:t>
      </w:r>
    </w:p>
    <w:p w14:paraId="4941F32F" w14:textId="77777777" w:rsidR="007E42DB" w:rsidRDefault="007E42DB" w:rsidP="007E42DB">
      <w:pPr>
        <w:spacing w:after="0" w:line="240" w:lineRule="auto"/>
        <w:ind w:left="-142"/>
        <w:jc w:val="both"/>
        <w:rPr>
          <w:rFonts w:ascii="Times New Roman" w:hAnsi="Times New Roman" w:cs="Times New Roman"/>
          <w:sz w:val="24"/>
          <w:szCs w:val="24"/>
        </w:rPr>
      </w:pPr>
    </w:p>
    <w:sectPr w:rsidR="007E42D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1B4B"/>
    <w:rsid w:val="0003376D"/>
    <w:rsid w:val="00052194"/>
    <w:rsid w:val="00242374"/>
    <w:rsid w:val="00321519"/>
    <w:rsid w:val="003C1B4B"/>
    <w:rsid w:val="0041036E"/>
    <w:rsid w:val="00487713"/>
    <w:rsid w:val="004E6782"/>
    <w:rsid w:val="00556D2E"/>
    <w:rsid w:val="006813B9"/>
    <w:rsid w:val="006A1B88"/>
    <w:rsid w:val="00706014"/>
    <w:rsid w:val="007C185A"/>
    <w:rsid w:val="007E42DB"/>
    <w:rsid w:val="00946756"/>
    <w:rsid w:val="00A66C63"/>
    <w:rsid w:val="00AB252C"/>
    <w:rsid w:val="00AF15DC"/>
    <w:rsid w:val="00AF42EC"/>
    <w:rsid w:val="00BF38D6"/>
    <w:rsid w:val="00C012FF"/>
    <w:rsid w:val="00C13900"/>
    <w:rsid w:val="00C40721"/>
    <w:rsid w:val="00C96AE8"/>
    <w:rsid w:val="00CC7E3C"/>
    <w:rsid w:val="00CE0E1A"/>
    <w:rsid w:val="00CF6E62"/>
    <w:rsid w:val="00D261FE"/>
    <w:rsid w:val="00EA1E3A"/>
    <w:rsid w:val="00EA1F5E"/>
    <w:rsid w:val="00F10A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DAF5"/>
  <w15:docId w15:val="{D9C0B889-E73F-451E-9DDE-B9DE42F9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8D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60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3143</Words>
  <Characters>1792</Characters>
  <Application>Microsoft Office Word</Application>
  <DocSecurity>0</DocSecurity>
  <Lines>14</Lines>
  <Paragraphs>9</Paragraphs>
  <ScaleCrop>false</ScaleCrop>
  <Company>*</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Dmytruk</dc:creator>
  <cp:keywords/>
  <dc:description/>
  <cp:lastModifiedBy>Dmytruk</cp:lastModifiedBy>
  <cp:revision>30</cp:revision>
  <dcterms:created xsi:type="dcterms:W3CDTF">2024-07-10T08:34:00Z</dcterms:created>
  <dcterms:modified xsi:type="dcterms:W3CDTF">2025-10-30T09:41:00Z</dcterms:modified>
</cp:coreProperties>
</file>