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6675"/>
        <w:gridCol w:w="2697"/>
      </w:tblGrid>
      <w:tr w:rsidR="00AF113E">
        <w:tc>
          <w:tcPr>
            <w:tcW w:w="356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AF113E" w:rsidRDefault="00AF113E">
            <w:pPr>
              <w:pStyle w:val="newncpi"/>
              <w:rPr>
                <w:color w:val="000000"/>
              </w:rPr>
            </w:pPr>
            <w:bookmarkStart w:id="0" w:name="a1"/>
            <w:bookmarkEnd w:id="0"/>
            <w:r>
              <w:rPr>
                <w:color w:val="000000"/>
              </w:rPr>
              <w:t> </w:t>
            </w:r>
          </w:p>
        </w:tc>
        <w:tc>
          <w:tcPr>
            <w:tcW w:w="143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AF113E" w:rsidRDefault="00AF113E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AF113E" w:rsidRDefault="00AF113E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 xml:space="preserve">Министерства труда </w:t>
            </w:r>
            <w:r>
              <w:rPr>
                <w:color w:val="000000"/>
              </w:rPr>
              <w:br/>
              <w:t>и социальной защиты</w:t>
            </w:r>
            <w:r>
              <w:rPr>
                <w:color w:val="000000"/>
              </w:rPr>
              <w:br/>
              <w:t xml:space="preserve">Республики Беларусь </w:t>
            </w:r>
            <w:r>
              <w:rPr>
                <w:color w:val="000000"/>
              </w:rPr>
              <w:br/>
              <w:t>и Министерства культуры</w:t>
            </w:r>
            <w:r>
              <w:rPr>
                <w:color w:val="000000"/>
              </w:rPr>
              <w:br/>
              <w:t>Республики Беларусь</w:t>
            </w:r>
          </w:p>
          <w:p w:rsidR="00AF113E" w:rsidRDefault="00AF113E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28.04.2026 № 32/44</w:t>
            </w:r>
          </w:p>
        </w:tc>
      </w:tr>
    </w:tbl>
    <w:p w:rsidR="00AF113E" w:rsidRDefault="00AF113E">
      <w:pPr>
        <w:pStyle w:val="titleu"/>
        <w:rPr>
          <w:color w:val="000000"/>
        </w:rPr>
      </w:pPr>
      <w:bookmarkStart w:id="1" w:name="a2"/>
      <w:bookmarkEnd w:id="1"/>
      <w:r>
        <w:rPr>
          <w:color w:val="000000"/>
        </w:rPr>
        <w:t xml:space="preserve">ПРАВИЛА </w:t>
      </w:r>
      <w:r>
        <w:rPr>
          <w:color w:val="000000"/>
        </w:rPr>
        <w:br/>
        <w:t>по охране труда в зоопарках</w:t>
      </w:r>
    </w:p>
    <w:p w:rsidR="00AF113E" w:rsidRDefault="00AF113E">
      <w:pPr>
        <w:pStyle w:val="chapter"/>
        <w:rPr>
          <w:color w:val="000000"/>
        </w:rPr>
      </w:pPr>
      <w:bookmarkStart w:id="2" w:name="a5"/>
      <w:bookmarkEnd w:id="2"/>
      <w:r>
        <w:rPr>
          <w:color w:val="000000"/>
        </w:rPr>
        <w:t>ГЛАВА 1</w:t>
      </w:r>
      <w:r>
        <w:rPr>
          <w:color w:val="000000"/>
        </w:rPr>
        <w:br/>
        <w:t>ОБЩИЕ ТРЕБОВАНИЯ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1. Настоящие правила по охране труда в зоопарках (далее – Правила) устанавливают требования по охране труда (далее, если не установлено иное, – требования) при организации и выполнении работ по содержанию диких животных в зоопарках.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2. Требования, содержащиеся в настоящих Правилах, направлены на обеспечение здоровых и безопасных условий труда работающих и обязательны для исполнения всеми работодателями при выполнении работ по содержанию животных в зоопарках.</w:t>
      </w:r>
    </w:p>
    <w:p w:rsidR="00AF113E" w:rsidRDefault="00AF113E">
      <w:pPr>
        <w:pStyle w:val="point"/>
        <w:rPr>
          <w:color w:val="000000"/>
        </w:rPr>
      </w:pPr>
      <w:bookmarkStart w:id="3" w:name="a12"/>
      <w:bookmarkEnd w:id="3"/>
      <w:r>
        <w:rPr>
          <w:color w:val="000000"/>
        </w:rPr>
        <w:t xml:space="preserve">3. Для целей настоящих Правил используются термины и их определения в значениях, установленных </w:t>
      </w:r>
      <w:proofErr w:type="spellStart"/>
      <w:r>
        <w:rPr>
          <w:color w:val="000000"/>
        </w:rPr>
        <w:t>Кодэксам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Рэспубл</w:t>
      </w:r>
      <w:proofErr w:type="gramStart"/>
      <w:r>
        <w:rPr>
          <w:color w:val="000000"/>
        </w:rPr>
        <w:t>i</w:t>
      </w:r>
      <w:proofErr w:type="gramEnd"/>
      <w:r>
        <w:rPr>
          <w:color w:val="000000"/>
        </w:rPr>
        <w:t>кi</w:t>
      </w:r>
      <w:proofErr w:type="spellEnd"/>
      <w:r>
        <w:rPr>
          <w:color w:val="000000"/>
        </w:rPr>
        <w:t xml:space="preserve"> Беларусь </w:t>
      </w:r>
      <w:proofErr w:type="spellStart"/>
      <w:r>
        <w:rPr>
          <w:color w:val="000000"/>
        </w:rPr>
        <w:t>аб</w:t>
      </w:r>
      <w:proofErr w:type="spellEnd"/>
      <w:r>
        <w:rPr>
          <w:color w:val="000000"/>
        </w:rPr>
        <w:t xml:space="preserve"> культуры, Законом Республики Беларусь «Об охране труда», а также следующие термины и их определения:</w:t>
      </w:r>
    </w:p>
    <w:p w:rsidR="00AF113E" w:rsidRDefault="00AF113E">
      <w:pPr>
        <w:pStyle w:val="newncpi"/>
        <w:rPr>
          <w:color w:val="000000"/>
        </w:rPr>
      </w:pPr>
      <w:proofErr w:type="gramStart"/>
      <w:r>
        <w:rPr>
          <w:color w:val="000000"/>
        </w:rPr>
        <w:t>защитные сооружения – сооружения, устройства, отделяющие работающих и иных лиц от животных (рвы, барьеры, сетки, изгороди, иные сооружения, устройства);</w:t>
      </w:r>
      <w:proofErr w:type="gramEnd"/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 xml:space="preserve">места содержания животных – вольеры, клетки, загоны, террариумы, аквариумы, </w:t>
      </w:r>
      <w:proofErr w:type="spellStart"/>
      <w:r>
        <w:rPr>
          <w:color w:val="000000"/>
        </w:rPr>
        <w:t>акватеррариумы</w:t>
      </w:r>
      <w:proofErr w:type="spellEnd"/>
      <w:r>
        <w:rPr>
          <w:color w:val="000000"/>
        </w:rPr>
        <w:t>, водоемы (бассейны), иные специально оборудованные помещения и открытые участки для содержания животных;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перегонные сооружения – закрытые со всех сторон коридоры, по которым осуществляется перевод животных из одного места в другое, оборудованные входными и выходными дверями (лазами);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перекрывающиеся укрытия для животных – созданные в местах содержания животных конструкции, состоящие из нескольких смежных, наложенных друг на друга зон для отдыха и укрытия животных.</w:t>
      </w:r>
    </w:p>
    <w:p w:rsidR="00AF113E" w:rsidRDefault="00AF113E">
      <w:pPr>
        <w:pStyle w:val="point"/>
        <w:rPr>
          <w:color w:val="000000"/>
        </w:rPr>
      </w:pPr>
      <w:bookmarkStart w:id="4" w:name="a13"/>
      <w:bookmarkEnd w:id="4"/>
      <w:r>
        <w:rPr>
          <w:color w:val="000000"/>
        </w:rPr>
        <w:t>4. </w:t>
      </w:r>
      <w:proofErr w:type="gramStart"/>
      <w:r>
        <w:rPr>
          <w:color w:val="000000"/>
        </w:rPr>
        <w:t xml:space="preserve">При выполнении работ по содержанию животных должны соблюдаться требования Закона Республики Беларусь «Об охране труда», Правил по охране труда, утвержденных постановлением Министерства труда и социальной защиты Республики Беларусь от 1 июля 2021 г. № 53, настоящих Правил, иных нормативных правовых актов, в том числе технических нормативных правовых актов, являющихся в соответствии с законодательными актами и постановлениями Правительства Республики Беларусь </w:t>
      </w:r>
      <w:r>
        <w:rPr>
          <w:color w:val="000000"/>
        </w:rPr>
        <w:lastRenderedPageBreak/>
        <w:t>обязательными для</w:t>
      </w:r>
      <w:proofErr w:type="gramEnd"/>
      <w:r>
        <w:rPr>
          <w:color w:val="000000"/>
        </w:rPr>
        <w:t> соблюдения (далее, если не определено иное, – технические нормативные правовые акты), локальных правовых актов.</w:t>
      </w:r>
    </w:p>
    <w:p w:rsidR="00AF113E" w:rsidRDefault="00AF113E">
      <w:pPr>
        <w:pStyle w:val="point"/>
        <w:rPr>
          <w:color w:val="000000"/>
        </w:rPr>
      </w:pPr>
      <w:bookmarkStart w:id="5" w:name="a14"/>
      <w:bookmarkEnd w:id="5"/>
      <w:r>
        <w:rPr>
          <w:color w:val="000000"/>
        </w:rPr>
        <w:t>5. </w:t>
      </w:r>
      <w:proofErr w:type="gramStart"/>
      <w:r>
        <w:rPr>
          <w:color w:val="000000"/>
        </w:rPr>
        <w:t>При выполнении работ по содержанию животных на работающих возможно воздействие следующих вредных и (или) опасных производственных факторов:</w:t>
      </w:r>
      <w:proofErr w:type="gramEnd"/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температура воздуха рабочей зоны;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повышенный уровень шума;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отсутствие или недостаток освещения;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повышенная яркость света;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повышенная запыленность воздуха рабочей зоны;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физические, статические и динамические нагрузки с повышенными затратами энергии;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опасные свойства химических веществ (токсические, раздражающие, сенсибилизирующие, канцерогенные, мутагенные, влияющие на репродуктивную функцию);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биологические факторы (при контакте с животными);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укусы и иные телесные повреждения, нанесенные животными;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расположение рабочих мест на высоте относительно поверхности земли (пола);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психофизиологические перегрузки, связанные с напряженностью трудового процесса, в том числе нагрузка на слуховой аппарат, нагрузка на голосовой аппарат;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движущиеся машины и механизмы, транспортные средства;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подвижные части оборудования;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повышенное значение напряжения в электрической цепи, замыкание которой может произойти через тело человека;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иные вредные и (или) опасные производственные факторы.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6. </w:t>
      </w:r>
      <w:proofErr w:type="gramStart"/>
      <w:r>
        <w:rPr>
          <w:color w:val="000000"/>
        </w:rPr>
        <w:t>Для предотвращения или уменьшения воздействия вредных и (или) опасных производственных факторов работающие в соответствии нормативными правовыми актами, в том числе техническими нормативными правовыми актами, локальными правовыми актами обеспечиваются средствами индивидуальной защиты, смывающими и обезвреживающими средствами.</w:t>
      </w:r>
      <w:proofErr w:type="gramEnd"/>
    </w:p>
    <w:p w:rsidR="00AF113E" w:rsidRDefault="00AF113E">
      <w:pPr>
        <w:pStyle w:val="point"/>
        <w:rPr>
          <w:color w:val="000000"/>
        </w:rPr>
      </w:pPr>
      <w:bookmarkStart w:id="6" w:name="a15"/>
      <w:bookmarkEnd w:id="6"/>
      <w:r>
        <w:rPr>
          <w:color w:val="000000"/>
        </w:rPr>
        <w:t>7. Места временного или постоянного нахождения работающих (санитарно-бытовые помещения, места отдыха и проходы для людей) при устройстве мест содержания животных должны быть расположены за пределами зон, в которых возможно воздействие вредных и (или) опасных производственных факторов.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Отдых работающих в местах содержания животных и около них не допускается.</w:t>
      </w:r>
    </w:p>
    <w:p w:rsidR="00AF113E" w:rsidRDefault="00AF113E">
      <w:pPr>
        <w:pStyle w:val="chapter"/>
        <w:rPr>
          <w:color w:val="000000"/>
        </w:rPr>
      </w:pPr>
      <w:bookmarkStart w:id="7" w:name="a6"/>
      <w:bookmarkEnd w:id="7"/>
      <w:r>
        <w:rPr>
          <w:color w:val="000000"/>
        </w:rPr>
        <w:lastRenderedPageBreak/>
        <w:t>ГЛАВА 2</w:t>
      </w:r>
      <w:r>
        <w:rPr>
          <w:color w:val="000000"/>
        </w:rPr>
        <w:br/>
        <w:t>ТРЕБОВАНИЯ К МЕСТАМ СОДЕРЖАНИЯ ЖИВОТНЫХ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8. Животные должны находиться в местах их содержания.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9. Места содержания животных должны соответствовать техническим нормативным правовым актам, проектной документации, эксплуатационным документам изготовителя, обеспечивать безопасность работающих при выполнении работ по содержанию животных, быть исправными и использоваться по назначению.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10. Места содержания животных должны быть закрыты.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Запоры, задвижки, замки, страховочные цепи, автоматические запирающие и закрывающие устройства должны содержаться в исправном состоянии и чистоте и быть недосягаемыми для животных.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Подъемные двери (далее – шиберы) и иные двери мест содержания животных должны закрываться запорами.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11. </w:t>
      </w:r>
      <w:proofErr w:type="gramStart"/>
      <w:r>
        <w:rPr>
          <w:color w:val="000000"/>
        </w:rPr>
        <w:t>Возле мест содержания опасных животных необходимо обеспечить наличие необходимых аварийного инвентаря, защитных средств и орудий отлова животных, таких как крюки, пики, багры, вилы, захваты, сачки, сети, арканы, ошейники, намордники, поводки, веревки, цепи, петарды, дымовые шашки, полотнища ярких материй, фанерные щиты для отжима.</w:t>
      </w:r>
      <w:proofErr w:type="gramEnd"/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Места нахождения аварийного инвентаря, защитных средств и орудий отлова животных должны быть четко обозначены.</w:t>
      </w:r>
    </w:p>
    <w:p w:rsidR="00AF113E" w:rsidRDefault="00AF113E">
      <w:pPr>
        <w:pStyle w:val="newncpi"/>
        <w:rPr>
          <w:color w:val="000000"/>
        </w:rPr>
      </w:pPr>
      <w:bookmarkStart w:id="8" w:name="a4"/>
      <w:bookmarkEnd w:id="8"/>
      <w:r>
        <w:rPr>
          <w:color w:val="000000"/>
        </w:rPr>
        <w:t>К опасным животным, содержащимся в зоопарках, относятся:</w:t>
      </w:r>
    </w:p>
    <w:p w:rsidR="00AF113E" w:rsidRDefault="00AF113E">
      <w:pPr>
        <w:pStyle w:val="newncpi"/>
        <w:rPr>
          <w:color w:val="000000"/>
        </w:rPr>
      </w:pPr>
      <w:proofErr w:type="gramStart"/>
      <w:r>
        <w:rPr>
          <w:color w:val="000000"/>
        </w:rPr>
        <w:t>хищники: барсы, гепарды, леопарды, львы, пумы, каракалы, рыси, тигры, ягуары, росомахи, волки, динго, медоеды, гиены и медведи;</w:t>
      </w:r>
      <w:proofErr w:type="gramEnd"/>
    </w:p>
    <w:p w:rsidR="00AF113E" w:rsidRDefault="00AF113E">
      <w:pPr>
        <w:pStyle w:val="newncpi"/>
        <w:rPr>
          <w:color w:val="000000"/>
        </w:rPr>
      </w:pPr>
      <w:proofErr w:type="gramStart"/>
      <w:r>
        <w:rPr>
          <w:color w:val="000000"/>
        </w:rPr>
        <w:t>копытные: антилопы, бегемоты, быки и козлы дикие, жирафы, лоси, олени, зебры, носороги и тапиры;</w:t>
      </w:r>
      <w:proofErr w:type="gramEnd"/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хоботные и сумчатые: слоны и кенгуру;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 xml:space="preserve">обезьяны: гамадрилы, гиббоны, гориллы, макаки, мартышки, орангутанги, шимпанзе, </w:t>
      </w:r>
      <w:proofErr w:type="spellStart"/>
      <w:r>
        <w:rPr>
          <w:color w:val="000000"/>
        </w:rPr>
        <w:t>собакоголовые</w:t>
      </w:r>
      <w:proofErr w:type="spellEnd"/>
      <w:r>
        <w:rPr>
          <w:color w:val="000000"/>
        </w:rPr>
        <w:t>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 xml:space="preserve">неполнозубые и грызуны: броненосцы, ленивцы, муравьеды, бобры, </w:t>
      </w:r>
      <w:proofErr w:type="spellStart"/>
      <w:r>
        <w:rPr>
          <w:color w:val="000000"/>
        </w:rPr>
        <w:t>водосвинки</w:t>
      </w:r>
      <w:proofErr w:type="spellEnd"/>
      <w:r>
        <w:rPr>
          <w:color w:val="000000"/>
        </w:rPr>
        <w:t xml:space="preserve"> и дикобразы;</w:t>
      </w:r>
    </w:p>
    <w:p w:rsidR="00AF113E" w:rsidRDefault="00AF113E">
      <w:pPr>
        <w:pStyle w:val="newncpi"/>
        <w:rPr>
          <w:color w:val="000000"/>
        </w:rPr>
      </w:pPr>
      <w:proofErr w:type="gramStart"/>
      <w:r>
        <w:rPr>
          <w:color w:val="000000"/>
        </w:rPr>
        <w:t>хищные птицы: грифы, кондоры, коршуны, орланы, орлы, совы, соколы, филины и ястребы;</w:t>
      </w:r>
      <w:proofErr w:type="gramEnd"/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страусовые: казуары, эму, нанду, африканский страус;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крупные попугаи;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 xml:space="preserve">пресмыкающиеся: крокодилы длиной свыше одного метра, </w:t>
      </w:r>
      <w:proofErr w:type="spellStart"/>
      <w:r>
        <w:rPr>
          <w:color w:val="000000"/>
        </w:rPr>
        <w:t>каймановая</w:t>
      </w:r>
      <w:proofErr w:type="spellEnd"/>
      <w:r>
        <w:rPr>
          <w:color w:val="000000"/>
        </w:rPr>
        <w:t xml:space="preserve"> и </w:t>
      </w:r>
      <w:proofErr w:type="gramStart"/>
      <w:r>
        <w:rPr>
          <w:color w:val="000000"/>
        </w:rPr>
        <w:t>грифовая</w:t>
      </w:r>
      <w:proofErr w:type="gramEnd"/>
      <w:r>
        <w:rPr>
          <w:color w:val="000000"/>
        </w:rPr>
        <w:t xml:space="preserve"> черепахи, вараны, удавы, питоны и другие ядовитые змеи и ящерицы;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lastRenderedPageBreak/>
        <w:t>ластоногие: сивучи, взрослые самцы остальных видов ушастых тюленей, моржи, морские слоны, морские леопарды, серые тюлени;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рыбы: все смертельно ядовитые, электрические рыбы, крупные виды акул;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беспозвоночные: ядовитые и стрекающие виды насекомых, черви, медузы, иные.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К опасным животным работодателем могут быть отнесены иные животные, содержащиеся в зоопарке и не указанные в части третьей настоящего пункта, с учетом их размеров, возраста и других условий.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12. Аварийный инвентарь, защитные средства и орудия отлова животных должны содержаться в исправном состоянии, периодически, но не реже одного раза в три месяца осматриваться на предмет отсутствия дефектов.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Результаты осмотра аварийного инвентаря, защитных средств и орудий отлова животных регистрируются в порядке, определенном в организации.</w:t>
      </w:r>
    </w:p>
    <w:p w:rsidR="00AF113E" w:rsidRDefault="00AF113E">
      <w:pPr>
        <w:pStyle w:val="point"/>
        <w:rPr>
          <w:color w:val="000000"/>
        </w:rPr>
      </w:pPr>
      <w:bookmarkStart w:id="9" w:name="a20"/>
      <w:bookmarkEnd w:id="9"/>
      <w:r>
        <w:rPr>
          <w:color w:val="000000"/>
        </w:rPr>
        <w:t>13. Места содержания животных оснащаются аптечками первой помощи универсальными с перечнем вложений, установленным Министерством здравоохранения.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Места содержания ядовитых змей (ящериц) должны быть оснащены лекарственными препаратами, нейтрализующими или приостанавливающими действие яда на организм человека.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14. </w:t>
      </w:r>
      <w:proofErr w:type="gramStart"/>
      <w:r>
        <w:rPr>
          <w:color w:val="000000"/>
        </w:rPr>
        <w:t>Места содержания ядовитых змей (ящериц) должны быть особо прочными и обеспечены небьющимися стеклами или обычными утолщенными стеклами с защитными сооружениями (защитными сетками), исключающими возможность проникновения животных через их ячейки.</w:t>
      </w:r>
      <w:proofErr w:type="gramEnd"/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15. </w:t>
      </w:r>
      <w:proofErr w:type="gramStart"/>
      <w:r>
        <w:rPr>
          <w:color w:val="000000"/>
        </w:rPr>
        <w:t>Террариумы для содержания неядовитых змей (удавов, питонов) длиной более 2–3 м оборудуются перегонными сооружениями, домиками, гротами, водоемами с крышками, подпольями, в которых змеи, при необходимости, временно изолируются.</w:t>
      </w:r>
      <w:proofErr w:type="gramEnd"/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16. Площадки (мостики) для обслуживания аквариумов и бассейнов объемом свыше 10 м</w:t>
      </w:r>
      <w:r>
        <w:rPr>
          <w:color w:val="000000"/>
          <w:sz w:val="18"/>
          <w:szCs w:val="18"/>
          <w:vertAlign w:val="superscript"/>
        </w:rPr>
        <w:t>3</w:t>
      </w:r>
      <w:r>
        <w:rPr>
          <w:color w:val="000000"/>
        </w:rPr>
        <w:t xml:space="preserve"> оборудуются ограждениями (перилами) высотой не менее 1 м и лестницами с поручнями.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17. Водоемы (бассейны) для содержания крокодилов должны иметь береговые ограждения (бортики), предотвращающие скольжение ног работающих.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18. Водоемы, рвы, заполненные водой, используемые как преграды в местах содержания животных, должны быть обеспечены спасательными кругами, веревочными лестницами, веревками, баграми и другими средствами спасения на воде.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19. Двери в вольер с ластоногими животными должны открываться внутрь или перекрываться шиберами.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Сливные и водозаборные отверстия бассейнов должны быть закрыты предохранительными решетками, недоступными для снятия животными.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20. Размещение мест содержания животных должно исключать доступ животных к инженерным системам и оборудованию.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lastRenderedPageBreak/>
        <w:t>21. Зоны возможных контактов с опасными животными в местах их содержания оборудуются защитными сооружениями, если иное не установлено настоящими Правилами и (или) локальными правовыми актами.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22. </w:t>
      </w:r>
      <w:proofErr w:type="gramStart"/>
      <w:r>
        <w:rPr>
          <w:color w:val="000000"/>
        </w:rPr>
        <w:t>На входе в места содержания опасных животных, в том числе в расположенные в зрительных залах для их демонстрации, должны быть размещены знаки безопасности (плакаты) с предупредительными надписями:</w:t>
      </w:r>
      <w:proofErr w:type="gramEnd"/>
      <w:r>
        <w:rPr>
          <w:color w:val="000000"/>
        </w:rPr>
        <w:t xml:space="preserve"> «Осторожно! Хищники», «Осторожно! Ядовитые змеи», иные знаки безопасности, и (или) информационные стенды (таблички).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23. Доступ посторонних лиц в места содержания опасных животных, а также за установленные защитные сооружения должен быть исключен.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24. Проходы, коридоры и другие площади, непосредственно примыкающие к помещениям для содержания животных, должны обеспечивать работающим свободу движений при выполнении работ по содержанию животных и исключение с ними контакта.</w:t>
      </w:r>
    </w:p>
    <w:p w:rsidR="00AF113E" w:rsidRDefault="00AF113E">
      <w:pPr>
        <w:pStyle w:val="chapter"/>
        <w:rPr>
          <w:color w:val="000000"/>
        </w:rPr>
      </w:pPr>
      <w:bookmarkStart w:id="10" w:name="a7"/>
      <w:bookmarkEnd w:id="10"/>
      <w:r>
        <w:rPr>
          <w:color w:val="000000"/>
        </w:rPr>
        <w:t>ГЛАВА 3</w:t>
      </w:r>
      <w:r>
        <w:rPr>
          <w:color w:val="000000"/>
        </w:rPr>
        <w:br/>
        <w:t>ТРЕБОВАНИЯ ПРИ ВЫПОЛНЕНИИ РАБОТ ПО СОДЕРЖАНИЮ ЖИВОТНЫХ</w:t>
      </w:r>
    </w:p>
    <w:p w:rsidR="00AF113E" w:rsidRDefault="00AF113E">
      <w:pPr>
        <w:pStyle w:val="point"/>
        <w:rPr>
          <w:color w:val="000000"/>
        </w:rPr>
      </w:pPr>
      <w:bookmarkStart w:id="11" w:name="a16"/>
      <w:bookmarkEnd w:id="11"/>
      <w:r>
        <w:rPr>
          <w:color w:val="000000"/>
        </w:rPr>
        <w:t>25. Для организации работ по содержанию животных в рамках процедуры управления профессиональными рисками системы управления охраной труда проводится оценка профессиональных рисков, связанных с возможными укусами и иными телесными повреждениями, нанесенными животными.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При оценке профессиональных рисков необходимо учитывать биологические особенности животных, характеризующиеся ядовитостью, наличием большого числа острых зубов, сильных челюстей, большой мускульной силой, способностью кусаться, царапаться, душить и наносить сильные удары хвостом, ранение лапами с острыми когтями.</w:t>
      </w:r>
    </w:p>
    <w:p w:rsidR="00AF113E" w:rsidRDefault="00AF113E">
      <w:pPr>
        <w:pStyle w:val="point"/>
        <w:rPr>
          <w:color w:val="000000"/>
        </w:rPr>
      </w:pPr>
      <w:bookmarkStart w:id="12" w:name="a17"/>
      <w:bookmarkEnd w:id="12"/>
      <w:r>
        <w:rPr>
          <w:color w:val="000000"/>
        </w:rPr>
        <w:t>26. Работы по содержанию животных осуществляются в порядке, установленном локальными правовыми актами, с учетом оценки профессиональных рисков, положений ветеринарно-санитарных правил, иных технических нормативных правовых актов, с применением необходимых инструментов, приспособлений, инвентаря, предназначенных для ухода за животными, защиты от их укусов, иных телесных повреждений, отлова животных, средств индивидуальной защиты.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Инструмент, приспособления, инвентарь должны быть исправными, использоваться по назначению и применяться в условиях, установленных изготовителем.</w:t>
      </w:r>
    </w:p>
    <w:p w:rsidR="00AF113E" w:rsidRDefault="00AF113E">
      <w:pPr>
        <w:pStyle w:val="point"/>
        <w:rPr>
          <w:color w:val="000000"/>
        </w:rPr>
      </w:pPr>
      <w:bookmarkStart w:id="13" w:name="a18"/>
      <w:bookmarkEnd w:id="13"/>
      <w:r>
        <w:rPr>
          <w:color w:val="000000"/>
        </w:rPr>
        <w:t>27. Для организации и обеспечения безопасности труда при проведении работ по содержанию животных назначаются должностные лица, ответственные за обеспечение безопасности в местах содержания животных.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Для сопровождения перемещения (транспортировки) животных транспортным средством назначаются уполномоченные должностные лица, ответственные за перемещение (транспортировку) животных.</w:t>
      </w:r>
    </w:p>
    <w:p w:rsidR="00AF113E" w:rsidRDefault="00AF113E">
      <w:pPr>
        <w:pStyle w:val="point"/>
        <w:rPr>
          <w:color w:val="000000"/>
        </w:rPr>
      </w:pPr>
      <w:bookmarkStart w:id="14" w:name="a19"/>
      <w:bookmarkEnd w:id="14"/>
      <w:r>
        <w:rPr>
          <w:color w:val="000000"/>
        </w:rPr>
        <w:lastRenderedPageBreak/>
        <w:t>28. К выполнению работ по содержанию животных допускаются лица, имеющие соответствующую квалификацию, прошедшие медицинский осмотр, обучение, стажировку, инструктаж и проверку знаний по вопросам охраны труда в случаях и порядке, установленных законодательством.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29. При обследовании животных, содержащихся без привязи, и проведении зоотехнических и ветеринарных мероприятий с животными необходимо использовать соответствующие устройства для их фиксации.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30. </w:t>
      </w:r>
      <w:proofErr w:type="gramStart"/>
      <w:r>
        <w:rPr>
          <w:color w:val="000000"/>
        </w:rPr>
        <w:t>Для обеспечения безопасности работающих по возможности следует исключить прямые контакты работающего с опасным животным и их одновременное нахождение в месте содержания опасного животного.</w:t>
      </w:r>
      <w:proofErr w:type="gramEnd"/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При невозможности исключения одновременного нахождения работающего и опасного животного в месте его содержания, на основании оценки профессиональных рисков работы по содержанию опасных животных, требующие осуществления специальных организационных, технических мероприятий и </w:t>
      </w:r>
      <w:proofErr w:type="gramStart"/>
      <w:r>
        <w:rPr>
          <w:color w:val="000000"/>
        </w:rPr>
        <w:t>контроля за</w:t>
      </w:r>
      <w:proofErr w:type="gramEnd"/>
      <w:r>
        <w:rPr>
          <w:color w:val="000000"/>
        </w:rPr>
        <w:t> их выполнением, включаются в перечень работ, выполняемых по наряду-допуску на выполнение работ с повышенной опасностью. Такие работы должны осуществляться в присутствии лица, ответственного за обеспечение безопасности в местах содержания животных.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Допускается прямой контакт с молодняком опасных животных всех видов в случаях зоотехнических и ветеринарных мероприятий с отделением на это время всех взрослых особей.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31. Работы по содержанию опасных животных должны осуществляться не менее</w:t>
      </w:r>
      <w:proofErr w:type="gramStart"/>
      <w:r>
        <w:rPr>
          <w:color w:val="000000"/>
        </w:rPr>
        <w:t>,</w:t>
      </w:r>
      <w:proofErr w:type="gramEnd"/>
      <w:r>
        <w:rPr>
          <w:color w:val="000000"/>
        </w:rPr>
        <w:t xml:space="preserve"> чем двумя работающими, если иное не установлено локальными правовыми актами, с учетом требований при выполнении работ по содержанию отдельных видов животных, установленных в главах 4–8 настоящих Правил.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Работающий, непосредственно выполняющий работы по содержанию опасных животных, должен находиться в зоне видимости (слышимости) другого работающего, страхующего его.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32. Для входа в места содержания животных и выхода из них </w:t>
      </w:r>
      <w:proofErr w:type="gramStart"/>
      <w:r>
        <w:rPr>
          <w:color w:val="000000"/>
        </w:rPr>
        <w:t>работающими</w:t>
      </w:r>
      <w:proofErr w:type="gramEnd"/>
      <w:r>
        <w:rPr>
          <w:color w:val="000000"/>
        </w:rPr>
        <w:t xml:space="preserve"> должны использоваться специально предназначенные входные и выходные двери, ворота, калитки.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 xml:space="preserve">Перед </w:t>
      </w:r>
      <w:proofErr w:type="gramStart"/>
      <w:r>
        <w:rPr>
          <w:color w:val="000000"/>
        </w:rPr>
        <w:t>входом</w:t>
      </w:r>
      <w:proofErr w:type="gramEnd"/>
      <w:r>
        <w:rPr>
          <w:color w:val="000000"/>
        </w:rPr>
        <w:t xml:space="preserve"> в места содержания животных работающим необходимо убедиться в обеспечении свободного беспрепятственного входа и выхода.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33. При выполнении работ по содержанию </w:t>
      </w:r>
      <w:proofErr w:type="gramStart"/>
      <w:r>
        <w:rPr>
          <w:color w:val="000000"/>
        </w:rPr>
        <w:t>животных</w:t>
      </w:r>
      <w:proofErr w:type="gramEnd"/>
      <w:r>
        <w:rPr>
          <w:color w:val="000000"/>
        </w:rPr>
        <w:t xml:space="preserve"> работающему не допускается: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 xml:space="preserve">совершать резкие, размахивающие движения, иные действия, вследствие которых возможны </w:t>
      </w:r>
      <w:proofErr w:type="spellStart"/>
      <w:r>
        <w:rPr>
          <w:color w:val="000000"/>
        </w:rPr>
        <w:t>травмирование</w:t>
      </w:r>
      <w:proofErr w:type="spellEnd"/>
      <w:r>
        <w:rPr>
          <w:color w:val="000000"/>
        </w:rPr>
        <w:t>, паника, продолжительный страх, стресс животных;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проводить опыты с животными, дрессировать, вынимать из помещений и брать на руки животных, выносить или выводить их на прогулки, если это не предусмотрено локальными правовыми актами;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разговаривать по мобильному телефону, слушать музыку, отвлекаться иным образом;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lastRenderedPageBreak/>
        <w:t>осуществлять кормление с рук опасных животных, за исключением случаев, предусмотренных настоящими Правилами и (или) локальными правовыми актами;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стучать по клеткам инструментом, приспособлениями и иными предметами;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работать в одежде, применять (употреблять) вещества, имеющей (имеющие) сильные и стойкие запахи;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заходить в места содержания животных без соответствующих средств индивидуальной защиты.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34. Работа в специальных барьерах для отделения животных от работающих и других животных допускается в случае, если основное ограждение полностью исключает возможность контакта работающего с опасным животным либо при отсутствии опасного животного в вольере.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35. На время ремонта и переоборудования клеток животных необходимо переводить в соседние, перегонные или в </w:t>
      </w:r>
      <w:proofErr w:type="spellStart"/>
      <w:r>
        <w:rPr>
          <w:color w:val="000000"/>
        </w:rPr>
        <w:t>пересадные</w:t>
      </w:r>
      <w:proofErr w:type="spellEnd"/>
      <w:r>
        <w:rPr>
          <w:color w:val="000000"/>
        </w:rPr>
        <w:t xml:space="preserve"> клетки.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Перед перемещением опасного животного в </w:t>
      </w:r>
      <w:proofErr w:type="spellStart"/>
      <w:r>
        <w:rPr>
          <w:color w:val="000000"/>
        </w:rPr>
        <w:t>пересадную</w:t>
      </w:r>
      <w:proofErr w:type="spellEnd"/>
      <w:r>
        <w:rPr>
          <w:color w:val="000000"/>
        </w:rPr>
        <w:t xml:space="preserve"> клетку необходимо убедиться, что все перегонные приспособления и запоры исправны, а клетки соединены между собой ремнями, крючьями или цепями.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36. При использовании перегонного сооружения для изоляции животного, прежде чем войти в основное помещение, откуда животное перемещено, необходимо убедиться, что все животные перешли, перегонное сооружение перекрыто шибером (дверью, решеткой) и заперто.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37. Перемещение (транспортировка) животных из одного изолированного помещения в другое разрешается только в клетках, обеспечивающих безопасность работающих и других лиц. Клетки должны быть с прочным дном, стенками, крышкой.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Решетки, сетки и прочие отверстия клетки не должны позволять животным просовывать лапы, рога, клювы, хвосты и </w:t>
      </w:r>
      <w:proofErr w:type="gramStart"/>
      <w:r>
        <w:rPr>
          <w:color w:val="000000"/>
        </w:rPr>
        <w:t>морды</w:t>
      </w:r>
      <w:proofErr w:type="gramEnd"/>
      <w:r>
        <w:rPr>
          <w:color w:val="000000"/>
        </w:rPr>
        <w:t>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Шиберы и другие открывающиеся части клеток должны иметь удобные в обращении запирающие устройства.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38. Ручки, поручни и другие приспособления для транспортировки клетки с животным должны располагаться таким образом, чтобы </w:t>
      </w:r>
      <w:proofErr w:type="gramStart"/>
      <w:r>
        <w:rPr>
          <w:color w:val="000000"/>
        </w:rPr>
        <w:t>у</w:t>
      </w:r>
      <w:proofErr w:type="gramEnd"/>
      <w:r>
        <w:rPr>
          <w:color w:val="000000"/>
        </w:rPr>
        <w:t> работающего, переносящего клетку с животным, отсутствовал контакт с ним.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39. Для погрузки клеток с крупными животными в транспортное средство, их разгрузки применяют грузоподъемные машины и механизмы, специальные помосты, обеспечивающие безопасность перемещения клеток.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40. Погрузка, разгрузка, пересадка, перевод с места на место, вывоз или вывод для показа, а также другие аналогичные действия с опасными животными должны осуществляться под руководством уполномоченных должностных лиц.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41. Перемещение (транспортировка) хищников в одном транспортном средстве с другими группами животных не допускается.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lastRenderedPageBreak/>
        <w:t>42. Емкости и ванны с гидробионтами по территории зоопарка следует перемещать на специальных тележках с колесами (роликами). Перемещать емкости и ванны с водой волоком не допускается.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Не допускается перемещать стеклянные аквариумы, наполненные водой, а также использовать их в качестве транспортировочных емкостей.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43. Для осуществления отлова опасных животных, случайно оказавшихся вне мест их содержания, определяются меры и условия, обеспечивающие безопасное проведение этих работ, в том числе способы фиксации опасных животных, помещения их в клетки и иные действия с опасными животными.</w:t>
      </w:r>
    </w:p>
    <w:p w:rsidR="00AF113E" w:rsidRDefault="00AF113E">
      <w:pPr>
        <w:pStyle w:val="chapter"/>
        <w:rPr>
          <w:color w:val="000000"/>
        </w:rPr>
      </w:pPr>
      <w:bookmarkStart w:id="15" w:name="a3"/>
      <w:bookmarkEnd w:id="15"/>
      <w:r>
        <w:rPr>
          <w:color w:val="000000"/>
        </w:rPr>
        <w:t>ГЛАВА 4</w:t>
      </w:r>
      <w:r>
        <w:rPr>
          <w:color w:val="000000"/>
        </w:rPr>
        <w:br/>
        <w:t>ТРЕБОВАНИЯ ПРИ ВЫПОЛНЕНИИ РАБОТ ПО СОДЕРЖАНИЮ РЫБ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44. Обслуживание аквариумов и бассейнов разрешается только при отключенном внутреннем электрооборудовании (помпы, нагреватели) и отсутствии механических повреждений у емкостей.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45. Отлавливать и пересаживать рыб с острыми зубами, колючими плавниками, острыми кожными покрытиями допускается только при помощи специальных сачков, используя средства индивидуальной защиты рук.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46. При выполнении работ по содержанию рыб, обладающих способностью наносить электрические удары (электрические угри, сомы, электрические скаты), необходимо применять средства индивидуальной защиты (резиновые сапоги и резиновые перчатки).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 xml:space="preserve">Ручки сачков и других инструментов, применяемых при уходе за такими рыбами, должны иметь </w:t>
      </w:r>
      <w:proofErr w:type="spellStart"/>
      <w:r>
        <w:rPr>
          <w:color w:val="000000"/>
        </w:rPr>
        <w:t>электроизоляцию</w:t>
      </w:r>
      <w:proofErr w:type="spellEnd"/>
      <w:r>
        <w:rPr>
          <w:color w:val="000000"/>
        </w:rPr>
        <w:t>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47. Очищать аквариумы (бассейны) от нечистот необходимо с применением сифонных устройств.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Сифонные трубки, шланги необходимо заполнять водой из водопроводных кранов или емкостей для подмены воды путем погружения их в воду до полного заполнения или использовать для этого специальные приспособления.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48. При очистке аквариумов не допускается: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отсасывать воду ртом при использовании шлангов;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собирать нечистоты и остатки корма руками без применения средств индивидуальной защиты рук.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49. В непосредственной близости от смотровых стекол аквариумов, наполненных водой, проводить ремонтные работы и иные действия, способные вызвать трещины в стеклах и выдавливание их массой воды, не допускается.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При необходимости выполнения неотложных работ стекла должны закрываться щитами.</w:t>
      </w:r>
    </w:p>
    <w:p w:rsidR="00AF113E" w:rsidRDefault="00AF113E">
      <w:pPr>
        <w:pStyle w:val="chapter"/>
        <w:rPr>
          <w:color w:val="000000"/>
        </w:rPr>
      </w:pPr>
      <w:bookmarkStart w:id="16" w:name="a8"/>
      <w:bookmarkEnd w:id="16"/>
      <w:r>
        <w:rPr>
          <w:color w:val="000000"/>
        </w:rPr>
        <w:lastRenderedPageBreak/>
        <w:t>ГЛАВА 5</w:t>
      </w:r>
      <w:r>
        <w:rPr>
          <w:color w:val="000000"/>
        </w:rPr>
        <w:br/>
        <w:t>ТРЕБОВАНИЯ ПРИ ВЫПОЛНЕНИИ РАБОТ ПО СОДЕРЖАНИЮ ЗЕМНОВОДНЫХ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50. Уход за крупными земноводными (исполинские саламандры, жабы аги, водоносы, рогатки, лягушки-быки, голиафы) осуществляется с применением средств индивидуальной защиты от возможных укусов и попадания ядовитого секрета на кожу и слизистые.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Уборка помещений с крупными земноводными производится частями, а животные перегоняются на обработанные участки.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51. Для переноса крупных земноводных используются прочные сачки, корзины, баки, ведра, боксы с крышками.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52. Ловить и переносить крупных земноводных без применения средств индивидуальной защиты рук не допускается. Крупных земноводных следует вылавливать и пересаживать с помощью сачков, плетеных корзин, металлических баков и иных приспособлений с отверстиями для стока воды.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53. При уборке помещения с черепахами их необходимо оттеснять в сторону с помощью приспособлений, а крупных водяных черепах временно накрывать специальным приспособлением (сачком) или перегонять в смежные помещения или укрытия, закрывающиеся дверями, шиберами и другими преграждающими устройствами.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54. Переносить крупных черепах допускается с использованием носилок, сетей, сачков.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55. Уборка водоема (бассейна), составляющего часть площади помещений для содержания крокодилов, должна производиться после того, как животные будут изолированы на береговой части помещений и перекрыты от водоемов шибером или щитом. В случае необходимости производится полный спуск воды.</w:t>
      </w:r>
    </w:p>
    <w:p w:rsidR="00AF113E" w:rsidRDefault="00AF113E">
      <w:pPr>
        <w:pStyle w:val="newncpi"/>
        <w:rPr>
          <w:color w:val="000000"/>
        </w:rPr>
      </w:pPr>
      <w:proofErr w:type="gramStart"/>
      <w:r>
        <w:rPr>
          <w:color w:val="000000"/>
        </w:rPr>
        <w:t>При отсутствии разделительного шибера уборка водоема (бассейна) должна производиться двумя работающими, один из которых непосредственно занимается уборкой, а второй наблюдает за животными, имея при себе защитные приспособления: шесты, щиты, сачки, рогатины (палки с рогатками).</w:t>
      </w:r>
      <w:proofErr w:type="gramEnd"/>
      <w:r>
        <w:rPr>
          <w:color w:val="000000"/>
        </w:rPr>
        <w:t xml:space="preserve"> Длина рукояток защитных приспособлений должна быть не менее 1 м.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56. После окончания уборки водоема (бассейна) крокодилов возвращают в него обратно и убирают береговые части. Водоем (бассейн) заполняют водой только после полной уборки всего помещения. В больших террариумах для содержания крокодилов применяются перегонные сооружения.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57. Для кормления крокодилов необходимо пользоваться специальными приспособлениями (граблями, крейцерами, совками, щетками) с рукоятками длиной не менее 2 м.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58. Переноска и перевозка крокодилов допускается в прочных ящиках-носилках, имеющих удобные поручни, или в прочных и глубоких брезентовых сачках. Поверх сачка </w:t>
      </w:r>
      <w:r>
        <w:rPr>
          <w:color w:val="000000"/>
        </w:rPr>
        <w:lastRenderedPageBreak/>
        <w:t xml:space="preserve">накладываются веревочные или ременные петли и узлы для сжимания челюстей животного и отдельных частей туловища. Для защиты </w:t>
      </w:r>
      <w:proofErr w:type="gramStart"/>
      <w:r>
        <w:rPr>
          <w:color w:val="000000"/>
        </w:rPr>
        <w:t>работающих</w:t>
      </w:r>
      <w:proofErr w:type="gramEnd"/>
      <w:r>
        <w:rPr>
          <w:color w:val="000000"/>
        </w:rPr>
        <w:t xml:space="preserve"> следует применять деревянные щиты, шесты с рогатинами или перегонные сооружения.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59. Перед отловом крокодилов или при необходимости их фиксации на месте вода из бассейнов спускается полностью. </w:t>
      </w:r>
      <w:proofErr w:type="gramStart"/>
      <w:r>
        <w:rPr>
          <w:color w:val="000000"/>
        </w:rPr>
        <w:t>Морда</w:t>
      </w:r>
      <w:proofErr w:type="gramEnd"/>
      <w:r>
        <w:rPr>
          <w:color w:val="000000"/>
        </w:rPr>
        <w:t xml:space="preserve"> крокодила для ограничения его видимости должна накрываться мягкой влажной мешковиной или полотном.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60. При осмотре туловища, взвешивании и лечении крокодила его фиксируют в специальном ящике-клетке с прижимным устройством, в который животного загоняют с применением приспособлений в виде шестов, рогатин, ухватов.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61. Для безопасности и удобства осмотра полости рта крокодила при удалении зубов и других операциях в разрез пасти вкладываются толстые круглые чурки из дерева, резиновые или каучуковые стержни. После этого челюсти прочно связываются наложением веревочных, ременных петель и узлов.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62. При уборке помещений с ящерицами животных следует перемещать в перегонные сооружения или оттеснять в глубокие места с помощью специальных приспособлений, прикрепленных к длинным шестам, соблюдая особую осторожность.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63. Вход в помещения с ящерицами разрешается только в средствах индивидуальной защиты ног.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64. Уход за мелкими видами неядовитых змей осуществляется с помощью уборочных инструментов, пинцетов, сачков и иного инвентаря.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65. Уход за неядовитыми змеями средних размеров (длиной 1,5–2 м) осуществляется с применением перегонных сооружений, защитных приспособлений и средств индивидуальной защиты (сапоги, перчатки, лицевые сетки, костюмы из толстой ткани).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66. Входить в места содержания мелких и средних неядовитых змей в одиночку не допускается.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67. Удавов и питонов следует ловить сачками с длинными ручками либо загонять змей в ящики с закрывающимися крышками или в мешки с обручами.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68. Кормление пресмыкающихся, в том числе змей, должно осуществляться через специальные открывающиеся и запирающиеся люки, крышки, дверцы террариумов.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69. Не допускается содержание ядовитых змей (ящериц) в открытых вольерах.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70. Перед уборкой террариумов и других мест содержания ядовитых змей (ящериц) следует тщательно осмотреть эти места и убедиться в том, что они находятся в местах их содержания.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Об отсутствии ядовитых змей (ящериц) в местах их содержания работающий должен немедленно сообщить непосредственному руководителю (лицу, ответственному за обеспечение безопасности в местах содержания животных) или иному уполномоченному должностному лицу нанимателя.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lastRenderedPageBreak/>
        <w:t>До обнаружения и отлова исчезнувших ядовитых змей (ящериц) открывать места их содержания не допускается.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71. Террариумы и другие помещения для содержания ядовитых змей должны быть обеспечены перекрывающимися укрытиями для животных.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72. Брать в руки ядовитых змей без приспособлений, инвентаря средств и надлежащей фиксации не допускается.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73. Удаление из помещений трупов павших ядовитых змей (ящериц), вскрытие и препарирование производятся с соблюдением мер безопасности, исключающих возможность укола или иного телесного повреждения их ядовитыми зубами.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74. Вскрывать транспортные ящики, посылки, мешки и другую тару с ядовитыми змеями (ящерицами) допускается в закрытых помещениях без посторонних лиц. Такая работа проводится не менее чем двумя работающими. Помещение должно быть без мебели, загромождающих предметов и оборудования бытового назначения, с учетом возможности отлова животных при их внезапном освобождении.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Двери помещений и окна перед началом работ должны быть плотно закрыты и заперты.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75. Упаковка ядовитых змей (ящериц) для их пересылки осуществляется без присутствия посторонних лиц.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Внутренние перемещения в зоопарке ядовитых змей (ящериц), а также их пересылка допускаются только в двойной таре (мешок-ящик, ящик с двойными стенками).</w:t>
      </w:r>
    </w:p>
    <w:p w:rsidR="00AF113E" w:rsidRDefault="00AF113E">
      <w:pPr>
        <w:pStyle w:val="chapter"/>
        <w:rPr>
          <w:color w:val="000000"/>
        </w:rPr>
      </w:pPr>
      <w:bookmarkStart w:id="17" w:name="a9"/>
      <w:bookmarkEnd w:id="17"/>
      <w:r>
        <w:rPr>
          <w:color w:val="000000"/>
        </w:rPr>
        <w:t>ГЛАВА 6</w:t>
      </w:r>
      <w:r>
        <w:rPr>
          <w:color w:val="000000"/>
        </w:rPr>
        <w:br/>
        <w:t>ТРЕБОВАНИЯ ПРИ ВЫПОЛНЕНИИ РАБОТ ПО СОДЕРЖАНИЮ ПТИЦ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76. В период гнездования или агрессивном </w:t>
      </w:r>
      <w:proofErr w:type="gramStart"/>
      <w:r>
        <w:rPr>
          <w:color w:val="000000"/>
        </w:rPr>
        <w:t>поведении</w:t>
      </w:r>
      <w:proofErr w:type="gramEnd"/>
      <w:r>
        <w:rPr>
          <w:color w:val="000000"/>
        </w:rPr>
        <w:t xml:space="preserve"> крупных хищных птиц, их обслуживание должно проводиться двумя работающими.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77. В зимнее время при содержании птиц на открытых водоемах около берегов устраиваются проруби, полыньи. Образовавшийся в прорубях лед скалывается и вынимается на берег с помощью сачков, багров. Производить эти работы руками не допускается.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78. Выполнение работ около прорубей в одиночку не допускается.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79. Во избежание скольжения, края проруби систематически посыпаются песком.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80. Кормушки для птиц устанавливаются на расстоянии не более 0,5 м от берега. Кормушки, отплывшие от кромки льда, вынимаются только с помощью багров.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81. Участки прорубей (полыней) с береговой полосой должны иметь ограждения.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82. </w:t>
      </w:r>
      <w:proofErr w:type="gramStart"/>
      <w:r>
        <w:rPr>
          <w:color w:val="000000"/>
        </w:rPr>
        <w:t>Уход за средними и крупными попугаями (жако, амазонские, какаду, ара) необходимо осуществлять в специальной одежде, в головном уборе, применяя защитные приспособления (лицевые сетки, сачки, щиты).</w:t>
      </w:r>
      <w:proofErr w:type="gramEnd"/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lastRenderedPageBreak/>
        <w:t>83. Не допускается кормить из рук попугаев (за исключением мелких видов), сажать на плечи, голову, колени, протягивать к ним руки через решетки и сетки, кормить из рук без пинцета или аналогичных приспособлений.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84. Уход за птицами высокого роста с острыми и мощными клювами (аисты, журавли, пингвины, пеликаны, марабу, </w:t>
      </w:r>
      <w:proofErr w:type="spellStart"/>
      <w:r>
        <w:rPr>
          <w:color w:val="000000"/>
        </w:rPr>
        <w:t>ябиру</w:t>
      </w:r>
      <w:proofErr w:type="spellEnd"/>
      <w:r>
        <w:rPr>
          <w:color w:val="000000"/>
        </w:rPr>
        <w:t>, китоглавы) во избежание нанесения ими ударов необходимо осуществлять с применением защитных приспособлений или перегонных сооружений.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Не допускается подходить к птицам высокого роста с острыми и мощными клювами вплотную, нагибаться перед ними и производить уборку мест их содержания без наблюдения за поведением таких птиц.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85. При содержании и обслуживании водоплавающих птиц на прудах, озерах, в отдельных бассейнах, каналах, максимальная глубина которых превышает 1 м, необходимо соблюдать следующие требования: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в летнее время и при оборудовании проруби и (или) полыньи в зимнее время водоем должен быть обеспечен спасательным оборудованием и инвентарем в соответствии с утвержденным перечнем и местом хранения;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кормление птиц должно осуществляться со специально оборудованных мостиков, если иное не предусмотрено локальными правовыми актами.</w:t>
      </w:r>
    </w:p>
    <w:p w:rsidR="00AF113E" w:rsidRDefault="00AF113E">
      <w:pPr>
        <w:pStyle w:val="chapter"/>
        <w:rPr>
          <w:color w:val="000000"/>
        </w:rPr>
      </w:pPr>
      <w:bookmarkStart w:id="18" w:name="a10"/>
      <w:bookmarkEnd w:id="18"/>
      <w:r>
        <w:rPr>
          <w:color w:val="000000"/>
        </w:rPr>
        <w:t>ГЛАВА 7</w:t>
      </w:r>
      <w:r>
        <w:rPr>
          <w:color w:val="000000"/>
        </w:rPr>
        <w:br/>
        <w:t>ТРЕБОВАНИЯ ПРИ РАБОТЕ С МОРСКИМИ БЕСПОЗВОНОЧНЫМИ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86. </w:t>
      </w:r>
      <w:proofErr w:type="gramStart"/>
      <w:r>
        <w:rPr>
          <w:color w:val="000000"/>
        </w:rPr>
        <w:t>Работы в аквариумах, где содержатся потенциально токсичные морские беспозвоночные (губки, кишечнополостные (медузы), актинии, мягкие и мадрепоровые кораллы, черви, моллюски, иглокожие (морские ежи), морские звезды, голотурии), должны проводиться с применением средств индивидуальной защиты рук, защищающих от любых соприкосновений с водой и животными.</w:t>
      </w:r>
      <w:proofErr w:type="gramEnd"/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87. Чистку аквариумов и кормление животных необходимо производить с применением инвентаря и приспособлений с ручками, позволяющими избежать погружения рук в аквариум. Инвентарь должен быть строго индивидуальным для каждого аквариума.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88. При работе в аквариумах с </w:t>
      </w:r>
      <w:proofErr w:type="gramStart"/>
      <w:r>
        <w:rPr>
          <w:color w:val="000000"/>
        </w:rPr>
        <w:t>опасными</w:t>
      </w:r>
      <w:proofErr w:type="gramEnd"/>
      <w:r>
        <w:rPr>
          <w:color w:val="000000"/>
        </w:rPr>
        <w:t xml:space="preserve"> кишечнополостными (промывка грунта, фильтрующих элементов) необходимо использовать средства индивидуальной защиты рук (резиновые перчатки), а также средства индивидуальной защиты органов дыхания и глаз.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89. Во избежание возможного перехода токсических веществ в газообразное состояние промывать грунт, фильтрующие элементы, декорации и оборудование из аквариумов с </w:t>
      </w:r>
      <w:proofErr w:type="gramStart"/>
      <w:r>
        <w:rPr>
          <w:color w:val="000000"/>
        </w:rPr>
        <w:t>опасными</w:t>
      </w:r>
      <w:proofErr w:type="gramEnd"/>
      <w:r>
        <w:rPr>
          <w:color w:val="000000"/>
        </w:rPr>
        <w:t xml:space="preserve"> кишечнополостными горячей водой не допускается.</w:t>
      </w:r>
    </w:p>
    <w:p w:rsidR="00AF113E" w:rsidRDefault="00AF113E">
      <w:pPr>
        <w:pStyle w:val="chapter"/>
        <w:rPr>
          <w:color w:val="000000"/>
        </w:rPr>
      </w:pPr>
      <w:bookmarkStart w:id="19" w:name="a11"/>
      <w:bookmarkEnd w:id="19"/>
      <w:r>
        <w:rPr>
          <w:color w:val="000000"/>
        </w:rPr>
        <w:t>ГЛАВА 8</w:t>
      </w:r>
      <w:r>
        <w:rPr>
          <w:color w:val="000000"/>
        </w:rPr>
        <w:br/>
        <w:t>ТРЕБОВАНИЯ ПРИ РАБОТЕ С МОРСКИМИ МЛЕКОПИТАЮЩИМИ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lastRenderedPageBreak/>
        <w:t xml:space="preserve">90. Работа с морскими млекопитающими осуществляется в прямом контакте </w:t>
      </w:r>
      <w:proofErr w:type="gramStart"/>
      <w:r>
        <w:rPr>
          <w:color w:val="000000"/>
        </w:rPr>
        <w:t>работающего</w:t>
      </w:r>
      <w:proofErr w:type="gramEnd"/>
      <w:r>
        <w:rPr>
          <w:color w:val="000000"/>
        </w:rPr>
        <w:t xml:space="preserve"> с животным.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91. Кормление морских млекопитающих может осуществляться непосредственно из рук </w:t>
      </w:r>
      <w:proofErr w:type="gramStart"/>
      <w:r>
        <w:rPr>
          <w:color w:val="000000"/>
        </w:rPr>
        <w:t>работающего</w:t>
      </w:r>
      <w:proofErr w:type="gramEnd"/>
      <w:r>
        <w:rPr>
          <w:color w:val="000000"/>
        </w:rPr>
        <w:t>. В процессе кормления и тренинга на одно морское млекопитающее должен приходиться один работающий.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92. Работающие, осуществляющие работы по уходу за морскими млекопитающими в вольере (бассейне), должны работать парами или по одному, но под контролем другого работающего (в зоне его видимости). Входить в вольер с морскими млекопитающими без </w:t>
      </w:r>
      <w:proofErr w:type="gramStart"/>
      <w:r>
        <w:rPr>
          <w:color w:val="000000"/>
        </w:rPr>
        <w:t>страхующего</w:t>
      </w:r>
      <w:proofErr w:type="gramEnd"/>
      <w:r>
        <w:rPr>
          <w:color w:val="000000"/>
        </w:rPr>
        <w:t xml:space="preserve"> работающего не допускается.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93. При уходе за морскими млекопитающими необходимо применять средства индивидуальной защиты ног с нескользящей подошвой.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 xml:space="preserve">94. При уходе за ластоногим </w:t>
      </w:r>
      <w:proofErr w:type="gramStart"/>
      <w:r>
        <w:rPr>
          <w:color w:val="000000"/>
        </w:rPr>
        <w:t>морскими</w:t>
      </w:r>
      <w:proofErr w:type="gramEnd"/>
      <w:r>
        <w:rPr>
          <w:color w:val="000000"/>
        </w:rPr>
        <w:t xml:space="preserve"> млекопитающим необходимо убедиться, что обеспечен быстрый и удобный выход из вольера. Необходимо следить за тем, чтобы ластоногое морское млекопитающее не располагалось между работающим и выходом.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95. Работающий при уходе за ластоногим морским млекопитающим не должен оказываться между ним и водой, чтобы в случае внезапного испуга ластоногого морского млекопитающего не оказаться на его пути.</w:t>
      </w:r>
    </w:p>
    <w:p w:rsidR="00AF113E" w:rsidRDefault="00AF113E">
      <w:pPr>
        <w:pStyle w:val="point"/>
        <w:rPr>
          <w:color w:val="000000"/>
        </w:rPr>
      </w:pPr>
      <w:r>
        <w:rPr>
          <w:color w:val="000000"/>
        </w:rPr>
        <w:t>96. Работающему не допускается поворачиваться спиной к ластоногому морскому млекопитающему.</w:t>
      </w:r>
    </w:p>
    <w:p w:rsidR="00AF113E" w:rsidRDefault="00AF113E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AF113E" w:rsidSect="00AF113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F113E"/>
    <w:rsid w:val="006A1CF6"/>
    <w:rsid w:val="00AF1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ncpi">
    <w:name w:val="titlencpi"/>
    <w:basedOn w:val="a"/>
    <w:rsid w:val="00AF113E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AF113E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titleu">
    <w:name w:val="titleu"/>
    <w:basedOn w:val="a"/>
    <w:rsid w:val="00AF113E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AF113E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AF113E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table10">
    <w:name w:val="table10"/>
    <w:basedOn w:val="a"/>
    <w:rsid w:val="00AF113E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customStyle="1" w:styleId="cap1">
    <w:name w:val="cap1"/>
    <w:basedOn w:val="a"/>
    <w:rsid w:val="00AF113E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AF113E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AF113E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AF113E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AF113E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AF113E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AF113E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AF113E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AF113E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AF113E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4292</Words>
  <Characters>24469</Characters>
  <Application>Microsoft Office Word</Application>
  <DocSecurity>0</DocSecurity>
  <Lines>203</Lines>
  <Paragraphs>57</Paragraphs>
  <ScaleCrop>false</ScaleCrop>
  <Company/>
  <LinksUpToDate>false</LinksUpToDate>
  <CharactersWithSpaces>28704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2026-08-02T16:22:00Z</dcterms:created>
  <dcterms:modified xsi:type="dcterms:W3CDTF">2026-08-02T16:22:00Z</dcterms:modified>
</cp:coreProperties>
</file>