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249"/>
        <w:gridCol w:w="3123"/>
      </w:tblGrid>
      <w:tr w:rsidR="00DA2441">
        <w:tc>
          <w:tcPr>
            <w:tcW w:w="3334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DA2441" w:rsidRDefault="00DA2441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DA2441" w:rsidRDefault="00DA2441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DA2441" w:rsidRDefault="00DA2441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Постановление</w:t>
            </w:r>
            <w:r>
              <w:rPr>
                <w:color w:val="000000"/>
              </w:rPr>
              <w:br/>
              <w:t>Министерства</w:t>
            </w:r>
            <w:r>
              <w:rPr>
                <w:color w:val="000000"/>
              </w:rPr>
              <w:br/>
              <w:t>по чрезвычайным ситуациям</w:t>
            </w:r>
            <w:r>
              <w:rPr>
                <w:color w:val="000000"/>
              </w:rPr>
              <w:br/>
              <w:t>Республики Беларусь</w:t>
            </w:r>
            <w:r>
              <w:rPr>
                <w:color w:val="000000"/>
              </w:rPr>
              <w:br/>
              <w:t>11.05.2010 № 19</w:t>
            </w:r>
            <w:r>
              <w:rPr>
                <w:color w:val="000000"/>
              </w:rPr>
              <w:br/>
              <w:t>(в редакции постановления</w:t>
            </w:r>
            <w:r>
              <w:rPr>
                <w:color w:val="000000"/>
              </w:rPr>
              <w:br/>
              <w:t xml:space="preserve">Министерства </w:t>
            </w:r>
            <w:r>
              <w:rPr>
                <w:color w:val="000000"/>
              </w:rPr>
              <w:br/>
              <w:t>по чрезвычайным ситуациям</w:t>
            </w:r>
            <w:r>
              <w:rPr>
                <w:color w:val="000000"/>
              </w:rPr>
              <w:br/>
              <w:t>Республики Беларусь</w:t>
            </w:r>
            <w:r>
              <w:rPr>
                <w:color w:val="000000"/>
              </w:rPr>
              <w:br/>
              <w:t>05.05.2026 № 10)</w:t>
            </w:r>
          </w:p>
        </w:tc>
      </w:tr>
    </w:tbl>
    <w:p w:rsidR="00DA2441" w:rsidRDefault="00DA2441">
      <w:pPr>
        <w:pStyle w:val="titleu"/>
        <w:rPr>
          <w:color w:val="000000"/>
        </w:rPr>
      </w:pPr>
      <w:bookmarkStart w:id="0" w:name="a2"/>
      <w:bookmarkEnd w:id="0"/>
      <w:r>
        <w:rPr>
          <w:color w:val="000000"/>
        </w:rPr>
        <w:t>Нормы и правила по обеспечению ядерной и радиационной безопасности «Правила устройства и эксплуатации систем вентиляции, важных для безопасности атомных электростанций»</w:t>
      </w:r>
    </w:p>
    <w:p w:rsidR="00DA2441" w:rsidRDefault="00DA2441">
      <w:pPr>
        <w:pStyle w:val="chapter"/>
        <w:rPr>
          <w:color w:val="000000"/>
        </w:rPr>
      </w:pPr>
      <w:r>
        <w:rPr>
          <w:color w:val="000000"/>
        </w:rPr>
        <w:t>ГЛАВА 1</w:t>
      </w:r>
      <w:r>
        <w:rPr>
          <w:color w:val="000000"/>
        </w:rPr>
        <w:br/>
        <w:t>НАЗНАЧЕНИЕ И ОБЛАСТЬ ПРИМЕНЕНИЯ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1. </w:t>
      </w:r>
      <w:proofErr w:type="gramStart"/>
      <w:r>
        <w:rPr>
          <w:color w:val="000000"/>
        </w:rPr>
        <w:t>Нормы и правила по обеспечению ядерной и радиационной безопасности «Правила устройства и эксплуатации систем вентиляции, важных для безопасности атомных электростанций» (далее – Правила) устанавливают требования к безопасному использованию атомной энергии и источников ионизирующего излучения, включая требования к проектированию и эксплуатации систем вентиляции, важных для безопасности атомных электростанций (далее – АЭС), и распространяются на проектируемые, сооружаемые, эксплуатируемые и выводимые из эксплуатации энергоблоки АЭС.</w:t>
      </w:r>
      <w:proofErr w:type="gramEnd"/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2. Настоящие Правила не распространяются на системы вентиляц</w:t>
      </w:r>
      <w:proofErr w:type="gramStart"/>
      <w:r>
        <w:rPr>
          <w:color w:val="000000"/>
        </w:rPr>
        <w:t>ии АЭ</w:t>
      </w:r>
      <w:proofErr w:type="gramEnd"/>
      <w:r>
        <w:rPr>
          <w:color w:val="000000"/>
        </w:rPr>
        <w:t>С, не влияющие на безопасность АЭС.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3. </w:t>
      </w:r>
      <w:proofErr w:type="gramStart"/>
      <w:r>
        <w:rPr>
          <w:color w:val="000000"/>
        </w:rPr>
        <w:t>Для целей настоящих Правил используются термины и их определения в значениях, установленных Законом Республики Беларусь «О радиационной безопасности», Законом Республики Беларусь «О регулировании безопасности при использовании атомной энергии», нормами и правилами по обеспечению ядерной и радиационной безопасности «Общие положения обеспечения безопасности атомных электростанций», утвержденными постановлением Министерства по чрезвычайным ситуациям Республики Беларусь от 13 апреля 2020 г. № 15, а также следующие</w:t>
      </w:r>
      <w:proofErr w:type="gramEnd"/>
      <w:r>
        <w:rPr>
          <w:color w:val="000000"/>
        </w:rPr>
        <w:t xml:space="preserve"> термины и их определения: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аэродинамическое сопротивление фильтра – это разность полных давлений до и после фильтра при определенной производительности фильтра;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вентиляционный агрегат – элемент системы вентиляции, предназначенный для механического побуждения расхода воздуха в системах вентиляции;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воздуховод – замкнутый по своему периметру канал, предназначенный для перемещения воздуха под действием разности давлений на концах канала;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lastRenderedPageBreak/>
        <w:t>коэффициент очистки (</w:t>
      </w:r>
      <w:r>
        <w:rPr>
          <w:i/>
          <w:iCs/>
          <w:color w:val="000000"/>
        </w:rPr>
        <w:t>K</w:t>
      </w:r>
      <w:r>
        <w:rPr>
          <w:color w:val="000000"/>
        </w:rPr>
        <w:t>) – величина, равная отношению количества частиц в единице объема до очистного оборудования (фильтров) (</w:t>
      </w:r>
      <w:proofErr w:type="spellStart"/>
      <w:proofErr w:type="gramStart"/>
      <w:r>
        <w:rPr>
          <w:i/>
          <w:iCs/>
          <w:color w:val="000000"/>
        </w:rPr>
        <w:t>N</w:t>
      </w:r>
      <w:proofErr w:type="gramEnd"/>
      <w:r>
        <w:rPr>
          <w:color w:val="000000"/>
          <w:sz w:val="18"/>
          <w:szCs w:val="18"/>
          <w:vertAlign w:val="subscript"/>
        </w:rPr>
        <w:t>вх</w:t>
      </w:r>
      <w:proofErr w:type="spellEnd"/>
      <w:r>
        <w:rPr>
          <w:color w:val="000000"/>
        </w:rPr>
        <w:t>) к количеству частиц в единице объема после очистного оборудования (фильтров) (</w:t>
      </w:r>
      <w:proofErr w:type="spellStart"/>
      <w:r>
        <w:rPr>
          <w:i/>
          <w:iCs/>
          <w:color w:val="000000"/>
        </w:rPr>
        <w:t>N</w:t>
      </w:r>
      <w:r>
        <w:rPr>
          <w:color w:val="000000"/>
          <w:sz w:val="18"/>
          <w:szCs w:val="18"/>
          <w:vertAlign w:val="subscript"/>
        </w:rPr>
        <w:t>вых</w:t>
      </w:r>
      <w:proofErr w:type="spellEnd"/>
      <w:r>
        <w:rPr>
          <w:color w:val="000000"/>
        </w:rPr>
        <w:t xml:space="preserve">): </w:t>
      </w:r>
      <w:r>
        <w:rPr>
          <w:i/>
          <w:iCs/>
          <w:color w:val="000000"/>
        </w:rPr>
        <w:t>K</w:t>
      </w:r>
      <w:r>
        <w:rPr>
          <w:color w:val="000000"/>
        </w:rPr>
        <w:t xml:space="preserve"> = </w:t>
      </w:r>
      <w:proofErr w:type="spellStart"/>
      <w:proofErr w:type="gramStart"/>
      <w:r>
        <w:rPr>
          <w:i/>
          <w:iCs/>
          <w:color w:val="000000"/>
        </w:rPr>
        <w:t>N</w:t>
      </w:r>
      <w:proofErr w:type="gramEnd"/>
      <w:r>
        <w:rPr>
          <w:color w:val="000000"/>
          <w:sz w:val="18"/>
          <w:szCs w:val="18"/>
          <w:vertAlign w:val="subscript"/>
        </w:rPr>
        <w:t>вх</w:t>
      </w:r>
      <w:proofErr w:type="spellEnd"/>
      <w:r>
        <w:rPr>
          <w:color w:val="000000"/>
        </w:rPr>
        <w:t>/</w:t>
      </w:r>
      <w:proofErr w:type="spellStart"/>
      <w:r>
        <w:rPr>
          <w:i/>
          <w:iCs/>
          <w:color w:val="000000"/>
        </w:rPr>
        <w:t>N</w:t>
      </w:r>
      <w:r>
        <w:rPr>
          <w:color w:val="000000"/>
          <w:sz w:val="18"/>
          <w:szCs w:val="18"/>
          <w:vertAlign w:val="subscript"/>
        </w:rPr>
        <w:t>вых</w:t>
      </w:r>
      <w:proofErr w:type="spellEnd"/>
      <w:r>
        <w:rPr>
          <w:color w:val="000000"/>
        </w:rPr>
        <w:t>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наиболее проникающие частицы – аэрозольные частицы, для которых эффективность очистки вентиляционного воздуха аэрозольным фильтром минимальна;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 xml:space="preserve">негорючие (несгораемые) вещества и материалы – вещества и материалы, не способные к горению в воздухе. </w:t>
      </w:r>
      <w:proofErr w:type="gramStart"/>
      <w:r>
        <w:rPr>
          <w:color w:val="000000"/>
        </w:rPr>
        <w:t xml:space="preserve">Негорючие вещества могут быть </w:t>
      </w:r>
      <w:proofErr w:type="spellStart"/>
      <w:r>
        <w:rPr>
          <w:color w:val="000000"/>
        </w:rPr>
        <w:t>пожаровзрывоопасными</w:t>
      </w:r>
      <w:proofErr w:type="spellEnd"/>
      <w:r>
        <w:rPr>
          <w:color w:val="000000"/>
        </w:rPr>
        <w:t xml:space="preserve"> (например, окислители или вещества, выделяющие горючие продукты при взаимодействии с водой, кислородом воздуха или друг с другом);</w:t>
      </w:r>
      <w:proofErr w:type="gramEnd"/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необслуживаемые помещения зоны контролируемого доступа – помещения, где размещается технологическое оборудование и коммуникации, условия эксплуатации которых и радиационная обстановка при работе АЭС на мощности не допускают пребывания в них персонала;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очистное оборудование – элементы системы вентиляции (аппараты, устройства, установки, аэрозольные фильтры, йодные фильтры) или их комбинация, предназначенные для очистки воздуха от радиоактивных примесей;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система вентиляции вытяжная – система вентиляции, выполняющая функцию удаления воздуха (газообразных сред) из помещений и (или) систем, предназначенных для обращения с газообразными радиоактивными средами;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система вентиляции приточная – система вентиляции, выполняющая функцию подачи воздуха в помещения АЭС;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 xml:space="preserve">система вентиляции </w:t>
      </w:r>
      <w:proofErr w:type="spellStart"/>
      <w:r>
        <w:rPr>
          <w:color w:val="000000"/>
        </w:rPr>
        <w:t>рециркуляционная</w:t>
      </w:r>
      <w:proofErr w:type="spellEnd"/>
      <w:r>
        <w:rPr>
          <w:color w:val="000000"/>
        </w:rPr>
        <w:t> – система вентиляции, выполняющая функции подачи части забираемого из помещений АЭС воздуха обратно в помещения АЭС после его обработки и (или) очистки;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 xml:space="preserve">технологические радиоактивные </w:t>
      </w:r>
      <w:proofErr w:type="spellStart"/>
      <w:r>
        <w:rPr>
          <w:color w:val="000000"/>
        </w:rPr>
        <w:t>сдувки</w:t>
      </w:r>
      <w:proofErr w:type="spellEnd"/>
      <w:r>
        <w:rPr>
          <w:color w:val="000000"/>
        </w:rPr>
        <w:t> – удаляемые из технологического оборудования радиоактивные парогазовые смеси, радиоактивные вещества в газообразном и (или) аэрозольном виде;</w:t>
      </w:r>
    </w:p>
    <w:p w:rsidR="00DA2441" w:rsidRDefault="00DA2441">
      <w:pPr>
        <w:pStyle w:val="newncpi"/>
        <w:rPr>
          <w:color w:val="000000"/>
        </w:rPr>
      </w:pPr>
      <w:proofErr w:type="spellStart"/>
      <w:r>
        <w:rPr>
          <w:color w:val="000000"/>
        </w:rPr>
        <w:t>трудногорючие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трудносгораемые</w:t>
      </w:r>
      <w:proofErr w:type="spellEnd"/>
      <w:r>
        <w:rPr>
          <w:color w:val="000000"/>
        </w:rPr>
        <w:t>) вещества и материалы – вещества и материалы, способные гореть в воздухе при воздействии источника зажигания, но не способные самостоятельно гореть после его удаления;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фильтр – элемент системы вентиляции (устройство), который с помощью составных частей осуществляет очистку вентиляционного воздуха от примесей;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элемент системы вентиляции – это обособленная часть системы вентиляции, неделимая в рамках этой системы, со своими специфическими свойствами, чертами и назначениями;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эффективность очистки вентиляционного воздуха (</w:t>
      </w:r>
      <w:r>
        <w:rPr>
          <w:i/>
          <w:iCs/>
          <w:color w:val="000000"/>
        </w:rPr>
        <w:t>E</w:t>
      </w:r>
      <w:r>
        <w:rPr>
          <w:color w:val="000000"/>
        </w:rPr>
        <w:t xml:space="preserve">, %) – величина, характеризующая работу очистного оборудования и численно равная </w:t>
      </w:r>
      <w:r>
        <w:rPr>
          <w:noProof/>
          <w:color w:val="000000"/>
        </w:rPr>
        <w:drawing>
          <wp:inline distT="0" distB="0" distL="0" distR="0">
            <wp:extent cx="952500" cy="419100"/>
            <wp:effectExtent l="19050" t="0" r="0" b="0"/>
            <wp:docPr id="1" name="Рисунок 1" descr="C:\fake\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fake\image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, где </w:t>
      </w:r>
      <w:r>
        <w:rPr>
          <w:i/>
          <w:iCs/>
          <w:color w:val="000000"/>
        </w:rPr>
        <w:t>K</w:t>
      </w:r>
      <w:r>
        <w:rPr>
          <w:color w:val="000000"/>
        </w:rPr>
        <w:t> – коэффициент очистки.</w:t>
      </w:r>
    </w:p>
    <w:p w:rsidR="00DA2441" w:rsidRDefault="00DA2441">
      <w:pPr>
        <w:pStyle w:val="chapter"/>
        <w:rPr>
          <w:color w:val="000000"/>
        </w:rPr>
      </w:pPr>
      <w:r>
        <w:rPr>
          <w:color w:val="000000"/>
        </w:rPr>
        <w:lastRenderedPageBreak/>
        <w:t>ГЛАВА 2</w:t>
      </w:r>
      <w:r>
        <w:rPr>
          <w:color w:val="000000"/>
        </w:rPr>
        <w:br/>
        <w:t>ОБЩИЕ ТРЕБОВАНИЯ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 xml:space="preserve">4. Системы вентиляции, важные для безопасности АЭС (далее – системы вентиляции), по характеру выполняемых ими функций в проекте АЭС должны быть отнесены </w:t>
      </w:r>
      <w:proofErr w:type="gramStart"/>
      <w:r>
        <w:rPr>
          <w:color w:val="000000"/>
        </w:rPr>
        <w:t>к</w:t>
      </w:r>
      <w:proofErr w:type="gramEnd"/>
      <w:r>
        <w:rPr>
          <w:color w:val="000000"/>
        </w:rPr>
        <w:t xml:space="preserve"> вытяжным, приточным, </w:t>
      </w:r>
      <w:proofErr w:type="spellStart"/>
      <w:r>
        <w:rPr>
          <w:color w:val="000000"/>
        </w:rPr>
        <w:t>рециркуляционным</w:t>
      </w:r>
      <w:proofErr w:type="spellEnd"/>
      <w:r>
        <w:rPr>
          <w:color w:val="000000"/>
        </w:rPr>
        <w:t>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 xml:space="preserve">5. К системе вентиляции, выполняющей </w:t>
      </w:r>
      <w:proofErr w:type="gramStart"/>
      <w:r>
        <w:rPr>
          <w:color w:val="000000"/>
        </w:rPr>
        <w:t>более одной функции, предъявляется</w:t>
      </w:r>
      <w:proofErr w:type="gramEnd"/>
      <w:r>
        <w:rPr>
          <w:color w:val="000000"/>
        </w:rPr>
        <w:t xml:space="preserve"> совокупность требований настоящих Правил, соответствующих функциям, выполняемым системой вентиляции.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6. Для систем вентиляции должны быть установлены и обоснованы в проекте АЭС: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выполняемые функции;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категория надежности электроснабжения;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показатели надежности и ресурсные характеристики элементов;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эксплуатационные пределы по эффективности очистки вентиляционного воздуха и аэродинамическому сопротивлению фильтров;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объем радиационного и технологического контроля систем вентиляции;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показатели точности измерений контролируемых параметров;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допустимые условия вывода элементов систем вентиляции из работы для ремонта и технического обслуживания;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тип применяемых в системах вентиляции фильтров (йодный и (или) аэрозольный);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периодичность проверки на соответствие проектным характеристикам.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7. Посредством систем вентиляц</w:t>
      </w:r>
      <w:proofErr w:type="gramStart"/>
      <w:r>
        <w:rPr>
          <w:color w:val="000000"/>
        </w:rPr>
        <w:t>ии АЭ</w:t>
      </w:r>
      <w:proofErr w:type="gramEnd"/>
      <w:r>
        <w:rPr>
          <w:color w:val="000000"/>
        </w:rPr>
        <w:t>С должны обеспечиваться: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раздельная вентиляция помещений, где проводятся работы с источниками ионизирующего излучения и возможно воздействие ионизирующего излучения на персонал, работающий в зоне контролируемого доступа, и помещений, где при нормальной эксплуатации энергоблоков АЭС работы с источниками ионизирующего излучения не </w:t>
      </w:r>
      <w:proofErr w:type="gramStart"/>
      <w:r>
        <w:rPr>
          <w:color w:val="000000"/>
        </w:rPr>
        <w:t>проводятся</w:t>
      </w:r>
      <w:proofErr w:type="gramEnd"/>
      <w:r>
        <w:rPr>
          <w:color w:val="000000"/>
        </w:rPr>
        <w:t xml:space="preserve"> и исключается воздействие ионизирующего излучения на персонал;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 xml:space="preserve">очистка технологических радиоактивных </w:t>
      </w:r>
      <w:proofErr w:type="spellStart"/>
      <w:r>
        <w:rPr>
          <w:color w:val="000000"/>
        </w:rPr>
        <w:t>сдувок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от радиоактивных примесей в очистном оборудовании по обращению с газообразными радиоактивными средами до места</w:t>
      </w:r>
      <w:proofErr w:type="gramEnd"/>
      <w:r>
        <w:rPr>
          <w:color w:val="000000"/>
        </w:rPr>
        <w:t xml:space="preserve"> подсоединения воздуховодов к сборному коробу вентиляционной трубы.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8. Для ремонта, технического обслуживания и временного хранения элементов систем вентиляции в проекте АЭС должны быть предусмотрены отдельные помещения или вентилируемые участки.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 xml:space="preserve">9. Объединение вентиляционных систем необслуживаемых помещений зоны контролируемого доступа с вентиляционными системами </w:t>
      </w:r>
      <w:proofErr w:type="gramStart"/>
      <w:r>
        <w:rPr>
          <w:color w:val="000000"/>
        </w:rPr>
        <w:t>помещений постоянного пребывания персонала зоны контролируемого доступа</w:t>
      </w:r>
      <w:proofErr w:type="gramEnd"/>
      <w:r>
        <w:rPr>
          <w:color w:val="000000"/>
        </w:rPr>
        <w:t xml:space="preserve"> и (или) с вентиляционными </w:t>
      </w:r>
      <w:r>
        <w:rPr>
          <w:color w:val="000000"/>
        </w:rPr>
        <w:lastRenderedPageBreak/>
        <w:t>системами помещений временного пребывания персонала (периодически обслуживаемых помещений) зоны контролируемого доступа не допускается.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 xml:space="preserve">10. При необходимости </w:t>
      </w:r>
      <w:proofErr w:type="gramStart"/>
      <w:r>
        <w:rPr>
          <w:color w:val="000000"/>
        </w:rPr>
        <w:t>объединения вентиляционных систем помещений постоянного пребывания персонала зоны контролируемого доступа</w:t>
      </w:r>
      <w:proofErr w:type="gramEnd"/>
      <w:r>
        <w:rPr>
          <w:color w:val="000000"/>
        </w:rPr>
        <w:t xml:space="preserve"> и вентиляционных систем помещений временного пребывания персонала (периодически обслуживаемых помещений) зоны контролируемого доступа соответствующее обоснование должно быть представлено в проекте АЭС.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 xml:space="preserve">11. Системы вентиляции должны обеспечивать </w:t>
      </w:r>
      <w:proofErr w:type="gramStart"/>
      <w:r>
        <w:rPr>
          <w:color w:val="000000"/>
        </w:rPr>
        <w:t>воздухообмен</w:t>
      </w:r>
      <w:proofErr w:type="gramEnd"/>
      <w:r>
        <w:rPr>
          <w:color w:val="000000"/>
        </w:rPr>
        <w:t xml:space="preserve"> в помещениях зоны контролируемого доступа исходя из условий поддержания установленных в проекте АЭС значений допустимого разрежения и температуры воздуха в этих помещениях при нормальной эксплуатации и нарушениях нормальной эксплуатации энергоблоков АЭС, включая аварии.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12. Устройство систем вентиляции должно обеспечивать возможность демонтажа (замены) выработавших свой ресурс фильтров и (или) их составных частей, осуществляющих очистку вентиляционного воздуха от примесей. Технические средства, применяемые при демонтаже (замене) фильтров и (или) их составных частей, должны препятствовать поступлению накопленных в них радиоактивных веществ в помещения АЭС и окружающую среду и ограничивать радиационное воздействие на персонал, выполняющий операции по их демонтажу (замене).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13. При проектировании систем вентиляции в проекте АЭС должна быть обоснована, а при вводе в эксплуатацию систем вентиляции и при изготовлении их элементов должна быть подтверждена работоспособность систем вентиляции в характерных для их эксплуатации условиях: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влажность, давление и температура воздуха на площадке и в помещениях АЭС;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перепад давления воздуха на элементах систем вентиляции;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динамическое воздействие на элементы систем вентиляции потока воздуха при всех установленных в проекте АЭС режимах работы систем вентиляции;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химическое воздействие дезактивирующих растворов (в случае если проектом АЭС предусмотрена необходимость дезактивации элементов систем вентиляции);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воздействие ионизирующего излучения на элементы систем вентиляции.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14. Количество резервных каналов систем вентиляции должно быть обосновано в проекте АЭС в соответствии с выполняемыми системами вентиляции функциями, классификацией их элементов по влиянию на безопасность и принципом единичного отказа (для систем вентиляции, выполняющих функции безопасности).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 xml:space="preserve">15. Приточные и вытяжные системы вентиляции должны быть оборудованы резервными вентиляционными агрегатами. Вытяжные системы вентиляции, осуществляющие очистку вентиляционного воздуха, должны быть оборудованы резервным очистным оборудованием с целью обеспечения замены фильтров и (или) их составных частей без прекращения очистки вентиляционного воздуха с эффективностью </w:t>
      </w:r>
      <w:r>
        <w:rPr>
          <w:color w:val="000000"/>
        </w:rPr>
        <w:lastRenderedPageBreak/>
        <w:t>очистки не ниже установленной в проекте АЭС. Резервирование должно быть обосновано в проекте АЭС.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16. Для систем вентиляции в проекте АЭС должны быть установлены и обоснованы: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параметры систем вентиляции, при которых происходит автоматическое включение (отключение) их в работу (из работы) и автоматический переход на резервные вентиляционные агрегаты и очистное оборудование;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 xml:space="preserve">допустимое время </w:t>
      </w:r>
      <w:proofErr w:type="gramStart"/>
      <w:r>
        <w:rPr>
          <w:color w:val="000000"/>
        </w:rPr>
        <w:t>запаздывания автоматического включения резервных вентиляционных агрегатов систем вентиляции</w:t>
      </w:r>
      <w:proofErr w:type="gramEnd"/>
      <w:r>
        <w:rPr>
          <w:color w:val="000000"/>
        </w:rPr>
        <w:t xml:space="preserve"> и группа потребителей систем аварийного электроснабжения (для систем вентиляции, которые относятся к системам безопасности).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17. Для обеспечения поддержания расхода воздуха в приточных и вытяжных системах вентиляции не ниже величины, обоснованной в проекте АЭС, данные системы оснащаются техническими средствами, компенсирующими возможное уменьшение расхода воздуха, обусловленное увеличением аэродинамического сопротивления фильтров при их эксплуатации.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18. </w:t>
      </w:r>
      <w:proofErr w:type="gramStart"/>
      <w:r>
        <w:rPr>
          <w:color w:val="000000"/>
        </w:rPr>
        <w:t>Контроль за</w:t>
      </w:r>
      <w:proofErr w:type="gramEnd"/>
      <w:r>
        <w:rPr>
          <w:color w:val="000000"/>
        </w:rPr>
        <w:t> работой элементов систем вентиляции и управление ими, а также контроль за параметрами, поддержание которых обеспечивается в помещениях работой систем вентиляции, осуществляется с местного пульта управления (далее – МПУ), блочного пункта управления (далее – БПУ) и резервного пункта управления (далее – РПУ), при оснащении РПУ рабочим местом оператора вспомогательных систем.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19. Контроль и управление с БПУ, РПУ и МПУ эксплуатацией элементов систем вентиляции должны выполняться в объеме, обоснованном в проекте АЭС. Управление системами вентиляции, выполняющими функции безопасности, осуществляется с БПУ и РПУ, при оснащении РПУ рабочим местом оператора вспомогательных систем.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20. В системах вентиляции, обеспечивающих удаление водорода и других горючих газов, должно быть исключено образование взрывоопасных газовых смесей.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 xml:space="preserve">21. Для систем вентиляции БПУ, РПУ, защищенного пункта управления противоаварийными действиями (далее – ЗПУПД), а также систем вентиляции, работа которых предусмотрена в проекте АЭС при </w:t>
      </w:r>
      <w:proofErr w:type="spellStart"/>
      <w:r>
        <w:rPr>
          <w:color w:val="000000"/>
        </w:rPr>
        <w:t>запроектных</w:t>
      </w:r>
      <w:proofErr w:type="spellEnd"/>
      <w:r>
        <w:rPr>
          <w:color w:val="000000"/>
        </w:rPr>
        <w:t xml:space="preserve"> авариях (далее – ЗПА), должна быть предусмотрена возможность их электроснабжения от специальных технических сре</w:t>
      </w:r>
      <w:proofErr w:type="gramStart"/>
      <w:r>
        <w:rPr>
          <w:color w:val="000000"/>
        </w:rPr>
        <w:t>дств дл</w:t>
      </w:r>
      <w:proofErr w:type="gramEnd"/>
      <w:r>
        <w:rPr>
          <w:color w:val="000000"/>
        </w:rPr>
        <w:t>я управления ЗПА.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22. Для систем вентиляции, используемых при проектных авариях (далее – ПА), в проекте АЭС должно быть обосновано выполнение заданных функций в условиях ПА.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23. Для систем вентиляции в проекте АЭС должно быть обосновано сохранение эффективности очистки фильтров очистного оборудования, используемого при авариях, включая ЗПА: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в условиях изменения радиационных, теплотехнических и аэродинамических параметров в помещениях, из которых забирается вентиляционный воздух;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в интервале времени от начала исходного события аварии до момента, когда требуется включение в работу системы вентиляции;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lastRenderedPageBreak/>
        <w:t>исходя из возможности замены в процессе аварии отработавших фильтров и (или) их составных частей, осуществляющих очистку вентиляционного воздуха от примесей, а также требуемого времени работы очистного оборудования, определенного по результатам анализа аварий.</w:t>
      </w:r>
    </w:p>
    <w:p w:rsidR="00DA2441" w:rsidRDefault="00DA2441">
      <w:pPr>
        <w:pStyle w:val="chapter"/>
        <w:rPr>
          <w:color w:val="000000"/>
        </w:rPr>
      </w:pPr>
      <w:r>
        <w:rPr>
          <w:color w:val="000000"/>
        </w:rPr>
        <w:t>ГЛАВА 3</w:t>
      </w:r>
      <w:r>
        <w:rPr>
          <w:color w:val="000000"/>
        </w:rPr>
        <w:br/>
        <w:t>ТРЕБОВАНИЯ К СИСТЕМАМ ПРИТОЧНОЙ ВЕНТИЛЯЦИИ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24. Поступление воздуха в системы приточной вентиляции должно обеспечиваться только через воздухозаборные устройства.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25. Воздухозаборные устройства систем приточной вентиляции должны быть защищены от попадания в них атмосферных осадков. Размещать воздухозаборные устройства следует так, чтобы минимизировать попадание в них выбросов систем вытяжной вентиляции, газов резервной дизельной электростанции, паров, взрывоопасных смесей и загрязняющих веществ.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26. Системы приточной вентиляции должны быть оборудованы аэрозольными фильтрами, обеспечивающими очистку приточного воздуха от атмосферной пыли до уровней, установленных в проекте АЭС. Эффективность очистки вентиляционного воздуха от атмосферной пыли фильтрами должна быть не ниже 80 %.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27. Для БПУ, РПУ и ЗПУПД должны быть предусмотрены приточные системы вентиляции с очисткой воздуха на аэрозольных и йодных (йодно-аэрозольных) фильтрах на случай радиоактивного загрязнения наружного воздуха и меры по предотвращению попадания загрязняющих веществ в помещения. Эффективность очистки приточного воздуха от радиоактивных аэрозолей и соединений йода должна быть обоснована в проекте АЭС.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28. Система приточной вентиляции должна отключаться автоматически при отключении связанной с ней системы вытяжной вентиляции.</w:t>
      </w:r>
    </w:p>
    <w:p w:rsidR="00DA2441" w:rsidRDefault="00DA2441">
      <w:pPr>
        <w:pStyle w:val="chapter"/>
        <w:rPr>
          <w:color w:val="000000"/>
        </w:rPr>
      </w:pPr>
      <w:r>
        <w:rPr>
          <w:color w:val="000000"/>
        </w:rPr>
        <w:t>ГЛАВА 4</w:t>
      </w:r>
      <w:r>
        <w:rPr>
          <w:color w:val="000000"/>
        </w:rPr>
        <w:br/>
        <w:t>ТРЕБОВАНИЯ К СИСТЕМАМ ВЫТЯЖНОЙ ВЕНТИЛЯЦИИ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29. Системы вытяжной вентиляции помещений, в которые возможно попадание радиоактивных веще</w:t>
      </w:r>
      <w:proofErr w:type="gramStart"/>
      <w:r>
        <w:rPr>
          <w:color w:val="000000"/>
        </w:rPr>
        <w:t>ств пр</w:t>
      </w:r>
      <w:proofErr w:type="gramEnd"/>
      <w:r>
        <w:rPr>
          <w:color w:val="000000"/>
        </w:rPr>
        <w:t>и нормальной эксплуатации и при нарушениях нормальной эксплуатации энергоблоков АЭС, включая аварии, оснащаются очистным оборудованием.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 xml:space="preserve">30. Эффективность очистки вентиляционного воздуха очистным оборудованием систем вытяжной вентиляции должна быть обоснована в проекте АЭС исходя </w:t>
      </w:r>
      <w:proofErr w:type="gramStart"/>
      <w:r>
        <w:rPr>
          <w:color w:val="000000"/>
        </w:rPr>
        <w:t>из</w:t>
      </w:r>
      <w:proofErr w:type="gramEnd"/>
      <w:r>
        <w:rPr>
          <w:color w:val="000000"/>
        </w:rPr>
        <w:t>:</w:t>
      </w:r>
    </w:p>
    <w:p w:rsidR="00DA2441" w:rsidRDefault="00DA2441">
      <w:pPr>
        <w:pStyle w:val="newncpi"/>
        <w:rPr>
          <w:color w:val="000000"/>
        </w:rPr>
      </w:pPr>
      <w:proofErr w:type="spellStart"/>
      <w:r>
        <w:rPr>
          <w:color w:val="000000"/>
        </w:rPr>
        <w:t>непревышения</w:t>
      </w:r>
      <w:proofErr w:type="spellEnd"/>
      <w:r>
        <w:rPr>
          <w:color w:val="000000"/>
        </w:rPr>
        <w:t xml:space="preserve"> установленных нормативов предельно допустимых выбросов в атмосферный воздух радиоактивных веще</w:t>
      </w:r>
      <w:proofErr w:type="gramStart"/>
      <w:r>
        <w:rPr>
          <w:color w:val="000000"/>
        </w:rPr>
        <w:t>ств пр</w:t>
      </w:r>
      <w:proofErr w:type="gramEnd"/>
      <w:r>
        <w:rPr>
          <w:color w:val="000000"/>
        </w:rPr>
        <w:t>и нормальной эксплуатации энергоблоков АЭС;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lastRenderedPageBreak/>
        <w:t>принятых для анализа последствий нарушений нормальной эксплуатации энергоблоков АЭС, включая аварии, коэффициентов очистки аэрозольных и йодных (йодно-аэрозольных) фильтров;</w:t>
      </w:r>
    </w:p>
    <w:p w:rsidR="00DA2441" w:rsidRDefault="00DA2441">
      <w:pPr>
        <w:pStyle w:val="newncpi"/>
        <w:rPr>
          <w:color w:val="000000"/>
        </w:rPr>
      </w:pPr>
      <w:proofErr w:type="gramStart"/>
      <w:r>
        <w:rPr>
          <w:color w:val="000000"/>
        </w:rPr>
        <w:t>размеров аэрозольных частиц, соответствующих размеру наиболее проникающих частиц, при рассмотрении нормальной эксплуатации и нарушениях нормальной эксплуатации энергоблоков АЭС до ПА включительно, указанному в документации на очистное оборудование, разработанной его производителем, а для ЗПА – исходя из распределения аэрозольных частиц по размерам;</w:t>
      </w:r>
      <w:proofErr w:type="gramEnd"/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теплотехнических и аэродинамических параметров технологического процесса (температура, влажность и расход вентиляционного воздуха, сопротивление воздушному потоку), выбираемых для наиболее неблагоприятных условий, при рассмотрении нормальной эксплуатации и нарушениях нормальной эксплуатации энергоблоков АЭС до ПА включительно. При рассмотрении ЗПА принимаются значения вышеуказанных параметров, определенные по результатам реалистического (неконсервативного) анализа ЗПА.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31. Системы вытяжной вентиляции, осуществляющие очистку вентиляционного воздуха, должны быть оснащены средствами для контроля эффективности очистки воздуха, обеспечивающими соблюдение показателей точности, установленных в проекте АЭС.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32. Для снижения внешнего облучения персонала в помещениях, где расположены вентиляционные агрегаты и очистное оборудование, до уровней, допустимых в помещениях зоны контролируемого доступа, в проекте АЭС должны быть предусмотрены технические решения по обеспечению биологической защиты вентиляционных агрегатов и очистного оборудования. Биологическая защита должна предусматривать возможность технического обслуживания вентиляционных агрегатов и очистного оборудования.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33. В помещениях, где располагается очистное оборудование систем вытяжной вентиляции, обеспечивается разрежение не менее 50 Паскаль (Па).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34. Эффективность очистки вентиляционного воздуха аэрозольными фильтрами систем вытяжной вентиляции должна быть не менее 99,95 % для наиболее проникающих частиц.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35. Эффективность очистки вентиляционного воздуха йодными фильтрами систем вытяжной вентиляции должна быть не менее 99,9 % по молекулярной форме йода и не менее 99 % по органическим формам йода.</w:t>
      </w:r>
    </w:p>
    <w:p w:rsidR="00DA2441" w:rsidRDefault="00DA2441">
      <w:pPr>
        <w:pStyle w:val="chapter"/>
        <w:rPr>
          <w:color w:val="000000"/>
        </w:rPr>
      </w:pPr>
      <w:r>
        <w:rPr>
          <w:color w:val="000000"/>
        </w:rPr>
        <w:t>ГЛАВА 5</w:t>
      </w:r>
      <w:r>
        <w:rPr>
          <w:color w:val="000000"/>
        </w:rPr>
        <w:br/>
        <w:t>ТРЕБОВАНИЯ К РЕЦИРКУЛЯЦИОННЫМ СИСТЕМАМ ВЕНТИЛЯЦИИ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36. </w:t>
      </w:r>
      <w:proofErr w:type="spellStart"/>
      <w:r>
        <w:rPr>
          <w:color w:val="000000"/>
        </w:rPr>
        <w:t>Рециркуляционные</w:t>
      </w:r>
      <w:proofErr w:type="spellEnd"/>
      <w:r>
        <w:rPr>
          <w:color w:val="000000"/>
        </w:rPr>
        <w:t xml:space="preserve"> системы вентиляции должны поддерживать условия, обеспечивающие работоспособность систем и элементов АЭС, а также требуемых климатических параметров в помещениях, которые они обслуживают, при всех предусмотренных проектом АЭС режимах их работы. Способность </w:t>
      </w:r>
      <w:proofErr w:type="spellStart"/>
      <w:r>
        <w:rPr>
          <w:color w:val="000000"/>
        </w:rPr>
        <w:t>рециркуляционных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lastRenderedPageBreak/>
        <w:t>систем вентиляции обеспечивать в обслуживаемых ими помещениях требуемые условия должна быть обоснована в проекте АЭС на основе суммарных тепловыделений от работающих систем (элементов), расположенных в этих помещениях.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37. Применяемые в </w:t>
      </w:r>
      <w:proofErr w:type="spellStart"/>
      <w:r>
        <w:rPr>
          <w:color w:val="000000"/>
        </w:rPr>
        <w:t>рециркуляционных</w:t>
      </w:r>
      <w:proofErr w:type="spellEnd"/>
      <w:r>
        <w:rPr>
          <w:color w:val="000000"/>
        </w:rPr>
        <w:t xml:space="preserve"> системах вентиляции фильтры должны обеспечивать эффективность очистки, которая обоснована в проекте АЭС.</w:t>
      </w:r>
    </w:p>
    <w:p w:rsidR="00DA2441" w:rsidRDefault="00DA2441">
      <w:pPr>
        <w:pStyle w:val="chapter"/>
        <w:rPr>
          <w:color w:val="000000"/>
        </w:rPr>
      </w:pPr>
      <w:r>
        <w:rPr>
          <w:color w:val="000000"/>
        </w:rPr>
        <w:t>ГЛАВА 6</w:t>
      </w:r>
      <w:r>
        <w:rPr>
          <w:color w:val="000000"/>
        </w:rPr>
        <w:br/>
        <w:t>ТРЕБОВАНИЯ К АЭРОЗОЛЬНЫМ И ЙОДНЫМ ФИЛЬТРАМ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 xml:space="preserve">38. В системах вентиляции не допускается применение аэрозольных фильтров, не классифицированных в соответствии с разделом 6 межгосударственного стандарта ГОСТ EN 1822-1-2014 «Фильтры воздушные высокоэффективные (EPA, HEPA и ULPA). Часть 1. </w:t>
      </w:r>
      <w:proofErr w:type="gramStart"/>
      <w:r>
        <w:rPr>
          <w:color w:val="000000"/>
        </w:rPr>
        <w:t>Классификация, методы испытаний, маркировка» (далее – ГОСТ EN 1822-1-2014), утвержденного и введенного в действие постановлением Государственного комитета по стандартизации Республики Беларусь от 12 марта 2015 г. № 13 в качестве государственного стандарта Республики Беларусь с 1 февраля 2016 г., или разделом 6 государственного стандарта Республики Беларусь СТБ EN 779-2014 «Фильтры воздушные для общей вентиляции.</w:t>
      </w:r>
      <w:proofErr w:type="gramEnd"/>
      <w:r>
        <w:rPr>
          <w:color w:val="000000"/>
        </w:rPr>
        <w:t xml:space="preserve"> Определение эффективности фильтрации» (далее – СТБ EN 779-2014), утвержденного и введенного в действие постановлением Государственного комитета по стандартизации Республики Беларусь от 15 декабря 2014 г. № 54 с 1 июля 2015 г.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39. Для систем вентиляции в проекте АЭС выбор типа йодного фильтра должен быть обоснован исходя из форм соединений йода в фильтруемой среде, сорбционной емкости используемых сорбентов и общего количества йода, поступающего на очистку, в течение всего срока их эксплуатации (службы), а также десорбции йода с фильтрующих элементов.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40. Срок эксплуатации (службы) фильтров и (или) их составных частей, осуществляющих очистку вентиляционного воздуха от примесей, должен определяться на основе: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аэродинамического сопротивления фильтра воздушному потоку;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мощности дозы гамма-излучения от накопленных радиоактивных веществ;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эффективности очистки вентиляционного воздуха.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41. Критерии замены фильтров и (или) их составных частей, осуществляющих очистку вентиляционного воздуха от примесей, должны быть обоснованы в проекте АЭС.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42. Конструкция аэрозольных и йодных фильтров должна допускать увеличение расхода фильтруемого воздуха, по сравнению с </w:t>
      </w:r>
      <w:proofErr w:type="gramStart"/>
      <w:r>
        <w:rPr>
          <w:color w:val="000000"/>
        </w:rPr>
        <w:t>номинальным</w:t>
      </w:r>
      <w:proofErr w:type="gramEnd"/>
      <w:r>
        <w:rPr>
          <w:color w:val="000000"/>
        </w:rPr>
        <w:t xml:space="preserve">, в три раза без разрушения структуры составных частей фильтров, осуществляющих очистку вентиляционного воздуха от примесей. </w:t>
      </w:r>
      <w:proofErr w:type="gramStart"/>
      <w:r>
        <w:rPr>
          <w:color w:val="000000"/>
        </w:rPr>
        <w:t>При снижении расхода воздуха до номинального эффективность очистки фильтров должна быть не ниже установленной в проекте АЭС.</w:t>
      </w:r>
      <w:proofErr w:type="gramEnd"/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lastRenderedPageBreak/>
        <w:t>43. Вещества и материалы, используемые для изготовления фильтров, должны относиться к группе «</w:t>
      </w:r>
      <w:proofErr w:type="spellStart"/>
      <w:r>
        <w:rPr>
          <w:color w:val="000000"/>
        </w:rPr>
        <w:t>трудногорючие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трудносгораемые</w:t>
      </w:r>
      <w:proofErr w:type="spellEnd"/>
      <w:r>
        <w:rPr>
          <w:color w:val="000000"/>
        </w:rPr>
        <w:t>)» или «негорючие (несгораемые)».</w:t>
      </w:r>
    </w:p>
    <w:p w:rsidR="00DA2441" w:rsidRDefault="00DA2441">
      <w:pPr>
        <w:pStyle w:val="chapter"/>
        <w:rPr>
          <w:color w:val="000000"/>
        </w:rPr>
      </w:pPr>
      <w:r>
        <w:rPr>
          <w:color w:val="000000"/>
        </w:rPr>
        <w:t>ГЛАВА 7</w:t>
      </w:r>
      <w:r>
        <w:rPr>
          <w:color w:val="000000"/>
        </w:rPr>
        <w:br/>
        <w:t>ТРЕБОВАНИЯ К МОНТАЖУ И ЭКСПЛУАТАЦИИ СИСТЕМ ВЕНТИЛЯЦИИ И ИХ ЭЛЕМЕНТОВ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44. К монтажу и эксплуатации допускаются системы (элементы) вентиляции, соответствующие проекту АЭС и требованиям настоящих Правил.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45. Монтаж и сварка систем (элементов) вентиляции осуществляются в соответствии с проектом АЭС. При осуществлении монтажа и сварки систем (элементов) вентиляции должны соблюдаться нормы оценки качества сварных соединений, установленные в проекте АЭС.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46. К монтажу в системы вентиляции допускаются аэрозольные фильтры, прошедшие испытания на их соответствие требованиям раздела 7 ГОСТ EN 1822-1-2014, или раздела 10 СТБ EN 779-2014. К монтажу в системы вентиляции должны допускаться йодные фильтры с сорбентами, прошедшими испытания на их соответствие требованиям проекта АЭС. Проведение испытаний допускается только на стендах, оснащенных средствами измерений, прошедших государственную поверку и (или) калибровку в соответствии с законодательством об обеспечении единства измерений.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47. Все фильтры и сорбенты снабжаются паспортом с указанием полученных при испытаниях параметров. В паспорте для аэрозольных фильтров указываются сопротивление при номинальном расходе и эффективность улавливания наиболее проникающих частиц, в паспорте для сорбентов – эффективность улавливания йода в молекулярной и органической формах при параметрах, соответствующих условиям эксплуатации.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48. При монтаже элементов систем вентиляции должна быть обеспечена герметичность всех технологических соединений в соответствии с проектом АЭС.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49. После монтажа, модификации элементов систем вентиляции должны проводиться их приемочные испытания. В процессе эксплуатации систем (элементов) вентиляции должны проводиться их периодические испытания с определенной в проекте АЭС частотой.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50. Приемочные и периодические испытания элементов систем вентиляции должны проводиться по разработанным эксплуатирующей организацией программам.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51. В процессе проведения приемочных и периодических испытаний систем вентиляции, оборудованных фильтрами, предназначенными для очистки вентиляционного воздуха от радиоактивных аэрозолей и (или) соединений йода, с целью недопущения превышения установленных в проекте АЭС эксплуатационных пределов определяются: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аэродинамическое сопротивление аэрозольных и йодных фильтров при проектном расходе вентиляционного воздуха;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lastRenderedPageBreak/>
        <w:t>эффективность очистки воздуха аэрозольными фильтрами – от наиболее проникающих частиц и йодными фильтрами – от йода в органической форме.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52. Мероприятия по предотвращению накопления строительной пыли на элементах системы вентиляции реализуются административно-техническим персоналом АЭС при вводе в эксплуатацию энергоблоков АЭС, в процессе эксплуатации энергоблоков АЭС, а также при модификации и (или) ремонте систем и элементов энергоблоков АЭС.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53. Последовательность и объем работ, проводимых с целью обеспечения эксплуатационной готовности систем вентиляции при вводе в эксплуатацию энергоблоков АЭС (включая порядок проведения проверки систем вентиляции и их элементов на соответствие проектным показателям и приемочным критериям), должны соответствовать проекту АЭС.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Системы (элементы) вентиляции хранилищ свежего топлива и ЗПУПД на территор</w:t>
      </w:r>
      <w:proofErr w:type="gramStart"/>
      <w:r>
        <w:rPr>
          <w:color w:val="000000"/>
        </w:rPr>
        <w:t>ии АЭ</w:t>
      </w:r>
      <w:proofErr w:type="gramEnd"/>
      <w:r>
        <w:rPr>
          <w:color w:val="000000"/>
        </w:rPr>
        <w:t>С, а также системы (элементы) вентиляции, выполняющие функции локализующих систем (элементов) безопасности, должны быть полностью смонтированы, испытаны и готовы выполнять предусмотренные проектом АЭС функции до завоза ядерного топлива на АЭС.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Системы (элементы) вентиляции, выполняющие функции обеспечивающих систем (элементов) безопасности, а также системы вентиляции БПУ и РПУ должны быть полностью смонтированы, испытаны и готовы выполнять предусмотренные проектом АЭС функции одновременно с системами (элементами), зданиями и сооружениями (помещениями), функционирование которых они должны обеспечивать.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54. При проведении технического обслуживания, ремонта, модификации систем вентиляции или систем, обеспечивающих их работу, административно-техническим персоналом АЭС реализуются организационные и (или) технические мероприятия, исключающие повреждение очистного оборудования и снижение его эффективности очистки ниже пределов, установленных в проекте АЭС.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55. </w:t>
      </w:r>
      <w:proofErr w:type="gramStart"/>
      <w:r>
        <w:rPr>
          <w:color w:val="000000"/>
        </w:rPr>
        <w:t>Для установленного в системах вентиляции очистного оборудования, которое при нормальной эксплуатации находится в режиме ожидания, должны быть предусмотрены меры, исключающие снижение эффективности очистки вентиляционного воздуха ниже пределов, установленных в проекте АЭС (до вывода очистного оборудования из резерва).</w:t>
      </w:r>
      <w:proofErr w:type="gramEnd"/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56. Эксплуатация и техническое обслуживание элементов систем вентиляции проводится в соответствии с эксплуатационной документацией, которая должна содержать: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эксплуатационные пределы и условия безопасной эксплуатации элементов систем вентиляции;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допустимые условия и максимальную продолжительность вывода в ремонт и технического обслуживания элементов систем вентиляции;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минимальное время пуска систем вентиляции;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lastRenderedPageBreak/>
        <w:t>периодичность проверки на соответствие проектным характеристикам систем вентиляции и их элементов, технического обслуживания, ремонта и замены элементов систем вентиляции (в том числе вентиляционных агрегатов, фильтров и (или) их составных частей, осуществляющих очистку вентиляционного воздуха от примесей, теплообменного оборудования, арматуры и воздуховодов);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критерии замены фильтров и (или) их составных частей, осуществляющих очистку вентиляционного воздуха от примесей;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меры по обращению с демонтированными из систем вентиляции отработавшими срок службы фильтрами и (или) их составными частями, осуществлявшими очистку вентиляционного воздуха от примесей.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57. Периодичность проверки на соответствие проектным характеристикам систем вентиляции и их элементов, технического обслуживания, ремонта и замены элементов систем вентиляции (в том числе вентиляционных агрегатов, фильтров и (или) их составных частей, теплообменного оборудования, арматуры и воздуховодов), установленная в эксплуатационной документации, определяется на основе ресурсных характеристик, показателей надежности и условий эксплуатации.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58. </w:t>
      </w:r>
      <w:proofErr w:type="gramStart"/>
      <w:r>
        <w:rPr>
          <w:color w:val="000000"/>
        </w:rPr>
        <w:t>Не допускается нарушение установленных в проекте АЭС параметров среды в помещениях, обслуживаемых системами вентиляции, работающими при нормальной эксплуатации энергоблоков АЭС, из-за выполнения работ по их техническому обслуживанию, включая периодические проверки и испытания элементов систем вентиляции, на время, превышающее восстановление параметров среды, указанных в проекте АЭС, штатной работой систем автоматического регулирования указанных параметров.</w:t>
      </w:r>
      <w:proofErr w:type="gramEnd"/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59. По результатам испытаний элементов систем вентиляции эксплуатирующей организацией составляется акт с указанием полученных значений проверяемых параметров с отметкой их соответствия (несоответствия) значениям, установленным в проекте АЭС. В случае выявления несоответствия значениям, установленным в проекте АЭС, эксплуатация элемента системы вентиляции не допускается.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60. После ликвидации ПА и ЗПА на АЭС системы вентиляции и их элементы должны быть проверены на работоспособность и соответствие проекту АЭС.</w:t>
      </w:r>
    </w:p>
    <w:p w:rsidR="00DA2441" w:rsidRDefault="00DA2441">
      <w:pPr>
        <w:pStyle w:val="point"/>
        <w:rPr>
          <w:color w:val="000000"/>
        </w:rPr>
      </w:pPr>
      <w:bookmarkStart w:id="1" w:name="a3"/>
      <w:bookmarkEnd w:id="1"/>
      <w:r>
        <w:rPr>
          <w:color w:val="000000"/>
        </w:rPr>
        <w:t>61. Во время эксплуатации очистного оборудования систем вентиляции должны контролироваться следующие параметры: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аэродинамическое сопротивление фильтров;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эффективность очистки аэрозольными и йодными фильтрами, предназначенными для очистки вентиляционного воздуха от радиоактивных аэрозолей и соединений йода, по наиболее проникающим частицам и по органической форме йода соответственно;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температура воздуха в каждой системе;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расход воздуха через каждую систему;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концентрация радиоактивных веществ до и после фильтров;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lastRenderedPageBreak/>
        <w:t>влажность воздуха, поступающего на фильтры.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62. Объем и периодичность контроля параметров систем вентиляции, указанных в пункте 61 настоящих Правил, места расположения элементов систем вентиляции, предназначенных для их контроля, а также показатели точности контроля эффективности очистки должны соответствовать проекту АЭС и эксплуатационной документации.</w:t>
      </w:r>
    </w:p>
    <w:p w:rsidR="00DA2441" w:rsidRDefault="00DA2441">
      <w:pPr>
        <w:pStyle w:val="point"/>
        <w:rPr>
          <w:color w:val="000000"/>
        </w:rPr>
      </w:pPr>
      <w:r>
        <w:rPr>
          <w:color w:val="000000"/>
        </w:rPr>
        <w:t>63. Должна быть обеспечена подача сигнализации на БПУ и РПУ (если проектом предусмотрено рабочее место оператора вспомогательных систем в РПУ) средствами контроля при достижении показателей работы систем вентиляции, равных или превышающих установленные в проекте АЭС эксплуатационные пределы.</w:t>
      </w:r>
    </w:p>
    <w:p w:rsidR="00DA2441" w:rsidRDefault="00DA2441">
      <w:pPr>
        <w:pStyle w:val="newncpi"/>
        <w:rPr>
          <w:color w:val="000000"/>
        </w:rPr>
      </w:pPr>
      <w:r>
        <w:rPr>
          <w:color w:val="000000"/>
        </w:rPr>
        <w:t> </w:t>
      </w:r>
    </w:p>
    <w:sectPr w:rsidR="00DA2441" w:rsidSect="00DA244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DA2441"/>
    <w:rsid w:val="00DA2441"/>
    <w:rsid w:val="00EB59DA"/>
    <w:rsid w:val="00FA28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Acronym"/>
    <w:basedOn w:val="a0"/>
    <w:uiPriority w:val="99"/>
    <w:semiHidden/>
    <w:unhideWhenUsed/>
    <w:rsid w:val="00DA2441"/>
    <w:rPr>
      <w:color w:val="000000"/>
      <w:shd w:val="clear" w:color="auto" w:fill="FFFF00"/>
    </w:rPr>
  </w:style>
  <w:style w:type="paragraph" w:customStyle="1" w:styleId="titlencpi">
    <w:name w:val="titlencpi"/>
    <w:basedOn w:val="a"/>
    <w:rsid w:val="00DA2441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DA2441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DA2441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u">
    <w:name w:val="titleu"/>
    <w:basedOn w:val="a"/>
    <w:rsid w:val="00DA2441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DA2441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DA2441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ap1">
    <w:name w:val="cap1"/>
    <w:basedOn w:val="a"/>
    <w:rsid w:val="00DA2441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DA2441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DA2441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DA2441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DA2441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DA2441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DA2441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DA2441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DA2441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DA2441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rednoun">
    <w:name w:val="rednoun"/>
    <w:basedOn w:val="a0"/>
    <w:rsid w:val="00DA2441"/>
  </w:style>
  <w:style w:type="paragraph" w:styleId="a3">
    <w:name w:val="Balloon Text"/>
    <w:basedOn w:val="a"/>
    <w:link w:val="a4"/>
    <w:uiPriority w:val="99"/>
    <w:semiHidden/>
    <w:unhideWhenUsed/>
    <w:rsid w:val="00FA28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A28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4113</Words>
  <Characters>23445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3</cp:revision>
  <dcterms:created xsi:type="dcterms:W3CDTF">2026-08-02T16:23:00Z</dcterms:created>
  <dcterms:modified xsi:type="dcterms:W3CDTF">2026-08-02T16:26:00Z</dcterms:modified>
</cp:coreProperties>
</file>