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675"/>
        <w:gridCol w:w="2697"/>
      </w:tblGrid>
      <w:tr w:rsidR="00205CAA">
        <w:tc>
          <w:tcPr>
            <w:tcW w:w="356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05CAA" w:rsidRDefault="00205CAA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05CAA" w:rsidRDefault="00205CAA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205CAA" w:rsidRDefault="00205CAA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>Министерства труда</w:t>
            </w:r>
            <w:r>
              <w:rPr>
                <w:color w:val="000000"/>
              </w:rPr>
              <w:br/>
              <w:t>и социальной защиты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13.11.2009 № 133</w:t>
            </w:r>
            <w:r>
              <w:rPr>
                <w:color w:val="000000"/>
              </w:rPr>
              <w:br/>
              <w:t>(в редакции постановления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br/>
              <w:t>и социальной защиты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19.08.2016 № 42)</w:t>
            </w:r>
          </w:p>
        </w:tc>
      </w:tr>
    </w:tbl>
    <w:p w:rsidR="00205CAA" w:rsidRDefault="00205CAA">
      <w:pPr>
        <w:pStyle w:val="titleu"/>
        <w:rPr>
          <w:color w:val="000000"/>
        </w:rPr>
      </w:pPr>
      <w:bookmarkStart w:id="0" w:name="a4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 стропальщика</w:t>
      </w:r>
    </w:p>
    <w:p w:rsidR="00205CAA" w:rsidRDefault="00205CAA">
      <w:pPr>
        <w:pStyle w:val="chapter"/>
        <w:rPr>
          <w:color w:val="000000"/>
        </w:rPr>
      </w:pPr>
      <w:bookmarkStart w:id="1" w:name="a7"/>
      <w:bookmarkEnd w:id="1"/>
      <w:r>
        <w:rPr>
          <w:color w:val="000000"/>
        </w:rPr>
        <w:t>ГЛАВА 1</w:t>
      </w:r>
      <w:r>
        <w:rPr>
          <w:color w:val="000000"/>
        </w:rPr>
        <w:br/>
        <w:t xml:space="preserve">ОБЩИЕ ТРЕБОВАНИЯ ПО </w:t>
      </w:r>
      <w:r>
        <w:rPr>
          <w:rStyle w:val="HTML"/>
          <w:shd w:val="clear" w:color="auto" w:fill="FFFFFF"/>
        </w:rPr>
        <w:t>ОХРАНЕ ТРУДА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 xml:space="preserve">1. Настоящая </w:t>
      </w:r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(далее - </w:t>
      </w:r>
      <w:r>
        <w:rPr>
          <w:rStyle w:val="HTML"/>
          <w:shd w:val="clear" w:color="auto" w:fill="FFFFFF"/>
        </w:rPr>
        <w:t>Инструкция</w:t>
      </w:r>
      <w:r>
        <w:rPr>
          <w:color w:val="000000"/>
        </w:rPr>
        <w:t xml:space="preserve">) устанавливает требования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 стропальщика.</w:t>
      </w:r>
    </w:p>
    <w:p w:rsidR="00205CAA" w:rsidRDefault="00205CAA">
      <w:pPr>
        <w:pStyle w:val="point"/>
        <w:rPr>
          <w:color w:val="000000"/>
        </w:rPr>
      </w:pPr>
      <w:bookmarkStart w:id="2" w:name="a5"/>
      <w:bookmarkEnd w:id="2"/>
      <w:r>
        <w:rPr>
          <w:color w:val="000000"/>
        </w:rPr>
        <w:t xml:space="preserve">2. К работе по профессии стропальщик допускаются лица, прошедшие в установленном законодательством порядке </w:t>
      </w:r>
      <w:proofErr w:type="gramStart"/>
      <w:r>
        <w:rPr>
          <w:color w:val="000000"/>
        </w:rPr>
        <w:t>обучение по профессии</w:t>
      </w:r>
      <w:proofErr w:type="gramEnd"/>
      <w:r>
        <w:rPr>
          <w:color w:val="000000"/>
        </w:rPr>
        <w:t xml:space="preserve"> стропальщик, медицинский осмотр, инструктаж по охране труда, стажировку и проверку знаний по вопросам охраны труда.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К работе на опасном производственном объекте и (или) с потенциально опасным объектом допускаются стропальщики, допущенные к работе в порядке, установленном в части первой настоящего пункта, и прошедшие проверку знаний по вопросам промышленной безопасности, имеющие при себе удостоверение на право обслуживания потенциально опасных объектов.</w:t>
      </w:r>
    </w:p>
    <w:p w:rsidR="00205CAA" w:rsidRDefault="00205CAA">
      <w:pPr>
        <w:pStyle w:val="point"/>
        <w:rPr>
          <w:color w:val="000000"/>
        </w:rPr>
      </w:pPr>
      <w:bookmarkStart w:id="3" w:name="a12"/>
      <w:bookmarkEnd w:id="3"/>
      <w:r>
        <w:rPr>
          <w:color w:val="000000"/>
        </w:rPr>
        <w:t>3. В процессе работы на стропальщика возможно воздействие следующих вредных и (или) опасных производственных факторов: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повышенная запыленность воздуха рабочей зоны;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движущиеся транспортные средства;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грузоподъемные краны;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перемещаемые и складируемые грузы;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температура воздуха рабочей зоны;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подвижность воздуха;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недостаточная освещенность места производства работ.</w:t>
      </w:r>
    </w:p>
    <w:p w:rsidR="00205CAA" w:rsidRDefault="00205CAA">
      <w:pPr>
        <w:pStyle w:val="newncpi"/>
        <w:rPr>
          <w:color w:val="000000"/>
        </w:rPr>
      </w:pPr>
      <w:bookmarkStart w:id="4" w:name="a15"/>
      <w:bookmarkEnd w:id="4"/>
      <w:r>
        <w:rPr>
          <w:color w:val="000000"/>
        </w:rPr>
        <w:t>В зависимости от условий труда на стропальщика могут воздействовать также другие вредные и (или) опасные производственные факторы.</w:t>
      </w:r>
    </w:p>
    <w:p w:rsidR="00205CAA" w:rsidRDefault="00205CAA">
      <w:pPr>
        <w:pStyle w:val="point"/>
        <w:rPr>
          <w:color w:val="000000"/>
        </w:rPr>
      </w:pPr>
      <w:bookmarkStart w:id="5" w:name="a6"/>
      <w:bookmarkEnd w:id="5"/>
      <w:r>
        <w:rPr>
          <w:color w:val="000000"/>
        </w:rPr>
        <w:lastRenderedPageBreak/>
        <w:t>4. Стропальщик обязан: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соблюдать требования по охране труда, актов законодательства в области промышленной безопасности, которые входят в его функциональные обязанности;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знать порядок действий в случае аварии или инцидента на опасных производственных объектах и (или) потенциально опасных объектах и при необходимости выполнять эти действия;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использовать и правильно применять средства индивидуальной защиты;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заботиться о личной безопасности и личном здоровье, а также о безопасности окружающих в процессе выполнения работ либо во время нахождения на территории организации;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немедленно сообщать работодателю о любой ситуации, угрожающей жизни или здоровью работающих и окружающих, несчастном случае, произошедшем на производстве, оказывать содействие работодателю в принятии мер по оказанию необходимой помощи потерпевшим и доставке их в организацию здравоохранения;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незамедлительно ставить в известность своего непосредственного руководителя и (или) лицо, ответственное за ведение работ грузоподъемными кранами, об угрозе возникновения или о возникновении аварии и (или) инцидента;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исполнять другие обязанности, предусмотренные законодательством об охране труда в области промышленной безопасности.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Стропальщик, работающий по трудовому договору, помимо обязанностей, предусмотренных частью первой настоящего пункта, обязан: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выполнять нормы и обязательства по охране труда, предусмотренные коллективным договором, соглашением, трудовым договором, правилами внутреннего трудового распорядка, функциональными обязанностями;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в случае отсутствия средств индивидуальной защиты немедленно уведомлять об этом непосредственного руководителя либо иное уполномоченное должностное лицо нанимателя;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оказывать содействие и сотрудничать с нанимателем в деле обеспечения здоровых и безопасных условий труда;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немедленно извещать своего непосредственного руководителя или иное уполномоченное должностное лицо нанимателя об ухудшении состояния своего здоровья, о неисправности съемных грузозахватных приспособлений и иных неполадках, препятствующих выполнению работы, и не приступать к работе до их устранения.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5. Стропальщик с учетом воздействующих на него вредных и (или) опасных производственных факторов обеспечивается в соответствии с законодательством средствами индивидуальной защиты.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При выполнении работ на высоте стропальщик обеспечивается средством индивидуальной защиты от падения с высоты.</w:t>
      </w:r>
    </w:p>
    <w:p w:rsidR="00205CAA" w:rsidRDefault="00205CAA">
      <w:pPr>
        <w:pStyle w:val="point"/>
        <w:rPr>
          <w:color w:val="000000"/>
        </w:rPr>
      </w:pPr>
      <w:bookmarkStart w:id="6" w:name="a16"/>
      <w:bookmarkEnd w:id="6"/>
      <w:r>
        <w:rPr>
          <w:color w:val="000000"/>
        </w:rPr>
        <w:lastRenderedPageBreak/>
        <w:t>6. Стропальщик имеет право отказаться от выполнения порученной работы в случае возникновения непосредственной опасности для жизни и здоровья его и окружающих до устранения этой опасности, а также при не предоставлении ему средств индивидуальной защиты, непосредственно обеспечивающих безопасность труда.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При отказе от выполнения порученной работы по указанным основаниям стропальщик обязан незамедлительно письменно сообщить нанимателю либо уполномоченному должностному лицу нанимателя о мотивах такого отказа, подчиняться правилам внутреннего трудового распорядка, за исключением выполнения вышеуказанной работы.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7. Не допускается появление на работе стропальщика в состоянии алкогольного, наркотического или токсического опьянения, а также распитие спиртных напитков, употребление наркотических средств, психотропных веществ, их аналогов, токсических сре</w:t>
      </w:r>
      <w:proofErr w:type="gramStart"/>
      <w:r>
        <w:rPr>
          <w:color w:val="000000"/>
        </w:rPr>
        <w:t>дств в р</w:t>
      </w:r>
      <w:proofErr w:type="gramEnd"/>
      <w:r>
        <w:rPr>
          <w:color w:val="000000"/>
        </w:rPr>
        <w:t>абочее время или по месту работы.</w:t>
      </w:r>
    </w:p>
    <w:p w:rsidR="00205CAA" w:rsidRDefault="00205CAA">
      <w:pPr>
        <w:pStyle w:val="chapter"/>
        <w:rPr>
          <w:color w:val="000000"/>
        </w:rPr>
      </w:pPr>
      <w:bookmarkStart w:id="7" w:name="a8"/>
      <w:bookmarkEnd w:id="7"/>
      <w:r>
        <w:rPr>
          <w:color w:val="000000"/>
        </w:rPr>
        <w:t>ГЛАВА 2</w:t>
      </w:r>
      <w:r>
        <w:rPr>
          <w:color w:val="000000"/>
        </w:rPr>
        <w:br/>
        <w:t>ТРЕБОВАНИЯ ПО ОХРАНЕ ТРУДА ПЕРЕД НАЧАЛОМ РАБОТЫ</w:t>
      </w:r>
    </w:p>
    <w:p w:rsidR="00205CAA" w:rsidRDefault="00205CAA">
      <w:pPr>
        <w:pStyle w:val="point"/>
        <w:rPr>
          <w:color w:val="000000"/>
        </w:rPr>
      </w:pPr>
      <w:bookmarkStart w:id="8" w:name="a17"/>
      <w:bookmarkEnd w:id="8"/>
      <w:r>
        <w:rPr>
          <w:color w:val="000000"/>
        </w:rPr>
        <w:t xml:space="preserve">8. До начала работы (смены) с применением кранов мостовых, козловых, башенных и портальных стропальщик обязан пройти в установленном порядке </w:t>
      </w:r>
      <w:proofErr w:type="spellStart"/>
      <w:r>
        <w:rPr>
          <w:color w:val="000000"/>
        </w:rPr>
        <w:t>предсменный</w:t>
      </w:r>
      <w:proofErr w:type="spellEnd"/>
      <w:r>
        <w:rPr>
          <w:color w:val="000000"/>
        </w:rPr>
        <w:t xml:space="preserve"> медицинский осмотр либо освидетельствование на предмет нахождения в состоянии алкогольного, наркотического или токсического опьянения.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9. Перед началом работы (смены) стропальщик должен: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проверить исправность средств индивидуальной защиты на отсутствие внешних повреждений. Надеть исправные средства индивидуальной защиты, соответствующие выполняемой работе (специальную одежду застегнуть на все пуговицы, застежки);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получить задание на определенный вид работы от непосредственного руководителя;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ознакомиться под роспись со схемами строповки, проектом производства работ и (или) технологическими картами, другими технологическими документами;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перед выполнением работ с грузоподъемным краном вблизи воздушной линии электропередачи ознакомиться под роспись с мерами безопасности, указанными в наряде-допуске;</w:t>
      </w:r>
    </w:p>
    <w:p w:rsidR="00205CAA" w:rsidRDefault="00205CAA">
      <w:pPr>
        <w:pStyle w:val="newncpi"/>
        <w:rPr>
          <w:color w:val="000000"/>
        </w:rPr>
      </w:pPr>
      <w:bookmarkStart w:id="9" w:name="a13"/>
      <w:bookmarkEnd w:id="9"/>
      <w:r>
        <w:rPr>
          <w:color w:val="000000"/>
        </w:rPr>
        <w:t>получить испытанные и маркированные съемные грузозахватные приспособления и тару, соответствующие массе и характеру перемещаемых грузов;</w:t>
      </w:r>
    </w:p>
    <w:p w:rsidR="00205CAA" w:rsidRDefault="00205CAA">
      <w:pPr>
        <w:pStyle w:val="newncpi"/>
        <w:rPr>
          <w:color w:val="000000"/>
        </w:rPr>
      </w:pPr>
      <w:bookmarkStart w:id="10" w:name="a20"/>
      <w:bookmarkEnd w:id="10"/>
      <w:r>
        <w:rPr>
          <w:color w:val="000000"/>
        </w:rPr>
        <w:t>произвести осмотр грузозахватных приспособлений и тары;</w:t>
      </w:r>
    </w:p>
    <w:p w:rsidR="00205CAA" w:rsidRDefault="00205CAA">
      <w:pPr>
        <w:pStyle w:val="newncpi"/>
        <w:rPr>
          <w:color w:val="000000"/>
        </w:rPr>
      </w:pPr>
      <w:bookmarkStart w:id="11" w:name="a14"/>
      <w:bookmarkEnd w:id="11"/>
      <w:r>
        <w:rPr>
          <w:color w:val="000000"/>
        </w:rPr>
        <w:t>получить на руки список основных перемещаемых грузоподъемным краном грузов с указанием их массы при ведении строительно-монтажных работ стреловыми самоходными кранами;</w:t>
      </w:r>
    </w:p>
    <w:p w:rsidR="00205CAA" w:rsidRDefault="00205CAA">
      <w:pPr>
        <w:pStyle w:val="newncpi"/>
        <w:rPr>
          <w:color w:val="000000"/>
        </w:rPr>
      </w:pPr>
      <w:bookmarkStart w:id="12" w:name="a21"/>
      <w:bookmarkEnd w:id="12"/>
      <w:r>
        <w:rPr>
          <w:color w:val="000000"/>
        </w:rPr>
        <w:t>осмотреть и подготовить рабочее место, убрать посторонние предметы.</w:t>
      </w:r>
    </w:p>
    <w:p w:rsidR="00205CAA" w:rsidRDefault="00205CAA">
      <w:pPr>
        <w:pStyle w:val="chapter"/>
        <w:rPr>
          <w:color w:val="000000"/>
        </w:rPr>
      </w:pPr>
      <w:bookmarkStart w:id="13" w:name="a9"/>
      <w:bookmarkEnd w:id="13"/>
      <w:r>
        <w:rPr>
          <w:color w:val="000000"/>
        </w:rPr>
        <w:lastRenderedPageBreak/>
        <w:t>ГЛАВА 3</w:t>
      </w:r>
      <w:r>
        <w:rPr>
          <w:color w:val="000000"/>
        </w:rPr>
        <w:br/>
        <w:t>ТРЕБОВАНИЯ ПО ОХРАНЕ ТРУДА ПРИ ВЫПОЛНЕНИИ РАБОТЫ</w:t>
      </w:r>
    </w:p>
    <w:p w:rsidR="00205CAA" w:rsidRDefault="00205CAA">
      <w:pPr>
        <w:pStyle w:val="point"/>
        <w:rPr>
          <w:color w:val="000000"/>
        </w:rPr>
      </w:pPr>
      <w:bookmarkStart w:id="14" w:name="a22"/>
      <w:bookmarkEnd w:id="14"/>
      <w:r>
        <w:rPr>
          <w:color w:val="000000"/>
        </w:rPr>
        <w:t>10. Во время работы стропальщик должен быть внимателен, не отвлекаться сам и не отвлекать других лиц. Выполнять только порученную работу.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 xml:space="preserve">11. Стропальщику не допускается привлекать к </w:t>
      </w:r>
      <w:proofErr w:type="spellStart"/>
      <w:r>
        <w:rPr>
          <w:color w:val="000000"/>
        </w:rPr>
        <w:t>строповке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грузов</w:t>
      </w:r>
      <w:proofErr w:type="gramEnd"/>
      <w:r>
        <w:rPr>
          <w:color w:val="000000"/>
        </w:rPr>
        <w:t xml:space="preserve"> посторонних лиц.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 xml:space="preserve">12. Стропальщик выполняет работу по </w:t>
      </w:r>
      <w:proofErr w:type="spellStart"/>
      <w:r>
        <w:rPr>
          <w:color w:val="000000"/>
        </w:rPr>
        <w:t>строповке</w:t>
      </w:r>
      <w:proofErr w:type="spellEnd"/>
      <w:r>
        <w:rPr>
          <w:color w:val="000000"/>
        </w:rPr>
        <w:t xml:space="preserve"> груза под руководством и в присутствии лица, ответственного за ведение работ грузоподъемными кранами: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в случаях загрузки и разгрузки грузоподъемным краном груза в полувагоны, трюмы;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при перемещении груза несколькими грузоподъемными кранами;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при перемещении груза над перекрытиями, под которыми размещены производственные или служебные помещения, где могут находиться люди;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при перемещении груза без разработанных схем строповки, а также в других случаях, предусмотренных проектами производства работ или технологическими регламентами;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вблизи воздушной линии электропередачи.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13. </w:t>
      </w:r>
      <w:proofErr w:type="gramStart"/>
      <w:r>
        <w:rPr>
          <w:color w:val="000000"/>
        </w:rPr>
        <w:t>При работе грузоподъемного крана вблизи воздушной линии электропередачи во избежание поражения электрическим током стропальщик перед каждой операцией, связанной с необходимостью соприкосновения с грузом, крюком или элементами грузоподъемного крана, должен убедиться в том, что стрела грузоподъемного крана или канаты находятся на безопасном расстоянии (в соответствии с нарядом-допуском) от проводов воздушной линии электропередачи.</w:t>
      </w:r>
      <w:proofErr w:type="gramEnd"/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14. </w:t>
      </w:r>
      <w:proofErr w:type="gramStart"/>
      <w:r>
        <w:rPr>
          <w:color w:val="000000"/>
        </w:rPr>
        <w:t>При работе стрелового самоходного и башенного грузоподъемных кранов во избежание зажатия между поворотной и неповоротной частями грузоподъемного крана стропальщик не должен находиться в зонах вращающихся его частей (противовеса, поворотной платформы).</w:t>
      </w:r>
      <w:proofErr w:type="gramEnd"/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15. При обвязке и зацепке грузов стропальщик должен: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15.1. производить обвязку и зацепку грузов в соответствии со схемами строповки или кантовки грузов;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15.2. проверить массу груза, предназначенного к перемещению грузоподъемным краном, по списку грузов или по маркировке на грузе. Если стропальщик не имеет возможности определить массу груза, то он должен узнать ее у непосредственного руководителя или лица, ответственного за ведение работ грузоподъемными кранами;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 xml:space="preserve">15.3. при обвязке груза канаты и цепи накладывать на основной массив груза (раму, каркас, корпус, станину) без узлов, </w:t>
      </w:r>
      <w:proofErr w:type="spellStart"/>
      <w:r>
        <w:rPr>
          <w:color w:val="000000"/>
        </w:rPr>
        <w:t>перекруток</w:t>
      </w:r>
      <w:proofErr w:type="spellEnd"/>
      <w:r>
        <w:rPr>
          <w:color w:val="000000"/>
        </w:rPr>
        <w:t xml:space="preserve"> и петель, под острые ребра грузов подкладывать специальные подкладки, предохраняющие стропы от повреждений;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lastRenderedPageBreak/>
        <w:t xml:space="preserve">15.4. обвязывать груз таким образом, чтобы обеспечивалось устойчивое положение груза при </w:t>
      </w:r>
      <w:proofErr w:type="gramStart"/>
      <w:r>
        <w:rPr>
          <w:color w:val="000000"/>
        </w:rPr>
        <w:t>перемещении</w:t>
      </w:r>
      <w:proofErr w:type="gramEnd"/>
      <w:r>
        <w:rPr>
          <w:color w:val="000000"/>
        </w:rPr>
        <w:t xml:space="preserve"> и исключалась возможность выпадения отдельных частей груза (доски, бревна, трубы и тому подобное);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15.5. зацепку железобетонных и бетонных изделий, а также других грузов, снабженных петлями, рымами, цапфами, производить за все предусмотренные для подъема в соответствующем положении петли, рымы, цапфы;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15.6. при подвешивании груза на двурогие крюки канатные, цепные, текстильные стропы и (или) их ветви (звенья) накладывать так, чтобы нагрузка распределялась на оба рога крюка равномерно;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 xml:space="preserve">15.7. не использованные для зацепки груза концы </w:t>
      </w:r>
      <w:proofErr w:type="spellStart"/>
      <w:r>
        <w:rPr>
          <w:color w:val="000000"/>
        </w:rPr>
        <w:t>многоветвевого</w:t>
      </w:r>
      <w:proofErr w:type="spellEnd"/>
      <w:r>
        <w:rPr>
          <w:color w:val="000000"/>
        </w:rPr>
        <w:t xml:space="preserve"> стропа крепить так, чтобы при перемещении груза грузоподъемным краном исключалась возможность задевания этими концами за встречающиеся на пути предметы;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15.8. убедиться в том, что предназначенный к подъему груз ничем не укреплен, не защемлен, не завален и не примерз к земле;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15.9. заполнение тары производить так, чтобы исключалась возможность выпадения груза из тары;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15.10. следить за тем, чтобы перед подъемом груза грузовые канаты грузоподъемного крана находились в вертикальном положении;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15.11. при зацепке и обвязке крупногабаритных грузов применять переносные площадки.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16. При обвязке и зацепке груза стропальщику не допускается: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 xml:space="preserve">16.1. производить </w:t>
      </w:r>
      <w:proofErr w:type="spellStart"/>
      <w:r>
        <w:rPr>
          <w:color w:val="000000"/>
        </w:rPr>
        <w:t>строповку</w:t>
      </w:r>
      <w:proofErr w:type="spellEnd"/>
      <w:r>
        <w:rPr>
          <w:color w:val="000000"/>
        </w:rPr>
        <w:t xml:space="preserve"> грузов, масса которых ему неизвестна или превышает грузоподъемность грузоподъемного крана;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16.2. пользоваться поврежденными или немаркированными съемными грузозахватными приспособлениями и тарой, соединять звенья разорванных цепей болтами или проволокой, связывать канаты;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16.3. производить обвязку и зацепку груза способами, не указанными на схемах строповки;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16.4. применять для обвязки и зацепки грузов не предусмотренные схемами строповки приспособления (ломы, штыри, проволоку и другие);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16.5. производить зацепку поддонов с кирпичом без ограждения, за исключением погрузки или разгрузки (на землю) транспортных средств, а также при условии удаления людей из зоны перемещения грузов;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16.6. производить зацепку железобетонных и бетонных изделий за поврежденные петли;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16.7. подвешивать груз на один рог двурогого крюка;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lastRenderedPageBreak/>
        <w:t>16.8. забивать штырь (крюк) стропа в монтажные петли железобетонных изделий или других грузов;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16.9. поправлять ветви стропов на поднимаемом грузе ударами молотка, ломами или другими предметами;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16.10. использовать при зацепке и обвязке крупногабаритных грузов приставные лестницы;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16.11. использовать грейфер для подъема людей и груза, а также для выполнения других работ, для которых грейфер не предназначен;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 xml:space="preserve">16.12. производить </w:t>
      </w:r>
      <w:proofErr w:type="spellStart"/>
      <w:r>
        <w:rPr>
          <w:color w:val="000000"/>
        </w:rPr>
        <w:t>строповку</w:t>
      </w:r>
      <w:proofErr w:type="spellEnd"/>
      <w:r>
        <w:rPr>
          <w:color w:val="000000"/>
        </w:rPr>
        <w:t xml:space="preserve"> груза, находящегося в неустойчивом положении;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 xml:space="preserve">16.13. производить </w:t>
      </w:r>
      <w:proofErr w:type="spellStart"/>
      <w:r>
        <w:rPr>
          <w:color w:val="000000"/>
        </w:rPr>
        <w:t>строповку</w:t>
      </w:r>
      <w:proofErr w:type="spellEnd"/>
      <w:r>
        <w:rPr>
          <w:color w:val="000000"/>
        </w:rPr>
        <w:t xml:space="preserve"> груза, засыпанного землей, примерзшего к земле, заложенного грузами, залитого бетоном и тому подобного;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16.14. производить зацепку груза в таре, заполненной выше установленной нормы;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16.15. производить обвязку, зацепку и подвешивание грузов на крюк грузоподъемного крана на расстоянии ближе 30 м от крайнего провода линии электропередачи без наряда-допуска и без присутствия лица, ответственного за ведение работ грузоподъемными кранами;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16.16. использовать крюк грузоподъемного крана для открытия (закрытия) люков полувагонов, других технологических крышек, поднимать кузова транспортных средств.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17. Перед каждой операцией по подъему, перемещению и опусканию груза стропальщик должен подавать соответствующий сигнал машинисту или сигнальщику (при необходимости его назначения). При обслуживании одного грузоподъемного крана несколькими стропальщиками сигнал должен подавать стропальщик, назначенный старшим. 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18. Перед подачей сигнала о подъеме груза стропальщик должен: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18.1. убедиться в отсутствии людей в опасной зоне производства работ;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18.2. убедиться в надежности закрепления груза и отсутствии препятствий, за которые груз может зацепиться при подъеме;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18.3. проверить, нет ли на грузе посторонних предметов (инструмента). Перед подъемом труб большого диаметра необходимо проверить, чтобы в них не было земли, льда или предметов, которые могут выпасть при подъеме;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18.4. убедиться в полной отцепке груза от транспортных средств.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19. При подъеме и перемещении груза стропальщику необходимо: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19.1. предварительно подать сигнал для подъема груза на высоту 0,2-0,3 м, чтобы убедиться в правильности и надежности строповки, равномерности натяжения строп, надежности действия тормозов грузоподъемной машины, и после этого подать сигнал о подъеме груза на необходимую высоту. При необходимости исправления строповки груз должен быть опущен на землю или рабочую площадку;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lastRenderedPageBreak/>
        <w:t>19.2. при горизонтальном перемещении груза убедиться, что груз поднят на высоту выше встречающихся на пути препятствий, но не менее чем на 0,5 м;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 xml:space="preserve">19.3. следить, чтобы груз, находящийся в поле зрения и перемещаемый грузоподъемным краном, не располагался над людьми и выступающие части его не приближались к элементам конструкции грузоподъемного крана </w:t>
      </w:r>
      <w:proofErr w:type="gramStart"/>
      <w:r>
        <w:rPr>
          <w:color w:val="000000"/>
        </w:rPr>
        <w:t>ближе</w:t>
      </w:r>
      <w:proofErr w:type="gramEnd"/>
      <w:r>
        <w:rPr>
          <w:color w:val="000000"/>
        </w:rPr>
        <w:t xml:space="preserve"> чем на 1,0 м и он не мог за что-либо зацепиться;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19.4. следить, чтобы подъем груза при снятии с анкерных болтов производился с наименьшей скоростью, без перекосов, заеданий и горизонтального смещения до полного снятия его с болтов;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19.5. следить, чтобы подъем мелких, штучных, а также сыпучих грузов производился в специальной инвентарной таре;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19.6. следить, чтобы при подъеме груза исключалось косое натяжение грузового каната;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19.7. во время подъема и перемещения длинномерных или крупногабаритных грузов для предупреждения их от раскачивания применять оттяжки необходимой прочности и длины;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19.8. при подъеме груза в виде пакетов применять приспособления, исключающие выпадение отдельных элементов из пакетов;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19.9. производить погрузочно-разгрузочные работы в темное время суток только при достаточном освещении;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19.10. немедленно подать сигнал машинисту о прекращении подъема (перемещения) груза в случае замеченных неисправностей грузоподъемного крана, подкранового пути (при работе крана) и сообщить о неисправности машинисту и непосредственному руководителю или лицу, ответственному за ведение работ грузоподъемными кранами;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19.11. немедленно подать сигнал машинисту о прекращении подъема и перемещения груза в случае появления людей в опасной зоне работы грузоподъемного крана;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 xml:space="preserve">19.12. подъем машин и оборудования в собранном виде производить только в том случае, если </w:t>
      </w:r>
      <w:proofErr w:type="spellStart"/>
      <w:r>
        <w:rPr>
          <w:color w:val="000000"/>
        </w:rPr>
        <w:t>строповка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произведена</w:t>
      </w:r>
      <w:proofErr w:type="gramEnd"/>
      <w:r>
        <w:rPr>
          <w:color w:val="000000"/>
        </w:rPr>
        <w:t xml:space="preserve"> за все места или устройства, предназначенные для строповки, окрашенные краской, отличной от общего цвета, и обозначенные знаком строповки;</w:t>
      </w:r>
    </w:p>
    <w:p w:rsidR="00205CAA" w:rsidRDefault="00205CAA">
      <w:pPr>
        <w:pStyle w:val="underpoint"/>
        <w:rPr>
          <w:color w:val="000000"/>
        </w:rPr>
      </w:pPr>
      <w:proofErr w:type="gramStart"/>
      <w:r>
        <w:rPr>
          <w:color w:val="000000"/>
        </w:rPr>
        <w:t>19.13. при погрузке крупногабаритных грузов, не имеющих обозначенных мест для строповки на автотранспорт, или разгрузке их на открытые площадки предварительно подать сигнал о подъеме груза на высоту 0,2-0,3 м, чтобы определить правильность выбора мест присоединения строп и расположения центра тяжести, а затем подать сигнал о погрузке (разгрузке) на места хранения.</w:t>
      </w:r>
      <w:proofErr w:type="gramEnd"/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20. При опускании груза стропальщик должен: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20.1. осмотреть место, на которое груз должен быть уложен, и убедиться в невозможности его падения, опрокидывания или сползания с места разгрузки;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lastRenderedPageBreak/>
        <w:t>20.2. на место разгрузки предварительно уложить соответствующие подкладки, чтобы стропы или цепи могли быть легко и без повреждений извлечены из-под груза;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20.3. укладку груза производить равномерно, без нарушения установленных для складирования грузов габаритов;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20.4. укладку груза в вагоны, платформы и другие транспортные средства, а также снятие груза производить, не нарушая равновесия указанных транспортных средств. Сами транспортные средства при этом должны быть укреплены во избежание их произвольного перемещения;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20.5. снимать стропы с груза или крюка после того, как груз будет надежно установлен или уложен на место;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 xml:space="preserve">20.6. после отцепки груза съемные грузозахватные приспособления подвесить к крюку грузоподъемного крана и подать сигнал о подтягивании </w:t>
      </w:r>
      <w:proofErr w:type="spellStart"/>
      <w:r>
        <w:rPr>
          <w:color w:val="000000"/>
        </w:rPr>
        <w:t>чалочных</w:t>
      </w:r>
      <w:proofErr w:type="spellEnd"/>
      <w:r>
        <w:rPr>
          <w:color w:val="000000"/>
        </w:rPr>
        <w:t xml:space="preserve"> приспособлений на безопасную высоту.</w:t>
      </w:r>
    </w:p>
    <w:p w:rsidR="00205CAA" w:rsidRDefault="00205CAA">
      <w:pPr>
        <w:pStyle w:val="chapter"/>
        <w:rPr>
          <w:color w:val="000000"/>
        </w:rPr>
      </w:pPr>
      <w:bookmarkStart w:id="15" w:name="a10"/>
      <w:bookmarkEnd w:id="15"/>
      <w:r>
        <w:rPr>
          <w:color w:val="000000"/>
        </w:rPr>
        <w:t>ГЛАВА 4</w:t>
      </w:r>
      <w:r>
        <w:rPr>
          <w:color w:val="000000"/>
        </w:rPr>
        <w:br/>
        <w:t>ТРЕБОВАНИЯ ПО ОХРАНЕ ТРУДА ПО ОКОНЧАНИИ РАБОТЫ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21. По окончании работы стропальщик должен: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21.1. сдать смену и передать все грузозахватные приспособления стропальщику, приступающему к работе, или убрать их в установленное место;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 xml:space="preserve">21.2. сообщить стропальщику, приступающему к работе, непосредственному руководителю обо всех неисправностях во время работы, которые могут явиться причиной возникновения </w:t>
      </w:r>
      <w:proofErr w:type="spellStart"/>
      <w:r>
        <w:rPr>
          <w:color w:val="000000"/>
        </w:rPr>
        <w:t>травмоопасных</w:t>
      </w:r>
      <w:proofErr w:type="spellEnd"/>
      <w:r>
        <w:rPr>
          <w:color w:val="000000"/>
        </w:rPr>
        <w:t xml:space="preserve"> ситуаций;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21.3. снять средства индивидуальной защиты, очистить их от загрязнений и убрать в предназначенное для их хранения место.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22. О неисправности подкранового пути, ограждений, грузозахватных приспособлений и других неисправностях, выявленных во время работы, стропальщик должен поставить в известность непосредственного руководителя или лицо, ответственное за ведение работ грузоподъемными кранами.</w:t>
      </w:r>
    </w:p>
    <w:p w:rsidR="00205CAA" w:rsidRDefault="00205CAA">
      <w:pPr>
        <w:pStyle w:val="chapter"/>
        <w:rPr>
          <w:color w:val="000000"/>
        </w:rPr>
      </w:pPr>
      <w:bookmarkStart w:id="16" w:name="a11"/>
      <w:bookmarkEnd w:id="16"/>
      <w:r>
        <w:rPr>
          <w:color w:val="000000"/>
        </w:rPr>
        <w:t>ГЛАВА 5</w:t>
      </w:r>
      <w:r>
        <w:rPr>
          <w:color w:val="000000"/>
        </w:rPr>
        <w:br/>
        <w:t>ТРЕБОВАНИЯ ПО ОХРАНЕ ТРУДА В АВАРИЙНЫХ СИТУАЦИЯХ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23. В случае возникновения аварийной ситуации стропальщику необходимо: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23.1. прекратить все работы, не связанные с ликвидацией аварии;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23.2. принять меры по предотвращению развития аварийной ситуации и воздействия травмирующих факторов на других лиц;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t>23.3. обеспечить вывод людей из опасной зоны, если есть опасность для их здоровья и жизни;</w:t>
      </w:r>
    </w:p>
    <w:p w:rsidR="00205CAA" w:rsidRDefault="00205CAA">
      <w:pPr>
        <w:pStyle w:val="underpoint"/>
        <w:rPr>
          <w:color w:val="000000"/>
        </w:rPr>
      </w:pPr>
      <w:r>
        <w:rPr>
          <w:color w:val="000000"/>
        </w:rPr>
        <w:lastRenderedPageBreak/>
        <w:t>23.4. о случившемся сообщить непосредственному руководителю или лицу, ответственному за ведение работ грузоподъемными кранами.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24. Стропальщик немедленно сообщает непосредственному руководителю или лицу, ответственному за ведение работ грузоподъемными кранами, о несчастном случае, произошедшем на производстве, оказывает содействие в принятии мер по оказанию необходимой помощи потерпевшим и доставке их в организацию здравоохранения.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25. Меры по ликвидации аварийных ситуаций с опасными грузами (загорание, утечка, просыпание опасного вещества, повреждение тары) должны осуществляться с учетом специфики груза и соблюдением требований по охране труда, указанных в аварийной карточке на опасный груз.</w:t>
      </w:r>
    </w:p>
    <w:p w:rsidR="00205CAA" w:rsidRDefault="00205CAA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205CAA" w:rsidRDefault="00205CAA">
      <w:pPr>
        <w:pStyle w:val="point"/>
        <w:rPr>
          <w:color w:val="000000"/>
        </w:rPr>
      </w:pPr>
      <w:r>
        <w:rPr>
          <w:color w:val="000000"/>
        </w:rPr>
        <w:t> </w:t>
      </w:r>
    </w:p>
    <w:sectPr w:rsidR="00205CAA" w:rsidSect="00205C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05CAA"/>
    <w:rsid w:val="00205CAA"/>
    <w:rsid w:val="008A0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205CAA"/>
    <w:rPr>
      <w:color w:val="000000"/>
      <w:shd w:val="clear" w:color="auto" w:fill="FFFF00"/>
    </w:rPr>
  </w:style>
  <w:style w:type="paragraph" w:customStyle="1" w:styleId="title">
    <w:name w:val="title"/>
    <w:basedOn w:val="a"/>
    <w:rsid w:val="00205CAA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205CA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205CAA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205CAA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205CA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205CA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205CA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205CAA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205CAA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hangeadd">
    <w:name w:val="changeadd"/>
    <w:basedOn w:val="a"/>
    <w:rsid w:val="00205CAA"/>
    <w:pPr>
      <w:spacing w:after="0" w:line="240" w:lineRule="auto"/>
      <w:ind w:left="1134"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hangei">
    <w:name w:val="changei"/>
    <w:basedOn w:val="a"/>
    <w:rsid w:val="00205CAA"/>
    <w:pPr>
      <w:spacing w:after="0" w:line="240" w:lineRule="auto"/>
      <w:ind w:left="1021"/>
    </w:pPr>
    <w:rPr>
      <w:rFonts w:ascii="Times New Roman" w:hAnsi="Times New Roman" w:cs="Times New Roman"/>
      <w:sz w:val="24"/>
      <w:szCs w:val="24"/>
    </w:rPr>
  </w:style>
  <w:style w:type="paragraph" w:customStyle="1" w:styleId="cap1">
    <w:name w:val="cap1"/>
    <w:basedOn w:val="a"/>
    <w:rsid w:val="00205CAA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205CAA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205CA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205CAA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205CAA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205CAA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205CAA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205CAA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205CAA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205CAA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2730</Words>
  <Characters>15563</Characters>
  <Application>Microsoft Office Word</Application>
  <DocSecurity>0</DocSecurity>
  <Lines>129</Lines>
  <Paragraphs>36</Paragraphs>
  <ScaleCrop>false</ScaleCrop>
  <Company/>
  <LinksUpToDate>false</LinksUpToDate>
  <CharactersWithSpaces>18257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2026-06-01T18:34:00Z</dcterms:created>
  <dcterms:modified xsi:type="dcterms:W3CDTF">2026-06-01T18:34:00Z</dcterms:modified>
</cp:coreProperties>
</file>