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8E0" w:rsidRDefault="00B528E0">
      <w:pPr>
        <w:pStyle w:val="newncpi0"/>
        <w:jc w:val="center"/>
        <w:rPr>
          <w:color w:val="000000"/>
        </w:rPr>
      </w:pPr>
      <w:r>
        <w:rPr>
          <w:color w:val="000000"/>
        </w:rPr>
        <w:t> </w:t>
      </w:r>
    </w:p>
    <w:p w:rsidR="00B528E0" w:rsidRDefault="00B528E0">
      <w:pPr>
        <w:pStyle w:val="newncpi0"/>
        <w:jc w:val="center"/>
        <w:rPr>
          <w:color w:val="000000"/>
        </w:rPr>
      </w:pPr>
      <w:bookmarkStart w:id="0" w:name="a1"/>
      <w:bookmarkEnd w:id="0"/>
      <w:r>
        <w:rPr>
          <w:rStyle w:val="name"/>
          <w:color w:val="000000"/>
        </w:rPr>
        <w:t>ПОСТАНОВЛЕНИЕ </w:t>
      </w:r>
      <w:r>
        <w:rPr>
          <w:rStyle w:val="promulgator"/>
          <w:color w:val="000000"/>
        </w:rPr>
        <w:t>МИНИСТЕРСТВА ТРУДА И СОЦИАЛЬНОЙ ЗАЩИТЫ РЕСПУБЛИКИ БЕЛАРУСЬ И МИНИСТЕРСТВА АРХИТЕКТУРЫ И СТРОИТЕЛЬСТВА РЕСПУБЛИКИ БЕЛАРУСЬ</w:t>
      </w:r>
    </w:p>
    <w:p w:rsidR="00B528E0" w:rsidRDefault="00B528E0">
      <w:pPr>
        <w:pStyle w:val="newncpi"/>
        <w:ind w:firstLine="0"/>
        <w:jc w:val="center"/>
        <w:rPr>
          <w:color w:val="000000"/>
        </w:rPr>
      </w:pPr>
      <w:r>
        <w:rPr>
          <w:rStyle w:val="datepr"/>
          <w:color w:val="000000"/>
        </w:rPr>
        <w:t>31 мая 2019 г.</w:t>
      </w:r>
      <w:r>
        <w:rPr>
          <w:rStyle w:val="number"/>
          <w:color w:val="000000"/>
        </w:rPr>
        <w:t xml:space="preserve"> № 24/33</w:t>
      </w:r>
    </w:p>
    <w:p w:rsidR="00B528E0" w:rsidRDefault="00B528E0">
      <w:pPr>
        <w:pStyle w:val="titlencpi"/>
        <w:rPr>
          <w:rFonts w:ascii="Arial" w:hAnsi="Arial" w:cs="Arial"/>
          <w:color w:val="000000"/>
        </w:rPr>
      </w:pPr>
      <w:r>
        <w:rPr>
          <w:rFonts w:ascii="Arial" w:hAnsi="Arial" w:cs="Arial"/>
          <w:color w:val="000080"/>
        </w:rPr>
        <w:t>Об утверждении Правил по охране труда при выполнении строительных работ</w:t>
      </w:r>
    </w:p>
    <w:p w:rsidR="00B528E0" w:rsidRDefault="00B528E0">
      <w:pPr>
        <w:pStyle w:val="changei"/>
        <w:rPr>
          <w:color w:val="000000"/>
        </w:rPr>
      </w:pPr>
      <w:r>
        <w:rPr>
          <w:color w:val="000000"/>
        </w:rPr>
        <w:t>Изменения и дополнения:</w:t>
      </w:r>
    </w:p>
    <w:p w:rsidR="00B528E0" w:rsidRDefault="00B528E0">
      <w:pPr>
        <w:pStyle w:val="changeadd"/>
        <w:rPr>
          <w:color w:val="000000"/>
        </w:rPr>
      </w:pPr>
      <w:r>
        <w:rPr>
          <w:color w:val="000000"/>
        </w:rPr>
        <w:t>Постановление Министерства труда и социальной защиты Республики Беларусь и Министерства архитектуры и строительства Республики Беларусь от 26 декабря 2023 г. № 54/127 (зарегистрировано в Национальном реестре - № 8/41226 от 06.03.2024 г.);</w:t>
      </w:r>
    </w:p>
    <w:p w:rsidR="00B528E0" w:rsidRDefault="00B528E0">
      <w:pPr>
        <w:pStyle w:val="changeadd"/>
        <w:rPr>
          <w:color w:val="000000"/>
        </w:rPr>
      </w:pPr>
      <w:r>
        <w:rPr>
          <w:color w:val="000000"/>
        </w:rPr>
        <w:t>Постановление Министерства труда и социальной защиты Республики Беларусь и Министерства архитектуры и строительства Республики Беларусь от 7 апреля 2026 г. № 18/26 (зарегистрировано в Национальном реестре - № 11-3/44803 от 25.04.2026 г.)</w:t>
      </w:r>
    </w:p>
    <w:tbl>
      <w:tblPr>
        <w:tblW w:w="5000" w:type="pct"/>
        <w:tblCellMar>
          <w:left w:w="0" w:type="dxa"/>
          <w:right w:w="0" w:type="dxa"/>
        </w:tblCellMar>
        <w:tblLook w:val="04A0"/>
      </w:tblPr>
      <w:tblGrid>
        <w:gridCol w:w="6529"/>
        <w:gridCol w:w="2838"/>
      </w:tblGrid>
      <w:tr w:rsidR="00B528E0">
        <w:tc>
          <w:tcPr>
            <w:tcW w:w="3485"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515" w:type="pct"/>
            <w:tcBorders>
              <w:top w:val="nil"/>
              <w:left w:val="nil"/>
              <w:bottom w:val="nil"/>
              <w:right w:val="nil"/>
            </w:tcBorders>
            <w:tcMar>
              <w:top w:w="0" w:type="dxa"/>
              <w:left w:w="6" w:type="dxa"/>
              <w:bottom w:w="0" w:type="dxa"/>
              <w:right w:w="6" w:type="dxa"/>
            </w:tcMar>
            <w:hideMark/>
          </w:tcPr>
          <w:p w:rsidR="00B528E0" w:rsidRDefault="00B528E0">
            <w:pPr>
              <w:pStyle w:val="capu1"/>
              <w:rPr>
                <w:color w:val="000000"/>
              </w:rPr>
            </w:pPr>
            <w:r>
              <w:rPr>
                <w:color w:val="000000"/>
              </w:rPr>
              <w:t>УТВЕРЖДЕНО</w:t>
            </w:r>
          </w:p>
          <w:p w:rsidR="00B528E0" w:rsidRDefault="00B528E0">
            <w:pPr>
              <w:pStyle w:val="cap1"/>
              <w:rPr>
                <w:color w:val="000000"/>
              </w:rPr>
            </w:pPr>
            <w:r>
              <w:rPr>
                <w:color w:val="000000"/>
              </w:rPr>
              <w:t>Постановление</w:t>
            </w:r>
            <w:r>
              <w:rPr>
                <w:color w:val="000000"/>
              </w:rPr>
              <w:br/>
              <w:t xml:space="preserve">Министерства труда </w:t>
            </w:r>
            <w:r>
              <w:rPr>
                <w:color w:val="000000"/>
              </w:rPr>
              <w:br/>
              <w:t>и социальной защиты</w:t>
            </w:r>
            <w:r>
              <w:rPr>
                <w:color w:val="000000"/>
              </w:rPr>
              <w:br/>
              <w:t xml:space="preserve">Республики Беларусь </w:t>
            </w:r>
            <w:r>
              <w:rPr>
                <w:color w:val="000000"/>
              </w:rPr>
              <w:br/>
              <w:t>и Министерства</w:t>
            </w:r>
            <w:r>
              <w:rPr>
                <w:color w:val="000000"/>
              </w:rPr>
              <w:br/>
              <w:t>архитектуры и строительства</w:t>
            </w:r>
            <w:r>
              <w:rPr>
                <w:color w:val="000000"/>
              </w:rPr>
              <w:br/>
              <w:t>Республики Беларусь</w:t>
            </w:r>
          </w:p>
          <w:p w:rsidR="00B528E0" w:rsidRDefault="00B528E0">
            <w:pPr>
              <w:pStyle w:val="cap1"/>
              <w:rPr>
                <w:color w:val="000000"/>
              </w:rPr>
            </w:pPr>
            <w:r>
              <w:rPr>
                <w:color w:val="000000"/>
              </w:rPr>
              <w:t>31.05.2019 № 24/33</w:t>
            </w:r>
          </w:p>
        </w:tc>
      </w:tr>
    </w:tbl>
    <w:p w:rsidR="00B528E0" w:rsidRDefault="00B528E0">
      <w:pPr>
        <w:pStyle w:val="titleu"/>
        <w:rPr>
          <w:color w:val="000000"/>
        </w:rPr>
      </w:pPr>
      <w:bookmarkStart w:id="1" w:name="a2"/>
      <w:bookmarkEnd w:id="1"/>
      <w:r>
        <w:rPr>
          <w:color w:val="000000"/>
        </w:rPr>
        <w:t>ПРАВИЛА</w:t>
      </w:r>
      <w:r>
        <w:rPr>
          <w:color w:val="000000"/>
        </w:rPr>
        <w:br/>
        <w:t>по охране труда при выполнении строительных работ</w:t>
      </w:r>
    </w:p>
    <w:p w:rsidR="00B528E0" w:rsidRDefault="00B528E0">
      <w:pPr>
        <w:pStyle w:val="chapter"/>
        <w:rPr>
          <w:color w:val="000000"/>
        </w:rPr>
      </w:pPr>
      <w:bookmarkStart w:id="2" w:name="a16"/>
      <w:bookmarkEnd w:id="2"/>
      <w:r>
        <w:rPr>
          <w:color w:val="000000"/>
        </w:rPr>
        <w:t>ГЛАВА 1</w:t>
      </w:r>
      <w:r>
        <w:rPr>
          <w:color w:val="000000"/>
        </w:rPr>
        <w:br/>
        <w:t>ОБЩИЕ ТРЕБОВАНИЯ</w:t>
      </w:r>
    </w:p>
    <w:p w:rsidR="00B528E0" w:rsidRDefault="00B528E0">
      <w:pPr>
        <w:pStyle w:val="point"/>
        <w:rPr>
          <w:color w:val="000000"/>
        </w:rPr>
      </w:pPr>
      <w:bookmarkStart w:id="3" w:name="a671"/>
      <w:bookmarkEnd w:id="3"/>
      <w:r>
        <w:rPr>
          <w:color w:val="000000"/>
        </w:rPr>
        <w:t>1. Настоящие Правила по охране труда при выполнении строительных работ (далее – Правила) устанавливают требования по охране труда (далее – требования) при выполнении строительно-монтажных работ и связанных с ними иных работ, выполняемых на объектах строительства (далее, если не определено иное, – строительные работы).</w:t>
      </w:r>
    </w:p>
    <w:p w:rsidR="00B528E0" w:rsidRDefault="00B528E0">
      <w:pPr>
        <w:pStyle w:val="point"/>
        <w:rPr>
          <w:color w:val="000000"/>
        </w:rPr>
      </w:pPr>
      <w:r>
        <w:rPr>
          <w:color w:val="000000"/>
        </w:rPr>
        <w:t>2. </w:t>
      </w:r>
      <w:proofErr w:type="gramStart"/>
      <w:r>
        <w:rPr>
          <w:color w:val="000000"/>
        </w:rPr>
        <w:t>Требования, содержащиеся в Правилах, направлены на обеспечение здоровых и безопасных условий труда работающих, занятых выполнением строительных работ (далее – работающие), и распространяются на работодателей независимо от их организационно-правовых форм и форм собственности, осуществляющих строительную деятельность (далее – работодатели).</w:t>
      </w:r>
      <w:proofErr w:type="gramEnd"/>
    </w:p>
    <w:p w:rsidR="00B528E0" w:rsidRDefault="00B528E0">
      <w:pPr>
        <w:pStyle w:val="point"/>
        <w:rPr>
          <w:color w:val="000000"/>
        </w:rPr>
      </w:pPr>
      <w:bookmarkStart w:id="4" w:name="a672"/>
      <w:bookmarkEnd w:id="4"/>
      <w:r>
        <w:rPr>
          <w:color w:val="000000"/>
        </w:rPr>
        <w:t>3. Для целей настоящих Правил используются термины и их определения в значениях, установленных Законом Республики Беларусь «Об охране труда» и Кодексом Республики Беларусь об архитектурной, градостроительной и строительной деятельности, а также следующие термины и их определения:</w:t>
      </w:r>
    </w:p>
    <w:p w:rsidR="00B528E0" w:rsidRDefault="00B528E0">
      <w:pPr>
        <w:pStyle w:val="newncpi"/>
        <w:rPr>
          <w:color w:val="000000"/>
        </w:rPr>
      </w:pPr>
      <w:bookmarkStart w:id="5" w:name="a111"/>
      <w:bookmarkEnd w:id="5"/>
      <w:r>
        <w:rPr>
          <w:color w:val="000000"/>
        </w:rPr>
        <w:lastRenderedPageBreak/>
        <w:t xml:space="preserve">захватка – участок здания, сооружения, предназначенный для поточного выполнения строительно-монтажных работ с </w:t>
      </w:r>
      <w:proofErr w:type="gramStart"/>
      <w:r>
        <w:rPr>
          <w:color w:val="000000"/>
        </w:rPr>
        <w:t>повторяющимися</w:t>
      </w:r>
      <w:proofErr w:type="gramEnd"/>
      <w:r>
        <w:rPr>
          <w:color w:val="000000"/>
        </w:rPr>
        <w:t xml:space="preserve"> на данном и последующих за ним участках составом и объемом работ;</w:t>
      </w:r>
    </w:p>
    <w:p w:rsidR="00B528E0" w:rsidRDefault="00B528E0">
      <w:pPr>
        <w:pStyle w:val="newncpi"/>
        <w:rPr>
          <w:color w:val="000000"/>
        </w:rPr>
      </w:pPr>
      <w:bookmarkStart w:id="6" w:name="a595"/>
      <w:bookmarkEnd w:id="6"/>
      <w:r>
        <w:rPr>
          <w:color w:val="000000"/>
        </w:rPr>
        <w:t>знаки безопасности – знаки, предназначенные для предупреждения работающих, других лиц о возможной опасности, запрещении или предписании определенных действий, а также для информации о расположении объектов, использование которых связано с исключением или снижением последствий воздействия вредных и (или) опасных производственных факторов;</w:t>
      </w:r>
    </w:p>
    <w:p w:rsidR="00B528E0" w:rsidRDefault="00B528E0">
      <w:pPr>
        <w:pStyle w:val="newncpi"/>
        <w:rPr>
          <w:color w:val="000000"/>
        </w:rPr>
      </w:pPr>
      <w:bookmarkStart w:id="7" w:name="a689"/>
      <w:bookmarkEnd w:id="7"/>
      <w:r>
        <w:rPr>
          <w:color w:val="000000"/>
        </w:rPr>
        <w:t>линейные руководители работ – инженерно-технические работники (начальники участков, производители работ, мастера, механики и другие работники), являющиеся непосредственными руководителями строительно-монтажных и иных видов строительных работ;</w:t>
      </w:r>
    </w:p>
    <w:p w:rsidR="00B528E0" w:rsidRDefault="00B528E0">
      <w:pPr>
        <w:pStyle w:val="newncpi"/>
        <w:rPr>
          <w:color w:val="000000"/>
        </w:rPr>
      </w:pPr>
      <w:bookmarkStart w:id="8" w:name="a96"/>
      <w:bookmarkEnd w:id="8"/>
      <w:proofErr w:type="gramStart"/>
      <w:r>
        <w:rPr>
          <w:color w:val="000000"/>
        </w:rPr>
        <w:t>опасная зона – зона возможного воздействия на работающего, при его нахождении в ней, вредных и (или) опасных производственных факторов, риск воздействия или экспозиция которых, могут превысить предельно допустимые значения;</w:t>
      </w:r>
      <w:proofErr w:type="gramEnd"/>
    </w:p>
    <w:p w:rsidR="00B528E0" w:rsidRDefault="00B528E0">
      <w:pPr>
        <w:pStyle w:val="newncpi"/>
        <w:rPr>
          <w:color w:val="000000"/>
        </w:rPr>
      </w:pPr>
      <w:bookmarkStart w:id="9" w:name="a98"/>
      <w:bookmarkEnd w:id="9"/>
      <w:r>
        <w:rPr>
          <w:color w:val="000000"/>
        </w:rPr>
        <w:t>охранная зона – зона, в которой устанавливается специальный режим охраны размещаемых объектов;</w:t>
      </w:r>
    </w:p>
    <w:p w:rsidR="00B528E0" w:rsidRDefault="00B528E0">
      <w:pPr>
        <w:pStyle w:val="newncpi"/>
        <w:rPr>
          <w:color w:val="000000"/>
        </w:rPr>
      </w:pPr>
      <w:bookmarkStart w:id="10" w:name="a99"/>
      <w:bookmarkEnd w:id="10"/>
      <w:r>
        <w:rPr>
          <w:color w:val="000000"/>
        </w:rPr>
        <w:t>подмости – одноярусная конструкция, предназначенная для выполнения работ, требующих перемещения рабочих мест по фронту работ;</w:t>
      </w:r>
    </w:p>
    <w:p w:rsidR="00B528E0" w:rsidRDefault="00B528E0">
      <w:pPr>
        <w:pStyle w:val="newncpi"/>
        <w:rPr>
          <w:color w:val="000000"/>
        </w:rPr>
      </w:pPr>
      <w:r>
        <w:rPr>
          <w:color w:val="000000"/>
        </w:rPr>
        <w:t>рабочая зона – пространство высотой до 2 м над уровнем пола или площадки, на котором находятся места постоянного или временного пребывания работающих;</w:t>
      </w:r>
    </w:p>
    <w:p w:rsidR="00B528E0" w:rsidRDefault="00B528E0">
      <w:pPr>
        <w:pStyle w:val="newncpi"/>
        <w:rPr>
          <w:color w:val="000000"/>
        </w:rPr>
      </w:pPr>
      <w:bookmarkStart w:id="11" w:name="a102"/>
      <w:bookmarkEnd w:id="11"/>
      <w:r>
        <w:rPr>
          <w:color w:val="000000"/>
        </w:rPr>
        <w:t>рабочая площадка – навесная конструкция, предназначенная для образования рабочего места непосредственно в зоне производства работ;</w:t>
      </w:r>
    </w:p>
    <w:p w:rsidR="00B528E0" w:rsidRDefault="00B528E0">
      <w:pPr>
        <w:pStyle w:val="newncpi"/>
        <w:rPr>
          <w:color w:val="000000"/>
        </w:rPr>
      </w:pPr>
      <w:bookmarkStart w:id="12" w:name="a673"/>
      <w:bookmarkEnd w:id="12"/>
      <w:r>
        <w:rPr>
          <w:color w:val="000000"/>
        </w:rPr>
        <w:t xml:space="preserve">средства </w:t>
      </w:r>
      <w:proofErr w:type="spellStart"/>
      <w:r>
        <w:rPr>
          <w:color w:val="000000"/>
        </w:rPr>
        <w:t>подмащивания</w:t>
      </w:r>
      <w:proofErr w:type="spellEnd"/>
      <w:r>
        <w:rPr>
          <w:color w:val="000000"/>
        </w:rPr>
        <w:t> – конструкции, предназначенные для организации рабочих мест при производстве работ на высоте, а также иных рабочих мест, расположенных на высоте, независимо от высоты их расположения;</w:t>
      </w:r>
    </w:p>
    <w:p w:rsidR="00B528E0" w:rsidRDefault="00B528E0">
      <w:pPr>
        <w:pStyle w:val="newncpi"/>
        <w:rPr>
          <w:color w:val="000000"/>
        </w:rPr>
      </w:pPr>
      <w:bookmarkStart w:id="13" w:name="a105"/>
      <w:bookmarkEnd w:id="13"/>
      <w:r>
        <w:rPr>
          <w:color w:val="000000"/>
        </w:rPr>
        <w:t xml:space="preserve">средство защиты (работающего) – средство, предназначенное для предотвращения риска или уменьшения его воздействия </w:t>
      </w:r>
      <w:proofErr w:type="gramStart"/>
      <w:r>
        <w:rPr>
          <w:color w:val="000000"/>
        </w:rPr>
        <w:t>на</w:t>
      </w:r>
      <w:proofErr w:type="gramEnd"/>
      <w:r>
        <w:rPr>
          <w:color w:val="000000"/>
        </w:rPr>
        <w:t xml:space="preserve"> работающего до допустимого уровня;</w:t>
      </w:r>
    </w:p>
    <w:p w:rsidR="00B528E0" w:rsidRDefault="00B528E0">
      <w:pPr>
        <w:pStyle w:val="newncpi"/>
        <w:rPr>
          <w:color w:val="000000"/>
        </w:rPr>
      </w:pPr>
      <w:bookmarkStart w:id="14" w:name="a593"/>
      <w:bookmarkEnd w:id="14"/>
      <w:r>
        <w:rPr>
          <w:color w:val="000000"/>
        </w:rPr>
        <w:t>строительные леса (далее – леса) – многоярусная конструкция, предназначенная для организации рабочих мест на разных горизонтах;</w:t>
      </w:r>
    </w:p>
    <w:p w:rsidR="00B528E0" w:rsidRDefault="00B528E0">
      <w:pPr>
        <w:pStyle w:val="newncpi"/>
        <w:rPr>
          <w:color w:val="000000"/>
        </w:rPr>
      </w:pPr>
      <w:bookmarkStart w:id="15" w:name="a594"/>
      <w:bookmarkEnd w:id="15"/>
      <w:proofErr w:type="gramStart"/>
      <w:r>
        <w:rPr>
          <w:color w:val="000000"/>
        </w:rPr>
        <w:t>требования безопасности труда (требования безопасности) – требования, установленные законодательными актами и иными нормативными правовыми актами, в том числе техническими нормативными правовыми актами, локальными правовыми актами, технологической документацией на производство строительно-монтажных работ (технологических и типовых технологических карт) (далее – технологическая документация), выполнение которых обеспечивает безопасные условия труда и регламентирует поведение работающих.</w:t>
      </w:r>
      <w:proofErr w:type="gramEnd"/>
    </w:p>
    <w:p w:rsidR="00B528E0" w:rsidRDefault="00B528E0">
      <w:pPr>
        <w:pStyle w:val="point"/>
        <w:rPr>
          <w:color w:val="000000"/>
        </w:rPr>
      </w:pPr>
      <w:r>
        <w:rPr>
          <w:color w:val="000000"/>
        </w:rPr>
        <w:t>4. </w:t>
      </w:r>
      <w:proofErr w:type="gramStart"/>
      <w:r>
        <w:rPr>
          <w:color w:val="000000"/>
        </w:rPr>
        <w:t>При организации и выполнении строительных работ должны соблюдаться требования Закона Республики Беларусь «Об охране труда», Правил по охране труда, утвержденных постановлением Министерства труда и социальной защиты Республики Беларусь от 1 июля 2021 г. № 53, настоящих Правил, а также других нормативных правовых актов, в том числе технических нормативных правовых актов, являющихся в соответствии с законодательными актами и нормативными правовыми актами Правительства</w:t>
      </w:r>
      <w:proofErr w:type="gramEnd"/>
      <w:r>
        <w:rPr>
          <w:color w:val="000000"/>
        </w:rPr>
        <w:t xml:space="preserve"> Республики Беларусь </w:t>
      </w:r>
      <w:proofErr w:type="gramStart"/>
      <w:r>
        <w:rPr>
          <w:color w:val="000000"/>
        </w:rPr>
        <w:t>обязательными</w:t>
      </w:r>
      <w:proofErr w:type="gramEnd"/>
      <w:r>
        <w:rPr>
          <w:color w:val="000000"/>
        </w:rPr>
        <w:t xml:space="preserve"> для соблюдения (далее, если не определено иное, – технические нормативные правовые акты), технических </w:t>
      </w:r>
      <w:r>
        <w:rPr>
          <w:color w:val="000000"/>
        </w:rPr>
        <w:lastRenderedPageBreak/>
        <w:t>регламентов Таможенного союза и Евразийского экономического союза, локальных правовых актов, эксплуатационных документов изготовителей (далее – эксплуатационные документы).</w:t>
      </w:r>
    </w:p>
    <w:p w:rsidR="00B528E0" w:rsidRDefault="00B528E0">
      <w:pPr>
        <w:pStyle w:val="point"/>
        <w:rPr>
          <w:color w:val="000000"/>
        </w:rPr>
      </w:pPr>
      <w:bookmarkStart w:id="16" w:name="a600"/>
      <w:bookmarkEnd w:id="16"/>
      <w:r>
        <w:rPr>
          <w:color w:val="000000"/>
        </w:rPr>
        <w:t>5. При выполнении строительных работ на объекте строительства (далее – объект) несколькими работодателями на основании заключенных договоров строительного подряда, каждый из них обязан обеспечить безопасные условия труда для привлекаемых ими работающих в соответствии с требованиями настоящих Правил.</w:t>
      </w:r>
    </w:p>
    <w:p w:rsidR="00B528E0" w:rsidRDefault="00B528E0">
      <w:pPr>
        <w:pStyle w:val="point"/>
        <w:rPr>
          <w:color w:val="000000"/>
        </w:rPr>
      </w:pPr>
      <w:r>
        <w:rPr>
          <w:color w:val="000000"/>
        </w:rPr>
        <w:t>6. Исключен.</w:t>
      </w:r>
    </w:p>
    <w:p w:rsidR="00B528E0" w:rsidRDefault="00B528E0">
      <w:pPr>
        <w:pStyle w:val="point"/>
        <w:rPr>
          <w:color w:val="000000"/>
        </w:rPr>
      </w:pPr>
      <w:r>
        <w:rPr>
          <w:color w:val="000000"/>
        </w:rPr>
        <w:t>7. Исключен.</w:t>
      </w:r>
    </w:p>
    <w:p w:rsidR="00B528E0" w:rsidRDefault="00B528E0">
      <w:pPr>
        <w:pStyle w:val="point"/>
        <w:rPr>
          <w:color w:val="000000"/>
        </w:rPr>
      </w:pPr>
      <w:bookmarkStart w:id="17" w:name="a229"/>
      <w:bookmarkEnd w:id="17"/>
      <w:r>
        <w:rPr>
          <w:color w:val="000000"/>
        </w:rPr>
        <w:t>8. </w:t>
      </w:r>
      <w:proofErr w:type="gramStart"/>
      <w:r>
        <w:rPr>
          <w:color w:val="000000"/>
        </w:rPr>
        <w:t>При выполнении строительных работ на работающих возможно воздействие следующих вредных и (или) опасных производственных факторов:</w:t>
      </w:r>
      <w:proofErr w:type="gramEnd"/>
    </w:p>
    <w:p w:rsidR="00B528E0" w:rsidRDefault="00B528E0">
      <w:pPr>
        <w:pStyle w:val="newncpi"/>
        <w:rPr>
          <w:color w:val="000000"/>
        </w:rPr>
      </w:pPr>
      <w:r>
        <w:rPr>
          <w:color w:val="000000"/>
        </w:rPr>
        <w:t xml:space="preserve">движущиеся транспортные средства и другие </w:t>
      </w:r>
      <w:proofErr w:type="gramStart"/>
      <w:r>
        <w:rPr>
          <w:color w:val="000000"/>
        </w:rPr>
        <w:t>машины</w:t>
      </w:r>
      <w:proofErr w:type="gramEnd"/>
      <w:r>
        <w:rPr>
          <w:color w:val="000000"/>
        </w:rPr>
        <w:t xml:space="preserve"> и механизмы, подвижные части технологического оборудования, передвигающиеся заготовки и строительные материалы;</w:t>
      </w:r>
    </w:p>
    <w:p w:rsidR="00B528E0" w:rsidRDefault="00B528E0">
      <w:pPr>
        <w:pStyle w:val="newncpi"/>
        <w:rPr>
          <w:color w:val="000000"/>
        </w:rPr>
      </w:pPr>
      <w:r>
        <w:rPr>
          <w:color w:val="000000"/>
        </w:rPr>
        <w:t>падающие предметы и материалы, самопроизвольно разрушающиеся конструкции зданий и сооружений, оборудования, обрушающиеся горные породы и грунты;</w:t>
      </w:r>
    </w:p>
    <w:p w:rsidR="00B528E0" w:rsidRDefault="00B528E0">
      <w:pPr>
        <w:pStyle w:val="newncpi"/>
        <w:rPr>
          <w:color w:val="000000"/>
        </w:rPr>
      </w:pPr>
      <w:r>
        <w:rPr>
          <w:color w:val="000000"/>
        </w:rPr>
        <w:t>расположение рабочих мест на расстоянии менее 2 м от </w:t>
      </w:r>
      <w:proofErr w:type="spellStart"/>
      <w:r>
        <w:rPr>
          <w:color w:val="000000"/>
        </w:rPr>
        <w:t>неогражденных</w:t>
      </w:r>
      <w:proofErr w:type="spellEnd"/>
      <w:r>
        <w:rPr>
          <w:color w:val="000000"/>
        </w:rPr>
        <w:t xml:space="preserve"> перепадов по высоте 1,8 м и более либо при высоте защитного ограждения такого рабочего места менее 1,0 м, а также при выполнении строительных работ на высоте более 1,8 м при нахождении непосредственно на элементах конструкции или оборудования;</w:t>
      </w:r>
    </w:p>
    <w:p w:rsidR="00B528E0" w:rsidRDefault="00B528E0">
      <w:pPr>
        <w:pStyle w:val="newncpi"/>
        <w:rPr>
          <w:color w:val="000000"/>
        </w:rPr>
      </w:pPr>
      <w:r>
        <w:rPr>
          <w:color w:val="000000"/>
        </w:rPr>
        <w:t>повышенная загазованность и запыленность воздуха рабочей зоны;</w:t>
      </w:r>
    </w:p>
    <w:p w:rsidR="00B528E0" w:rsidRDefault="00B528E0">
      <w:pPr>
        <w:pStyle w:val="newncpi"/>
        <w:rPr>
          <w:color w:val="000000"/>
        </w:rPr>
      </w:pPr>
      <w:r>
        <w:rPr>
          <w:color w:val="000000"/>
        </w:rPr>
        <w:t>повышенная или пониженная температура воздуха рабочей зоны;</w:t>
      </w:r>
    </w:p>
    <w:p w:rsidR="00B528E0" w:rsidRDefault="00B528E0">
      <w:pPr>
        <w:pStyle w:val="newncpi"/>
        <w:rPr>
          <w:color w:val="000000"/>
        </w:rPr>
      </w:pPr>
      <w:r>
        <w:rPr>
          <w:color w:val="000000"/>
        </w:rPr>
        <w:t>повышенные уровни шума и вибрации на рабочих местах;</w:t>
      </w:r>
    </w:p>
    <w:p w:rsidR="00B528E0" w:rsidRDefault="00B528E0">
      <w:pPr>
        <w:pStyle w:val="newncpi"/>
        <w:rPr>
          <w:color w:val="000000"/>
        </w:rPr>
      </w:pPr>
      <w:r>
        <w:rPr>
          <w:color w:val="000000"/>
        </w:rPr>
        <w:t>повышенная влажность и подвижность воздуха;</w:t>
      </w:r>
    </w:p>
    <w:p w:rsidR="00B528E0" w:rsidRDefault="00B528E0">
      <w:pPr>
        <w:pStyle w:val="newncpi"/>
        <w:rPr>
          <w:color w:val="000000"/>
        </w:rPr>
      </w:pPr>
      <w:r>
        <w:rPr>
          <w:color w:val="000000"/>
        </w:rPr>
        <w:t>повышенные уровни статического электричества;</w:t>
      </w:r>
    </w:p>
    <w:p w:rsidR="00B528E0" w:rsidRDefault="00B528E0">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B528E0" w:rsidRDefault="00B528E0">
      <w:pPr>
        <w:pStyle w:val="newncpi"/>
        <w:rPr>
          <w:color w:val="000000"/>
        </w:rPr>
      </w:pPr>
      <w:r>
        <w:rPr>
          <w:color w:val="000000"/>
        </w:rPr>
        <w:t>токсичные и раздражающие химические вещества, проникающие в организм человека через органы дыхания, желудочно-кишечный тракт, кожные покровы и слизистые оболочки;</w:t>
      </w:r>
    </w:p>
    <w:p w:rsidR="00B528E0" w:rsidRDefault="00B528E0">
      <w:pPr>
        <w:pStyle w:val="newncpi"/>
        <w:rPr>
          <w:color w:val="000000"/>
        </w:rPr>
      </w:pPr>
      <w:r>
        <w:rPr>
          <w:color w:val="000000"/>
        </w:rPr>
        <w:t>физические перегрузки;</w:t>
      </w:r>
    </w:p>
    <w:p w:rsidR="00B528E0" w:rsidRDefault="00B528E0">
      <w:pPr>
        <w:pStyle w:val="newncpi"/>
        <w:rPr>
          <w:color w:val="000000"/>
        </w:rPr>
      </w:pPr>
      <w:r>
        <w:rPr>
          <w:color w:val="000000"/>
        </w:rPr>
        <w:t>нервно-психические перегрузки;</w:t>
      </w:r>
    </w:p>
    <w:p w:rsidR="00B528E0" w:rsidRDefault="00B528E0">
      <w:pPr>
        <w:pStyle w:val="newncpi"/>
        <w:rPr>
          <w:color w:val="000000"/>
        </w:rPr>
      </w:pPr>
      <w:r>
        <w:rPr>
          <w:color w:val="000000"/>
        </w:rPr>
        <w:t>иные вредные и (или) опасные производственные факторы.</w:t>
      </w:r>
    </w:p>
    <w:p w:rsidR="00B528E0" w:rsidRDefault="00B528E0">
      <w:pPr>
        <w:pStyle w:val="point"/>
        <w:rPr>
          <w:color w:val="000000"/>
        </w:rPr>
      </w:pPr>
      <w:bookmarkStart w:id="18" w:name="a676"/>
      <w:bookmarkEnd w:id="18"/>
      <w:r>
        <w:rPr>
          <w:color w:val="000000"/>
        </w:rPr>
        <w:t>8</w:t>
      </w:r>
      <w:r>
        <w:rPr>
          <w:color w:val="000000"/>
          <w:sz w:val="18"/>
          <w:szCs w:val="18"/>
          <w:vertAlign w:val="superscript"/>
        </w:rPr>
        <w:t>1</w:t>
      </w:r>
      <w:r>
        <w:rPr>
          <w:color w:val="000000"/>
        </w:rPr>
        <w:t>. При выполнении работ на высоте, а также при применении лестниц, переходных мостиков и трапов должны соблюдаться требования Правил по охране труда при выполнении работ на высоте, утвержденных постановлением Министерства труда и социальной защиты Республики Беларусь от 6 февраля 2025 г. № 11.</w:t>
      </w:r>
    </w:p>
    <w:p w:rsidR="00B528E0" w:rsidRDefault="00B528E0">
      <w:pPr>
        <w:pStyle w:val="point"/>
        <w:rPr>
          <w:color w:val="000000"/>
        </w:rPr>
      </w:pPr>
      <w:bookmarkStart w:id="19" w:name="a677"/>
      <w:bookmarkEnd w:id="19"/>
      <w:r>
        <w:rPr>
          <w:color w:val="000000"/>
        </w:rPr>
        <w:t>8</w:t>
      </w:r>
      <w:r>
        <w:rPr>
          <w:color w:val="000000"/>
          <w:sz w:val="18"/>
          <w:szCs w:val="18"/>
          <w:vertAlign w:val="superscript"/>
        </w:rPr>
        <w:t>2</w:t>
      </w:r>
      <w:r>
        <w:rPr>
          <w:color w:val="000000"/>
        </w:rPr>
        <w:t>. </w:t>
      </w:r>
      <w:proofErr w:type="gramStart"/>
      <w:r>
        <w:rPr>
          <w:color w:val="000000"/>
        </w:rPr>
        <w:t xml:space="preserve">При эксплуатации конвейерных, трубопроводных и других транспортных средств непрерывного действия, применяемых в технологических транспортных операциях, как в составе единого технологического комплекса, линии и тому подобного, так и при их отдельном применении должны соблюдаться требования Правил по охране труда при </w:t>
      </w:r>
      <w:r>
        <w:rPr>
          <w:color w:val="000000"/>
        </w:rPr>
        <w:lastRenderedPageBreak/>
        <w:t>эксплуатации конвейерных, трубопроводных и других транспортных средств непрерывного действия, утвержденных постановлением Министерства труда и социальной защиты Республики Беларусь от 29 августа</w:t>
      </w:r>
      <w:proofErr w:type="gramEnd"/>
      <w:r>
        <w:rPr>
          <w:color w:val="000000"/>
        </w:rPr>
        <w:t xml:space="preserve"> 2025 г. № 88.</w:t>
      </w:r>
    </w:p>
    <w:p w:rsidR="00B528E0" w:rsidRDefault="00B528E0">
      <w:pPr>
        <w:pStyle w:val="newncpi"/>
        <w:rPr>
          <w:color w:val="000000"/>
        </w:rPr>
      </w:pPr>
      <w:r>
        <w:rPr>
          <w:color w:val="000000"/>
        </w:rPr>
        <w:t>В местах постоянного прохода людей и проезда транспортных средств под трассой конвейерных транспортных средств непрерывного действия должны быть установлены металлические сетки для улавливания падающих с конвейера грузов (далее – сетки).</w:t>
      </w:r>
    </w:p>
    <w:p w:rsidR="00B528E0" w:rsidRDefault="00B528E0">
      <w:pPr>
        <w:pStyle w:val="newncpi"/>
        <w:rPr>
          <w:color w:val="000000"/>
        </w:rPr>
      </w:pPr>
      <w:r>
        <w:rPr>
          <w:color w:val="000000"/>
        </w:rPr>
        <w:t>Высота установки сеток от поверхности земли должна соответствовать габаритам применяемых транспортных средств и обеспечивать свободный проход людей.</w:t>
      </w:r>
    </w:p>
    <w:p w:rsidR="00B528E0" w:rsidRDefault="00B528E0">
      <w:pPr>
        <w:pStyle w:val="point"/>
        <w:rPr>
          <w:color w:val="000000"/>
        </w:rPr>
      </w:pPr>
      <w:r>
        <w:rPr>
          <w:color w:val="000000"/>
        </w:rPr>
        <w:t>9. При отсутствии в настоящих Правилах требований работодатели принимают необходимые меры, обеспечивающие сохранение жизни, здоровья и работоспособность работающих, занятых выполнением строительных работ.</w:t>
      </w:r>
    </w:p>
    <w:p w:rsidR="00B528E0" w:rsidRDefault="00B528E0">
      <w:pPr>
        <w:pStyle w:val="chapter"/>
        <w:rPr>
          <w:color w:val="000000"/>
        </w:rPr>
      </w:pPr>
      <w:bookmarkStart w:id="20" w:name="a17"/>
      <w:bookmarkEnd w:id="20"/>
      <w:r>
        <w:rPr>
          <w:color w:val="000000"/>
        </w:rPr>
        <w:t>ГЛАВА 2</w:t>
      </w:r>
      <w:r>
        <w:rPr>
          <w:color w:val="000000"/>
        </w:rPr>
        <w:br/>
        <w:t>ТРЕБОВАНИЯ ПРИ ОРГАНИЗАЦИИ ВЫПОЛНЕНИЯ СТРОИТЕЛЬНЫХ РАБОТ</w:t>
      </w:r>
    </w:p>
    <w:p w:rsidR="00B528E0" w:rsidRDefault="00B528E0">
      <w:pPr>
        <w:pStyle w:val="point"/>
        <w:rPr>
          <w:color w:val="000000"/>
        </w:rPr>
      </w:pPr>
      <w:bookmarkStart w:id="21" w:name="a549"/>
      <w:bookmarkEnd w:id="21"/>
      <w:r>
        <w:rPr>
          <w:color w:val="000000"/>
        </w:rPr>
        <w:t>10. При организации выполнения строительных работ должны соблюдаться требования строительных норм СН 1.03.04-2020 «Организация строительного производства», утвержденных постановлением Министерства архитектуры и строительства Республики Беларусь от 12 ноября 2020 г. № 73.</w:t>
      </w:r>
    </w:p>
    <w:p w:rsidR="00B528E0" w:rsidRDefault="00B528E0">
      <w:pPr>
        <w:pStyle w:val="newncpi"/>
        <w:rPr>
          <w:color w:val="000000"/>
        </w:rPr>
      </w:pPr>
      <w:bookmarkStart w:id="22" w:name="a601"/>
      <w:bookmarkEnd w:id="22"/>
      <w:r>
        <w:rPr>
          <w:color w:val="000000"/>
        </w:rPr>
        <w:t>Организация и строительство объектов должны осуществляться в соответствии с технологической документацией, состав и содержание которой соответствуют требованиям Инструкции о порядке разработки, согласования, утверждения и применения технологической документации на производство строительно-монтажных работ, утвержденной постановлением Министерства архитектуры и строительства Республики Беларусь от 30 июня 2023 г. № 70.</w:t>
      </w:r>
    </w:p>
    <w:p w:rsidR="00B528E0" w:rsidRDefault="00B528E0">
      <w:pPr>
        <w:pStyle w:val="point"/>
        <w:rPr>
          <w:color w:val="000000"/>
        </w:rPr>
      </w:pPr>
      <w:bookmarkStart w:id="23" w:name="a220"/>
      <w:bookmarkEnd w:id="23"/>
      <w:r>
        <w:rPr>
          <w:color w:val="000000"/>
        </w:rPr>
        <w:t>11. Перед началом выполнения строительно-монтажных работ на территории организации работодатели, являющиеся заказчиком в строительной деятельности (далее – заказчик), застройщиком в строительной деятельности (далее – застройщик) и (или) подрядчиком в строительной деятельности (далее – подрядчик) должны оформить акт-допуск для производства строительно-монтажных работ на территории организации по форме согласно приложению 1.</w:t>
      </w:r>
    </w:p>
    <w:p w:rsidR="00B528E0" w:rsidRDefault="00B528E0">
      <w:pPr>
        <w:pStyle w:val="point"/>
        <w:rPr>
          <w:color w:val="000000"/>
        </w:rPr>
      </w:pPr>
      <w:bookmarkStart w:id="24" w:name="a238"/>
      <w:bookmarkEnd w:id="24"/>
      <w:r>
        <w:rPr>
          <w:color w:val="000000"/>
        </w:rPr>
        <w:t>12. Подрядчик или арендодатель оборудования, применяемого на объекте, обязан при выполнении строительных работ на строительных площадках с привлечением субподрядчиков или арендаторов:</w:t>
      </w:r>
    </w:p>
    <w:p w:rsidR="00B528E0" w:rsidRDefault="00B528E0">
      <w:pPr>
        <w:pStyle w:val="newncpi"/>
        <w:rPr>
          <w:color w:val="000000"/>
        </w:rPr>
      </w:pPr>
      <w:bookmarkStart w:id="25" w:name="a273"/>
      <w:bookmarkEnd w:id="25"/>
      <w:r>
        <w:rPr>
          <w:color w:val="000000"/>
        </w:rPr>
        <w:t>разработать совместно с ними мероприятия, обеспечивающие безопасные условия работы, обязательные для всех организаций и работающих, участвующих в строительстве объектов;</w:t>
      </w:r>
    </w:p>
    <w:p w:rsidR="00B528E0" w:rsidRDefault="00B528E0">
      <w:pPr>
        <w:pStyle w:val="newncpi"/>
        <w:rPr>
          <w:color w:val="000000"/>
        </w:rPr>
      </w:pPr>
      <w:bookmarkStart w:id="26" w:name="a274"/>
      <w:bookmarkEnd w:id="26"/>
      <w:r>
        <w:rPr>
          <w:color w:val="000000"/>
        </w:rPr>
        <w:t>обеспечить выполнение запланированных мероприятий и координацию действий субподрядчиков и арендаторов в части выполнения мероприятий по безопасности труда на закрепленных за ними участках работ.</w:t>
      </w:r>
    </w:p>
    <w:p w:rsidR="00B528E0" w:rsidRDefault="00B528E0">
      <w:pPr>
        <w:pStyle w:val="point"/>
        <w:rPr>
          <w:color w:val="000000"/>
        </w:rPr>
      </w:pPr>
      <w:bookmarkStart w:id="27" w:name="a208"/>
      <w:bookmarkEnd w:id="27"/>
      <w:r>
        <w:rPr>
          <w:color w:val="000000"/>
        </w:rPr>
        <w:t>13. Перед началом выполнения строительных работ в условиях производственного риска необходимо выделить опасные для людей зоны, в пределах которых постоянно действуют или могут действовать опасные производственные факторы, связанные или не связанные с характером выполняемых работ.</w:t>
      </w:r>
    </w:p>
    <w:p w:rsidR="00B528E0" w:rsidRDefault="00B528E0">
      <w:pPr>
        <w:pStyle w:val="point"/>
        <w:rPr>
          <w:color w:val="000000"/>
        </w:rPr>
      </w:pPr>
      <w:bookmarkStart w:id="28" w:name="a541"/>
      <w:bookmarkEnd w:id="28"/>
      <w:r>
        <w:rPr>
          <w:color w:val="000000"/>
        </w:rPr>
        <w:t>14. К зонам постоянно действующих опасных производственных факторов относятся:</w:t>
      </w:r>
    </w:p>
    <w:p w:rsidR="00B528E0" w:rsidRDefault="00B528E0">
      <w:pPr>
        <w:pStyle w:val="newncpi"/>
        <w:rPr>
          <w:color w:val="000000"/>
        </w:rPr>
      </w:pPr>
      <w:r>
        <w:rPr>
          <w:color w:val="000000"/>
        </w:rPr>
        <w:lastRenderedPageBreak/>
        <w:t>места, находящиеся вблизи неизолированных токоведущих частей электроустановок;</w:t>
      </w:r>
    </w:p>
    <w:p w:rsidR="00B528E0" w:rsidRDefault="00B528E0">
      <w:pPr>
        <w:pStyle w:val="newncpi"/>
        <w:rPr>
          <w:color w:val="000000"/>
        </w:rPr>
      </w:pPr>
      <w:r>
        <w:rPr>
          <w:color w:val="000000"/>
        </w:rPr>
        <w:t>места, находящиеся на расстоянии менее 2 м от </w:t>
      </w:r>
      <w:proofErr w:type="spellStart"/>
      <w:r>
        <w:rPr>
          <w:color w:val="000000"/>
        </w:rPr>
        <w:t>неогражденных</w:t>
      </w:r>
      <w:proofErr w:type="spellEnd"/>
      <w:r>
        <w:rPr>
          <w:color w:val="000000"/>
        </w:rPr>
        <w:t xml:space="preserve"> перепадов по высоте 1,8 м и более, или высота защитного ограждения рабочих мест менее 1,0 м;</w:t>
      </w:r>
    </w:p>
    <w:p w:rsidR="00B528E0" w:rsidRDefault="00B528E0">
      <w:pPr>
        <w:pStyle w:val="newncpi"/>
        <w:rPr>
          <w:color w:val="000000"/>
        </w:rPr>
      </w:pPr>
      <w:r>
        <w:rPr>
          <w:color w:val="000000"/>
        </w:rPr>
        <w:t>места, где возможно превышение предельно допустимых уровней вредных производственных факторов (шум, вибрация, электромагнитное, ультрафиолетовое, лазерное, радиоактивное излучение).</w:t>
      </w:r>
    </w:p>
    <w:p w:rsidR="00B528E0" w:rsidRDefault="00B528E0">
      <w:pPr>
        <w:pStyle w:val="newncpi"/>
        <w:rPr>
          <w:color w:val="000000"/>
        </w:rPr>
      </w:pPr>
      <w:bookmarkStart w:id="29" w:name="a542"/>
      <w:bookmarkEnd w:id="29"/>
      <w:r>
        <w:rPr>
          <w:color w:val="000000"/>
        </w:rPr>
        <w:t>К зонам потенциально действующих опасных производственных факторов следует относить:</w:t>
      </w:r>
    </w:p>
    <w:p w:rsidR="00B528E0" w:rsidRDefault="00B528E0">
      <w:pPr>
        <w:pStyle w:val="newncpi"/>
        <w:rPr>
          <w:color w:val="000000"/>
        </w:rPr>
      </w:pPr>
      <w:r>
        <w:rPr>
          <w:color w:val="000000"/>
        </w:rPr>
        <w:t>участки территории вблизи строящегося здания (сооружения);</w:t>
      </w:r>
    </w:p>
    <w:p w:rsidR="00B528E0" w:rsidRDefault="00B528E0">
      <w:pPr>
        <w:pStyle w:val="newncpi"/>
        <w:rPr>
          <w:color w:val="000000"/>
        </w:rPr>
      </w:pPr>
      <w:r>
        <w:rPr>
          <w:color w:val="000000"/>
        </w:rPr>
        <w:t>этажи (ярусы) зданий и сооружений в одной захватке, над которыми происходит монтаж (демонтаж) конструкций или оборудования;</w:t>
      </w:r>
    </w:p>
    <w:p w:rsidR="00B528E0" w:rsidRDefault="00B528E0">
      <w:pPr>
        <w:pStyle w:val="newncpi"/>
        <w:rPr>
          <w:color w:val="000000"/>
        </w:rPr>
      </w:pPr>
      <w:r>
        <w:rPr>
          <w:color w:val="000000"/>
        </w:rPr>
        <w:t>зоны перемещения машин, оборудования, их частей, рабочих органов;</w:t>
      </w:r>
    </w:p>
    <w:p w:rsidR="00B528E0" w:rsidRDefault="00B528E0">
      <w:pPr>
        <w:pStyle w:val="newncpi"/>
        <w:rPr>
          <w:color w:val="000000"/>
        </w:rPr>
      </w:pPr>
      <w:r>
        <w:rPr>
          <w:color w:val="000000"/>
        </w:rPr>
        <w:t>места, над которыми происходит перемещение грузов грузоподъемными кранами.</w:t>
      </w:r>
    </w:p>
    <w:p w:rsidR="00B528E0" w:rsidRDefault="00B528E0">
      <w:pPr>
        <w:pStyle w:val="newncpi"/>
        <w:rPr>
          <w:color w:val="000000"/>
        </w:rPr>
      </w:pPr>
      <w:r>
        <w:rPr>
          <w:color w:val="000000"/>
        </w:rPr>
        <w:t>Границы опасных зон (зоны действия опасных производственных факторов) устанавливаются согласно приложению 2.</w:t>
      </w:r>
    </w:p>
    <w:p w:rsidR="00B528E0" w:rsidRDefault="00B528E0">
      <w:pPr>
        <w:pStyle w:val="point"/>
        <w:rPr>
          <w:color w:val="000000"/>
        </w:rPr>
      </w:pPr>
      <w:bookmarkStart w:id="30" w:name="a602"/>
      <w:bookmarkEnd w:id="30"/>
      <w:r>
        <w:rPr>
          <w:color w:val="000000"/>
        </w:rPr>
        <w:t>15. На границах зон постоянно действующих опасных производственных факторов должны быть установлены защитные ограждения, а на границах зон потенциально опасных производственных факторов – сигнальные ограждения и знаки безопасности в соответствии с требованиями технических нормативных правовых актов.</w:t>
      </w:r>
    </w:p>
    <w:p w:rsidR="00B528E0" w:rsidRDefault="00B528E0">
      <w:pPr>
        <w:pStyle w:val="newncpi"/>
        <w:rPr>
          <w:color w:val="000000"/>
        </w:rPr>
      </w:pPr>
      <w:bookmarkStart w:id="31" w:name="a597"/>
      <w:bookmarkEnd w:id="31"/>
      <w:r>
        <w:rPr>
          <w:color w:val="000000"/>
        </w:rPr>
        <w:t>Сигнальные цвета, сигнальная разметка и знаки безопасности, применяемые для привлечения внимания работающих, находящихся на объектах и в иных местах, для предостережения в целях исключения опасности, сообщения о возможном исходе в случае пренебрежения опасностью могут устанавливаться в соответствии с Межгосударственным стандартом 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rsidR="00B528E0" w:rsidRDefault="00B528E0">
      <w:pPr>
        <w:pStyle w:val="point"/>
        <w:rPr>
          <w:color w:val="000000"/>
        </w:rPr>
      </w:pPr>
      <w:bookmarkStart w:id="32" w:name="a550"/>
      <w:bookmarkEnd w:id="32"/>
      <w:r>
        <w:rPr>
          <w:color w:val="000000"/>
        </w:rPr>
        <w:t>16. Перед началом строительных работ в зонах действия опасных производственных факторов линейному руководителю работ должен быть выдан наряд-допуск на выполнение работ с повышенной опасностью (далее – наряд-допуск) по форме согласно приложению к Правилам по охране труда.</w:t>
      </w:r>
    </w:p>
    <w:p w:rsidR="00B528E0" w:rsidRDefault="00B528E0">
      <w:pPr>
        <w:pStyle w:val="newncpi"/>
        <w:rPr>
          <w:color w:val="000000"/>
        </w:rPr>
      </w:pPr>
      <w:r>
        <w:rPr>
          <w:color w:val="000000"/>
        </w:rPr>
        <w:t>В случае выполнения строительных работ в зоне потенциально опасных объектов (линии электропередачи, взрывопожароопасные объекты и иные объекты), применяются другие формы нарядов-допусков, разработанные в соответствии с техническими нормативными правовыми актами.</w:t>
      </w:r>
    </w:p>
    <w:p w:rsidR="00B528E0" w:rsidRDefault="00B528E0">
      <w:pPr>
        <w:pStyle w:val="point"/>
        <w:rPr>
          <w:color w:val="000000"/>
        </w:rPr>
      </w:pPr>
      <w:r>
        <w:rPr>
          <w:color w:val="000000"/>
        </w:rPr>
        <w:t xml:space="preserve">17. Перечень строительных работ, на выполнение которых необходимо выдавать наряд-допуск, должен быть разработан в организации согласно приложению 4. В организации, исходя из особенностей выполнения строительных работ, составляется перечень работ с повышенной опасностью, выполняемых по наряду-допуску, требующих осуществления специальных организационных и технических мероприятий, а также </w:t>
      </w:r>
      <w:proofErr w:type="gramStart"/>
      <w:r>
        <w:rPr>
          <w:color w:val="000000"/>
        </w:rPr>
        <w:t>контроля за</w:t>
      </w:r>
      <w:proofErr w:type="gramEnd"/>
      <w:r>
        <w:rPr>
          <w:color w:val="000000"/>
        </w:rPr>
        <w:t xml:space="preserve"> их производством.</w:t>
      </w:r>
    </w:p>
    <w:p w:rsidR="00B528E0" w:rsidRDefault="00B528E0">
      <w:pPr>
        <w:pStyle w:val="newncpi"/>
        <w:rPr>
          <w:color w:val="000000"/>
        </w:rPr>
      </w:pPr>
      <w:bookmarkStart w:id="33" w:name="a265"/>
      <w:bookmarkEnd w:id="33"/>
      <w:r>
        <w:rPr>
          <w:color w:val="000000"/>
        </w:rPr>
        <w:t>Перечень работ с повышенной опасностью, выполняемых по наряду-допуску, утверждается руководителем организации.</w:t>
      </w:r>
    </w:p>
    <w:p w:rsidR="00B528E0" w:rsidRDefault="00B528E0">
      <w:pPr>
        <w:pStyle w:val="point"/>
        <w:rPr>
          <w:color w:val="000000"/>
        </w:rPr>
      </w:pPr>
      <w:bookmarkStart w:id="34" w:name="a215"/>
      <w:bookmarkEnd w:id="34"/>
      <w:r>
        <w:rPr>
          <w:color w:val="000000"/>
        </w:rPr>
        <w:lastRenderedPageBreak/>
        <w:t>18. Наряд-допуск выдается линейному руководителю работ лицом, уполномоченным приказом руководителя организации. Перед допуском к работе линейный руководитель работ обязан ознакомить работающих с мероприятиями по безопасному производству работ и провести целевой инструктаж по охране труда с записью в наряде-допуске.</w:t>
      </w:r>
    </w:p>
    <w:p w:rsidR="00B528E0" w:rsidRDefault="00B528E0">
      <w:pPr>
        <w:pStyle w:val="newncpi"/>
        <w:rPr>
          <w:color w:val="000000"/>
        </w:rPr>
      </w:pPr>
      <w:bookmarkStart w:id="35" w:name="a275"/>
      <w:bookmarkEnd w:id="35"/>
      <w:r>
        <w:rPr>
          <w:color w:val="000000"/>
        </w:rPr>
        <w:t>При выполнении работ на территории организации наряд-допуск должен быть подписан, кроме того, соответствующим должностным лицом данной организации.</w:t>
      </w:r>
    </w:p>
    <w:p w:rsidR="00B528E0" w:rsidRDefault="00B528E0">
      <w:pPr>
        <w:pStyle w:val="newncpi"/>
        <w:rPr>
          <w:color w:val="000000"/>
        </w:rPr>
      </w:pPr>
      <w:r>
        <w:rPr>
          <w:color w:val="000000"/>
        </w:rPr>
        <w:t>При производстве работ по наряду-допуску линейный руководитель работ должен находиться на объекте строительства. При возникновении опасности для жизни и </w:t>
      </w:r>
      <w:proofErr w:type="gramStart"/>
      <w:r>
        <w:rPr>
          <w:color w:val="000000"/>
        </w:rPr>
        <w:t>здоровья</w:t>
      </w:r>
      <w:proofErr w:type="gramEnd"/>
      <w:r>
        <w:rPr>
          <w:color w:val="000000"/>
        </w:rPr>
        <w:t xml:space="preserve"> работающих линейный руководитель работ принимает меры по ее устранению, при необходимости прекращает работы и обеспечивает эвакуацию работающих из опасной зоны.</w:t>
      </w:r>
    </w:p>
    <w:p w:rsidR="00B528E0" w:rsidRDefault="00B528E0">
      <w:pPr>
        <w:pStyle w:val="newncpi"/>
        <w:rPr>
          <w:color w:val="000000"/>
        </w:rPr>
      </w:pPr>
      <w:r>
        <w:rPr>
          <w:color w:val="000000"/>
        </w:rPr>
        <w:t>Контроль за выполнением мероприятий, предусмотренных в наряде-допуске может осуществляться посредством применения приборов, устройств, оборудования и (или) комплексов (систем) приборов, устройств, оборудования, обеспечивающих дистанционную видео-, ауди</w:t>
      </w:r>
      <w:proofErr w:type="gramStart"/>
      <w:r>
        <w:rPr>
          <w:color w:val="000000"/>
        </w:rPr>
        <w:t>о-</w:t>
      </w:r>
      <w:proofErr w:type="gramEnd"/>
      <w:r>
        <w:rPr>
          <w:color w:val="000000"/>
        </w:rPr>
        <w:t xml:space="preserve"> или иную фиксацию процессов производства работ, и осуществления периодической проверки соответствия фактического состояния условий производства работ требованиям безопасности, предусмотренным нарядом-допуском.</w:t>
      </w:r>
    </w:p>
    <w:p w:rsidR="00B528E0" w:rsidRDefault="00B528E0">
      <w:pPr>
        <w:pStyle w:val="point"/>
        <w:rPr>
          <w:color w:val="000000"/>
        </w:rPr>
      </w:pPr>
      <w:bookmarkStart w:id="36" w:name="a551"/>
      <w:bookmarkEnd w:id="36"/>
      <w:r>
        <w:rPr>
          <w:color w:val="000000"/>
        </w:rPr>
        <w:t>19. При выполнении работ в охранных зонах сооружений или инженерных коммуникаций наряд-допуск выдается при наличии разрешения организации – владельца этого сооружения или инженерных коммуникаций.</w:t>
      </w:r>
    </w:p>
    <w:p w:rsidR="00B528E0" w:rsidRDefault="00B528E0">
      <w:pPr>
        <w:pStyle w:val="point"/>
        <w:rPr>
          <w:color w:val="000000"/>
        </w:rPr>
      </w:pPr>
      <w:bookmarkStart w:id="37" w:name="a261"/>
      <w:bookmarkEnd w:id="37"/>
      <w:r>
        <w:rPr>
          <w:color w:val="000000"/>
        </w:rPr>
        <w:t>20. Наряд-допуск выдается на срок, необходимый для выполнения заданного объема работ, если иное не предусмотрено техническими нормативными правовыми актами.</w:t>
      </w:r>
    </w:p>
    <w:p w:rsidR="00B528E0" w:rsidRDefault="00B528E0">
      <w:pPr>
        <w:pStyle w:val="newncpi"/>
        <w:rPr>
          <w:color w:val="000000"/>
        </w:rPr>
      </w:pPr>
      <w:bookmarkStart w:id="38" w:name="a539"/>
      <w:bookmarkEnd w:id="38"/>
      <w:r>
        <w:rPr>
          <w:color w:val="000000"/>
        </w:rPr>
        <w:t>В случае возникновения в процессе выполнения работ вредных и (или) опасных производственных факторов, не предусмотренных нарядом-допуском, а также в случае изменения условий выполнения работ следует прекратить работы и только после выдачи нового наряда-допуска возобновить работы.</w:t>
      </w:r>
    </w:p>
    <w:p w:rsidR="00B528E0" w:rsidRDefault="00B528E0">
      <w:pPr>
        <w:pStyle w:val="point"/>
        <w:rPr>
          <w:color w:val="000000"/>
        </w:rPr>
      </w:pPr>
      <w:bookmarkStart w:id="39" w:name="a270"/>
      <w:bookmarkEnd w:id="39"/>
      <w:r>
        <w:rPr>
          <w:color w:val="000000"/>
        </w:rPr>
        <w:t>21. Лицо, выдавшее наряд-допуск, обязано осуществлять контроль выполнения предусмотренных в нем мероприятий по обеспечению безопасности производства работ.</w:t>
      </w:r>
    </w:p>
    <w:p w:rsidR="00B528E0" w:rsidRDefault="00B528E0">
      <w:pPr>
        <w:pStyle w:val="point"/>
        <w:rPr>
          <w:color w:val="000000"/>
        </w:rPr>
      </w:pPr>
      <w:bookmarkStart w:id="40" w:name="a41"/>
      <w:bookmarkEnd w:id="40"/>
      <w:r>
        <w:rPr>
          <w:color w:val="000000"/>
        </w:rPr>
        <w:t>22. Линейные руководители работ должны периодически, не реже 1 раза в год, проходить проверку знаний по вопросам охраны труда в объеме требований технических нормативных правовых актов, соблюдение требований которых входит в их должностные обязанности.</w:t>
      </w:r>
    </w:p>
    <w:p w:rsidR="00B528E0" w:rsidRDefault="00B528E0">
      <w:pPr>
        <w:pStyle w:val="point"/>
        <w:rPr>
          <w:color w:val="000000"/>
        </w:rPr>
      </w:pPr>
      <w:bookmarkStart w:id="41" w:name="a603"/>
      <w:bookmarkEnd w:id="41"/>
      <w:r>
        <w:rPr>
          <w:color w:val="000000"/>
        </w:rPr>
        <w:t xml:space="preserve">23. Организации, разрабатывающие и утверждающие проект организации строительства (далее – </w:t>
      </w:r>
      <w:proofErr w:type="gramStart"/>
      <w:r>
        <w:rPr>
          <w:color w:val="000000"/>
        </w:rPr>
        <w:t>ПОС</w:t>
      </w:r>
      <w:proofErr w:type="gramEnd"/>
      <w:r>
        <w:rPr>
          <w:color w:val="000000"/>
        </w:rPr>
        <w:t>) и проект производства работ (далее – ППР), должны предусматривать в них решения по безопасности труда. Состав и содержание ППР определяются согласно приложению</w:t>
      </w:r>
      <w:proofErr w:type="gramStart"/>
      <w:r>
        <w:rPr>
          <w:color w:val="000000"/>
        </w:rPr>
        <w:t> В</w:t>
      </w:r>
      <w:proofErr w:type="gramEnd"/>
      <w:r>
        <w:rPr>
          <w:color w:val="000000"/>
        </w:rPr>
        <w:t xml:space="preserve"> к строительным нормам СН 1.03.04-2020 «Организация строительного производства».</w:t>
      </w:r>
    </w:p>
    <w:p w:rsidR="00B528E0" w:rsidRDefault="00B528E0">
      <w:pPr>
        <w:pStyle w:val="newncpi"/>
        <w:rPr>
          <w:color w:val="000000"/>
        </w:rPr>
      </w:pPr>
      <w:bookmarkStart w:id="42" w:name="a604"/>
      <w:bookmarkEnd w:id="42"/>
      <w:r>
        <w:rPr>
          <w:color w:val="000000"/>
        </w:rPr>
        <w:t xml:space="preserve">Не допускается отступление от решений по безопасности труда в </w:t>
      </w:r>
      <w:proofErr w:type="gramStart"/>
      <w:r>
        <w:rPr>
          <w:color w:val="000000"/>
        </w:rPr>
        <w:t>ПОС</w:t>
      </w:r>
      <w:proofErr w:type="gramEnd"/>
      <w:r>
        <w:rPr>
          <w:color w:val="000000"/>
        </w:rPr>
        <w:t xml:space="preserve"> и ППР без согласования с организациями, разработавшими и утвердившими их.</w:t>
      </w:r>
    </w:p>
    <w:p w:rsidR="00B528E0" w:rsidRDefault="00B528E0">
      <w:pPr>
        <w:pStyle w:val="newncpi"/>
        <w:rPr>
          <w:color w:val="000000"/>
        </w:rPr>
      </w:pPr>
      <w:bookmarkStart w:id="43" w:name="a222"/>
      <w:bookmarkEnd w:id="43"/>
      <w:r>
        <w:rPr>
          <w:color w:val="000000"/>
        </w:rPr>
        <w:t>С ППР работающие должны быть ознакомлены письменно под роспись до начала производства строительных работ.</w:t>
      </w:r>
    </w:p>
    <w:p w:rsidR="00B528E0" w:rsidRDefault="00B528E0">
      <w:pPr>
        <w:pStyle w:val="point"/>
        <w:rPr>
          <w:color w:val="000000"/>
        </w:rPr>
      </w:pPr>
      <w:bookmarkStart w:id="44" w:name="a678"/>
      <w:bookmarkEnd w:id="44"/>
      <w:r>
        <w:rPr>
          <w:color w:val="000000"/>
        </w:rPr>
        <w:t>24. К строительно-монтажным работам допускаются лица, прошедшие в случаях и порядке, установленном законодательством, медицинский осмотр, обучение, стажировку, инструктаж и проверку знаний по вопросам охраны труда.</w:t>
      </w:r>
    </w:p>
    <w:p w:rsidR="00B528E0" w:rsidRDefault="00B528E0">
      <w:pPr>
        <w:pStyle w:val="point"/>
        <w:rPr>
          <w:color w:val="000000"/>
        </w:rPr>
      </w:pPr>
      <w:r>
        <w:rPr>
          <w:color w:val="000000"/>
        </w:rPr>
        <w:lastRenderedPageBreak/>
        <w:t>В случаях, установленных законодательством, для выполнения отдельных строительно-монтажных работ работающий должен иметь соответствующую характеристике работ квалификацию по профессии рабочего, либо обучен этим отдельным видам строительно-монтажных работ.</w:t>
      </w:r>
    </w:p>
    <w:p w:rsidR="00B528E0" w:rsidRDefault="00B528E0">
      <w:pPr>
        <w:pStyle w:val="point"/>
        <w:rPr>
          <w:color w:val="000000"/>
        </w:rPr>
      </w:pPr>
      <w:bookmarkStart w:id="45" w:name="a679"/>
      <w:bookmarkEnd w:id="45"/>
      <w:r>
        <w:rPr>
          <w:color w:val="000000"/>
        </w:rPr>
        <w:t xml:space="preserve">25. Все лица, находящиеся на строительной площадке, обязаны носить каски защитные, зафиксированные на голове в соответствии с эксплуатационной документацией. </w:t>
      </w:r>
      <w:proofErr w:type="gramStart"/>
      <w:r>
        <w:rPr>
          <w:color w:val="000000"/>
        </w:rPr>
        <w:t>Работающие без касок защитных и других необходимых средств индивидуальной защиты к выполнению работ не допускаются.</w:t>
      </w:r>
      <w:proofErr w:type="gramEnd"/>
    </w:p>
    <w:p w:rsidR="00B528E0" w:rsidRDefault="00B528E0">
      <w:pPr>
        <w:pStyle w:val="point"/>
        <w:rPr>
          <w:color w:val="000000"/>
        </w:rPr>
      </w:pPr>
      <w:r>
        <w:rPr>
          <w:color w:val="000000"/>
        </w:rPr>
        <w:t>26. Исключен.</w:t>
      </w:r>
    </w:p>
    <w:p w:rsidR="00B528E0" w:rsidRDefault="00B528E0">
      <w:pPr>
        <w:pStyle w:val="chapter"/>
        <w:rPr>
          <w:color w:val="000000"/>
        </w:rPr>
      </w:pPr>
      <w:bookmarkStart w:id="46" w:name="a18"/>
      <w:bookmarkEnd w:id="46"/>
      <w:r>
        <w:rPr>
          <w:color w:val="000000"/>
        </w:rPr>
        <w:t>ГЛАВА 3</w:t>
      </w:r>
      <w:r>
        <w:rPr>
          <w:color w:val="000000"/>
        </w:rPr>
        <w:br/>
        <w:t>ТРЕБОВАНИЯ К СТРОИТЕЛЬНЫМ ПЛОЩАДКАМ, УЧАСТКАМ РАБОТ И РАБОЧИМ МЕСТАМ</w:t>
      </w:r>
    </w:p>
    <w:p w:rsidR="00B528E0" w:rsidRDefault="00B528E0">
      <w:pPr>
        <w:pStyle w:val="point"/>
        <w:rPr>
          <w:color w:val="000000"/>
        </w:rPr>
      </w:pPr>
      <w:bookmarkStart w:id="47" w:name="a660"/>
      <w:bookmarkEnd w:id="47"/>
      <w:r>
        <w:rPr>
          <w:color w:val="000000"/>
        </w:rPr>
        <w:t>27. Для обеспечения безопасного производства работ работодатель обязан осуществить до начала строительства подготовку строительных площадок, участков работ, на которых будут заняты работающие данного работодателя.</w:t>
      </w:r>
    </w:p>
    <w:p w:rsidR="00B528E0" w:rsidRDefault="00B528E0">
      <w:pPr>
        <w:pStyle w:val="point"/>
        <w:rPr>
          <w:color w:val="000000"/>
        </w:rPr>
      </w:pPr>
      <w:bookmarkStart w:id="48" w:name="a218"/>
      <w:bookmarkEnd w:id="48"/>
      <w:r>
        <w:rPr>
          <w:color w:val="000000"/>
        </w:rPr>
        <w:t>28. Организация строительной площадки, участков работ и рабочих мест должна обеспечивать безопасность труда работающих на всех этапах выполнения ими работ.</w:t>
      </w:r>
    </w:p>
    <w:p w:rsidR="00B528E0" w:rsidRDefault="00B528E0">
      <w:pPr>
        <w:pStyle w:val="point"/>
        <w:rPr>
          <w:color w:val="000000"/>
        </w:rPr>
      </w:pPr>
      <w:bookmarkStart w:id="49" w:name="a267"/>
      <w:bookmarkEnd w:id="49"/>
      <w:r>
        <w:rPr>
          <w:color w:val="000000"/>
        </w:rPr>
        <w:t>29. При организации строительной площадки, размещении участков работ, рабочих мест, проездов строительных машин и транспортных средств, проходов для работающих и других лиц следует установить опасные для них зоны, в пределах которых постоянно действуют или потенциально могут действовать опасные производственные факторы.</w:t>
      </w:r>
    </w:p>
    <w:p w:rsidR="00B528E0" w:rsidRDefault="00B528E0">
      <w:pPr>
        <w:pStyle w:val="point"/>
        <w:rPr>
          <w:color w:val="000000"/>
        </w:rPr>
      </w:pPr>
      <w:r>
        <w:rPr>
          <w:color w:val="000000"/>
        </w:rPr>
        <w:t>30. Подготовительные работы по обеспечению безопасного производства работ должны быть закончены до начала строительства.</w:t>
      </w:r>
    </w:p>
    <w:p w:rsidR="00B528E0" w:rsidRDefault="00B528E0">
      <w:pPr>
        <w:pStyle w:val="point"/>
        <w:rPr>
          <w:color w:val="000000"/>
        </w:rPr>
      </w:pPr>
      <w:bookmarkStart w:id="50" w:name="a605"/>
      <w:bookmarkEnd w:id="50"/>
      <w:r>
        <w:rPr>
          <w:color w:val="000000"/>
        </w:rPr>
        <w:t>31. Окончание подготовительных работ на строительной площадке должно быть принято по акту о соответствии выполненных внеплощадочных и внутриплощадочных подготовительных работ требованиям безопасности труда и готовности объекта к началу строительства, реконструкции (модернизации), капитального ремонта, сноса зданий и сооружений по форме согласно приложению</w:t>
      </w:r>
      <w:proofErr w:type="gramStart"/>
      <w:r>
        <w:rPr>
          <w:color w:val="000000"/>
        </w:rPr>
        <w:t> А</w:t>
      </w:r>
      <w:proofErr w:type="gramEnd"/>
      <w:r>
        <w:rPr>
          <w:color w:val="000000"/>
        </w:rPr>
        <w:t xml:space="preserve"> к строительным нормам СН 1.03.04-2020 «Организация строительного производства».</w:t>
      </w:r>
    </w:p>
    <w:p w:rsidR="00B528E0" w:rsidRDefault="00B528E0">
      <w:pPr>
        <w:pStyle w:val="point"/>
        <w:rPr>
          <w:color w:val="000000"/>
        </w:rPr>
      </w:pPr>
      <w:bookmarkStart w:id="51" w:name="a606"/>
      <w:bookmarkEnd w:id="51"/>
      <w:r>
        <w:rPr>
          <w:color w:val="000000"/>
        </w:rPr>
        <w:t>32. </w:t>
      </w:r>
      <w:proofErr w:type="gramStart"/>
      <w:r>
        <w:rPr>
          <w:color w:val="000000"/>
        </w:rPr>
        <w:t>Производственные территории, участки работ и рабочие места должны быть оснащены системами видеонаблюдения и обеспечены необходимыми средствами коллективной защиты работающих, первичными средствами пожаротушения, а также средствами связи, сигнализации и другими техническими средствами обеспечения безопасных условий труда в соответствии с требованиями технических нормативных правовых актов.</w:t>
      </w:r>
      <w:proofErr w:type="gramEnd"/>
    </w:p>
    <w:p w:rsidR="00B528E0" w:rsidRDefault="00B528E0">
      <w:pPr>
        <w:pStyle w:val="point"/>
        <w:rPr>
          <w:color w:val="000000"/>
        </w:rPr>
      </w:pPr>
      <w:bookmarkStart w:id="52" w:name="a279"/>
      <w:bookmarkEnd w:id="52"/>
      <w:r>
        <w:rPr>
          <w:color w:val="000000"/>
        </w:rPr>
        <w:t>33. Места временного или постоянного нахождения работающих (санитарно-бытовые помещения, места отдыха и проходы для людей), при устройстве и содержании строительных площадок, участков работ, должны быть расположены за пределами опасных зон.</w:t>
      </w:r>
    </w:p>
    <w:p w:rsidR="00B528E0" w:rsidRDefault="00B528E0">
      <w:pPr>
        <w:pStyle w:val="point"/>
        <w:rPr>
          <w:color w:val="000000"/>
        </w:rPr>
      </w:pPr>
      <w:bookmarkStart w:id="53" w:name="a225"/>
      <w:bookmarkEnd w:id="53"/>
      <w:r>
        <w:rPr>
          <w:color w:val="000000"/>
        </w:rPr>
        <w:t>34. Проезды, проходы, а также проходы к рабочим местам и на рабочих местах строительных площадок, участков работ должны содержаться в чистоте и порядке, очищаться от мусора и снега, не загромождаться складируемыми материалами и строительными конструкциями.</w:t>
      </w:r>
    </w:p>
    <w:p w:rsidR="00B528E0" w:rsidRDefault="00B528E0">
      <w:pPr>
        <w:pStyle w:val="point"/>
        <w:rPr>
          <w:color w:val="000000"/>
        </w:rPr>
      </w:pPr>
      <w:bookmarkStart w:id="54" w:name="a209"/>
      <w:bookmarkEnd w:id="54"/>
      <w:r>
        <w:rPr>
          <w:color w:val="000000"/>
        </w:rPr>
        <w:lastRenderedPageBreak/>
        <w:t>35. Строительные площадки и участки работ в населенных пунктах или на территории организации во избежание доступа посторонних лиц должны быть ограждены.</w:t>
      </w:r>
    </w:p>
    <w:p w:rsidR="00B528E0" w:rsidRDefault="00B528E0">
      <w:pPr>
        <w:pStyle w:val="newncpi"/>
        <w:rPr>
          <w:color w:val="000000"/>
        </w:rPr>
      </w:pPr>
      <w:r>
        <w:rPr>
          <w:color w:val="000000"/>
        </w:rPr>
        <w:t>Конструкция защитных ограждений должна удовлетворять следующим требованиям:</w:t>
      </w:r>
    </w:p>
    <w:p w:rsidR="00B528E0" w:rsidRDefault="00B528E0">
      <w:pPr>
        <w:pStyle w:val="newncpi"/>
        <w:rPr>
          <w:color w:val="000000"/>
        </w:rPr>
      </w:pPr>
      <w:bookmarkStart w:id="55" w:name="a280"/>
      <w:bookmarkEnd w:id="55"/>
      <w:r>
        <w:rPr>
          <w:color w:val="000000"/>
        </w:rPr>
        <w:t>высота ограждения (без козырьков) строительных площадок должна быть 1,6 м, а участков производства работ – не менее 1,2 м;</w:t>
      </w:r>
    </w:p>
    <w:p w:rsidR="00B528E0" w:rsidRDefault="00B528E0">
      <w:pPr>
        <w:pStyle w:val="newncpi"/>
        <w:rPr>
          <w:color w:val="000000"/>
        </w:rPr>
      </w:pPr>
      <w:bookmarkStart w:id="56" w:name="a281"/>
      <w:bookmarkEnd w:id="56"/>
      <w:r>
        <w:rPr>
          <w:color w:val="000000"/>
        </w:rPr>
        <w:t>ограждения, примыкающие к местам массового прохода людей, должны иметь высоту не менее 2 м и должны быть оборудованы сплошным защитным козырьком;</w:t>
      </w:r>
    </w:p>
    <w:p w:rsidR="00B528E0" w:rsidRDefault="00B528E0">
      <w:pPr>
        <w:pStyle w:val="newncpi"/>
        <w:rPr>
          <w:color w:val="000000"/>
        </w:rPr>
      </w:pPr>
      <w:r>
        <w:rPr>
          <w:color w:val="000000"/>
        </w:rPr>
        <w:t>козырек должен выдерживать действие расчетной снеговой нагрузки, а также нагрузки от падения одиночных мелких предметов;</w:t>
      </w:r>
    </w:p>
    <w:p w:rsidR="00B528E0" w:rsidRDefault="00B528E0">
      <w:pPr>
        <w:pStyle w:val="newncpi"/>
        <w:rPr>
          <w:color w:val="000000"/>
        </w:rPr>
      </w:pPr>
      <w:bookmarkStart w:id="57" w:name="a282"/>
      <w:bookmarkEnd w:id="57"/>
      <w:r>
        <w:rPr>
          <w:color w:val="000000"/>
        </w:rPr>
        <w:t>ограждения не должны иметь проемов, кроме пунктов пропуска, ворот и калиток, контролируемых в течение рабочего времени и запираемых после окончания работы.</w:t>
      </w:r>
    </w:p>
    <w:p w:rsidR="00B528E0" w:rsidRDefault="00B528E0">
      <w:pPr>
        <w:pStyle w:val="point"/>
        <w:rPr>
          <w:color w:val="000000"/>
        </w:rPr>
      </w:pPr>
      <w:bookmarkStart w:id="58" w:name="a269"/>
      <w:bookmarkEnd w:id="58"/>
      <w:r>
        <w:rPr>
          <w:color w:val="000000"/>
        </w:rPr>
        <w:t>36. Места прохода людей в пределах опасных зон должны иметь защитные ограждения. Входы в строящиеся здания (сооружения) должны быть защищены сверху козырьком шириной не менее ширины входа с вылетом на расстояние не менее 2 м от стены здания. Угол, образуемый между козырьком и вышерасположенной стеной над входом, должен быть в пределах 70–75°.</w:t>
      </w:r>
    </w:p>
    <w:p w:rsidR="00B528E0" w:rsidRDefault="00B528E0">
      <w:pPr>
        <w:pStyle w:val="point"/>
        <w:rPr>
          <w:color w:val="000000"/>
        </w:rPr>
      </w:pPr>
      <w:r>
        <w:rPr>
          <w:color w:val="000000"/>
        </w:rPr>
        <w:t>37. При производстве работ в закрытых помещениях, на высоте, в подземных выработках должны быть предусмотрены мероприятия, позволяющие осуществлять эвакуацию людей в случае возникновения пожара или аварии.</w:t>
      </w:r>
    </w:p>
    <w:p w:rsidR="00B528E0" w:rsidRDefault="00B528E0">
      <w:pPr>
        <w:pStyle w:val="point"/>
        <w:rPr>
          <w:color w:val="000000"/>
        </w:rPr>
      </w:pPr>
      <w:bookmarkStart w:id="59" w:name="a223"/>
      <w:bookmarkEnd w:id="59"/>
      <w:r>
        <w:rPr>
          <w:color w:val="000000"/>
        </w:rPr>
        <w:t>38. У въезда на строительную площадку необходимо устанавливать схему внутрипостроечных дорог и проездов с указанием ме</w:t>
      </w:r>
      <w:proofErr w:type="gramStart"/>
      <w:r>
        <w:rPr>
          <w:color w:val="000000"/>
        </w:rPr>
        <w:t>ст скл</w:t>
      </w:r>
      <w:proofErr w:type="gramEnd"/>
      <w:r>
        <w:rPr>
          <w:color w:val="000000"/>
        </w:rPr>
        <w:t>адирования строительных материалов и конструкций, мест разворота транспортных средств, источников противопожарного водоснабжения.</w:t>
      </w:r>
    </w:p>
    <w:p w:rsidR="00B528E0" w:rsidRDefault="00B528E0">
      <w:pPr>
        <w:pStyle w:val="point"/>
        <w:rPr>
          <w:color w:val="000000"/>
        </w:rPr>
      </w:pPr>
      <w:bookmarkStart w:id="60" w:name="a231"/>
      <w:bookmarkEnd w:id="60"/>
      <w:r>
        <w:rPr>
          <w:color w:val="000000"/>
        </w:rPr>
        <w:t>39. Внутренние (постоянные и временные) автомобильные дороги должны быть оборудованы соответствующими дорожными знаками, регламентирующими порядок движения транспортных средств и строительных машин.</w:t>
      </w:r>
    </w:p>
    <w:p w:rsidR="00B528E0" w:rsidRDefault="00B528E0">
      <w:pPr>
        <w:pStyle w:val="point"/>
        <w:rPr>
          <w:color w:val="000000"/>
        </w:rPr>
      </w:pPr>
      <w:bookmarkStart w:id="61" w:name="a607"/>
      <w:bookmarkEnd w:id="61"/>
      <w:r>
        <w:rPr>
          <w:color w:val="000000"/>
        </w:rPr>
        <w:t>40. Эксплуатация мобильных (инвентарных) зданий должна осуществляться в соответствии с эксплуатационными документами.</w:t>
      </w:r>
    </w:p>
    <w:p w:rsidR="00B528E0" w:rsidRDefault="00B528E0">
      <w:pPr>
        <w:pStyle w:val="point"/>
        <w:rPr>
          <w:color w:val="000000"/>
        </w:rPr>
      </w:pPr>
      <w:bookmarkStart w:id="62" w:name="a284"/>
      <w:bookmarkEnd w:id="62"/>
      <w:r>
        <w:rPr>
          <w:color w:val="000000"/>
        </w:rPr>
        <w:t>41. 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внизу перил на высоту 0,15 м от настила и с дополнительной ограждающей планкой на высоте 0,5 м.</w:t>
      </w:r>
    </w:p>
    <w:p w:rsidR="00B528E0" w:rsidRDefault="00B528E0">
      <w:pPr>
        <w:pStyle w:val="point"/>
        <w:rPr>
          <w:color w:val="000000"/>
        </w:rPr>
      </w:pPr>
      <w:bookmarkStart w:id="63" w:name="a285"/>
      <w:bookmarkEnd w:id="63"/>
      <w:r>
        <w:rPr>
          <w:color w:val="000000"/>
        </w:rPr>
        <w:t>42. Строительные площадки, участки работ и рабочие места, проезды и подходы к ним в темное время суток должны быть освещены в соответствии с требованиями технических нормативных правовых актов.</w:t>
      </w:r>
    </w:p>
    <w:p w:rsidR="00B528E0" w:rsidRDefault="00B528E0">
      <w:pPr>
        <w:pStyle w:val="newncpi"/>
        <w:rPr>
          <w:color w:val="000000"/>
        </w:rPr>
      </w:pPr>
      <w:r>
        <w:rPr>
          <w:color w:val="000000"/>
        </w:rPr>
        <w:t xml:space="preserve">Освещенность должна быть равномерной, без слепящего действия осветительных приборов </w:t>
      </w:r>
      <w:proofErr w:type="gramStart"/>
      <w:r>
        <w:rPr>
          <w:color w:val="000000"/>
        </w:rPr>
        <w:t>на</w:t>
      </w:r>
      <w:proofErr w:type="gramEnd"/>
      <w:r>
        <w:rPr>
          <w:color w:val="000000"/>
        </w:rPr>
        <w:t xml:space="preserve"> работающих. Производство работ в неосвещенных местах не допускается.</w:t>
      </w:r>
    </w:p>
    <w:p w:rsidR="00B528E0" w:rsidRDefault="00B528E0">
      <w:pPr>
        <w:pStyle w:val="point"/>
        <w:rPr>
          <w:color w:val="000000"/>
        </w:rPr>
      </w:pPr>
      <w:bookmarkStart w:id="64" w:name="a286"/>
      <w:bookmarkEnd w:id="64"/>
      <w:r>
        <w:rPr>
          <w:color w:val="000000"/>
        </w:rPr>
        <w:t>43. </w:t>
      </w:r>
      <w:proofErr w:type="gramStart"/>
      <w:r>
        <w:rPr>
          <w:color w:val="000000"/>
        </w:rPr>
        <w:t>Для работающих на открытом воздухе должны быть предусмотрены навесы для укрытия от атмосферных осадков.</w:t>
      </w:r>
      <w:proofErr w:type="gramEnd"/>
    </w:p>
    <w:p w:rsidR="00B528E0" w:rsidRDefault="00B528E0">
      <w:pPr>
        <w:pStyle w:val="point"/>
        <w:rPr>
          <w:color w:val="000000"/>
        </w:rPr>
      </w:pPr>
      <w:bookmarkStart w:id="65" w:name="a553"/>
      <w:bookmarkEnd w:id="65"/>
      <w:r>
        <w:rPr>
          <w:color w:val="000000"/>
        </w:rPr>
        <w:t>44. </w:t>
      </w:r>
      <w:proofErr w:type="gramStart"/>
      <w:r>
        <w:rPr>
          <w:color w:val="000000"/>
        </w:rPr>
        <w:t xml:space="preserve">Для работающих, занятых на открытом воздухе и в закрытых </w:t>
      </w:r>
      <w:proofErr w:type="spellStart"/>
      <w:r>
        <w:rPr>
          <w:color w:val="000000"/>
        </w:rPr>
        <w:t>необогреваемых</w:t>
      </w:r>
      <w:proofErr w:type="spellEnd"/>
      <w:r>
        <w:rPr>
          <w:color w:val="000000"/>
        </w:rPr>
        <w:t xml:space="preserve"> помещениях в холодный период, должны быть оборудованы помещения для обогрева.</w:t>
      </w:r>
      <w:proofErr w:type="gramEnd"/>
      <w:r>
        <w:rPr>
          <w:color w:val="000000"/>
        </w:rPr>
        <w:t xml:space="preserve"> Температура воздуха в этих помещениях должна быть не ниже плюс 22 °С.</w:t>
      </w:r>
    </w:p>
    <w:p w:rsidR="00B528E0" w:rsidRDefault="00B528E0">
      <w:pPr>
        <w:pStyle w:val="point"/>
        <w:rPr>
          <w:color w:val="000000"/>
        </w:rPr>
      </w:pPr>
      <w:bookmarkStart w:id="66" w:name="a288"/>
      <w:bookmarkEnd w:id="66"/>
      <w:r>
        <w:rPr>
          <w:color w:val="000000"/>
        </w:rPr>
        <w:lastRenderedPageBreak/>
        <w:t>45. Колодцы, шурфы и другие выемки должны быть закрыты крышками, щитами или ограждены. В темное время суток указанные ограждения должны быть освещены сигнальными светильниками напряжением не выше 25 В.</w:t>
      </w:r>
    </w:p>
    <w:p w:rsidR="00B528E0" w:rsidRDefault="00B528E0">
      <w:pPr>
        <w:pStyle w:val="point"/>
        <w:rPr>
          <w:color w:val="000000"/>
        </w:rPr>
      </w:pPr>
      <w:bookmarkStart w:id="67" w:name="a289"/>
      <w:bookmarkEnd w:id="67"/>
      <w:r>
        <w:rPr>
          <w:color w:val="000000"/>
        </w:rPr>
        <w:t>46. При выполнении строительных работ на воде или под водой должна быть организована спасательная станция (спасательный пост). Все участники работ на воде должны уметь плавать и должны быть обеспечены спасательными средствами.</w:t>
      </w:r>
    </w:p>
    <w:p w:rsidR="00B528E0" w:rsidRDefault="00B528E0">
      <w:pPr>
        <w:pStyle w:val="point"/>
        <w:rPr>
          <w:color w:val="000000"/>
        </w:rPr>
      </w:pPr>
      <w:bookmarkStart w:id="68" w:name="a674"/>
      <w:bookmarkEnd w:id="68"/>
      <w:r>
        <w:rPr>
          <w:color w:val="000000"/>
        </w:rPr>
        <w:t>47. Рабочие места и проходы к ним, расположенные на перекрытиях, покрытиях на высоте 1,8 м и более и на расстоянии менее 2 м от границы перепада по высоте, должны быть ограждены защитными ограждениями высотой более 1 м, а при расстоянии более 2 м – сигнальными ограждениями.</w:t>
      </w:r>
    </w:p>
    <w:p w:rsidR="00B528E0" w:rsidRDefault="00B528E0">
      <w:pPr>
        <w:pStyle w:val="newncpi"/>
        <w:rPr>
          <w:color w:val="000000"/>
        </w:rPr>
      </w:pPr>
      <w:r>
        <w:rPr>
          <w:color w:val="000000"/>
        </w:rPr>
        <w:t>Требования к инвентарным ограждениям рабочих мест на высоте и проходов к ним установлены в Межгосударственном стандарте ГОСТ 12.4.059-89 «Система стандартов безопасности труда. Строительство. Ограждения предохранительные инвентарные. Общие технические условия», а сигнальным ограждениям – в Межгосударственном стандарте ГОСТ 23407-78 «Ограждения инвентарные строительных площадок и участков производства строительно-монтажных работ. Технические условия».</w:t>
      </w:r>
    </w:p>
    <w:p w:rsidR="00B528E0" w:rsidRDefault="00B528E0">
      <w:pPr>
        <w:pStyle w:val="point"/>
        <w:rPr>
          <w:color w:val="000000"/>
        </w:rPr>
      </w:pPr>
      <w:bookmarkStart w:id="69" w:name="a290"/>
      <w:bookmarkEnd w:id="69"/>
      <w:r>
        <w:rPr>
          <w:color w:val="000000"/>
        </w:rPr>
        <w:t>48. Проемы в перекрытиях, предназначенные для монтажа оборудования, устройства лифтов, лестничных клеток и тому подобного, к которым возможен доступ людей, должны быть закрыты сплошным настилом или иметь ограждения.</w:t>
      </w:r>
    </w:p>
    <w:p w:rsidR="00B528E0" w:rsidRDefault="00B528E0">
      <w:pPr>
        <w:pStyle w:val="point"/>
        <w:rPr>
          <w:color w:val="000000"/>
        </w:rPr>
      </w:pPr>
      <w:bookmarkStart w:id="70" w:name="a291"/>
      <w:bookmarkEnd w:id="70"/>
      <w:r>
        <w:rPr>
          <w:color w:val="000000"/>
        </w:rPr>
        <w:t>49. Проемы в стенах при одностороннем примыкании к ним настила (перекрытия) должны ограждаться, если расстояние от уровня настила до нижнего проема менее 0,7 м.</w:t>
      </w:r>
    </w:p>
    <w:p w:rsidR="00B528E0" w:rsidRDefault="00B528E0">
      <w:pPr>
        <w:pStyle w:val="point"/>
        <w:rPr>
          <w:color w:val="000000"/>
        </w:rPr>
      </w:pPr>
      <w:r>
        <w:rPr>
          <w:color w:val="000000"/>
        </w:rPr>
        <w:t>50. При расположении рабочих мест на перекрытиях и покрытиях воздействие нагрузок на перекрытие от размещенных строительных материалов, оборудования, технологической оснастки и работающих не должно превышать расчетные нагрузки на перекрытие, покрытие, предусмотренные проектной документацией, с учетом фактического состояния несущих строительных конструкций.</w:t>
      </w:r>
    </w:p>
    <w:p w:rsidR="00B528E0" w:rsidRDefault="00B528E0">
      <w:pPr>
        <w:pStyle w:val="point"/>
        <w:rPr>
          <w:color w:val="000000"/>
        </w:rPr>
      </w:pPr>
      <w:bookmarkStart w:id="71" w:name="a292"/>
      <w:bookmarkEnd w:id="71"/>
      <w:r>
        <w:rPr>
          <w:color w:val="000000"/>
        </w:rPr>
        <w:t>51. При выполнении строительных работ на высоте, под местом выполнения работ, необходимо выделить опасные зоны. При совмещении работ по одной вертикали вышерасположенные места должны быть оборудованы соответствующими защитными устройствами (настилами, сетками, навесами), установленными на расстоянии не более 6 м по вертикали от нижерасположенного рабочего места.</w:t>
      </w:r>
    </w:p>
    <w:p w:rsidR="00B528E0" w:rsidRDefault="00B528E0">
      <w:pPr>
        <w:pStyle w:val="point"/>
        <w:rPr>
          <w:color w:val="000000"/>
        </w:rPr>
      </w:pPr>
      <w:bookmarkStart w:id="72" w:name="a609"/>
      <w:bookmarkEnd w:id="72"/>
      <w:r>
        <w:rPr>
          <w:color w:val="000000"/>
        </w:rPr>
        <w:t>52. Допуск на строительную площадку, участок работ посторонних лиц, а также работающих в состоянии алкогольного, наркотического или токсического опьянения или не занятых на работах на данной территории, не допускается.</w:t>
      </w:r>
    </w:p>
    <w:p w:rsidR="00B528E0" w:rsidRDefault="00B528E0">
      <w:pPr>
        <w:pStyle w:val="point"/>
        <w:rPr>
          <w:color w:val="000000"/>
        </w:rPr>
      </w:pPr>
      <w:r>
        <w:rPr>
          <w:color w:val="000000"/>
        </w:rPr>
        <w:t>53. Находясь на территории строительной площадки, в производственных и бытовых помещениях, на участках работ и рабочих местах работающие, а также работающие других организаций обязаны соблюдать правила внутреннего трудового распорядка организации, на территории которой они выполняют работы.</w:t>
      </w:r>
    </w:p>
    <w:p w:rsidR="00B528E0" w:rsidRDefault="00B528E0">
      <w:pPr>
        <w:pStyle w:val="chapter"/>
        <w:rPr>
          <w:color w:val="000000"/>
        </w:rPr>
      </w:pPr>
      <w:bookmarkStart w:id="73" w:name="a19"/>
      <w:bookmarkEnd w:id="73"/>
      <w:r>
        <w:rPr>
          <w:color w:val="000000"/>
        </w:rPr>
        <w:t>ГЛАВА 4</w:t>
      </w:r>
      <w:r>
        <w:rPr>
          <w:color w:val="000000"/>
        </w:rPr>
        <w:br/>
        <w:t>ТРЕБОВАНИЯ БЕЗОПАСНОСТИ ПРИ СКЛАДИРОВАНИИ СТРОИТЕЛЬНЫХ МАТЕРИАЛОВ</w:t>
      </w:r>
    </w:p>
    <w:p w:rsidR="00B528E0" w:rsidRDefault="00B528E0">
      <w:pPr>
        <w:pStyle w:val="point"/>
        <w:rPr>
          <w:color w:val="000000"/>
        </w:rPr>
      </w:pPr>
      <w:bookmarkStart w:id="74" w:name="a294"/>
      <w:bookmarkEnd w:id="74"/>
      <w:r>
        <w:rPr>
          <w:color w:val="000000"/>
        </w:rPr>
        <w:t xml:space="preserve">54. Складирование строительных материалов должно производиться за пределами призмы обрушения грунта незакрепленных выемок (котлованов, траншей), а их размещение в пределах призмы обрушения грунта у выемок с креплением допускается </w:t>
      </w:r>
      <w:r>
        <w:rPr>
          <w:color w:val="000000"/>
        </w:rPr>
        <w:lastRenderedPageBreak/>
        <w:t>при условии предварительной проверки устойчивости закрепленного откоса по паспорту крепления или расчетом с учетом динамической нагрузки.</w:t>
      </w:r>
    </w:p>
    <w:p w:rsidR="00B528E0" w:rsidRDefault="00B528E0">
      <w:pPr>
        <w:pStyle w:val="point"/>
        <w:rPr>
          <w:color w:val="000000"/>
        </w:rPr>
      </w:pPr>
      <w:bookmarkStart w:id="75" w:name="a57"/>
      <w:bookmarkEnd w:id="75"/>
      <w:r>
        <w:rPr>
          <w:color w:val="000000"/>
        </w:rPr>
        <w:t>55. Строительные материалы следует размещать на выровненных площадках, принимая меры против самопроизвольного смещения, просадки, осыпания и раскатывания складируемых материалов.</w:t>
      </w:r>
    </w:p>
    <w:p w:rsidR="00B528E0" w:rsidRDefault="00B528E0">
      <w:pPr>
        <w:pStyle w:val="point"/>
        <w:rPr>
          <w:color w:val="000000"/>
        </w:rPr>
      </w:pPr>
      <w:bookmarkStart w:id="76" w:name="a610"/>
      <w:bookmarkEnd w:id="76"/>
      <w:r>
        <w:rPr>
          <w:color w:val="000000"/>
        </w:rPr>
        <w:t>56. Складские площадки должны быть защищены от поверхностных вод. Не допускается осуществлять складирование строительных материалов на насыпных неуплотненных грунтах.</w:t>
      </w:r>
    </w:p>
    <w:p w:rsidR="00B528E0" w:rsidRDefault="00B528E0">
      <w:pPr>
        <w:pStyle w:val="point"/>
        <w:rPr>
          <w:color w:val="000000"/>
        </w:rPr>
      </w:pPr>
      <w:bookmarkStart w:id="77" w:name="a224"/>
      <w:bookmarkEnd w:id="77"/>
      <w:r>
        <w:rPr>
          <w:color w:val="000000"/>
        </w:rPr>
        <w:t>57. Строительные материалы при складировании на строительной площадке, участках работ должны укладываться следующим образом:</w:t>
      </w:r>
    </w:p>
    <w:p w:rsidR="00B528E0" w:rsidRDefault="00B528E0">
      <w:pPr>
        <w:pStyle w:val="newncpi"/>
        <w:rPr>
          <w:color w:val="000000"/>
        </w:rPr>
      </w:pPr>
      <w:bookmarkStart w:id="78" w:name="a59"/>
      <w:bookmarkEnd w:id="78"/>
      <w:r>
        <w:rPr>
          <w:color w:val="000000"/>
        </w:rPr>
        <w:t>кирпич в пакетах на поддонах – не более чем в два яруса, в контейнерах – в один ярус, без контейнеров – высотой не более 1,7 м с порядной перевязкой;</w:t>
      </w:r>
    </w:p>
    <w:p w:rsidR="00B528E0" w:rsidRDefault="00B528E0">
      <w:pPr>
        <w:pStyle w:val="newncpi"/>
        <w:rPr>
          <w:color w:val="000000"/>
        </w:rPr>
      </w:pPr>
      <w:bookmarkStart w:id="79" w:name="a60"/>
      <w:bookmarkEnd w:id="79"/>
      <w:r>
        <w:rPr>
          <w:color w:val="000000"/>
        </w:rPr>
        <w:t>фундаментные блоки и блоки стен подвалов – в штабель высотой не более 2,6 м на подкладках и с прокладками;</w:t>
      </w:r>
    </w:p>
    <w:p w:rsidR="00B528E0" w:rsidRDefault="00B528E0">
      <w:pPr>
        <w:pStyle w:val="newncpi"/>
        <w:rPr>
          <w:color w:val="000000"/>
        </w:rPr>
      </w:pPr>
      <w:bookmarkStart w:id="80" w:name="a61"/>
      <w:bookmarkEnd w:id="80"/>
      <w:r>
        <w:rPr>
          <w:color w:val="000000"/>
        </w:rPr>
        <w:t>стеновые панели – в кассеты или пирамиды (панели перегородок – в кассеты вертикально);</w:t>
      </w:r>
    </w:p>
    <w:p w:rsidR="00B528E0" w:rsidRDefault="00B528E0">
      <w:pPr>
        <w:pStyle w:val="newncpi"/>
        <w:rPr>
          <w:color w:val="000000"/>
        </w:rPr>
      </w:pPr>
      <w:bookmarkStart w:id="81" w:name="a62"/>
      <w:bookmarkEnd w:id="81"/>
      <w:r>
        <w:rPr>
          <w:color w:val="000000"/>
        </w:rPr>
        <w:t>стеновые блоки – в штабель в два яруса на подкладках и с прокладками;</w:t>
      </w:r>
    </w:p>
    <w:p w:rsidR="00B528E0" w:rsidRDefault="00B528E0">
      <w:pPr>
        <w:pStyle w:val="newncpi"/>
        <w:rPr>
          <w:color w:val="000000"/>
        </w:rPr>
      </w:pPr>
      <w:bookmarkStart w:id="82" w:name="a63"/>
      <w:bookmarkEnd w:id="82"/>
      <w:r>
        <w:rPr>
          <w:color w:val="000000"/>
        </w:rPr>
        <w:t>плиты перекрытий – в штабель высотой не более 2,5 м на подкладках и с прокладками;</w:t>
      </w:r>
    </w:p>
    <w:p w:rsidR="00B528E0" w:rsidRDefault="00B528E0">
      <w:pPr>
        <w:pStyle w:val="newncpi"/>
        <w:rPr>
          <w:color w:val="000000"/>
        </w:rPr>
      </w:pPr>
      <w:bookmarkStart w:id="83" w:name="a64"/>
      <w:bookmarkEnd w:id="83"/>
      <w:r>
        <w:rPr>
          <w:color w:val="000000"/>
        </w:rPr>
        <w:t>ригели и колонны – в штабель высотой до 2 м на подкладках и с прокладками;</w:t>
      </w:r>
    </w:p>
    <w:p w:rsidR="00B528E0" w:rsidRDefault="00B528E0">
      <w:pPr>
        <w:pStyle w:val="newncpi"/>
        <w:rPr>
          <w:color w:val="000000"/>
        </w:rPr>
      </w:pPr>
      <w:bookmarkStart w:id="84" w:name="a66"/>
      <w:bookmarkEnd w:id="84"/>
      <w:r>
        <w:rPr>
          <w:color w:val="000000"/>
        </w:rPr>
        <w:t>круглый лес – в штабель высотой не более 1,5 м с прокладками между рядами и установкой упоров против раскатывания; ширина штабеля менее его высоты не допускается;</w:t>
      </w:r>
    </w:p>
    <w:p w:rsidR="00B528E0" w:rsidRDefault="00B528E0">
      <w:pPr>
        <w:pStyle w:val="newncpi"/>
        <w:rPr>
          <w:color w:val="000000"/>
        </w:rPr>
      </w:pPr>
      <w:bookmarkStart w:id="85" w:name="a67"/>
      <w:bookmarkEnd w:id="85"/>
      <w:r>
        <w:rPr>
          <w:color w:val="000000"/>
        </w:rPr>
        <w:t>пиломатериалы – в штабель, высота которого при рядовой укладке составляет не более половины ширины штабеля, а при укладке в клетки – не более ширины штабеля;</w:t>
      </w:r>
    </w:p>
    <w:p w:rsidR="00B528E0" w:rsidRDefault="00B528E0">
      <w:pPr>
        <w:pStyle w:val="newncpi"/>
        <w:rPr>
          <w:color w:val="000000"/>
        </w:rPr>
      </w:pPr>
      <w:bookmarkStart w:id="86" w:name="a68"/>
      <w:bookmarkEnd w:id="86"/>
      <w:r>
        <w:rPr>
          <w:color w:val="000000"/>
        </w:rPr>
        <w:t>мелкосортный металл – в стеллаж высотой не более 1,5 м;</w:t>
      </w:r>
    </w:p>
    <w:p w:rsidR="00B528E0" w:rsidRDefault="00B528E0">
      <w:pPr>
        <w:pStyle w:val="newncpi"/>
        <w:rPr>
          <w:color w:val="000000"/>
        </w:rPr>
      </w:pPr>
      <w:bookmarkStart w:id="87" w:name="a65"/>
      <w:bookmarkEnd w:id="87"/>
      <w:r>
        <w:rPr>
          <w:color w:val="000000"/>
        </w:rPr>
        <w:t>санитарно-технические и вентиляционные блоки – в штабель высотой не более 2 м на подкладках и с прокладками;</w:t>
      </w:r>
    </w:p>
    <w:p w:rsidR="00B528E0" w:rsidRDefault="00B528E0">
      <w:pPr>
        <w:pStyle w:val="newncpi"/>
        <w:rPr>
          <w:color w:val="000000"/>
        </w:rPr>
      </w:pPr>
      <w:bookmarkStart w:id="88" w:name="a69"/>
      <w:bookmarkEnd w:id="88"/>
      <w:r>
        <w:rPr>
          <w:color w:val="000000"/>
        </w:rPr>
        <w:t>крупногабаритное и тяжеловесное оборудование и его части – в один ярус на подкладках;</w:t>
      </w:r>
    </w:p>
    <w:p w:rsidR="00B528E0" w:rsidRDefault="00B528E0">
      <w:pPr>
        <w:pStyle w:val="newncpi"/>
        <w:rPr>
          <w:color w:val="000000"/>
        </w:rPr>
      </w:pPr>
      <w:bookmarkStart w:id="89" w:name="a70"/>
      <w:bookmarkEnd w:id="89"/>
      <w:r>
        <w:rPr>
          <w:color w:val="000000"/>
        </w:rPr>
        <w:t>стекло в ящиках и рулонные материалы – вертикально в один ряд на подкладках;</w:t>
      </w:r>
    </w:p>
    <w:p w:rsidR="00B528E0" w:rsidRDefault="00B528E0">
      <w:pPr>
        <w:pStyle w:val="newncpi"/>
        <w:rPr>
          <w:color w:val="000000"/>
        </w:rPr>
      </w:pPr>
      <w:bookmarkStart w:id="90" w:name="a71"/>
      <w:bookmarkEnd w:id="90"/>
      <w:r>
        <w:rPr>
          <w:color w:val="000000"/>
        </w:rPr>
        <w:t>черные прокатные металлы (листовая сталь, швеллеры, двутавровые балки, сортовая сталь) – в штабель высотой до 1,5 м на подкладках и с прокладками;</w:t>
      </w:r>
    </w:p>
    <w:p w:rsidR="00B528E0" w:rsidRDefault="00B528E0">
      <w:pPr>
        <w:pStyle w:val="newncpi"/>
        <w:rPr>
          <w:color w:val="000000"/>
        </w:rPr>
      </w:pPr>
      <w:bookmarkStart w:id="91" w:name="a295"/>
      <w:bookmarkEnd w:id="91"/>
      <w:r>
        <w:rPr>
          <w:color w:val="000000"/>
        </w:rPr>
        <w:t>трубы диаметром до 300 мм – в штабель высотой до 3 м на подкладках с прокладками и боковыми упорами на высоту штабеля;</w:t>
      </w:r>
    </w:p>
    <w:p w:rsidR="00B528E0" w:rsidRDefault="00B528E0">
      <w:pPr>
        <w:pStyle w:val="newncpi"/>
        <w:rPr>
          <w:color w:val="000000"/>
        </w:rPr>
      </w:pPr>
      <w:bookmarkStart w:id="92" w:name="a72"/>
      <w:bookmarkEnd w:id="92"/>
      <w:r>
        <w:rPr>
          <w:color w:val="000000"/>
        </w:rPr>
        <w:t>трубы диаметром более 300 мм – в штабель высотой до 3 м в седло без прокладок с боковыми упорами для нижнего ряда;</w:t>
      </w:r>
    </w:p>
    <w:p w:rsidR="00B528E0" w:rsidRDefault="00B528E0">
      <w:pPr>
        <w:pStyle w:val="newncpi"/>
        <w:rPr>
          <w:color w:val="000000"/>
        </w:rPr>
      </w:pPr>
      <w:bookmarkStart w:id="93" w:name="a73"/>
      <w:bookmarkEnd w:id="93"/>
      <w:r>
        <w:rPr>
          <w:color w:val="000000"/>
        </w:rPr>
        <w:t xml:space="preserve">чугунные железобетонные трубы с раструбами – </w:t>
      </w:r>
      <w:proofErr w:type="spellStart"/>
      <w:r>
        <w:rPr>
          <w:color w:val="000000"/>
        </w:rPr>
        <w:t>порядно</w:t>
      </w:r>
      <w:proofErr w:type="spellEnd"/>
      <w:r>
        <w:rPr>
          <w:color w:val="000000"/>
        </w:rPr>
        <w:t xml:space="preserve"> с прокладками. В каждом ряду раструбы должны быть направлены попеременно в разные стороны.</w:t>
      </w:r>
    </w:p>
    <w:p w:rsidR="00B528E0" w:rsidRDefault="00B528E0">
      <w:pPr>
        <w:pStyle w:val="newncpi"/>
        <w:rPr>
          <w:color w:val="000000"/>
        </w:rPr>
      </w:pPr>
      <w:r>
        <w:rPr>
          <w:color w:val="000000"/>
        </w:rPr>
        <w:t>Складирование других материалов, конструкций и изделий следует осуществлять согласно требованиям технических нормативных правовых актов.</w:t>
      </w:r>
    </w:p>
    <w:p w:rsidR="00B528E0" w:rsidRDefault="00B528E0">
      <w:pPr>
        <w:pStyle w:val="point"/>
        <w:rPr>
          <w:color w:val="000000"/>
        </w:rPr>
      </w:pPr>
      <w:bookmarkStart w:id="94" w:name="a74"/>
      <w:bookmarkEnd w:id="94"/>
      <w:r>
        <w:rPr>
          <w:color w:val="000000"/>
        </w:rPr>
        <w:lastRenderedPageBreak/>
        <w:t>58. Между штабелями строительных материалов на складах должны быть предусмотрены проходы шириной не менее 1 м и проезды, ширина которых зависит от габаритов транспортных средств и погрузочно-разгрузочных механизмов, обслуживающих склад.</w:t>
      </w:r>
    </w:p>
    <w:p w:rsidR="00B528E0" w:rsidRDefault="00B528E0">
      <w:pPr>
        <w:pStyle w:val="newncpi"/>
        <w:rPr>
          <w:color w:val="000000"/>
        </w:rPr>
      </w:pPr>
      <w:bookmarkStart w:id="95" w:name="a75"/>
      <w:bookmarkEnd w:id="95"/>
      <w:r>
        <w:rPr>
          <w:color w:val="000000"/>
        </w:rPr>
        <w:t>Прислонять (опирать) строительные материалы и изделия к заборам, деревьям и элементам временных и капитальных сооружений не допускается.</w:t>
      </w:r>
    </w:p>
    <w:p w:rsidR="00B528E0" w:rsidRDefault="00B528E0">
      <w:pPr>
        <w:pStyle w:val="chapter"/>
        <w:rPr>
          <w:color w:val="000000"/>
        </w:rPr>
      </w:pPr>
      <w:bookmarkStart w:id="96" w:name="a20"/>
      <w:bookmarkEnd w:id="96"/>
      <w:r>
        <w:rPr>
          <w:color w:val="000000"/>
        </w:rPr>
        <w:t>ГЛАВА 5</w:t>
      </w:r>
      <w:r>
        <w:rPr>
          <w:color w:val="000000"/>
        </w:rPr>
        <w:br/>
        <w:t>ОБЕСПЕЧЕНИЕ ЭЛЕКТРОБЕЗОПАСНОСТИ</w:t>
      </w:r>
    </w:p>
    <w:p w:rsidR="00B528E0" w:rsidRDefault="00B528E0">
      <w:pPr>
        <w:pStyle w:val="point"/>
        <w:rPr>
          <w:color w:val="000000"/>
        </w:rPr>
      </w:pPr>
      <w:r>
        <w:rPr>
          <w:color w:val="000000"/>
        </w:rPr>
        <w:t>59. Электроустановки должны находиться в технически исправном состоянии, обеспечивающем безопасные условия труда и соответствовать требованиям технических нормативных правовых актов.</w:t>
      </w:r>
    </w:p>
    <w:p w:rsidR="00B528E0" w:rsidRDefault="00B528E0">
      <w:pPr>
        <w:pStyle w:val="point"/>
        <w:rPr>
          <w:color w:val="000000"/>
        </w:rPr>
      </w:pPr>
      <w:r>
        <w:rPr>
          <w:color w:val="000000"/>
        </w:rPr>
        <w:t>60. Искусственное освещение на объекте устраивается исходя из требований безопасности выполнения строительных работ в темное время суток.</w:t>
      </w:r>
    </w:p>
    <w:p w:rsidR="00B528E0" w:rsidRDefault="00B528E0">
      <w:pPr>
        <w:pStyle w:val="newncpi"/>
        <w:rPr>
          <w:color w:val="000000"/>
        </w:rPr>
      </w:pPr>
      <w:r>
        <w:rPr>
          <w:color w:val="000000"/>
        </w:rPr>
        <w:t>Нормы освещения строительных площадок установлены в Межгосударственном стандарте ГОСТ 12.1.046-2014 «Система стандартов безопасности труда. Строительство. Нормы освещения строительных площадок».</w:t>
      </w:r>
    </w:p>
    <w:p w:rsidR="00B528E0" w:rsidRDefault="00B528E0">
      <w:pPr>
        <w:pStyle w:val="point"/>
        <w:rPr>
          <w:color w:val="000000"/>
        </w:rPr>
      </w:pPr>
      <w:bookmarkStart w:id="97" w:name="a663"/>
      <w:bookmarkEnd w:id="97"/>
      <w:r>
        <w:rPr>
          <w:color w:val="000000"/>
        </w:rPr>
        <w:t>61. Разводка временных электросетей напряжением до 1000</w:t>
      </w:r>
      <w:proofErr w:type="gramStart"/>
      <w:r>
        <w:rPr>
          <w:color w:val="000000"/>
        </w:rPr>
        <w:t xml:space="preserve"> В</w:t>
      </w:r>
      <w:proofErr w:type="gramEnd"/>
      <w:r>
        <w:rPr>
          <w:color w:val="000000"/>
        </w:rPr>
        <w:t>, используемых при электроснабжении объектов строительства, должна быть выполнена изолированными проводами или кабелями на опорах или конструкциях, рассчитанных на механическую прочность при прокладке по ним проводов и кабелей, на высоте над уровнем земли, настила, м, не менее:</w:t>
      </w:r>
    </w:p>
    <w:p w:rsidR="00B528E0" w:rsidRDefault="00B528E0">
      <w:pPr>
        <w:pStyle w:val="newncpi"/>
        <w:rPr>
          <w:color w:val="000000"/>
        </w:rPr>
      </w:pPr>
      <w:r>
        <w:rPr>
          <w:color w:val="000000"/>
        </w:rPr>
        <w:t>2,5 – над рабочими местами;</w:t>
      </w:r>
    </w:p>
    <w:p w:rsidR="00B528E0" w:rsidRDefault="00B528E0">
      <w:pPr>
        <w:pStyle w:val="newncpi"/>
        <w:rPr>
          <w:color w:val="000000"/>
        </w:rPr>
      </w:pPr>
      <w:bookmarkStart w:id="98" w:name="a297"/>
      <w:bookmarkEnd w:id="98"/>
      <w:r>
        <w:rPr>
          <w:color w:val="000000"/>
        </w:rPr>
        <w:t>3,5 – над проходами;</w:t>
      </w:r>
    </w:p>
    <w:p w:rsidR="00B528E0" w:rsidRDefault="00B528E0">
      <w:pPr>
        <w:pStyle w:val="newncpi"/>
        <w:rPr>
          <w:color w:val="000000"/>
        </w:rPr>
      </w:pPr>
      <w:bookmarkStart w:id="99" w:name="a298"/>
      <w:bookmarkEnd w:id="99"/>
      <w:r>
        <w:rPr>
          <w:color w:val="000000"/>
        </w:rPr>
        <w:t>6,0 – над проездами.</w:t>
      </w:r>
    </w:p>
    <w:p w:rsidR="00B528E0" w:rsidRDefault="00B528E0">
      <w:pPr>
        <w:pStyle w:val="point"/>
        <w:rPr>
          <w:color w:val="000000"/>
        </w:rPr>
      </w:pPr>
      <w:bookmarkStart w:id="100" w:name="a299"/>
      <w:bookmarkEnd w:id="100"/>
      <w:r>
        <w:rPr>
          <w:color w:val="000000"/>
        </w:rPr>
        <w:t>62. Светильники общего освещения рабочих мест, проходов напряжением 127 и 220</w:t>
      </w:r>
      <w:proofErr w:type="gramStart"/>
      <w:r>
        <w:rPr>
          <w:color w:val="000000"/>
        </w:rPr>
        <w:t> В</w:t>
      </w:r>
      <w:proofErr w:type="gramEnd"/>
      <w:r>
        <w:rPr>
          <w:color w:val="000000"/>
        </w:rPr>
        <w:t xml:space="preserve"> должны устанавливаться на высоте не менее 2,5 м от уровня земли, пола, настила.</w:t>
      </w:r>
    </w:p>
    <w:p w:rsidR="00B528E0" w:rsidRDefault="00B528E0">
      <w:pPr>
        <w:pStyle w:val="newncpi"/>
        <w:rPr>
          <w:color w:val="000000"/>
        </w:rPr>
      </w:pPr>
      <w:bookmarkStart w:id="101" w:name="a300"/>
      <w:bookmarkEnd w:id="101"/>
      <w:r>
        <w:rPr>
          <w:color w:val="000000"/>
        </w:rPr>
        <w:t>При высоте подвески менее 2,5 м необходимо применять светильники специальной конструкции или использовать напряжение не выше 25 В. Питание светильников напряжением до 25 В должно осуществляться от понижающих трансформаторов, машинных преобразователей, аккумуляторных батарей.</w:t>
      </w:r>
    </w:p>
    <w:p w:rsidR="00B528E0" w:rsidRDefault="00B528E0">
      <w:pPr>
        <w:pStyle w:val="newncpi"/>
        <w:rPr>
          <w:color w:val="000000"/>
        </w:rPr>
      </w:pPr>
      <w:bookmarkStart w:id="102" w:name="a611"/>
      <w:bookmarkEnd w:id="102"/>
      <w:r>
        <w:rPr>
          <w:color w:val="000000"/>
        </w:rPr>
        <w:t>Применять для указанных целей автотрансформаторы, дроссели и реостаты не допускается. Корпуса понижающих трансформаторов и их вторичные обмотки должны быть заземлены.</w:t>
      </w:r>
    </w:p>
    <w:p w:rsidR="00B528E0" w:rsidRDefault="00B528E0">
      <w:pPr>
        <w:pStyle w:val="newncpi"/>
        <w:rPr>
          <w:color w:val="000000"/>
        </w:rPr>
      </w:pPr>
      <w:bookmarkStart w:id="103" w:name="a612"/>
      <w:bookmarkEnd w:id="103"/>
      <w:r>
        <w:rPr>
          <w:color w:val="000000"/>
        </w:rPr>
        <w:t>Применять стационарные светильники в качестве переносных электрических светильников не допускается. Следует пользоваться переносными электрическими светильниками только промышленного изготовления.</w:t>
      </w:r>
    </w:p>
    <w:p w:rsidR="00B528E0" w:rsidRDefault="00B528E0">
      <w:pPr>
        <w:pStyle w:val="newncpi"/>
        <w:rPr>
          <w:color w:val="000000"/>
        </w:rPr>
      </w:pPr>
      <w:bookmarkStart w:id="104" w:name="a613"/>
      <w:bookmarkEnd w:id="104"/>
      <w:r>
        <w:rPr>
          <w:color w:val="000000"/>
        </w:rPr>
        <w:t>Выключатели, рубильники и другие коммутационные электрические аппараты, применяемые на открытом воздухе или во влажных цехах, должны быть в защищенном исполнении.</w:t>
      </w:r>
    </w:p>
    <w:p w:rsidR="00B528E0" w:rsidRDefault="00B528E0">
      <w:pPr>
        <w:pStyle w:val="point"/>
        <w:rPr>
          <w:color w:val="000000"/>
        </w:rPr>
      </w:pPr>
      <w:r>
        <w:rPr>
          <w:color w:val="000000"/>
        </w:rPr>
        <w:t xml:space="preserve">63. Все </w:t>
      </w:r>
      <w:proofErr w:type="spellStart"/>
      <w:r>
        <w:rPr>
          <w:color w:val="000000"/>
        </w:rPr>
        <w:t>электропусковые</w:t>
      </w:r>
      <w:proofErr w:type="spellEnd"/>
      <w:r>
        <w:rPr>
          <w:color w:val="000000"/>
        </w:rPr>
        <w:t xml:space="preserve"> устройства должны быть размещены так, чтобы исключалась возможность пуска машин, механизмов и оборудования посторонними </w:t>
      </w:r>
      <w:r>
        <w:rPr>
          <w:color w:val="000000"/>
        </w:rPr>
        <w:lastRenderedPageBreak/>
        <w:t>лицами. Не допускается включение нескольких токоприемников одним пусковым устройством.</w:t>
      </w:r>
    </w:p>
    <w:p w:rsidR="00B528E0" w:rsidRDefault="00B528E0">
      <w:pPr>
        <w:pStyle w:val="newncpi"/>
        <w:rPr>
          <w:color w:val="000000"/>
        </w:rPr>
      </w:pPr>
      <w:bookmarkStart w:id="105" w:name="a302"/>
      <w:bookmarkEnd w:id="105"/>
      <w:r>
        <w:rPr>
          <w:color w:val="000000"/>
        </w:rPr>
        <w:t>Распределительные щиты и рубильники должны иметь запирающие устройства.</w:t>
      </w:r>
    </w:p>
    <w:p w:rsidR="00B528E0" w:rsidRDefault="00B528E0">
      <w:pPr>
        <w:pStyle w:val="point"/>
        <w:rPr>
          <w:color w:val="000000"/>
        </w:rPr>
      </w:pPr>
      <w:r>
        <w:rPr>
          <w:color w:val="000000"/>
        </w:rPr>
        <w:t>64. Штепсельные розетки на номинальный ток до 20</w:t>
      </w:r>
      <w:proofErr w:type="gramStart"/>
      <w:r>
        <w:rPr>
          <w:color w:val="000000"/>
        </w:rPr>
        <w:t xml:space="preserve"> А</w:t>
      </w:r>
      <w:proofErr w:type="gramEnd"/>
      <w:r>
        <w:rPr>
          <w:color w:val="000000"/>
        </w:rPr>
        <w:t>, расположенные вне помещений, а также аналогичные штепсельные розетки, расположенные внутри помещений, но предназначенные для питания переносного электрооборудования и ручного электромеханического инструмента (далее – ручные электрические машины), применяемого вне помещений, должны быть защищены устройствами защитного отключения с током срабатывания не более 30 мА либо каждая розетка должна быть запитана от индивидуального разделительного трансформатора с напряжением вторичной обмотки не более 25 В.</w:t>
      </w:r>
    </w:p>
    <w:p w:rsidR="00B528E0" w:rsidRDefault="00B528E0">
      <w:pPr>
        <w:pStyle w:val="newncpi"/>
        <w:rPr>
          <w:color w:val="000000"/>
        </w:rPr>
      </w:pPr>
      <w:r>
        <w:rPr>
          <w:color w:val="000000"/>
        </w:rPr>
        <w:t>Штепсельные розетки и вилки, применяемые в сетях напряжением до 25</w:t>
      </w:r>
      <w:proofErr w:type="gramStart"/>
      <w:r>
        <w:rPr>
          <w:color w:val="000000"/>
        </w:rPr>
        <w:t xml:space="preserve"> В</w:t>
      </w:r>
      <w:proofErr w:type="gramEnd"/>
      <w:r>
        <w:rPr>
          <w:color w:val="000000"/>
        </w:rPr>
        <w:t>, должны иметь конструкцию, отличную от конструкции розеток и вилок напряжением более 25 В.</w:t>
      </w:r>
    </w:p>
    <w:p w:rsidR="00B528E0" w:rsidRDefault="00B528E0">
      <w:pPr>
        <w:pStyle w:val="point"/>
        <w:rPr>
          <w:color w:val="000000"/>
        </w:rPr>
      </w:pPr>
      <w:bookmarkStart w:id="106" w:name="a614"/>
      <w:bookmarkEnd w:id="106"/>
      <w:r>
        <w:rPr>
          <w:color w:val="000000"/>
        </w:rPr>
        <w:t>65. Металлические леса, металлические ограждения рабочих мест, полки и лотки для прокладки кабелей и проводов, рельсовые пути грузоподъемных кранов и транспортных средств с электрическим приводом (далее – электропривод), корпуса оборудования, машин и механизмов с электроприводом должны быть заземлены (</w:t>
      </w:r>
      <w:proofErr w:type="spellStart"/>
      <w:r>
        <w:rPr>
          <w:color w:val="000000"/>
        </w:rPr>
        <w:t>занулены</w:t>
      </w:r>
      <w:proofErr w:type="spellEnd"/>
      <w:r>
        <w:rPr>
          <w:color w:val="000000"/>
        </w:rPr>
        <w:t>) сразу после их установки на место, до начала каких-либо работ.</w:t>
      </w:r>
    </w:p>
    <w:p w:rsidR="00B528E0" w:rsidRDefault="00B528E0">
      <w:pPr>
        <w:pStyle w:val="point"/>
        <w:rPr>
          <w:color w:val="000000"/>
        </w:rPr>
      </w:pPr>
      <w:bookmarkStart w:id="107" w:name="a304"/>
      <w:bookmarkEnd w:id="107"/>
      <w:r>
        <w:rPr>
          <w:color w:val="000000"/>
        </w:rPr>
        <w:t>66. Токоведущие части электроустановок должны быть изолированы, ограждены или размещены в местах, недоступных для случайного прикосновения к ним. </w:t>
      </w:r>
    </w:p>
    <w:p w:rsidR="00B528E0" w:rsidRDefault="00B528E0">
      <w:pPr>
        <w:pStyle w:val="point"/>
        <w:rPr>
          <w:color w:val="000000"/>
        </w:rPr>
      </w:pPr>
      <w:bookmarkStart w:id="108" w:name="a554"/>
      <w:bookmarkEnd w:id="108"/>
      <w:r>
        <w:rPr>
          <w:color w:val="000000"/>
        </w:rPr>
        <w:t>67. Защиту электрических сетей и электроустановок от сверхтоков на объектах строительства следует обеспечить посредством предохранителей с калиброванными плавкими вставками или автоматических выключателей.</w:t>
      </w:r>
    </w:p>
    <w:p w:rsidR="00B528E0" w:rsidRDefault="00B528E0">
      <w:pPr>
        <w:pStyle w:val="chapter"/>
        <w:rPr>
          <w:color w:val="000000"/>
        </w:rPr>
      </w:pPr>
      <w:bookmarkStart w:id="109" w:name="a21"/>
      <w:bookmarkEnd w:id="109"/>
      <w:r>
        <w:rPr>
          <w:color w:val="000000"/>
        </w:rPr>
        <w:t>ГЛАВА 6</w:t>
      </w:r>
      <w:r>
        <w:rPr>
          <w:color w:val="000000"/>
        </w:rPr>
        <w:br/>
        <w:t>ОБЕСПЕЧЕНИЕ ЗАЩИТЫ РАБОТАЮЩИХ ОТ ВОЗДЕЙСТВИЯ ВРЕДНЫХ ПРОИЗВОДСТВЕННЫХ ФАКТОРОВ</w:t>
      </w:r>
    </w:p>
    <w:p w:rsidR="00B528E0" w:rsidRDefault="00B528E0">
      <w:pPr>
        <w:pStyle w:val="point"/>
        <w:rPr>
          <w:color w:val="000000"/>
        </w:rPr>
      </w:pPr>
      <w:bookmarkStart w:id="110" w:name="a555"/>
      <w:bookmarkEnd w:id="110"/>
      <w:r>
        <w:rPr>
          <w:color w:val="000000"/>
        </w:rPr>
        <w:t>68. Производственный контроль уровней вредных производственных факторов осуществляется в соответствии с техническими нормативными правовыми актами.</w:t>
      </w:r>
    </w:p>
    <w:p w:rsidR="00B528E0" w:rsidRDefault="00B528E0">
      <w:pPr>
        <w:pStyle w:val="point"/>
        <w:rPr>
          <w:color w:val="000000"/>
        </w:rPr>
      </w:pPr>
      <w:bookmarkStart w:id="111" w:name="a556"/>
      <w:bookmarkEnd w:id="111"/>
      <w:r>
        <w:rPr>
          <w:color w:val="000000"/>
        </w:rPr>
        <w:t xml:space="preserve">69. При выполнении строительных работ на территории организации или в производственных цехах, помимо контроля вредных производственных факторов, обусловленных строительным производством, необходимо организовать </w:t>
      </w:r>
      <w:proofErr w:type="gramStart"/>
      <w:r>
        <w:rPr>
          <w:color w:val="000000"/>
        </w:rPr>
        <w:t>контроль за</w:t>
      </w:r>
      <w:proofErr w:type="gramEnd"/>
      <w:r>
        <w:rPr>
          <w:color w:val="000000"/>
        </w:rPr>
        <w:t xml:space="preserve"> соблюдением санитарно-эпидемиологических требований в порядке, установленном законодательством в области санитарно-эпидемиологического благополучия населения.</w:t>
      </w:r>
    </w:p>
    <w:p w:rsidR="00B528E0" w:rsidRDefault="00B528E0">
      <w:pPr>
        <w:pStyle w:val="point"/>
        <w:rPr>
          <w:color w:val="000000"/>
        </w:rPr>
      </w:pPr>
      <w:bookmarkStart w:id="112" w:name="a557"/>
      <w:bookmarkEnd w:id="112"/>
      <w:r>
        <w:rPr>
          <w:color w:val="000000"/>
        </w:rPr>
        <w:t>70. Перед началом выполнения строительных работ в местах, где возможно появление вредных газов, в том числе в емкостных сооружениях и траншеях, необходимо провести анализ воздушной среды.</w:t>
      </w:r>
    </w:p>
    <w:p w:rsidR="00B528E0" w:rsidRDefault="00B528E0">
      <w:pPr>
        <w:pStyle w:val="point"/>
        <w:rPr>
          <w:color w:val="000000"/>
        </w:rPr>
      </w:pPr>
      <w:r>
        <w:rPr>
          <w:color w:val="000000"/>
        </w:rPr>
        <w:t xml:space="preserve">71. При появлении вредных газов производство работ в данном месте следует остановить и продолжить их только после обеспечения рабочих мест вентиляцией (проветриванием) или применения </w:t>
      </w:r>
      <w:proofErr w:type="gramStart"/>
      <w:r>
        <w:rPr>
          <w:color w:val="000000"/>
        </w:rPr>
        <w:t>работающими</w:t>
      </w:r>
      <w:proofErr w:type="gramEnd"/>
      <w:r>
        <w:rPr>
          <w:color w:val="000000"/>
        </w:rPr>
        <w:t xml:space="preserve"> необходимых средств индивидуальной защиты.</w:t>
      </w:r>
    </w:p>
    <w:p w:rsidR="00B528E0" w:rsidRDefault="00B528E0">
      <w:pPr>
        <w:pStyle w:val="point"/>
        <w:rPr>
          <w:color w:val="000000"/>
        </w:rPr>
      </w:pPr>
      <w:bookmarkStart w:id="113" w:name="a307"/>
      <w:bookmarkEnd w:id="113"/>
      <w:r>
        <w:rPr>
          <w:color w:val="000000"/>
        </w:rPr>
        <w:t xml:space="preserve">72. Работающие в местах с возможным появлением газа должны быть обеспечены средствами индивидуальной защиты (шланговыми противогазами, </w:t>
      </w:r>
      <w:proofErr w:type="spellStart"/>
      <w:r>
        <w:rPr>
          <w:color w:val="000000"/>
        </w:rPr>
        <w:t>самоспасателями</w:t>
      </w:r>
      <w:proofErr w:type="spellEnd"/>
      <w:r>
        <w:rPr>
          <w:color w:val="000000"/>
        </w:rPr>
        <w:t>).</w:t>
      </w:r>
    </w:p>
    <w:p w:rsidR="00B528E0" w:rsidRDefault="00B528E0">
      <w:pPr>
        <w:pStyle w:val="point"/>
        <w:rPr>
          <w:color w:val="000000"/>
        </w:rPr>
      </w:pPr>
      <w:bookmarkStart w:id="114" w:name="a615"/>
      <w:bookmarkEnd w:id="114"/>
      <w:r>
        <w:rPr>
          <w:color w:val="000000"/>
        </w:rPr>
        <w:lastRenderedPageBreak/>
        <w:t>73. Не допускается использование полимерных материалов и изделий с взрывоопасными и токсичными свойствами без ознакомления с инструкциями по их применению.</w:t>
      </w:r>
    </w:p>
    <w:p w:rsidR="00B528E0" w:rsidRDefault="00B528E0">
      <w:pPr>
        <w:pStyle w:val="point"/>
        <w:rPr>
          <w:color w:val="000000"/>
        </w:rPr>
      </w:pPr>
      <w:r>
        <w:rPr>
          <w:color w:val="000000"/>
        </w:rPr>
        <w:t>74. Лакокрасочные, изоляционные, отделочные и другие материалы, выделяющие взрывоопасные или вредные вещества, разрешается хранить на рабочих местах в количествах, не превышающих сменной потребности.</w:t>
      </w:r>
    </w:p>
    <w:p w:rsidR="00B528E0" w:rsidRDefault="00B528E0">
      <w:pPr>
        <w:pStyle w:val="point"/>
        <w:rPr>
          <w:color w:val="000000"/>
        </w:rPr>
      </w:pPr>
      <w:bookmarkStart w:id="115" w:name="a308"/>
      <w:bookmarkEnd w:id="115"/>
      <w:r>
        <w:rPr>
          <w:color w:val="000000"/>
        </w:rPr>
        <w:t>75. Материалы, содержащие вредные или взрывоопасные растворители, необходимо хранить в герметически закрытой таре.</w:t>
      </w:r>
    </w:p>
    <w:p w:rsidR="00B528E0" w:rsidRDefault="00B528E0">
      <w:pPr>
        <w:pStyle w:val="point"/>
        <w:rPr>
          <w:color w:val="000000"/>
        </w:rPr>
      </w:pPr>
      <w:bookmarkStart w:id="116" w:name="a558"/>
      <w:bookmarkEnd w:id="116"/>
      <w:r>
        <w:rPr>
          <w:color w:val="000000"/>
        </w:rPr>
        <w:t>76. На рабочих местах с уровнем шума более 80 дБ, если иное не предусмотрено законодательством в области санитарно-эпидемиологического благополучия населения, работа допускается только с применением средств индивидуальной защиты органов слуха. Данные рабочие места должны быть обозначены знаками безопасности.</w:t>
      </w:r>
    </w:p>
    <w:p w:rsidR="00B528E0" w:rsidRDefault="00B528E0">
      <w:pPr>
        <w:pStyle w:val="newncpi"/>
        <w:rPr>
          <w:color w:val="000000"/>
        </w:rPr>
      </w:pPr>
      <w:r>
        <w:rPr>
          <w:color w:val="000000"/>
        </w:rPr>
        <w:t>В зонах с уровнем звука или звукового давления свыше 135 дБ в любой октавной полосе пребывание работающих не допускается.</w:t>
      </w:r>
    </w:p>
    <w:p w:rsidR="00B528E0" w:rsidRDefault="00B528E0">
      <w:pPr>
        <w:pStyle w:val="point"/>
        <w:rPr>
          <w:color w:val="000000"/>
        </w:rPr>
      </w:pPr>
      <w:r>
        <w:rPr>
          <w:color w:val="000000"/>
        </w:rPr>
        <w:t>77. Не допускается даже кратковременное пребывание в зонах с октавными уровнями звукового давления свыше 135 дБ в любой октавной полосе.</w:t>
      </w:r>
    </w:p>
    <w:p w:rsidR="00B528E0" w:rsidRDefault="00B528E0">
      <w:pPr>
        <w:pStyle w:val="chapter"/>
        <w:rPr>
          <w:color w:val="000000"/>
        </w:rPr>
      </w:pPr>
      <w:bookmarkStart w:id="117" w:name="a22"/>
      <w:bookmarkEnd w:id="117"/>
      <w:r>
        <w:rPr>
          <w:color w:val="000000"/>
        </w:rPr>
        <w:t>ГЛАВА 7</w:t>
      </w:r>
      <w:r>
        <w:rPr>
          <w:color w:val="000000"/>
        </w:rPr>
        <w:br/>
        <w:t>САНИТАРНО-БЫТОВОЕ ОБЕСПЕЧЕНИЕ</w:t>
      </w:r>
    </w:p>
    <w:p w:rsidR="00B528E0" w:rsidRDefault="00B528E0">
      <w:pPr>
        <w:pStyle w:val="point"/>
        <w:rPr>
          <w:color w:val="000000"/>
        </w:rPr>
      </w:pPr>
      <w:bookmarkStart w:id="118" w:name="a44"/>
      <w:bookmarkEnd w:id="118"/>
      <w:r>
        <w:rPr>
          <w:color w:val="000000"/>
        </w:rPr>
        <w:t xml:space="preserve">78. Работодатель должен обеспечить </w:t>
      </w:r>
      <w:proofErr w:type="gramStart"/>
      <w:r>
        <w:rPr>
          <w:color w:val="000000"/>
        </w:rPr>
        <w:t>работающих</w:t>
      </w:r>
      <w:proofErr w:type="gramEnd"/>
      <w:r>
        <w:rPr>
          <w:color w:val="000000"/>
        </w:rPr>
        <w:t xml:space="preserve"> санитарно-бытовыми помещениями (гардеробными, сушилками для одежды и обуви, душевыми, помещениями для приема пищи, отдыха и обогрева и другими).</w:t>
      </w:r>
    </w:p>
    <w:p w:rsidR="00B528E0" w:rsidRDefault="00B528E0">
      <w:pPr>
        <w:pStyle w:val="point"/>
        <w:rPr>
          <w:color w:val="000000"/>
        </w:rPr>
      </w:pPr>
      <w:bookmarkStart w:id="119" w:name="a45"/>
      <w:bookmarkEnd w:id="119"/>
      <w:r>
        <w:rPr>
          <w:color w:val="000000"/>
        </w:rPr>
        <w:t>79. Подготовка к эксплуатации санитарно-бытовых помещений и устрой</w:t>
      </w:r>
      <w:proofErr w:type="gramStart"/>
      <w:r>
        <w:rPr>
          <w:color w:val="000000"/>
        </w:rPr>
        <w:t>ств дл</w:t>
      </w:r>
      <w:proofErr w:type="gramEnd"/>
      <w:r>
        <w:rPr>
          <w:color w:val="000000"/>
        </w:rPr>
        <w:t>я работающих на строительной площадке должна быть закончена до начала основных строительно-монтажных работ.</w:t>
      </w:r>
    </w:p>
    <w:p w:rsidR="00B528E0" w:rsidRDefault="00B528E0">
      <w:pPr>
        <w:pStyle w:val="point"/>
        <w:rPr>
          <w:color w:val="000000"/>
        </w:rPr>
      </w:pPr>
      <w:bookmarkStart w:id="120" w:name="a599"/>
      <w:bookmarkEnd w:id="120"/>
      <w:r>
        <w:rPr>
          <w:color w:val="000000"/>
        </w:rPr>
        <w:t>80. В составе санитарно-бытовых помещений должны быть предусмотрены места для размещения аптечки первой помощи универсальной, носилок, фиксирующих шин и других сре</w:t>
      </w:r>
      <w:proofErr w:type="gramStart"/>
      <w:r>
        <w:rPr>
          <w:color w:val="000000"/>
        </w:rPr>
        <w:t>дств дл</w:t>
      </w:r>
      <w:proofErr w:type="gramEnd"/>
      <w:r>
        <w:rPr>
          <w:color w:val="000000"/>
        </w:rPr>
        <w:t>я оказания первой помощи потерпевшим. </w:t>
      </w:r>
    </w:p>
    <w:p w:rsidR="00B528E0" w:rsidRDefault="00B528E0">
      <w:pPr>
        <w:pStyle w:val="point"/>
        <w:rPr>
          <w:color w:val="000000"/>
        </w:rPr>
      </w:pPr>
      <w:bookmarkStart w:id="121" w:name="a47"/>
      <w:bookmarkEnd w:id="121"/>
      <w:r>
        <w:rPr>
          <w:color w:val="000000"/>
        </w:rPr>
        <w:t>81. Здания, помещения и устройства санитарно-бытового назначения должны размещаться по отношению к объектам, выделяющим пыль, вредные пары и газы (бункерам, бетонорастворным узлам, сортировочным установкам и тому подобному) на расстоянии не менее 50 м с наветренной стороны преобладающего направления («розы ветров»).</w:t>
      </w:r>
    </w:p>
    <w:p w:rsidR="00B528E0" w:rsidRDefault="00B528E0">
      <w:pPr>
        <w:pStyle w:val="point"/>
        <w:rPr>
          <w:color w:val="000000"/>
        </w:rPr>
      </w:pPr>
      <w:bookmarkStart w:id="122" w:name="a48"/>
      <w:bookmarkEnd w:id="122"/>
      <w:r>
        <w:rPr>
          <w:color w:val="000000"/>
        </w:rPr>
        <w:t>82. Проходы в санитарно-бытовые здания и помещения не должны пересекать железнодорожные пути, открытые траншеи и котлованы без устройства переходных настилов и мостиков, а также границы опасных зон работы башенных кранов и других строительных машин и механизмов.</w:t>
      </w:r>
    </w:p>
    <w:p w:rsidR="00B528E0" w:rsidRDefault="00B528E0">
      <w:pPr>
        <w:pStyle w:val="point"/>
        <w:rPr>
          <w:color w:val="000000"/>
        </w:rPr>
      </w:pPr>
      <w:bookmarkStart w:id="123" w:name="a49"/>
      <w:bookmarkEnd w:id="123"/>
      <w:r>
        <w:rPr>
          <w:color w:val="000000"/>
        </w:rPr>
        <w:t>83. Входы в санитарно-бытовые помещения со стороны железнодорожных путей могут устраиваться при условии расположения оси железнодорожного пути на расстоянии не менее 7 м от наружных стен здания.</w:t>
      </w:r>
    </w:p>
    <w:p w:rsidR="00B528E0" w:rsidRDefault="00B528E0">
      <w:pPr>
        <w:pStyle w:val="point"/>
        <w:rPr>
          <w:color w:val="000000"/>
        </w:rPr>
      </w:pPr>
      <w:bookmarkStart w:id="124" w:name="a50"/>
      <w:bookmarkEnd w:id="124"/>
      <w:r>
        <w:rPr>
          <w:color w:val="000000"/>
        </w:rPr>
        <w:t>84. Для кратковременного использования допускается устраивать санитарно-бытовые помещения в имеющихся на строительной площадке свободных зданиях и во вновь построенных зданиях, при условии их временного переоборудования.</w:t>
      </w:r>
    </w:p>
    <w:p w:rsidR="00B528E0" w:rsidRDefault="00B528E0">
      <w:pPr>
        <w:pStyle w:val="point"/>
        <w:rPr>
          <w:color w:val="000000"/>
        </w:rPr>
      </w:pPr>
      <w:bookmarkStart w:id="125" w:name="a51"/>
      <w:bookmarkEnd w:id="125"/>
      <w:r>
        <w:rPr>
          <w:color w:val="000000"/>
        </w:rPr>
        <w:lastRenderedPageBreak/>
        <w:t xml:space="preserve">85. Помещения для сушки одежды и обуви целесообразно размещать </w:t>
      </w:r>
      <w:proofErr w:type="spellStart"/>
      <w:r>
        <w:rPr>
          <w:color w:val="000000"/>
        </w:rPr>
        <w:t>смежно</w:t>
      </w:r>
      <w:proofErr w:type="spellEnd"/>
      <w:r>
        <w:rPr>
          <w:color w:val="000000"/>
        </w:rPr>
        <w:t xml:space="preserve"> или рядом с гардеробной. Отопительные и вентиляционные установки в помещениях для сушки должны обеспечивать высушивание специальной одежды и специальной обуви в течение времени, не превышающего продолжительности одной рабочей смены.</w:t>
      </w:r>
    </w:p>
    <w:p w:rsidR="00B528E0" w:rsidRDefault="00B528E0">
      <w:pPr>
        <w:pStyle w:val="point"/>
        <w:rPr>
          <w:color w:val="000000"/>
        </w:rPr>
      </w:pPr>
      <w:bookmarkStart w:id="126" w:name="a52"/>
      <w:bookmarkEnd w:id="126"/>
      <w:r>
        <w:rPr>
          <w:color w:val="000000"/>
        </w:rPr>
        <w:t xml:space="preserve">86. Помещения для </w:t>
      </w:r>
      <w:proofErr w:type="spellStart"/>
      <w:r>
        <w:rPr>
          <w:color w:val="000000"/>
        </w:rPr>
        <w:t>обеспыливания</w:t>
      </w:r>
      <w:proofErr w:type="spellEnd"/>
      <w:r>
        <w:rPr>
          <w:color w:val="000000"/>
        </w:rPr>
        <w:t xml:space="preserve"> специальной одежды допускается размещать в пределах гардеробного блока или в централизованном пункте санитарной обработки специальной одежды.</w:t>
      </w:r>
    </w:p>
    <w:p w:rsidR="00B528E0" w:rsidRDefault="00B528E0">
      <w:pPr>
        <w:pStyle w:val="point"/>
        <w:rPr>
          <w:color w:val="000000"/>
        </w:rPr>
      </w:pPr>
      <w:bookmarkStart w:id="127" w:name="a53"/>
      <w:bookmarkEnd w:id="127"/>
      <w:r>
        <w:rPr>
          <w:color w:val="000000"/>
        </w:rPr>
        <w:t>87. Уборные (</w:t>
      </w:r>
      <w:proofErr w:type="spellStart"/>
      <w:r>
        <w:rPr>
          <w:color w:val="000000"/>
        </w:rPr>
        <w:t>биотуалеты</w:t>
      </w:r>
      <w:proofErr w:type="spellEnd"/>
      <w:r>
        <w:rPr>
          <w:color w:val="000000"/>
        </w:rPr>
        <w:t>) необходимо размещать на расстоянии не более 75 м от наиболее удаленных рабочих мест. Расстояние от уборных до рабочих мест вне зданий не должно превышать 150 м.</w:t>
      </w:r>
    </w:p>
    <w:p w:rsidR="00B528E0" w:rsidRDefault="00B528E0">
      <w:pPr>
        <w:pStyle w:val="newncpi"/>
        <w:rPr>
          <w:color w:val="000000"/>
        </w:rPr>
      </w:pPr>
      <w:r>
        <w:rPr>
          <w:color w:val="000000"/>
        </w:rPr>
        <w:t>Допускается применение уборных, оборудованных баками, водой для смыва и герметическими емкостями для сбора нечистот или уборных с бетонными выгребами.</w:t>
      </w:r>
    </w:p>
    <w:p w:rsidR="00B528E0" w:rsidRDefault="00B528E0">
      <w:pPr>
        <w:pStyle w:val="newncpi"/>
        <w:rPr>
          <w:color w:val="000000"/>
        </w:rPr>
      </w:pPr>
      <w:bookmarkStart w:id="128" w:name="a309"/>
      <w:bookmarkEnd w:id="128"/>
      <w:r>
        <w:rPr>
          <w:color w:val="000000"/>
        </w:rPr>
        <w:t>Уборные (</w:t>
      </w:r>
      <w:proofErr w:type="spellStart"/>
      <w:r>
        <w:rPr>
          <w:color w:val="000000"/>
        </w:rPr>
        <w:t>биотуалеты</w:t>
      </w:r>
      <w:proofErr w:type="spellEnd"/>
      <w:r>
        <w:rPr>
          <w:color w:val="000000"/>
        </w:rPr>
        <w:t>) располагаются на расстоянии не менее 15 м от строящихся объектов и существующих административно-хозяйственных и жилых помещений и не менее 25 м от источников водоснабжения.</w:t>
      </w:r>
    </w:p>
    <w:p w:rsidR="00B528E0" w:rsidRDefault="00B528E0">
      <w:pPr>
        <w:pStyle w:val="point"/>
        <w:rPr>
          <w:color w:val="000000"/>
        </w:rPr>
      </w:pPr>
      <w:bookmarkStart w:id="129" w:name="a54"/>
      <w:bookmarkEnd w:id="129"/>
      <w:r>
        <w:rPr>
          <w:color w:val="000000"/>
        </w:rPr>
        <w:t>88. Здания и помещения бытового назначения на строительной площадке должны оборудоваться водопроводом, канализацией, электрическим освещением, отоплением и вентиляцией.</w:t>
      </w:r>
    </w:p>
    <w:p w:rsidR="00B528E0" w:rsidRDefault="00B528E0">
      <w:pPr>
        <w:pStyle w:val="point"/>
        <w:rPr>
          <w:color w:val="000000"/>
        </w:rPr>
      </w:pPr>
      <w:bookmarkStart w:id="130" w:name="a55"/>
      <w:bookmarkEnd w:id="130"/>
      <w:r>
        <w:rPr>
          <w:color w:val="000000"/>
        </w:rPr>
        <w:t>89. Не допускается установка в зданиях передвижного и контейнерного типа самодельных электронагревательных приборов, люминесцентных ламп, а также решеток, сеток и других устройств, препятствующих свободному (без применения инструмента) открыванию дверей и створок окон изнутри.</w:t>
      </w:r>
    </w:p>
    <w:p w:rsidR="00B528E0" w:rsidRDefault="00B528E0">
      <w:pPr>
        <w:pStyle w:val="point"/>
        <w:rPr>
          <w:color w:val="000000"/>
        </w:rPr>
      </w:pPr>
      <w:bookmarkStart w:id="131" w:name="a608"/>
      <w:bookmarkEnd w:id="131"/>
      <w:r>
        <w:rPr>
          <w:color w:val="000000"/>
        </w:rPr>
        <w:t>90. Мобильные (инвентарные) здания должны соответствовать требованиям технических нормативных правовых актов и эксплуатироваться в соответствии с эксплуатационными документами.</w:t>
      </w:r>
    </w:p>
    <w:p w:rsidR="00B528E0" w:rsidRDefault="00B528E0">
      <w:pPr>
        <w:pStyle w:val="point"/>
        <w:rPr>
          <w:color w:val="000000"/>
        </w:rPr>
      </w:pPr>
      <w:bookmarkStart w:id="132" w:name="a56"/>
      <w:bookmarkEnd w:id="132"/>
      <w:r>
        <w:rPr>
          <w:color w:val="000000"/>
        </w:rPr>
        <w:t>91. На строительных площадках не допускается использовать санитарно-бытовые помещения, мобильные (инвентарные) здания в качестве жилых помещений.</w:t>
      </w:r>
    </w:p>
    <w:p w:rsidR="00B528E0" w:rsidRDefault="00B528E0">
      <w:pPr>
        <w:pStyle w:val="chapter"/>
        <w:rPr>
          <w:color w:val="000000"/>
        </w:rPr>
      </w:pPr>
      <w:bookmarkStart w:id="133" w:name="a23"/>
      <w:bookmarkEnd w:id="133"/>
      <w:r>
        <w:rPr>
          <w:color w:val="000000"/>
        </w:rPr>
        <w:t>ГЛАВА 8</w:t>
      </w:r>
      <w:r>
        <w:rPr>
          <w:color w:val="000000"/>
        </w:rPr>
        <w:br/>
        <w:t>ЭКСПЛУАТАЦИЯ СТРОИТЕЛЬНЫХ МАШИН</w:t>
      </w:r>
    </w:p>
    <w:p w:rsidR="00B528E0" w:rsidRDefault="00B528E0">
      <w:pPr>
        <w:pStyle w:val="point"/>
        <w:rPr>
          <w:color w:val="000000"/>
        </w:rPr>
      </w:pPr>
      <w:bookmarkStart w:id="134" w:name="a544"/>
      <w:bookmarkEnd w:id="134"/>
      <w:r>
        <w:rPr>
          <w:color w:val="000000"/>
        </w:rPr>
        <w:t>92. Эксплуатация строительных машин, транспортных средств, производственного оборудования, средств механизации, приспособлений, технологической оснастки, ручных пневматических машин и ручных электрических машин должны соответствовать требованиям технических нормативных правовых актов, иметь эксплуатационные документы.</w:t>
      </w:r>
    </w:p>
    <w:p w:rsidR="00B528E0" w:rsidRDefault="00B528E0">
      <w:pPr>
        <w:pStyle w:val="newncpi"/>
        <w:rPr>
          <w:color w:val="000000"/>
        </w:rPr>
      </w:pPr>
      <w:bookmarkStart w:id="135" w:name="a616"/>
      <w:bookmarkEnd w:id="135"/>
      <w:r>
        <w:rPr>
          <w:color w:val="000000"/>
        </w:rPr>
        <w:t xml:space="preserve">Эксплуатация указанных в части первой настоящего пункта строительных машин, транспортных средств, производственного оборудования, ручных электрических машин и ручных пневматических машин без предусмотренных их конструкцией ограждающих устройств, блокировок, систем сигнализации и других средств коллективной </w:t>
      </w:r>
      <w:proofErr w:type="gramStart"/>
      <w:r>
        <w:rPr>
          <w:color w:val="000000"/>
        </w:rPr>
        <w:t>защиты</w:t>
      </w:r>
      <w:proofErr w:type="gramEnd"/>
      <w:r>
        <w:rPr>
          <w:color w:val="000000"/>
        </w:rPr>
        <w:t xml:space="preserve"> работающих не допускается.</w:t>
      </w:r>
    </w:p>
    <w:p w:rsidR="00B528E0" w:rsidRDefault="00B528E0">
      <w:pPr>
        <w:pStyle w:val="point"/>
        <w:rPr>
          <w:color w:val="000000"/>
        </w:rPr>
      </w:pPr>
      <w:bookmarkStart w:id="136" w:name="a617"/>
      <w:bookmarkEnd w:id="136"/>
      <w:r>
        <w:rPr>
          <w:color w:val="000000"/>
        </w:rPr>
        <w:t>93. Строительные машины, транспортные средства, производственное оборудование, средства механизации должны использоваться по назначению и применяться в условиях, установленных эксплуатационными документами.</w:t>
      </w:r>
    </w:p>
    <w:p w:rsidR="00B528E0" w:rsidRDefault="00B528E0">
      <w:pPr>
        <w:pStyle w:val="point"/>
        <w:rPr>
          <w:color w:val="000000"/>
        </w:rPr>
      </w:pPr>
      <w:bookmarkStart w:id="137" w:name="a312"/>
      <w:bookmarkEnd w:id="137"/>
      <w:r>
        <w:rPr>
          <w:color w:val="000000"/>
        </w:rPr>
        <w:lastRenderedPageBreak/>
        <w:t xml:space="preserve">94. Техническое обслуживание и ремонт транспортных средств, машин и средств механизации следует осуществлять только после остановки и выключения двигателя (привода) при исключении возможности случайного пуска двигателя, самопроизвольного движения машины и ее частей, снятия давления в </w:t>
      </w:r>
      <w:proofErr w:type="spellStart"/>
      <w:r>
        <w:rPr>
          <w:color w:val="000000"/>
        </w:rPr>
        <w:t>гидр</w:t>
      </w:r>
      <w:proofErr w:type="gramStart"/>
      <w:r>
        <w:rPr>
          <w:color w:val="000000"/>
        </w:rPr>
        <w:t>о</w:t>
      </w:r>
      <w:proofErr w:type="spellEnd"/>
      <w:r>
        <w:rPr>
          <w:color w:val="000000"/>
        </w:rPr>
        <w:t>-</w:t>
      </w:r>
      <w:proofErr w:type="gramEnd"/>
      <w:r>
        <w:rPr>
          <w:color w:val="000000"/>
        </w:rPr>
        <w:t xml:space="preserve"> и </w:t>
      </w:r>
      <w:proofErr w:type="spellStart"/>
      <w:r>
        <w:rPr>
          <w:color w:val="000000"/>
        </w:rPr>
        <w:t>пневмосистемах</w:t>
      </w:r>
      <w:proofErr w:type="spellEnd"/>
      <w:r>
        <w:rPr>
          <w:color w:val="000000"/>
        </w:rPr>
        <w:t>, кроме случаев, которые допускаются эксплуатационными документами и ремонтной документацией.</w:t>
      </w:r>
    </w:p>
    <w:p w:rsidR="00B528E0" w:rsidRDefault="00B528E0">
      <w:pPr>
        <w:pStyle w:val="point"/>
        <w:rPr>
          <w:color w:val="000000"/>
        </w:rPr>
      </w:pPr>
      <w:bookmarkStart w:id="138" w:name="a313"/>
      <w:bookmarkEnd w:id="138"/>
      <w:r>
        <w:rPr>
          <w:color w:val="000000"/>
        </w:rPr>
        <w:t>95. При техническом обслуживании и ремонте сборочные единицы строительных машин, транспортного средства, имеющие возможность перемещаться под воздействием собственной массы, должны быть заблокированы механическим способом или опущены на опору с целью исключения их самопроизвольного перемещения.</w:t>
      </w:r>
    </w:p>
    <w:p w:rsidR="00B528E0" w:rsidRDefault="00B528E0">
      <w:pPr>
        <w:pStyle w:val="point"/>
        <w:rPr>
          <w:color w:val="000000"/>
        </w:rPr>
      </w:pPr>
      <w:r>
        <w:rPr>
          <w:color w:val="000000"/>
        </w:rPr>
        <w:t>96. При техническом обслуживании строительных машин с электроприводом должны быть приняты меры, не допускающие случайной подачи напряжения.</w:t>
      </w:r>
    </w:p>
    <w:p w:rsidR="00B528E0" w:rsidRDefault="00B528E0">
      <w:pPr>
        <w:pStyle w:val="point"/>
        <w:rPr>
          <w:color w:val="000000"/>
        </w:rPr>
      </w:pPr>
      <w:r>
        <w:rPr>
          <w:color w:val="000000"/>
        </w:rPr>
        <w:t>97. Рабочие места при техническом обслуживании и текущем ремонте строительных машин, транспортных средств, производственного оборудования, средств механизации должны быть оборудованы комплектом исправного инструмента, приспособлений, инвентаря, грузоподъемных приспособлений и первичных средств пожаротушения.</w:t>
      </w:r>
    </w:p>
    <w:p w:rsidR="00B528E0" w:rsidRDefault="00B528E0">
      <w:pPr>
        <w:pStyle w:val="point"/>
        <w:rPr>
          <w:color w:val="000000"/>
        </w:rPr>
      </w:pPr>
      <w:r>
        <w:rPr>
          <w:color w:val="000000"/>
        </w:rPr>
        <w:t>98. Не допускается оставлять без присмотра строительные машины, транспортные средства и другие средства механизации с работающим (включенным) двигателем.</w:t>
      </w:r>
    </w:p>
    <w:p w:rsidR="00B528E0" w:rsidRDefault="00B528E0">
      <w:pPr>
        <w:pStyle w:val="point"/>
        <w:rPr>
          <w:color w:val="000000"/>
        </w:rPr>
      </w:pPr>
      <w:bookmarkStart w:id="139" w:name="a315"/>
      <w:bookmarkEnd w:id="139"/>
      <w:r>
        <w:rPr>
          <w:color w:val="000000"/>
        </w:rPr>
        <w:t xml:space="preserve">99. Монтаж (демонтаж) строительных машин и механизмов должен производиться под руководством линейного руководителя работ, которому </w:t>
      </w:r>
      <w:proofErr w:type="gramStart"/>
      <w:r>
        <w:rPr>
          <w:color w:val="000000"/>
        </w:rPr>
        <w:t>подчинены</w:t>
      </w:r>
      <w:proofErr w:type="gramEnd"/>
      <w:r>
        <w:rPr>
          <w:color w:val="000000"/>
        </w:rPr>
        <w:t xml:space="preserve"> работающие, выполняющие монтаж (демонтаж).</w:t>
      </w:r>
    </w:p>
    <w:p w:rsidR="00B528E0" w:rsidRDefault="00B528E0">
      <w:pPr>
        <w:pStyle w:val="point"/>
        <w:rPr>
          <w:color w:val="000000"/>
        </w:rPr>
      </w:pPr>
      <w:bookmarkStart w:id="140" w:name="a232"/>
      <w:bookmarkEnd w:id="140"/>
      <w:r>
        <w:rPr>
          <w:color w:val="000000"/>
        </w:rPr>
        <w:t>100. Зона монтажа (демонтажа) строительных машин и механизмов должна быть ограждена или обозначена знаками безопасности и предупредительными надписями.</w:t>
      </w:r>
    </w:p>
    <w:p w:rsidR="00B528E0" w:rsidRDefault="00B528E0">
      <w:pPr>
        <w:pStyle w:val="point"/>
        <w:rPr>
          <w:color w:val="000000"/>
        </w:rPr>
      </w:pPr>
      <w:bookmarkStart w:id="141" w:name="a316"/>
      <w:bookmarkEnd w:id="141"/>
      <w:r>
        <w:rPr>
          <w:color w:val="000000"/>
        </w:rPr>
        <w:t>101. Не допускается выполнять работы по монтажу (демонтажу) строительных машин, устанавливаемых на открытом воздухе в гололедицу, туман, снегопад, грозу, при температуре воздуха ниже или при скорости ветра выше пределов, указанных в эксплуатационных документах.</w:t>
      </w:r>
    </w:p>
    <w:p w:rsidR="00B528E0" w:rsidRDefault="00B528E0">
      <w:pPr>
        <w:pStyle w:val="point"/>
        <w:rPr>
          <w:color w:val="000000"/>
        </w:rPr>
      </w:pPr>
      <w:bookmarkStart w:id="142" w:name="a213"/>
      <w:bookmarkEnd w:id="142"/>
      <w:r>
        <w:rPr>
          <w:color w:val="000000"/>
        </w:rPr>
        <w:t>102. При размещении строительных машин в месте производства работ линейный руководитель работ должен до начала работы определить рабочую зону машины и границы создаваемой ею опасной зоны. При этом должна быть обеспечена обзорность рабочей зоны с рабочего места машиниста, а также из других опасных зон. В случаях, когда машини</w:t>
      </w:r>
      <w:proofErr w:type="gramStart"/>
      <w:r>
        <w:rPr>
          <w:color w:val="000000"/>
        </w:rPr>
        <w:t>ст стр</w:t>
      </w:r>
      <w:proofErr w:type="gramEnd"/>
      <w:r>
        <w:rPr>
          <w:color w:val="000000"/>
        </w:rPr>
        <w:t>оительной машины, управляющий машиной, не имеет достаточного обзора, ему должен быть выделен сигнальщик.</w:t>
      </w:r>
    </w:p>
    <w:p w:rsidR="00B528E0" w:rsidRDefault="00B528E0">
      <w:pPr>
        <w:pStyle w:val="newncpi"/>
        <w:rPr>
          <w:color w:val="000000"/>
        </w:rPr>
      </w:pPr>
      <w:bookmarkStart w:id="143" w:name="a317"/>
      <w:bookmarkEnd w:id="143"/>
      <w:r>
        <w:rPr>
          <w:color w:val="000000"/>
        </w:rPr>
        <w:t>Все работающие должны быть ознакомлены со значением сигналов, подаваемых в процессе ее работы. Опасные зоны, которые возникают или могут возникнуть во время работы машины, должны быть обозначены знаками безопасности и (или) предупредительными надписями.</w:t>
      </w:r>
    </w:p>
    <w:p w:rsidR="00B528E0" w:rsidRDefault="00B528E0">
      <w:pPr>
        <w:pStyle w:val="point"/>
        <w:rPr>
          <w:color w:val="000000"/>
        </w:rPr>
      </w:pPr>
      <w:r>
        <w:rPr>
          <w:color w:val="000000"/>
        </w:rPr>
        <w:t>103. При размещении и эксплуатации строительных машин и транспортных средств должны быть приняты меры, предупреждающие их опрокидывание или самопроизвольное перемещение под действием ветра, при уклоне местности или просадке грунта.</w:t>
      </w:r>
    </w:p>
    <w:p w:rsidR="00B528E0" w:rsidRDefault="00B528E0">
      <w:pPr>
        <w:pStyle w:val="point"/>
        <w:rPr>
          <w:color w:val="000000"/>
        </w:rPr>
      </w:pPr>
      <w:bookmarkStart w:id="144" w:name="a618"/>
      <w:bookmarkEnd w:id="144"/>
      <w:r>
        <w:rPr>
          <w:color w:val="000000"/>
        </w:rPr>
        <w:t>104. Перемещение, установка и работа строительной машины или транспортного средства вблизи выемок (котлованов, траншей, канав и т.п.) с неукрепленными откосами разрешается только за пределами призмы обрушения грунта на расстоянии, установленном в ППР и другой технологической документации.</w:t>
      </w:r>
    </w:p>
    <w:p w:rsidR="00B528E0" w:rsidRDefault="00B528E0">
      <w:pPr>
        <w:pStyle w:val="newncpi"/>
        <w:rPr>
          <w:color w:val="000000"/>
        </w:rPr>
      </w:pPr>
      <w:r>
        <w:rPr>
          <w:color w:val="000000"/>
        </w:rPr>
        <w:lastRenderedPageBreak/>
        <w:t>При отсутствии соответствующих указаний в ППР минимальное расстояние по горизонтали от основания откоса выемки до ближайших опор машины следует принимать в соответствии с таблицей согласно приложению 7.</w:t>
      </w:r>
    </w:p>
    <w:p w:rsidR="00B528E0" w:rsidRDefault="00B528E0">
      <w:pPr>
        <w:pStyle w:val="point"/>
        <w:rPr>
          <w:color w:val="000000"/>
        </w:rPr>
      </w:pPr>
      <w:bookmarkStart w:id="145" w:name="a559"/>
      <w:bookmarkEnd w:id="145"/>
      <w:r>
        <w:rPr>
          <w:color w:val="000000"/>
        </w:rPr>
        <w:t>105. Строительно-монтажные работы с применением строительных машин в охранной зоне действующей линии электропередачи следует производить под непосредственным руководством линейного руководителя работ в присутствии представителя владельца электрической сети, при наличии наряда-допуска, определяющего безопасные условия работ.</w:t>
      </w:r>
    </w:p>
    <w:p w:rsidR="00B528E0" w:rsidRDefault="00B528E0">
      <w:pPr>
        <w:pStyle w:val="point"/>
        <w:rPr>
          <w:color w:val="000000"/>
        </w:rPr>
      </w:pPr>
      <w:bookmarkStart w:id="146" w:name="a560"/>
      <w:bookmarkEnd w:id="146"/>
      <w:r>
        <w:rPr>
          <w:color w:val="000000"/>
        </w:rPr>
        <w:t>106. Установку строительных машин и эксплуатацию транспортных сре</w:t>
      </w:r>
      <w:proofErr w:type="gramStart"/>
      <w:r>
        <w:rPr>
          <w:color w:val="000000"/>
        </w:rPr>
        <w:t>дств с п</w:t>
      </w:r>
      <w:proofErr w:type="gramEnd"/>
      <w:r>
        <w:rPr>
          <w:color w:val="000000"/>
        </w:rPr>
        <w:t>однимаемым кузовом в охранной зоне воздушной линии электропередачи необходимо осуществлять только при соблюдении минимальных расстояний от подъемной или выдвижной части строительной машины в любом ее положении до находящейся под напряжением воздушной линии электропередачи согласно приложению 8.</w:t>
      </w:r>
    </w:p>
    <w:p w:rsidR="00B528E0" w:rsidRDefault="00B528E0">
      <w:pPr>
        <w:pStyle w:val="newncpi"/>
        <w:rPr>
          <w:color w:val="000000"/>
        </w:rPr>
      </w:pPr>
      <w:r>
        <w:rPr>
          <w:color w:val="000000"/>
        </w:rPr>
        <w:t>При невозможности согласно ППР и другой технологической документации обеспечить соблюдение минимальных расстояний, указанных в приложении 8, работы с применением строительных машин и других транспортных сре</w:t>
      </w:r>
      <w:proofErr w:type="gramStart"/>
      <w:r>
        <w:rPr>
          <w:color w:val="000000"/>
        </w:rPr>
        <w:t>дств с п</w:t>
      </w:r>
      <w:proofErr w:type="gramEnd"/>
      <w:r>
        <w:rPr>
          <w:color w:val="000000"/>
        </w:rPr>
        <w:t>однимаемым кузовом в охранной зоне воздушной линии электропередачи производятся со снятием напряжения с воздушной линии электропередачи.</w:t>
      </w:r>
    </w:p>
    <w:p w:rsidR="00B528E0" w:rsidRDefault="00B528E0">
      <w:pPr>
        <w:pStyle w:val="point"/>
        <w:rPr>
          <w:color w:val="000000"/>
        </w:rPr>
      </w:pPr>
      <w:r>
        <w:rPr>
          <w:color w:val="000000"/>
        </w:rPr>
        <w:t>107. Исключен.</w:t>
      </w:r>
    </w:p>
    <w:p w:rsidR="00B528E0" w:rsidRDefault="00B528E0">
      <w:pPr>
        <w:pStyle w:val="point"/>
        <w:rPr>
          <w:color w:val="000000"/>
        </w:rPr>
      </w:pPr>
      <w:bookmarkStart w:id="147" w:name="a661"/>
      <w:bookmarkEnd w:id="147"/>
      <w:r>
        <w:rPr>
          <w:color w:val="000000"/>
        </w:rPr>
        <w:t xml:space="preserve">108. При необходимости использования строительных машин в экстремальных условиях (срезка грунта на уклоне, расчистка завалов, вблизи линии электропередачи) следует применять строительные машины, оборудованные дополнительными средствами коллективной защиты, предупреждающими воздействие </w:t>
      </w:r>
      <w:proofErr w:type="gramStart"/>
      <w:r>
        <w:rPr>
          <w:color w:val="000000"/>
        </w:rPr>
        <w:t>на</w:t>
      </w:r>
      <w:proofErr w:type="gramEnd"/>
      <w:r>
        <w:rPr>
          <w:color w:val="000000"/>
        </w:rPr>
        <w:t xml:space="preserve"> работающих опасных производственных факторов, возникающих при работе строительных машин в указанных условиях.</w:t>
      </w:r>
    </w:p>
    <w:p w:rsidR="00B528E0" w:rsidRDefault="00B528E0">
      <w:pPr>
        <w:pStyle w:val="chapter"/>
        <w:rPr>
          <w:color w:val="000000"/>
        </w:rPr>
      </w:pPr>
      <w:bookmarkStart w:id="148" w:name="a24"/>
      <w:bookmarkEnd w:id="148"/>
      <w:r>
        <w:rPr>
          <w:color w:val="000000"/>
        </w:rPr>
        <w:t>ГЛАВА 9</w:t>
      </w:r>
      <w:r>
        <w:rPr>
          <w:color w:val="000000"/>
        </w:rPr>
        <w:br/>
        <w:t>ТРЕБОВАНИЯ БЕЗОПАСНОСТИ ПРИ ЭКСПЛУАТАЦИИ СТАЦИОНАРНЫХ МАШИН</w:t>
      </w:r>
    </w:p>
    <w:p w:rsidR="00B528E0" w:rsidRDefault="00B528E0">
      <w:pPr>
        <w:pStyle w:val="point"/>
        <w:rPr>
          <w:color w:val="000000"/>
        </w:rPr>
      </w:pPr>
      <w:bookmarkStart w:id="149" w:name="a318"/>
      <w:bookmarkEnd w:id="149"/>
      <w:r>
        <w:rPr>
          <w:color w:val="000000"/>
        </w:rPr>
        <w:t>109. Стационарные машины, при работе которых выделяется пыль (дробильные, размольные, смесительные и другие стационарные машины), должны быть оборудованы средствами пылеподавления или пылеулавливания.</w:t>
      </w:r>
    </w:p>
    <w:p w:rsidR="00B528E0" w:rsidRDefault="00B528E0">
      <w:pPr>
        <w:pStyle w:val="point"/>
        <w:rPr>
          <w:color w:val="000000"/>
        </w:rPr>
      </w:pPr>
      <w:bookmarkStart w:id="150" w:name="a319"/>
      <w:bookmarkEnd w:id="150"/>
      <w:r>
        <w:rPr>
          <w:color w:val="000000"/>
        </w:rPr>
        <w:t>110. Движущиеся части стационарных машин, являющиеся источниками опасности, должны быть ограждены сетчатыми или сплошными металлическими ограждениями.</w:t>
      </w:r>
    </w:p>
    <w:p w:rsidR="00B528E0" w:rsidRDefault="00B528E0">
      <w:pPr>
        <w:pStyle w:val="point"/>
        <w:rPr>
          <w:color w:val="000000"/>
        </w:rPr>
      </w:pPr>
      <w:r>
        <w:rPr>
          <w:color w:val="000000"/>
        </w:rPr>
        <w:t>111. Применение съемных защитных ограждений и ограждающих устройств допускается в том случае, если по конструктивным или технологическим причинам не представляется возможным установить стационарные защитные ограждения.</w:t>
      </w:r>
    </w:p>
    <w:p w:rsidR="00B528E0" w:rsidRDefault="00B528E0">
      <w:pPr>
        <w:pStyle w:val="point"/>
        <w:rPr>
          <w:color w:val="000000"/>
        </w:rPr>
      </w:pPr>
      <w:bookmarkStart w:id="151" w:name="a619"/>
      <w:bookmarkEnd w:id="151"/>
      <w:r>
        <w:rPr>
          <w:color w:val="000000"/>
        </w:rPr>
        <w:t>112. Съемные, откидные и раздвижные ограждения, а также открывающиеся дверцы, крышки, люки, располагающиеся в корпусе стационарных машин, должны быть снабжены устройствами (блокировками), исключающими их случайное снятие или открывание.</w:t>
      </w:r>
    </w:p>
    <w:p w:rsidR="00B528E0" w:rsidRDefault="00B528E0">
      <w:pPr>
        <w:pStyle w:val="point"/>
        <w:rPr>
          <w:color w:val="000000"/>
        </w:rPr>
      </w:pPr>
      <w:r>
        <w:rPr>
          <w:color w:val="000000"/>
        </w:rPr>
        <w:t>113. Для защиты от поражения электрическим током при эксплуатации стационарных машин должны применяться следующие меры безопасности:</w:t>
      </w:r>
    </w:p>
    <w:p w:rsidR="00B528E0" w:rsidRDefault="00B528E0">
      <w:pPr>
        <w:pStyle w:val="newncpi"/>
        <w:rPr>
          <w:color w:val="000000"/>
        </w:rPr>
      </w:pPr>
      <w:bookmarkStart w:id="152" w:name="a305"/>
      <w:bookmarkEnd w:id="152"/>
      <w:r>
        <w:rPr>
          <w:color w:val="000000"/>
        </w:rPr>
        <w:t>токоведущие части производственного оборудования, являющиеся источниками опасности, должны быть надежно изолированы, ограждены или расположены в недоступных для людей местах;</w:t>
      </w:r>
    </w:p>
    <w:p w:rsidR="00B528E0" w:rsidRDefault="00B528E0">
      <w:pPr>
        <w:pStyle w:val="newncpi"/>
        <w:rPr>
          <w:color w:val="000000"/>
        </w:rPr>
      </w:pPr>
      <w:r>
        <w:rPr>
          <w:color w:val="000000"/>
        </w:rPr>
        <w:lastRenderedPageBreak/>
        <w:t>токоведущие части электрооборудования должны быть размещены внутри корпусов (шкафов, блоков) с запирающимися дверями или закрыты защитными кожухами (при расположении в доступных для людей местах);</w:t>
      </w:r>
    </w:p>
    <w:p w:rsidR="00B528E0" w:rsidRDefault="00B528E0">
      <w:pPr>
        <w:pStyle w:val="newncpi"/>
        <w:rPr>
          <w:color w:val="000000"/>
        </w:rPr>
      </w:pPr>
      <w:bookmarkStart w:id="153" w:name="a306"/>
      <w:bookmarkEnd w:id="153"/>
      <w:r>
        <w:rPr>
          <w:color w:val="000000"/>
        </w:rPr>
        <w:t>металлические части, которые вследствие повреждения изоляции могут оказаться под напряжением опасной величины, должны быть заземлены (</w:t>
      </w:r>
      <w:proofErr w:type="spellStart"/>
      <w:r>
        <w:rPr>
          <w:color w:val="000000"/>
        </w:rPr>
        <w:t>занулены</w:t>
      </w:r>
      <w:proofErr w:type="spellEnd"/>
      <w:r>
        <w:rPr>
          <w:color w:val="000000"/>
        </w:rPr>
        <w:t>).</w:t>
      </w:r>
    </w:p>
    <w:p w:rsidR="00B528E0" w:rsidRDefault="00B528E0">
      <w:pPr>
        <w:pStyle w:val="point"/>
        <w:rPr>
          <w:color w:val="000000"/>
        </w:rPr>
      </w:pPr>
      <w:bookmarkStart w:id="154" w:name="a320"/>
      <w:bookmarkEnd w:id="154"/>
      <w:r>
        <w:rPr>
          <w:color w:val="000000"/>
        </w:rPr>
        <w:t>114. Стационарные машины, объединенные в единый технологический процесс, и эксплуатирующие более одним работающим, должны снабжаться системами сигнализации, предупреждающими работающих о пуске машин. Дистанционный пуск должен производиться после подачи предупредительного звукового или светового сигнала и получения ответного сигнала с мест обслуживания оборудования о возможности пуска.</w:t>
      </w:r>
    </w:p>
    <w:p w:rsidR="00B528E0" w:rsidRDefault="00B528E0">
      <w:pPr>
        <w:pStyle w:val="point"/>
        <w:rPr>
          <w:color w:val="000000"/>
        </w:rPr>
      </w:pPr>
      <w:r>
        <w:rPr>
          <w:color w:val="000000"/>
        </w:rPr>
        <w:t>115. </w:t>
      </w:r>
      <w:proofErr w:type="gramStart"/>
      <w:r>
        <w:rPr>
          <w:color w:val="000000"/>
        </w:rPr>
        <w:t>Сигнальные элементы (звонки, сирены, лампы) должны быть защищены от механических повреждений и расположены так, чтобы обеспечивались надежная слышимость и видимость сигнала в зоне работающих.</w:t>
      </w:r>
      <w:proofErr w:type="gramEnd"/>
    </w:p>
    <w:p w:rsidR="00B528E0" w:rsidRDefault="00B528E0">
      <w:pPr>
        <w:pStyle w:val="point"/>
        <w:rPr>
          <w:color w:val="000000"/>
        </w:rPr>
      </w:pPr>
      <w:bookmarkStart w:id="155" w:name="a233"/>
      <w:bookmarkEnd w:id="155"/>
      <w:r>
        <w:rPr>
          <w:color w:val="000000"/>
        </w:rPr>
        <w:t>116. На рабочих местах должны быть вывешены таблицы сигналов и инструкции о порядке пуска и остановки оборудования.</w:t>
      </w:r>
    </w:p>
    <w:p w:rsidR="00B528E0" w:rsidRDefault="00B528E0">
      <w:pPr>
        <w:pStyle w:val="point"/>
        <w:rPr>
          <w:color w:val="000000"/>
        </w:rPr>
      </w:pPr>
      <w:r>
        <w:rPr>
          <w:color w:val="000000"/>
        </w:rPr>
        <w:t>117. Исключен.</w:t>
      </w:r>
    </w:p>
    <w:p w:rsidR="00B528E0" w:rsidRDefault="00B528E0">
      <w:pPr>
        <w:pStyle w:val="point"/>
        <w:rPr>
          <w:color w:val="000000"/>
        </w:rPr>
      </w:pPr>
      <w:r>
        <w:rPr>
          <w:color w:val="000000"/>
        </w:rPr>
        <w:t>118. Исключен.</w:t>
      </w:r>
    </w:p>
    <w:p w:rsidR="00B528E0" w:rsidRDefault="00B528E0">
      <w:pPr>
        <w:pStyle w:val="point"/>
        <w:rPr>
          <w:color w:val="000000"/>
        </w:rPr>
      </w:pPr>
      <w:bookmarkStart w:id="156" w:name="a322"/>
      <w:bookmarkEnd w:id="156"/>
      <w:r>
        <w:rPr>
          <w:color w:val="000000"/>
        </w:rPr>
        <w:t xml:space="preserve">119. Бункера-накопители должны быть оборудованы площадками для обслуживания, которые должны иметь размеры, </w:t>
      </w:r>
      <w:proofErr w:type="gramStart"/>
      <w:r>
        <w:rPr>
          <w:color w:val="000000"/>
        </w:rPr>
        <w:t>м</w:t>
      </w:r>
      <w:proofErr w:type="gramEnd"/>
      <w:r>
        <w:rPr>
          <w:color w:val="000000"/>
        </w:rPr>
        <w:t>, не менее:</w:t>
      </w:r>
    </w:p>
    <w:p w:rsidR="00B528E0" w:rsidRDefault="00B528E0">
      <w:pPr>
        <w:pStyle w:val="newncpi"/>
        <w:rPr>
          <w:color w:val="000000"/>
        </w:rPr>
      </w:pPr>
      <w:r>
        <w:rPr>
          <w:color w:val="000000"/>
        </w:rPr>
        <w:t>высоту от настила до конструктивных элементов помещения – 2,0;</w:t>
      </w:r>
    </w:p>
    <w:p w:rsidR="00B528E0" w:rsidRDefault="00B528E0">
      <w:pPr>
        <w:pStyle w:val="newncpi"/>
        <w:rPr>
          <w:color w:val="000000"/>
        </w:rPr>
      </w:pPr>
      <w:r>
        <w:rPr>
          <w:color w:val="000000"/>
        </w:rPr>
        <w:t>ширину – 1,0;</w:t>
      </w:r>
    </w:p>
    <w:p w:rsidR="00B528E0" w:rsidRDefault="00B528E0">
      <w:pPr>
        <w:pStyle w:val="newncpi"/>
        <w:rPr>
          <w:color w:val="000000"/>
        </w:rPr>
      </w:pPr>
      <w:r>
        <w:rPr>
          <w:color w:val="000000"/>
        </w:rPr>
        <w:t>высоту ограждений по периметру – 1,1.</w:t>
      </w:r>
    </w:p>
    <w:p w:rsidR="00B528E0" w:rsidRDefault="00B528E0">
      <w:pPr>
        <w:pStyle w:val="point"/>
        <w:rPr>
          <w:color w:val="000000"/>
        </w:rPr>
      </w:pPr>
      <w:bookmarkStart w:id="157" w:name="a323"/>
      <w:bookmarkEnd w:id="157"/>
      <w:r>
        <w:rPr>
          <w:color w:val="000000"/>
        </w:rPr>
        <w:t>120. Люки бункеров должны иметь открывающиеся крышки, оборудованные запирающими устройствами с блокировкой, ключи от которых должны храниться у линейного руководителя работ.</w:t>
      </w:r>
    </w:p>
    <w:p w:rsidR="00B528E0" w:rsidRDefault="00B528E0">
      <w:pPr>
        <w:pStyle w:val="newncpi"/>
        <w:rPr>
          <w:color w:val="000000"/>
        </w:rPr>
      </w:pPr>
      <w:r>
        <w:rPr>
          <w:color w:val="000000"/>
        </w:rPr>
        <w:t xml:space="preserve">На бункерах должны применяться устройства, предупреждающие </w:t>
      </w:r>
      <w:proofErr w:type="spellStart"/>
      <w:r>
        <w:rPr>
          <w:color w:val="000000"/>
        </w:rPr>
        <w:t>сводообразование</w:t>
      </w:r>
      <w:proofErr w:type="spellEnd"/>
      <w:r>
        <w:rPr>
          <w:color w:val="000000"/>
        </w:rPr>
        <w:t xml:space="preserve"> и зависание материалов (электровибраторы, </w:t>
      </w:r>
      <w:proofErr w:type="spellStart"/>
      <w:r>
        <w:rPr>
          <w:color w:val="000000"/>
        </w:rPr>
        <w:t>пароэлектрообогреватели</w:t>
      </w:r>
      <w:proofErr w:type="spellEnd"/>
      <w:r>
        <w:rPr>
          <w:color w:val="000000"/>
        </w:rPr>
        <w:t xml:space="preserve">, </w:t>
      </w:r>
      <w:proofErr w:type="spellStart"/>
      <w:r>
        <w:rPr>
          <w:color w:val="000000"/>
        </w:rPr>
        <w:t>пневмошуровки</w:t>
      </w:r>
      <w:proofErr w:type="spellEnd"/>
      <w:r>
        <w:rPr>
          <w:color w:val="000000"/>
        </w:rPr>
        <w:t xml:space="preserve">, </w:t>
      </w:r>
      <w:proofErr w:type="spellStart"/>
      <w:r>
        <w:rPr>
          <w:color w:val="000000"/>
        </w:rPr>
        <w:t>ворошители</w:t>
      </w:r>
      <w:proofErr w:type="spellEnd"/>
      <w:r>
        <w:rPr>
          <w:color w:val="000000"/>
        </w:rPr>
        <w:t xml:space="preserve"> и др.). Бункера должны быть закрыты решеткой с ячейками размерами не более 200 </w:t>
      </w:r>
      <w:proofErr w:type="spellStart"/>
      <w:r>
        <w:rPr>
          <w:color w:val="000000"/>
        </w:rPr>
        <w:t>x</w:t>
      </w:r>
      <w:proofErr w:type="spellEnd"/>
      <w:r>
        <w:rPr>
          <w:color w:val="000000"/>
        </w:rPr>
        <w:t> 200 мм. Очистка бункеров производится под руководством линейного руководителя работ.</w:t>
      </w:r>
    </w:p>
    <w:p w:rsidR="00B528E0" w:rsidRDefault="00B528E0">
      <w:pPr>
        <w:pStyle w:val="newncpi"/>
        <w:rPr>
          <w:color w:val="000000"/>
        </w:rPr>
      </w:pPr>
      <w:bookmarkStart w:id="158" w:name="a325"/>
      <w:bookmarkEnd w:id="158"/>
      <w:r>
        <w:rPr>
          <w:color w:val="000000"/>
        </w:rPr>
        <w:t>Не допускается разбивать негабаритные куски материалов на решетках бункеров ручным инструментом.</w:t>
      </w:r>
    </w:p>
    <w:p w:rsidR="00B528E0" w:rsidRDefault="00B528E0">
      <w:pPr>
        <w:pStyle w:val="newncpi"/>
        <w:rPr>
          <w:color w:val="000000"/>
        </w:rPr>
      </w:pPr>
      <w:bookmarkStart w:id="159" w:name="a620"/>
      <w:bookmarkEnd w:id="159"/>
      <w:r>
        <w:rPr>
          <w:color w:val="000000"/>
        </w:rPr>
        <w:t>Не допускается извлечение из камер кусков материалов при работающей дробилке.</w:t>
      </w:r>
    </w:p>
    <w:p w:rsidR="00B528E0" w:rsidRDefault="00B528E0">
      <w:pPr>
        <w:pStyle w:val="point"/>
        <w:rPr>
          <w:color w:val="000000"/>
        </w:rPr>
      </w:pPr>
      <w:bookmarkStart w:id="160" w:name="a327"/>
      <w:bookmarkEnd w:id="160"/>
      <w:r>
        <w:rPr>
          <w:color w:val="000000"/>
        </w:rPr>
        <w:t>121. Шаровые мельницы и другое дробильное оборудование должны быть оборудованы системами звуковой и световой сигнализации, обеспечивающими двухстороннюю сигнальную связь площадок для обслуживания приемных и транспортирующих устройств с пультом управления дробилок.</w:t>
      </w:r>
    </w:p>
    <w:p w:rsidR="00B528E0" w:rsidRDefault="00B528E0">
      <w:pPr>
        <w:pStyle w:val="point"/>
        <w:rPr>
          <w:color w:val="000000"/>
        </w:rPr>
      </w:pPr>
      <w:bookmarkStart w:id="161" w:name="a328"/>
      <w:bookmarkEnd w:id="161"/>
      <w:r>
        <w:rPr>
          <w:color w:val="000000"/>
        </w:rPr>
        <w:t>122. Барабаны шаровых мельниц должны иметь сетчатые ограждения со стороны прохода людей, выполненные из отдельных секций. Дверцы в ограждениях должны быть сблокированы с приводами мельниц так, чтобы при их открывании приводы автоматически отключались.</w:t>
      </w:r>
    </w:p>
    <w:p w:rsidR="00B528E0" w:rsidRDefault="00B528E0">
      <w:pPr>
        <w:pStyle w:val="point"/>
        <w:rPr>
          <w:color w:val="000000"/>
        </w:rPr>
      </w:pPr>
      <w:bookmarkStart w:id="162" w:name="a329"/>
      <w:bookmarkEnd w:id="162"/>
      <w:r>
        <w:rPr>
          <w:color w:val="000000"/>
        </w:rPr>
        <w:lastRenderedPageBreak/>
        <w:t>123. Приемные отверстия должны иметь металлические съемные ограждения.</w:t>
      </w:r>
    </w:p>
    <w:p w:rsidR="00B528E0" w:rsidRDefault="00B528E0">
      <w:pPr>
        <w:pStyle w:val="point"/>
        <w:rPr>
          <w:color w:val="000000"/>
        </w:rPr>
      </w:pPr>
      <w:bookmarkStart w:id="163" w:name="a561"/>
      <w:bookmarkEnd w:id="163"/>
      <w:r>
        <w:rPr>
          <w:color w:val="000000"/>
        </w:rPr>
        <w:t xml:space="preserve">124. Работающие, обслуживающие дробильные машины, должны быть обеспечены специальными приспособлениями (крючками, клещами и тому подобными приспособлениями) для извлечения из камеры дробилки кусков материалов или случайно попавших </w:t>
      </w:r>
      <w:proofErr w:type="spellStart"/>
      <w:r>
        <w:rPr>
          <w:color w:val="000000"/>
        </w:rPr>
        <w:t>недробимых</w:t>
      </w:r>
      <w:proofErr w:type="spellEnd"/>
      <w:r>
        <w:rPr>
          <w:color w:val="000000"/>
        </w:rPr>
        <w:t xml:space="preserve"> предметов и средствами индивидуальной защиты глаз (далее – защитные очки).</w:t>
      </w:r>
    </w:p>
    <w:p w:rsidR="00B528E0" w:rsidRDefault="00B528E0">
      <w:pPr>
        <w:pStyle w:val="point"/>
        <w:rPr>
          <w:color w:val="000000"/>
        </w:rPr>
      </w:pPr>
      <w:bookmarkStart w:id="164" w:name="a234"/>
      <w:bookmarkEnd w:id="164"/>
      <w:r>
        <w:rPr>
          <w:color w:val="000000"/>
        </w:rPr>
        <w:t>125. При эксплуатации строительных подъемников, на площадках, с которых производится загрузка или разгрузка кабины (платформы), должны быть вывешены правила пользования подъемником, определяющие способ загрузки, способ сигнализации, порядок обслуживания дверей работающими, запрещение выхода людей на платформу грузовых строительных подъемников и прочие указания по обслуживанию подъемника. У каждого места загрузки или разгрузки кабины или платформы строительного подъемника должны быть сделаны надписи, указывающие вес предельного груза, допускаемого к подъему или спуску.</w:t>
      </w:r>
    </w:p>
    <w:p w:rsidR="00B528E0" w:rsidRDefault="00B528E0">
      <w:pPr>
        <w:pStyle w:val="chapter"/>
        <w:rPr>
          <w:color w:val="000000"/>
        </w:rPr>
      </w:pPr>
      <w:bookmarkStart w:id="165" w:name="a25"/>
      <w:bookmarkEnd w:id="165"/>
      <w:r>
        <w:rPr>
          <w:color w:val="000000"/>
        </w:rPr>
        <w:t>ГЛАВА 10</w:t>
      </w:r>
      <w:r>
        <w:rPr>
          <w:color w:val="000000"/>
        </w:rPr>
        <w:br/>
        <w:t>ТРЕБОВАНИЯ БЕЗОПАСНОСТИ ПРИ ЭКСПЛУАТАЦИИ СРЕДСТВ МЕХАНИЗАЦИИ, СРЕДСТВ ПОДМАЩИВАНИЯ, ТЕХНОЛОГИЧЕСКОЙ ОСНАСТКИ, РУЧНЫХ МАШИН И ИНСТРУМЕНТА</w:t>
      </w:r>
    </w:p>
    <w:p w:rsidR="00B528E0" w:rsidRDefault="00B528E0">
      <w:pPr>
        <w:pStyle w:val="point"/>
        <w:rPr>
          <w:color w:val="000000"/>
        </w:rPr>
      </w:pPr>
      <w:bookmarkStart w:id="166" w:name="a124"/>
      <w:bookmarkEnd w:id="166"/>
      <w:r>
        <w:rPr>
          <w:color w:val="000000"/>
        </w:rPr>
        <w:t>126. Работающие, эксплуатирующие средства механизации, технологическую оснастку, приспособления и ручные машины, до начала работ должны быть обучены безопасным методам и приемам работ с их применением.</w:t>
      </w:r>
    </w:p>
    <w:p w:rsidR="00B528E0" w:rsidRDefault="00B528E0">
      <w:pPr>
        <w:pStyle w:val="point"/>
        <w:rPr>
          <w:color w:val="000000"/>
        </w:rPr>
      </w:pPr>
      <w:bookmarkStart w:id="167" w:name="a331"/>
      <w:bookmarkEnd w:id="167"/>
      <w:r>
        <w:rPr>
          <w:color w:val="000000"/>
        </w:rPr>
        <w:t>127. Лебедки, применяемые для перемещения подъемных подмостей и устанавливаемые на земле, должны быть загружены балластом, вес которого должен не менее чем в 2 раза превышать тяговое усилие лебедки.</w:t>
      </w:r>
    </w:p>
    <w:p w:rsidR="00B528E0" w:rsidRDefault="00B528E0">
      <w:pPr>
        <w:pStyle w:val="newncpi"/>
        <w:rPr>
          <w:color w:val="000000"/>
        </w:rPr>
      </w:pPr>
      <w:bookmarkStart w:id="168" w:name="a332"/>
      <w:bookmarkEnd w:id="168"/>
      <w:r>
        <w:rPr>
          <w:color w:val="000000"/>
        </w:rPr>
        <w:t>Балласт должен быть закреплен на раме лебедки. Число витков каната на барабане лебедки при нижнем положении груза должно быть не менее двух.</w:t>
      </w:r>
    </w:p>
    <w:p w:rsidR="00B528E0" w:rsidRDefault="00B528E0">
      <w:pPr>
        <w:pStyle w:val="point"/>
        <w:rPr>
          <w:color w:val="000000"/>
        </w:rPr>
      </w:pPr>
      <w:bookmarkStart w:id="169" w:name="a333"/>
      <w:bookmarkEnd w:id="169"/>
      <w:r>
        <w:rPr>
          <w:color w:val="000000"/>
        </w:rPr>
        <w:t>128. Домкраты для подъема грузов должны быть испытаны перед началом эксплуатации, а также через каждые 12 месяцев, при передаче из одной бригады в другую и после каждого ремонта.</w:t>
      </w:r>
    </w:p>
    <w:p w:rsidR="00B528E0" w:rsidRDefault="00B528E0">
      <w:pPr>
        <w:pStyle w:val="newncpi"/>
        <w:rPr>
          <w:color w:val="000000"/>
        </w:rPr>
      </w:pPr>
      <w:r>
        <w:rPr>
          <w:color w:val="000000"/>
        </w:rPr>
        <w:t>Испытания следует проводить статической нагрузкой, превышающей грузоподъемность на 25 %. При испытании домкратов их винты (рейки, штоки) должны быть выдвинуты в крайнее верхнее положение, соответствующее подъему груза на максимальную высоту.</w:t>
      </w:r>
    </w:p>
    <w:p w:rsidR="00B528E0" w:rsidRDefault="00B528E0">
      <w:pPr>
        <w:pStyle w:val="point"/>
        <w:rPr>
          <w:color w:val="000000"/>
        </w:rPr>
      </w:pPr>
      <w:r>
        <w:rPr>
          <w:color w:val="000000"/>
        </w:rPr>
        <w:t>129. Съемные грузозахватные приспособления, тара в процессе эксплуатации должны подвергаться техническому осмотру работающим, ответственным за их исправное состояние, в сроки, предусмотренные техническими условиями или эксплуатационными документами. Результаты осмотра необходимо регистрировать в журнале учета и осмотра съемных грузозахватных приспособлений и тары.</w:t>
      </w:r>
    </w:p>
    <w:p w:rsidR="00B528E0" w:rsidRDefault="00B528E0">
      <w:pPr>
        <w:pStyle w:val="newncpi"/>
        <w:rPr>
          <w:color w:val="000000"/>
        </w:rPr>
      </w:pPr>
      <w:bookmarkStart w:id="170" w:name="a334"/>
      <w:bookmarkEnd w:id="170"/>
      <w:r>
        <w:rPr>
          <w:color w:val="000000"/>
        </w:rPr>
        <w:t>Съемные грузозахватные приспособления и тара, не прошедшие технического осмотра, не должны применяться и находиться на месте производства работ.</w:t>
      </w:r>
    </w:p>
    <w:p w:rsidR="00B528E0" w:rsidRDefault="00B528E0">
      <w:pPr>
        <w:pStyle w:val="point"/>
        <w:rPr>
          <w:color w:val="000000"/>
        </w:rPr>
      </w:pPr>
      <w:bookmarkStart w:id="171" w:name="a621"/>
      <w:bookmarkEnd w:id="171"/>
      <w:r>
        <w:rPr>
          <w:color w:val="000000"/>
        </w:rPr>
        <w:t>130. Грузовые крюки грузозахватных средств (стропы, траверсы), применяемые в строительстве, должны быть снабжены предохранительными замыкающими устройствами, предотвращающими самопроизвольное выпадение груза.</w:t>
      </w:r>
    </w:p>
    <w:p w:rsidR="00B528E0" w:rsidRDefault="00B528E0">
      <w:pPr>
        <w:pStyle w:val="point"/>
        <w:rPr>
          <w:color w:val="000000"/>
        </w:rPr>
      </w:pPr>
      <w:bookmarkStart w:id="172" w:name="a336"/>
      <w:bookmarkEnd w:id="172"/>
      <w:r>
        <w:rPr>
          <w:color w:val="000000"/>
        </w:rPr>
        <w:lastRenderedPageBreak/>
        <w:t xml:space="preserve">131. Поверхность грунта, на которую устанавливаются средства </w:t>
      </w:r>
      <w:proofErr w:type="spellStart"/>
      <w:r>
        <w:rPr>
          <w:color w:val="000000"/>
        </w:rPr>
        <w:t>подмащивания</w:t>
      </w:r>
      <w:proofErr w:type="spellEnd"/>
      <w:r>
        <w:rPr>
          <w:color w:val="000000"/>
        </w:rPr>
        <w:t xml:space="preserve">, должна быть спланирована (выровнена и утрамбована) с обеспечением отвода с нее поверхностных вод. В тех случаях, когда невозможно выполнить эти требования, средства </w:t>
      </w:r>
      <w:proofErr w:type="spellStart"/>
      <w:r>
        <w:rPr>
          <w:color w:val="000000"/>
        </w:rPr>
        <w:t>подмащивания</w:t>
      </w:r>
      <w:proofErr w:type="spellEnd"/>
      <w:r>
        <w:rPr>
          <w:color w:val="000000"/>
        </w:rPr>
        <w:t xml:space="preserve"> должны быть оборудованы регулируемыми опорами (домкратами) для обеспечения горизонтальности установки или установлены временные опорные сооружения, обеспечивающие горизонтальность установки средств </w:t>
      </w:r>
      <w:proofErr w:type="spellStart"/>
      <w:r>
        <w:rPr>
          <w:color w:val="000000"/>
        </w:rPr>
        <w:t>подмащивания</w:t>
      </w:r>
      <w:proofErr w:type="spellEnd"/>
      <w:r>
        <w:rPr>
          <w:color w:val="000000"/>
        </w:rPr>
        <w:t>.</w:t>
      </w:r>
    </w:p>
    <w:p w:rsidR="00B528E0" w:rsidRDefault="00B528E0">
      <w:pPr>
        <w:pStyle w:val="point"/>
        <w:rPr>
          <w:color w:val="000000"/>
        </w:rPr>
      </w:pPr>
      <w:bookmarkStart w:id="173" w:name="a680"/>
      <w:bookmarkEnd w:id="173"/>
      <w:r>
        <w:rPr>
          <w:color w:val="000000"/>
        </w:rPr>
        <w:t>132. Применяемые инвентарные леса и подмости должны быть укомплектованы эксплуатационными документами.</w:t>
      </w:r>
    </w:p>
    <w:p w:rsidR="00B528E0" w:rsidRDefault="00B528E0">
      <w:pPr>
        <w:pStyle w:val="newncpi"/>
        <w:rPr>
          <w:color w:val="000000"/>
        </w:rPr>
      </w:pPr>
      <w:r>
        <w:rPr>
          <w:color w:val="000000"/>
        </w:rPr>
        <w:t>Допускается применение неинвентарных лесов и подмостей. Их изготовление должно осуществляться по конструкторской документации с расчетами всех основных элементов на прочность, а лесов и подмостей в целом – на устойчивость с учетом требований межгосударственных стандартов, в соответствии с которыми они изготовлены.</w:t>
      </w:r>
    </w:p>
    <w:p w:rsidR="00B528E0" w:rsidRDefault="00B528E0">
      <w:pPr>
        <w:pStyle w:val="newncpi"/>
        <w:rPr>
          <w:color w:val="000000"/>
        </w:rPr>
      </w:pPr>
      <w:proofErr w:type="gramStart"/>
      <w:r>
        <w:rPr>
          <w:color w:val="000000"/>
        </w:rPr>
        <w:t>Эксплуатация лесов и подмостей должна осуществляться в соответствии с требованиями, установленными настоящими Правилами, иными техническими нормативными правовыми актами, межгосударственными стандартами, в соответствии с которыми они изготовлены, а также эксплуатационными документами (конструкторской документацией).</w:t>
      </w:r>
      <w:proofErr w:type="gramEnd"/>
    </w:p>
    <w:p w:rsidR="00B528E0" w:rsidRDefault="00B528E0">
      <w:pPr>
        <w:pStyle w:val="point"/>
        <w:rPr>
          <w:color w:val="000000"/>
        </w:rPr>
      </w:pPr>
      <w:bookmarkStart w:id="174" w:name="a562"/>
      <w:bookmarkEnd w:id="174"/>
      <w:r>
        <w:rPr>
          <w:color w:val="000000"/>
        </w:rPr>
        <w:t>133. Инвентарные леса, не обладающие собственной расчетной устойчивостью, должны быть прикреплены к зданию способами, указанными в эксплуатационных документах или в технологической документации на производство работ.</w:t>
      </w:r>
    </w:p>
    <w:p w:rsidR="00B528E0" w:rsidRDefault="00B528E0">
      <w:pPr>
        <w:pStyle w:val="newncpi"/>
        <w:rPr>
          <w:color w:val="000000"/>
        </w:rPr>
      </w:pPr>
      <w:bookmarkStart w:id="175" w:name="a622"/>
      <w:bookmarkEnd w:id="175"/>
      <w:r>
        <w:rPr>
          <w:color w:val="000000"/>
        </w:rPr>
        <w:t>При отсутствии особых указаний в ППР или эксплуатационных документах крепление инвентарных лесов к стенам зданий должно осуществляться не менее чем через один ярус – для крайних стоек, через два пролета – для верхнего яруса и не менее одного крепления на каждые 50 м</w:t>
      </w:r>
      <w:proofErr w:type="gramStart"/>
      <w:r>
        <w:rPr>
          <w:color w:val="000000"/>
          <w:sz w:val="18"/>
          <w:szCs w:val="18"/>
          <w:vertAlign w:val="superscript"/>
        </w:rPr>
        <w:t>2</w:t>
      </w:r>
      <w:proofErr w:type="gramEnd"/>
      <w:r>
        <w:rPr>
          <w:color w:val="000000"/>
        </w:rPr>
        <w:t xml:space="preserve"> проекции поверхности лесов на фасад здания.</w:t>
      </w:r>
    </w:p>
    <w:p w:rsidR="00B528E0" w:rsidRDefault="00B528E0">
      <w:pPr>
        <w:pStyle w:val="newncpi"/>
        <w:rPr>
          <w:color w:val="000000"/>
        </w:rPr>
      </w:pPr>
      <w:bookmarkStart w:id="176" w:name="a623"/>
      <w:bookmarkEnd w:id="176"/>
      <w:r>
        <w:rPr>
          <w:color w:val="000000"/>
        </w:rPr>
        <w:t>Не допускается крепить инвентарные леса к парапетам, карнизам, балконам и другим выступающим частям зданий и сооружений.</w:t>
      </w:r>
    </w:p>
    <w:p w:rsidR="00B528E0" w:rsidRDefault="00B528E0">
      <w:pPr>
        <w:pStyle w:val="newncpi"/>
        <w:rPr>
          <w:color w:val="000000"/>
        </w:rPr>
      </w:pPr>
      <w:r>
        <w:rPr>
          <w:color w:val="000000"/>
        </w:rPr>
        <w:t>Порядок крепления неинвентарных лесов определяется конструкторской документацией или ППР, с учетом конкретных условий их применения.</w:t>
      </w:r>
    </w:p>
    <w:p w:rsidR="00B528E0" w:rsidRDefault="00B528E0">
      <w:pPr>
        <w:pStyle w:val="point"/>
        <w:rPr>
          <w:color w:val="000000"/>
        </w:rPr>
      </w:pPr>
      <w:bookmarkStart w:id="177" w:name="a340"/>
      <w:bookmarkEnd w:id="177"/>
      <w:r>
        <w:rPr>
          <w:color w:val="000000"/>
        </w:rPr>
        <w:t xml:space="preserve">134. Средства </w:t>
      </w:r>
      <w:proofErr w:type="spellStart"/>
      <w:r>
        <w:rPr>
          <w:color w:val="000000"/>
        </w:rPr>
        <w:t>подмащивания</w:t>
      </w:r>
      <w:proofErr w:type="spellEnd"/>
      <w:r>
        <w:rPr>
          <w:color w:val="000000"/>
        </w:rPr>
        <w:t>, расположенные вблизи проездов транспортных средств, должны быть ограждены отбойными брусьями с таким расчетом, чтобы они находились на расстоянии не менее 0,6 м от габарита транспортных средств.</w:t>
      </w:r>
    </w:p>
    <w:p w:rsidR="00B528E0" w:rsidRDefault="00B528E0">
      <w:pPr>
        <w:pStyle w:val="point"/>
        <w:rPr>
          <w:color w:val="000000"/>
        </w:rPr>
      </w:pPr>
      <w:r>
        <w:rPr>
          <w:color w:val="000000"/>
        </w:rPr>
        <w:t xml:space="preserve">135. Воздействие нагрузок на средства </w:t>
      </w:r>
      <w:proofErr w:type="spellStart"/>
      <w:r>
        <w:rPr>
          <w:color w:val="000000"/>
        </w:rPr>
        <w:t>подмащивания</w:t>
      </w:r>
      <w:proofErr w:type="spellEnd"/>
      <w:r>
        <w:rPr>
          <w:color w:val="000000"/>
        </w:rPr>
        <w:t xml:space="preserve"> в процессе производства работ не должно превышать расчетных согласно проектной документацией или техническим условиям. В случае необходимости передачи на леса и подмости дополнительных нагрузок их конструкция должна быть проверена на эти нагрузки.</w:t>
      </w:r>
    </w:p>
    <w:p w:rsidR="00B528E0" w:rsidRDefault="00B528E0">
      <w:pPr>
        <w:pStyle w:val="point"/>
        <w:rPr>
          <w:color w:val="000000"/>
        </w:rPr>
      </w:pPr>
      <w:bookmarkStart w:id="178" w:name="a250"/>
      <w:bookmarkEnd w:id="178"/>
      <w:r>
        <w:rPr>
          <w:color w:val="000000"/>
        </w:rPr>
        <w:t>136. В местах подъема работающих на леса и подмости должны быть установлены схемы размещения и величин допускаемых нагрузок, а также схемы эвакуации работающих в случае возникновения аварийной ситуации.</w:t>
      </w:r>
    </w:p>
    <w:p w:rsidR="00B528E0" w:rsidRDefault="00B528E0">
      <w:pPr>
        <w:pStyle w:val="newncpi"/>
        <w:rPr>
          <w:color w:val="000000"/>
        </w:rPr>
      </w:pPr>
      <w:bookmarkStart w:id="179" w:name="a341"/>
      <w:bookmarkEnd w:id="179"/>
      <w:r>
        <w:rPr>
          <w:color w:val="000000"/>
        </w:rPr>
        <w:t xml:space="preserve">Для подъема и </w:t>
      </w:r>
      <w:proofErr w:type="gramStart"/>
      <w:r>
        <w:rPr>
          <w:color w:val="000000"/>
        </w:rPr>
        <w:t>спуска</w:t>
      </w:r>
      <w:proofErr w:type="gramEnd"/>
      <w:r>
        <w:rPr>
          <w:color w:val="000000"/>
        </w:rPr>
        <w:t xml:space="preserve"> работающих средства </w:t>
      </w:r>
      <w:proofErr w:type="spellStart"/>
      <w:r>
        <w:rPr>
          <w:color w:val="000000"/>
        </w:rPr>
        <w:t>подмащивания</w:t>
      </w:r>
      <w:proofErr w:type="spellEnd"/>
      <w:r>
        <w:rPr>
          <w:color w:val="000000"/>
        </w:rPr>
        <w:t xml:space="preserve"> должны быть оборудованы лестницами.</w:t>
      </w:r>
    </w:p>
    <w:p w:rsidR="00B528E0" w:rsidRDefault="00B528E0">
      <w:pPr>
        <w:pStyle w:val="point"/>
        <w:rPr>
          <w:color w:val="000000"/>
        </w:rPr>
      </w:pPr>
      <w:bookmarkStart w:id="180" w:name="a342"/>
      <w:bookmarkEnd w:id="180"/>
      <w:r>
        <w:rPr>
          <w:color w:val="000000"/>
        </w:rPr>
        <w:t xml:space="preserve">137. Средства </w:t>
      </w:r>
      <w:proofErr w:type="spellStart"/>
      <w:r>
        <w:rPr>
          <w:color w:val="000000"/>
        </w:rPr>
        <w:t>подмащивания</w:t>
      </w:r>
      <w:proofErr w:type="spellEnd"/>
      <w:r>
        <w:rPr>
          <w:color w:val="000000"/>
        </w:rPr>
        <w:t>, применяемые при штукатурных или малярных работах в местах, под которыми ведутся другие работы или есть проход, должны иметь настил без зазоров.</w:t>
      </w:r>
    </w:p>
    <w:p w:rsidR="00B528E0" w:rsidRDefault="00B528E0">
      <w:pPr>
        <w:pStyle w:val="point"/>
        <w:rPr>
          <w:color w:val="000000"/>
        </w:rPr>
      </w:pPr>
      <w:r>
        <w:rPr>
          <w:color w:val="000000"/>
        </w:rPr>
        <w:lastRenderedPageBreak/>
        <w:t>Ширина настилов на неинвентарных лесах и подмостях должна быть: для каменных работ – не менее 2 м, для штукатурных – не менее 1,5 м, для малярных и монтажных – не менее 1 м, если иное не предусмотрено межгосударственными стандартами, в соответствии с которыми они изготовлены.</w:t>
      </w:r>
    </w:p>
    <w:p w:rsidR="00B528E0" w:rsidRDefault="00B528E0">
      <w:pPr>
        <w:pStyle w:val="point"/>
        <w:rPr>
          <w:color w:val="000000"/>
        </w:rPr>
      </w:pPr>
      <w:bookmarkStart w:id="181" w:name="a343"/>
      <w:bookmarkEnd w:id="181"/>
      <w:r>
        <w:rPr>
          <w:color w:val="000000"/>
        </w:rPr>
        <w:t>138. Соединение щитов настилов внахлестку допускается только по их длине, причем концы стыкуемых элементов должны быть расположены на опоре и перекрывать ее не менее чем на 0,2 м в каждую сторону.</w:t>
      </w:r>
    </w:p>
    <w:p w:rsidR="00B528E0" w:rsidRDefault="00B528E0">
      <w:pPr>
        <w:pStyle w:val="point"/>
        <w:rPr>
          <w:color w:val="000000"/>
        </w:rPr>
      </w:pPr>
      <w:bookmarkStart w:id="182" w:name="a4"/>
      <w:bookmarkEnd w:id="182"/>
      <w:r>
        <w:rPr>
          <w:color w:val="000000"/>
        </w:rPr>
        <w:t>139. Леса и подмости высотой до 4 м допускаются в эксплуатацию только после их приемки линейным руководителем работ и регистрации их в журнале приемки и осмотра лесов и подмостей, а леса выше 4 м – после приемки комиссией, назначенной руководителем строительно-монтажной организации, и оформления акта приемки.</w:t>
      </w:r>
    </w:p>
    <w:p w:rsidR="00B528E0" w:rsidRDefault="00B528E0">
      <w:pPr>
        <w:pStyle w:val="newncpi"/>
        <w:rPr>
          <w:color w:val="000000"/>
        </w:rPr>
      </w:pPr>
      <w:bookmarkStart w:id="183" w:name="a596"/>
      <w:bookmarkEnd w:id="183"/>
      <w:r>
        <w:rPr>
          <w:color w:val="000000"/>
        </w:rPr>
        <w:t>Акт приемки лесов утверждается главным инженером (техническим директором) организации, принимающей леса в эксплуатацию. Не допускается выполнение работ с лесов до утверждения акта.</w:t>
      </w:r>
    </w:p>
    <w:p w:rsidR="00B528E0" w:rsidRDefault="00B528E0">
      <w:pPr>
        <w:pStyle w:val="newncpi"/>
        <w:rPr>
          <w:color w:val="000000"/>
        </w:rPr>
      </w:pPr>
      <w:bookmarkStart w:id="184" w:name="a345"/>
      <w:bookmarkEnd w:id="184"/>
      <w:r>
        <w:rPr>
          <w:color w:val="000000"/>
        </w:rPr>
        <w:t>При приемке лесов и подмостей должны быть проверены: наличие связей и креплений, обеспечивающих устойчивость, узлы крепления отдельных элементов, наличие рабочих настилов и ограждений, вертикальность стоек, надежность опорных площадок и заземление (для металлических лесов).</w:t>
      </w:r>
    </w:p>
    <w:p w:rsidR="00B528E0" w:rsidRDefault="00B528E0">
      <w:pPr>
        <w:pStyle w:val="point"/>
        <w:rPr>
          <w:color w:val="000000"/>
        </w:rPr>
      </w:pPr>
      <w:bookmarkStart w:id="185" w:name="a346"/>
      <w:bookmarkEnd w:id="185"/>
      <w:r>
        <w:rPr>
          <w:color w:val="000000"/>
        </w:rPr>
        <w:t>140. </w:t>
      </w:r>
      <w:proofErr w:type="gramStart"/>
      <w:r>
        <w:rPr>
          <w:color w:val="000000"/>
        </w:rPr>
        <w:t>При выполнении работ с лесов высотой 6 м и более должно быть не менее двух настилов: рабочий (верхний) и защитный (нижний), а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w:t>
      </w:r>
      <w:proofErr w:type="gramEnd"/>
    </w:p>
    <w:p w:rsidR="00B528E0" w:rsidRDefault="00B528E0">
      <w:pPr>
        <w:pStyle w:val="newncpi"/>
        <w:rPr>
          <w:color w:val="000000"/>
        </w:rPr>
      </w:pPr>
      <w:bookmarkStart w:id="186" w:name="a665"/>
      <w:bookmarkEnd w:id="186"/>
      <w:r>
        <w:rPr>
          <w:color w:val="000000"/>
        </w:rPr>
        <w:t>В случаях, когда выполнение работ, движение людей или транспорта под лесами и вблизи от них не предусматривается, устройство защитного (нижнего) настила необязательно.</w:t>
      </w:r>
    </w:p>
    <w:p w:rsidR="00B528E0" w:rsidRDefault="00B528E0">
      <w:pPr>
        <w:pStyle w:val="point"/>
        <w:rPr>
          <w:color w:val="000000"/>
        </w:rPr>
      </w:pPr>
      <w:bookmarkStart w:id="187" w:name="a347"/>
      <w:bookmarkEnd w:id="187"/>
      <w:r>
        <w:rPr>
          <w:color w:val="000000"/>
        </w:rPr>
        <w:t xml:space="preserve">141. При организации массового прохода людей в непосредственной близости к средствам </w:t>
      </w:r>
      <w:proofErr w:type="spellStart"/>
      <w:r>
        <w:rPr>
          <w:color w:val="000000"/>
        </w:rPr>
        <w:t>подмащивания</w:t>
      </w:r>
      <w:proofErr w:type="spellEnd"/>
      <w:r>
        <w:rPr>
          <w:color w:val="000000"/>
        </w:rPr>
        <w:t xml:space="preserve"> места прохода должны быть оборудованы сплошным защитным навесом, а фасад лесов – закрыт защитной сеткой с размерами ячеек не более 50 </w:t>
      </w:r>
      <w:proofErr w:type="spellStart"/>
      <w:r>
        <w:rPr>
          <w:color w:val="000000"/>
        </w:rPr>
        <w:t>x</w:t>
      </w:r>
      <w:proofErr w:type="spellEnd"/>
      <w:r>
        <w:rPr>
          <w:color w:val="000000"/>
        </w:rPr>
        <w:t> 50 мм.</w:t>
      </w:r>
    </w:p>
    <w:p w:rsidR="00B528E0" w:rsidRDefault="00B528E0">
      <w:pPr>
        <w:pStyle w:val="point"/>
        <w:rPr>
          <w:color w:val="000000"/>
        </w:rPr>
      </w:pPr>
      <w:bookmarkStart w:id="188" w:name="a681"/>
      <w:bookmarkEnd w:id="188"/>
      <w:r>
        <w:rPr>
          <w:color w:val="000000"/>
        </w:rPr>
        <w:t xml:space="preserve">142. Применяемые средства </w:t>
      </w:r>
      <w:proofErr w:type="spellStart"/>
      <w:r>
        <w:rPr>
          <w:color w:val="000000"/>
        </w:rPr>
        <w:t>подмащивания</w:t>
      </w:r>
      <w:proofErr w:type="spellEnd"/>
      <w:r>
        <w:rPr>
          <w:color w:val="000000"/>
        </w:rPr>
        <w:t xml:space="preserve"> должны быть исправны.</w:t>
      </w:r>
    </w:p>
    <w:p w:rsidR="00B528E0" w:rsidRDefault="00B528E0">
      <w:pPr>
        <w:pStyle w:val="newncpi"/>
        <w:rPr>
          <w:color w:val="000000"/>
        </w:rPr>
      </w:pPr>
      <w:r>
        <w:rPr>
          <w:color w:val="000000"/>
        </w:rPr>
        <w:t xml:space="preserve">Перед эксплуатацией и периодически, но не реже одного раза в 10 календарных дней в процессе применения, средства </w:t>
      </w:r>
      <w:proofErr w:type="spellStart"/>
      <w:r>
        <w:rPr>
          <w:color w:val="000000"/>
        </w:rPr>
        <w:t>подмащивания</w:t>
      </w:r>
      <w:proofErr w:type="spellEnd"/>
      <w:r>
        <w:rPr>
          <w:color w:val="000000"/>
        </w:rPr>
        <w:t xml:space="preserve"> осматриваются линейным руководителем работ. Результаты их осмотра регистрируются в журнале приемки и осмотра лесов и подмостей.</w:t>
      </w:r>
    </w:p>
    <w:p w:rsidR="00B528E0" w:rsidRDefault="00B528E0">
      <w:pPr>
        <w:pStyle w:val="newncpi"/>
        <w:rPr>
          <w:color w:val="000000"/>
        </w:rPr>
      </w:pPr>
      <w:r>
        <w:rPr>
          <w:color w:val="000000"/>
        </w:rPr>
        <w:t xml:space="preserve">Перед непосредственным применением средства </w:t>
      </w:r>
      <w:proofErr w:type="spellStart"/>
      <w:r>
        <w:rPr>
          <w:color w:val="000000"/>
        </w:rPr>
        <w:t>подмащивания</w:t>
      </w:r>
      <w:proofErr w:type="spellEnd"/>
      <w:r>
        <w:rPr>
          <w:color w:val="000000"/>
        </w:rPr>
        <w:t xml:space="preserve"> осматриваются на предмет отсутствия дефектов линейным руководителем работ. Осмотр средств </w:t>
      </w:r>
      <w:proofErr w:type="spellStart"/>
      <w:r>
        <w:rPr>
          <w:color w:val="000000"/>
        </w:rPr>
        <w:t>подмащивания</w:t>
      </w:r>
      <w:proofErr w:type="spellEnd"/>
      <w:r>
        <w:rPr>
          <w:color w:val="000000"/>
        </w:rPr>
        <w:t xml:space="preserve"> перед непосредственным их применением допускается осуществлять без регистрации в журнале приемки и осмотра лесов и подмостей.</w:t>
      </w:r>
    </w:p>
    <w:p w:rsidR="00B528E0" w:rsidRDefault="00B528E0">
      <w:pPr>
        <w:pStyle w:val="newncpi"/>
        <w:rPr>
          <w:color w:val="000000"/>
        </w:rPr>
      </w:pPr>
      <w:r>
        <w:rPr>
          <w:color w:val="000000"/>
        </w:rPr>
        <w:t xml:space="preserve">Средства </w:t>
      </w:r>
      <w:proofErr w:type="spellStart"/>
      <w:r>
        <w:rPr>
          <w:color w:val="000000"/>
        </w:rPr>
        <w:t>подмащивания</w:t>
      </w:r>
      <w:proofErr w:type="spellEnd"/>
      <w:r>
        <w:rPr>
          <w:color w:val="000000"/>
        </w:rPr>
        <w:t>, с которых работа не производилась в течение месяца и более, перед возобновлением работ следует принимать в порядке, предусмотренном пунктом 139 настоящих Правил.</w:t>
      </w:r>
    </w:p>
    <w:p w:rsidR="00B528E0" w:rsidRDefault="00B528E0">
      <w:pPr>
        <w:pStyle w:val="newncpi"/>
        <w:rPr>
          <w:color w:val="000000"/>
        </w:rPr>
      </w:pPr>
      <w:r>
        <w:rPr>
          <w:color w:val="000000"/>
        </w:rPr>
        <w:t xml:space="preserve">Средства </w:t>
      </w:r>
      <w:proofErr w:type="spellStart"/>
      <w:r>
        <w:rPr>
          <w:color w:val="000000"/>
        </w:rPr>
        <w:t>подмащивания</w:t>
      </w:r>
      <w:proofErr w:type="spellEnd"/>
      <w:r>
        <w:rPr>
          <w:color w:val="000000"/>
        </w:rPr>
        <w:t xml:space="preserve"> подлежат дополнительному осмотру после дождя, ветра, оттепели, землетрясения, которые могут повлиять на несущую способность основания под ними, а также на деформацию несущих их элементов. При обнаружении нарушений, касающихся несущей способности основания или деформации средств </w:t>
      </w:r>
      <w:proofErr w:type="spellStart"/>
      <w:r>
        <w:rPr>
          <w:color w:val="000000"/>
        </w:rPr>
        <w:t>подмащивания</w:t>
      </w:r>
      <w:proofErr w:type="spellEnd"/>
      <w:r>
        <w:rPr>
          <w:color w:val="000000"/>
        </w:rPr>
        <w:t xml:space="preserve">, эти </w:t>
      </w:r>
      <w:r>
        <w:rPr>
          <w:color w:val="000000"/>
        </w:rPr>
        <w:lastRenderedPageBreak/>
        <w:t xml:space="preserve">нарушения должны быть устранены и средства </w:t>
      </w:r>
      <w:proofErr w:type="spellStart"/>
      <w:r>
        <w:rPr>
          <w:color w:val="000000"/>
        </w:rPr>
        <w:t>подмащивания</w:t>
      </w:r>
      <w:proofErr w:type="spellEnd"/>
      <w:r>
        <w:rPr>
          <w:color w:val="000000"/>
        </w:rPr>
        <w:t xml:space="preserve"> приняты повторно в порядке, установленном пунктом 139 настоящих Правил.</w:t>
      </w:r>
    </w:p>
    <w:p w:rsidR="00B528E0" w:rsidRDefault="00B528E0">
      <w:pPr>
        <w:pStyle w:val="point"/>
        <w:rPr>
          <w:color w:val="000000"/>
        </w:rPr>
      </w:pPr>
      <w:bookmarkStart w:id="189" w:name="a348"/>
      <w:bookmarkEnd w:id="189"/>
      <w:r>
        <w:rPr>
          <w:color w:val="000000"/>
        </w:rPr>
        <w:t>143. Во время разборки лесов, примыкающих к зданию, все дверные проемы первого этажа и выходы на балконы всех этажей (в пределах разбираемого участка) должны быть закрыты.</w:t>
      </w:r>
    </w:p>
    <w:p w:rsidR="00B528E0" w:rsidRDefault="00B528E0">
      <w:pPr>
        <w:pStyle w:val="point"/>
        <w:rPr>
          <w:color w:val="000000"/>
        </w:rPr>
      </w:pPr>
      <w:bookmarkStart w:id="190" w:name="a122"/>
      <w:bookmarkEnd w:id="190"/>
      <w:r>
        <w:rPr>
          <w:color w:val="000000"/>
        </w:rPr>
        <w:t xml:space="preserve">144. Подвесные леса и подмости после монтажа могут быть допущены к эксплуатации только после того, как они выдержат в течение 1 ч испытания статической нагрузкой, превышающей </w:t>
      </w:r>
      <w:proofErr w:type="gramStart"/>
      <w:r>
        <w:rPr>
          <w:color w:val="000000"/>
        </w:rPr>
        <w:t>нормативную</w:t>
      </w:r>
      <w:proofErr w:type="gramEnd"/>
      <w:r>
        <w:rPr>
          <w:color w:val="000000"/>
        </w:rPr>
        <w:t xml:space="preserve"> на 20 %.</w:t>
      </w:r>
    </w:p>
    <w:p w:rsidR="00B528E0" w:rsidRDefault="00B528E0">
      <w:pPr>
        <w:pStyle w:val="newncpi"/>
        <w:rPr>
          <w:color w:val="000000"/>
        </w:rPr>
      </w:pPr>
      <w:r>
        <w:rPr>
          <w:color w:val="000000"/>
        </w:rPr>
        <w:t>Подъемные подмости, кроме того, должны быть испытаны на динамическую нагрузку, превышающую нормативную на 10 %.</w:t>
      </w:r>
    </w:p>
    <w:p w:rsidR="00B528E0" w:rsidRDefault="00B528E0">
      <w:pPr>
        <w:pStyle w:val="newncpi"/>
        <w:rPr>
          <w:color w:val="000000"/>
        </w:rPr>
      </w:pPr>
      <w:bookmarkStart w:id="191" w:name="a349"/>
      <w:bookmarkEnd w:id="191"/>
      <w:r>
        <w:rPr>
          <w:color w:val="000000"/>
        </w:rPr>
        <w:t>Результаты испытаний подвесных лесов и подмостей должны быть отражены в акте приемки лесов и подмостей или в журнале приемки и осмотра лесов и подмостей.</w:t>
      </w:r>
    </w:p>
    <w:p w:rsidR="00B528E0" w:rsidRDefault="00B528E0">
      <w:pPr>
        <w:pStyle w:val="newncpi"/>
        <w:rPr>
          <w:color w:val="000000"/>
        </w:rPr>
      </w:pPr>
      <w:r>
        <w:rPr>
          <w:color w:val="000000"/>
        </w:rPr>
        <w:t>В случаях повторного использования подвесных лесов или подмостей они могут быть допущены к эксплуатации после их осмотра без испытания при условии, что конструкция, на которую подвешиваются леса (подмости), проверена на нагрузку, превышающую расчетную не менее чем в 2 раза, а закрепление лесов выполнено типовыми узлами (устройствами), выдержавшими необходимые испытания.</w:t>
      </w:r>
    </w:p>
    <w:p w:rsidR="00B528E0" w:rsidRDefault="00B528E0">
      <w:pPr>
        <w:pStyle w:val="point"/>
        <w:rPr>
          <w:color w:val="000000"/>
        </w:rPr>
      </w:pPr>
      <w:r>
        <w:rPr>
          <w:color w:val="000000"/>
        </w:rPr>
        <w:t xml:space="preserve">145. Неинвентарные средства </w:t>
      </w:r>
      <w:proofErr w:type="spellStart"/>
      <w:r>
        <w:rPr>
          <w:color w:val="000000"/>
        </w:rPr>
        <w:t>подмащивания</w:t>
      </w:r>
      <w:proofErr w:type="spellEnd"/>
      <w:r>
        <w:rPr>
          <w:color w:val="000000"/>
        </w:rPr>
        <w:t xml:space="preserve"> должны изготавливаться из металла или пиломатериалов хвойных пород 1 и 2 сортов.</w:t>
      </w:r>
    </w:p>
    <w:p w:rsidR="00B528E0" w:rsidRDefault="00B528E0">
      <w:pPr>
        <w:pStyle w:val="point"/>
        <w:rPr>
          <w:color w:val="000000"/>
        </w:rPr>
      </w:pPr>
      <w:r>
        <w:rPr>
          <w:color w:val="000000"/>
        </w:rPr>
        <w:t>146. Исключен.</w:t>
      </w:r>
    </w:p>
    <w:p w:rsidR="00B528E0" w:rsidRDefault="00B528E0">
      <w:pPr>
        <w:pStyle w:val="point"/>
        <w:rPr>
          <w:color w:val="000000"/>
        </w:rPr>
      </w:pPr>
      <w:bookmarkStart w:id="192" w:name="a226"/>
      <w:bookmarkEnd w:id="192"/>
      <w:r>
        <w:rPr>
          <w:color w:val="000000"/>
        </w:rPr>
        <w:t>147. Уклон лестниц при подъеме работающих на леса не должен превышать 60°.</w:t>
      </w:r>
    </w:p>
    <w:p w:rsidR="00B528E0" w:rsidRDefault="00B528E0">
      <w:pPr>
        <w:pStyle w:val="point"/>
        <w:rPr>
          <w:color w:val="000000"/>
        </w:rPr>
      </w:pPr>
      <w:r>
        <w:rPr>
          <w:color w:val="000000"/>
        </w:rPr>
        <w:t>148. Исключен.</w:t>
      </w:r>
    </w:p>
    <w:p w:rsidR="00B528E0" w:rsidRDefault="00B528E0">
      <w:pPr>
        <w:pStyle w:val="point"/>
        <w:rPr>
          <w:color w:val="000000"/>
        </w:rPr>
      </w:pPr>
      <w:r>
        <w:rPr>
          <w:color w:val="000000"/>
        </w:rPr>
        <w:t xml:space="preserve">149. Допускается применять приставные лестницы без рабочих площадок только для перехода между отдельными ярусами строящегося здания и для выполнения работ, не требующих от работающего упора в строительные конструкции здания (сверление отверстий, устройство </w:t>
      </w:r>
      <w:proofErr w:type="spellStart"/>
      <w:r>
        <w:rPr>
          <w:color w:val="000000"/>
        </w:rPr>
        <w:t>штраб</w:t>
      </w:r>
      <w:proofErr w:type="spellEnd"/>
      <w:r>
        <w:rPr>
          <w:color w:val="000000"/>
        </w:rPr>
        <w:t xml:space="preserve"> и др.).</w:t>
      </w:r>
    </w:p>
    <w:p w:rsidR="00B528E0" w:rsidRDefault="00B528E0">
      <w:pPr>
        <w:pStyle w:val="point"/>
        <w:rPr>
          <w:color w:val="000000"/>
        </w:rPr>
      </w:pPr>
      <w:bookmarkStart w:id="193" w:name="a682"/>
      <w:bookmarkEnd w:id="193"/>
      <w:r>
        <w:rPr>
          <w:color w:val="000000"/>
        </w:rPr>
        <w:t>150. При работе с приставной лестницы на высоте более 1,8 м следует применять средства индивидуальной защиты от падения с высоты (системы обеспечения безопасности работ на высоте), прикрепленные к конструкции сооружения или к лестнице при условии ее закрепления на строительной конструкции.</w:t>
      </w:r>
    </w:p>
    <w:p w:rsidR="00B528E0" w:rsidRDefault="00B528E0">
      <w:pPr>
        <w:pStyle w:val="point"/>
        <w:rPr>
          <w:color w:val="000000"/>
        </w:rPr>
      </w:pPr>
      <w:r>
        <w:rPr>
          <w:color w:val="000000"/>
        </w:rPr>
        <w:t>151. Исключен.</w:t>
      </w:r>
    </w:p>
    <w:p w:rsidR="00B528E0" w:rsidRDefault="00B528E0">
      <w:pPr>
        <w:pStyle w:val="point"/>
        <w:rPr>
          <w:color w:val="000000"/>
        </w:rPr>
      </w:pPr>
      <w:bookmarkStart w:id="194" w:name="a690"/>
      <w:bookmarkEnd w:id="194"/>
      <w:r>
        <w:rPr>
          <w:color w:val="000000"/>
        </w:rPr>
        <w:t>152. Для выполнения работ с использованием электрического и пневматического инструмента, строительно-монтажных пистолетов, газосварочных, газопламенных и электросварочных работ, работ по натяжению проводов, поддержанию на весу тяжелых деталей, а также в опасной зоне около и над вращающимися (движущимися) механизмами, работающими машинами, транспортерами следует применять леса, подмости и лестницы с площадками, огражденными перилами.</w:t>
      </w:r>
    </w:p>
    <w:p w:rsidR="00B528E0" w:rsidRDefault="00B528E0">
      <w:pPr>
        <w:pStyle w:val="point"/>
        <w:rPr>
          <w:color w:val="000000"/>
        </w:rPr>
      </w:pPr>
      <w:bookmarkStart w:id="195" w:name="a683"/>
      <w:bookmarkEnd w:id="195"/>
      <w:r>
        <w:rPr>
          <w:color w:val="000000"/>
        </w:rPr>
        <w:t>153. Установку и снятие средств коллективной защиты следует выполнять с применением систем обеспечения безопасности работ на высоте с их креплением к анкерным устройствам или надежно установленным конструкциям здания в технологической последовательности, обеспечивающей безопасность работающих. Выбор системы обеспечения безопасности работ на высоте должен осуществляться на основании оценки профессиональных рисков.</w:t>
      </w:r>
    </w:p>
    <w:p w:rsidR="00B528E0" w:rsidRDefault="00B528E0">
      <w:pPr>
        <w:pStyle w:val="point"/>
        <w:rPr>
          <w:color w:val="000000"/>
        </w:rPr>
      </w:pPr>
      <w:bookmarkStart w:id="196" w:name="a358"/>
      <w:bookmarkEnd w:id="196"/>
      <w:r>
        <w:rPr>
          <w:color w:val="000000"/>
        </w:rPr>
        <w:lastRenderedPageBreak/>
        <w:t>154. Строительные люльки на время перерывов в работе должны быть опущены на землю. Переход с люлек в здание или сооружение и обратно не допускается.</w:t>
      </w:r>
    </w:p>
    <w:p w:rsidR="00B528E0" w:rsidRDefault="00B528E0">
      <w:pPr>
        <w:pStyle w:val="point"/>
        <w:rPr>
          <w:color w:val="000000"/>
        </w:rPr>
      </w:pPr>
      <w:r>
        <w:rPr>
          <w:color w:val="000000"/>
        </w:rPr>
        <w:t>155. Эксплуатация ручных электрических машин и ручных пневматических машин должна осуществляться при выполнении следующих требований:</w:t>
      </w:r>
    </w:p>
    <w:p w:rsidR="00B528E0" w:rsidRDefault="00B528E0">
      <w:pPr>
        <w:pStyle w:val="newncpi"/>
        <w:rPr>
          <w:color w:val="000000"/>
        </w:rPr>
      </w:pPr>
      <w:r>
        <w:rPr>
          <w:color w:val="000000"/>
        </w:rPr>
        <w:t>проверка комплектности и надежности крепления деталей, исправности защитного кожуха, кабеля (рукава) должна осуществляться при каждой выдаче машин в работу;</w:t>
      </w:r>
    </w:p>
    <w:p w:rsidR="00B528E0" w:rsidRDefault="00B528E0">
      <w:pPr>
        <w:pStyle w:val="newncpi"/>
        <w:rPr>
          <w:color w:val="000000"/>
        </w:rPr>
      </w:pPr>
      <w:r>
        <w:rPr>
          <w:color w:val="000000"/>
        </w:rPr>
        <w:t>до начала работы следует проверять исправность выключателя и работу машин на холостом ходу;</w:t>
      </w:r>
    </w:p>
    <w:p w:rsidR="00B528E0" w:rsidRDefault="00B528E0">
      <w:pPr>
        <w:pStyle w:val="newncpi"/>
        <w:rPr>
          <w:color w:val="000000"/>
        </w:rPr>
      </w:pPr>
      <w:bookmarkStart w:id="197" w:name="a359"/>
      <w:bookmarkEnd w:id="197"/>
      <w:r>
        <w:rPr>
          <w:color w:val="000000"/>
        </w:rPr>
        <w:t>при перерывах в работе, по окончании работы, а также при смазке, чистке, смене рабочего инструмента и т.п. машины должны быть выключены и отсоединены от электрической или воздухоподводящей сети;</w:t>
      </w:r>
    </w:p>
    <w:p w:rsidR="00B528E0" w:rsidRDefault="00B528E0">
      <w:pPr>
        <w:pStyle w:val="newncpi"/>
        <w:rPr>
          <w:color w:val="000000"/>
        </w:rPr>
      </w:pPr>
      <w:r>
        <w:rPr>
          <w:color w:val="000000"/>
        </w:rPr>
        <w:t>машины, нагрузка от которых, приходящаяся на руки работающего, превышает 100 Н, должны применяться с приспособлениями для подвешивания;</w:t>
      </w:r>
    </w:p>
    <w:p w:rsidR="00B528E0" w:rsidRDefault="00B528E0">
      <w:pPr>
        <w:pStyle w:val="newncpi"/>
        <w:rPr>
          <w:color w:val="000000"/>
        </w:rPr>
      </w:pPr>
      <w:bookmarkStart w:id="198" w:name="a360"/>
      <w:bookmarkEnd w:id="198"/>
      <w:r>
        <w:rPr>
          <w:color w:val="000000"/>
        </w:rPr>
        <w:t xml:space="preserve">при работе с машинами на высоте следует использовать в качестве средств </w:t>
      </w:r>
      <w:proofErr w:type="spellStart"/>
      <w:r>
        <w:rPr>
          <w:color w:val="000000"/>
        </w:rPr>
        <w:t>подмащивания</w:t>
      </w:r>
      <w:proofErr w:type="spellEnd"/>
      <w:r>
        <w:rPr>
          <w:color w:val="000000"/>
        </w:rPr>
        <w:t xml:space="preserve"> устойчивые подмости.</w:t>
      </w:r>
    </w:p>
    <w:p w:rsidR="00B528E0" w:rsidRDefault="00B528E0">
      <w:pPr>
        <w:pStyle w:val="newncpi"/>
        <w:rPr>
          <w:color w:val="000000"/>
        </w:rPr>
      </w:pPr>
      <w:bookmarkStart w:id="199" w:name="a361"/>
      <w:bookmarkEnd w:id="199"/>
      <w:r>
        <w:rPr>
          <w:color w:val="000000"/>
        </w:rPr>
        <w:t>Наниматель назначает ответственного за своевременность смены рабочего оборудования, его смазки, заточки, ремонта и исправления, а также регулировки, смены частей или ремонта механизмов.</w:t>
      </w:r>
    </w:p>
    <w:p w:rsidR="00B528E0" w:rsidRDefault="00B528E0">
      <w:pPr>
        <w:pStyle w:val="point"/>
        <w:rPr>
          <w:color w:val="000000"/>
        </w:rPr>
      </w:pPr>
      <w:bookmarkStart w:id="200" w:name="a362"/>
      <w:bookmarkEnd w:id="200"/>
      <w:r>
        <w:rPr>
          <w:color w:val="000000"/>
        </w:rPr>
        <w:t xml:space="preserve">156. Работающие, допускаемые к эксплуатации ручных электрических машин, должны иметь группу по </w:t>
      </w:r>
      <w:proofErr w:type="spellStart"/>
      <w:r>
        <w:rPr>
          <w:color w:val="000000"/>
        </w:rPr>
        <w:t>электробезопасности</w:t>
      </w:r>
      <w:proofErr w:type="spellEnd"/>
      <w:r>
        <w:rPr>
          <w:color w:val="000000"/>
        </w:rPr>
        <w:t xml:space="preserve"> не ниже II.</w:t>
      </w:r>
    </w:p>
    <w:p w:rsidR="00B528E0" w:rsidRDefault="00B528E0">
      <w:pPr>
        <w:pStyle w:val="point"/>
        <w:rPr>
          <w:color w:val="000000"/>
        </w:rPr>
      </w:pPr>
      <w:bookmarkStart w:id="201" w:name="a692"/>
      <w:bookmarkEnd w:id="201"/>
      <w:r>
        <w:rPr>
          <w:color w:val="000000"/>
        </w:rPr>
        <w:t>157. При производстве работ вне помещений, а также в условиях повышенной опасности поражения работающего электрическим током в помещениях необходимо применять ручные электрические машины II и III классов.</w:t>
      </w:r>
    </w:p>
    <w:p w:rsidR="00B528E0" w:rsidRDefault="00B528E0">
      <w:pPr>
        <w:pStyle w:val="newncpi"/>
        <w:rPr>
          <w:color w:val="000000"/>
        </w:rPr>
      </w:pPr>
      <w:r>
        <w:rPr>
          <w:color w:val="000000"/>
        </w:rPr>
        <w:t>При наличии особо опасных условий поражения работающего электрическим током (работа в котлах, баках) следует пользоваться только ручными электрическими машинами III класса.</w:t>
      </w:r>
    </w:p>
    <w:p w:rsidR="00B528E0" w:rsidRDefault="00B528E0">
      <w:pPr>
        <w:pStyle w:val="newncpi"/>
        <w:rPr>
          <w:color w:val="000000"/>
        </w:rPr>
      </w:pPr>
      <w:r>
        <w:rPr>
          <w:color w:val="000000"/>
        </w:rPr>
        <w:t xml:space="preserve">Во всех случаях применения ручных электрических машин II класса их подключение должно производиться только </w:t>
      </w:r>
      <w:proofErr w:type="gramStart"/>
      <w:r>
        <w:rPr>
          <w:color w:val="000000"/>
        </w:rPr>
        <w:t>через</w:t>
      </w:r>
      <w:proofErr w:type="gramEnd"/>
      <w:r>
        <w:rPr>
          <w:color w:val="000000"/>
        </w:rPr>
        <w:t xml:space="preserve"> </w:t>
      </w:r>
      <w:proofErr w:type="gramStart"/>
      <w:r>
        <w:rPr>
          <w:color w:val="000000"/>
        </w:rPr>
        <w:t>преобразователь</w:t>
      </w:r>
      <w:proofErr w:type="gramEnd"/>
      <w:r>
        <w:rPr>
          <w:color w:val="000000"/>
        </w:rPr>
        <w:t xml:space="preserve"> частоты с раздельными обмотками или разделительный трансформатор.</w:t>
      </w:r>
    </w:p>
    <w:p w:rsidR="00B528E0" w:rsidRDefault="00B528E0">
      <w:pPr>
        <w:pStyle w:val="point"/>
        <w:rPr>
          <w:color w:val="000000"/>
        </w:rPr>
      </w:pPr>
      <w:bookmarkStart w:id="202" w:name="a691"/>
      <w:bookmarkEnd w:id="202"/>
      <w:r>
        <w:rPr>
          <w:color w:val="000000"/>
        </w:rPr>
        <w:t>При работе с ручными электрическими машинами необходимо применять средства индивидуальной защиты в соответствии с эксплуатационными документами, техническими нормативными правовыми актами.</w:t>
      </w:r>
    </w:p>
    <w:p w:rsidR="00B528E0" w:rsidRDefault="00B528E0">
      <w:pPr>
        <w:pStyle w:val="point"/>
        <w:rPr>
          <w:color w:val="000000"/>
        </w:rPr>
      </w:pPr>
      <w:r>
        <w:rPr>
          <w:color w:val="000000"/>
        </w:rPr>
        <w:t>158. При работе с ручными пневматическими машинами следует:</w:t>
      </w:r>
    </w:p>
    <w:p w:rsidR="00B528E0" w:rsidRDefault="00B528E0">
      <w:pPr>
        <w:pStyle w:val="newncpi"/>
        <w:rPr>
          <w:color w:val="000000"/>
        </w:rPr>
      </w:pPr>
      <w:r>
        <w:rPr>
          <w:color w:val="000000"/>
        </w:rPr>
        <w:t>не допускать работу машины на холостом ходу (кроме случаев опробования);</w:t>
      </w:r>
    </w:p>
    <w:p w:rsidR="00B528E0" w:rsidRDefault="00B528E0">
      <w:pPr>
        <w:pStyle w:val="newncpi"/>
        <w:rPr>
          <w:color w:val="000000"/>
        </w:rPr>
      </w:pPr>
      <w:bookmarkStart w:id="203" w:name="a366"/>
      <w:bookmarkEnd w:id="203"/>
      <w:r>
        <w:rPr>
          <w:color w:val="000000"/>
        </w:rPr>
        <w:t>при обнаружении неисправностей немедленно прекратить работу и сдать машину в ремонт;</w:t>
      </w:r>
    </w:p>
    <w:p w:rsidR="00B528E0" w:rsidRDefault="00B528E0">
      <w:pPr>
        <w:pStyle w:val="newncpi"/>
        <w:rPr>
          <w:color w:val="000000"/>
        </w:rPr>
      </w:pPr>
      <w:r>
        <w:rPr>
          <w:color w:val="000000"/>
        </w:rPr>
        <w:t>следить, чтобы давление сжатого воздуха в магистрали или в передвижной компрессорной станции соответствовало рабочему давлению машины.</w:t>
      </w:r>
    </w:p>
    <w:p w:rsidR="00B528E0" w:rsidRDefault="00B528E0">
      <w:pPr>
        <w:pStyle w:val="newncpi"/>
        <w:rPr>
          <w:color w:val="000000"/>
        </w:rPr>
      </w:pPr>
      <w:r>
        <w:rPr>
          <w:color w:val="000000"/>
        </w:rPr>
        <w:t>Не допускается менять рабочий инструмент при наличии в шланге сжатого воздуха.</w:t>
      </w:r>
    </w:p>
    <w:p w:rsidR="00B528E0" w:rsidRDefault="00B528E0">
      <w:pPr>
        <w:pStyle w:val="point"/>
        <w:rPr>
          <w:color w:val="000000"/>
        </w:rPr>
      </w:pPr>
      <w:bookmarkStart w:id="204" w:name="a626"/>
      <w:bookmarkEnd w:id="204"/>
      <w:r>
        <w:rPr>
          <w:color w:val="000000"/>
        </w:rPr>
        <w:t>159. Работающие с ручными пневматическими машинами ударного или вращательного действия должны быть обеспечены мягкими рукавицами с антивибрационной прокладкой со стороны ладони.</w:t>
      </w:r>
    </w:p>
    <w:p w:rsidR="00B528E0" w:rsidRDefault="00B528E0">
      <w:pPr>
        <w:pStyle w:val="point"/>
        <w:rPr>
          <w:color w:val="000000"/>
        </w:rPr>
      </w:pPr>
      <w:bookmarkStart w:id="205" w:name="a368"/>
      <w:bookmarkEnd w:id="205"/>
      <w:r>
        <w:rPr>
          <w:color w:val="000000"/>
        </w:rPr>
        <w:lastRenderedPageBreak/>
        <w:t>160. Ручные электрические машины, ручные пневматические машины, применяемые при выполнении строительных работ, должны осматриваться не реже 1 раза в 10 дней, а также непосредственно перед применением. Неисправные ручные электрические машины, ручные пневматические машины не соответствующие требованиям безопасности, должны изыматься.</w:t>
      </w:r>
    </w:p>
    <w:p w:rsidR="00B528E0" w:rsidRDefault="00B528E0">
      <w:pPr>
        <w:pStyle w:val="chapter"/>
        <w:rPr>
          <w:color w:val="000000"/>
        </w:rPr>
      </w:pPr>
      <w:bookmarkStart w:id="206" w:name="a26"/>
      <w:bookmarkEnd w:id="206"/>
      <w:r>
        <w:rPr>
          <w:color w:val="000000"/>
        </w:rPr>
        <w:t>ГЛАВА 11</w:t>
      </w:r>
      <w:r>
        <w:rPr>
          <w:color w:val="000000"/>
        </w:rPr>
        <w:br/>
        <w:t>ТРЕБОВАНИЯ БЕЗОПАСНОСТИ К ПРОЦЕССАМ ПРОИЗВОДСТВА ПОГРУЗОЧНО-РАЗГРУЗОЧНЫХ РАБОТ</w:t>
      </w:r>
    </w:p>
    <w:p w:rsidR="00B528E0" w:rsidRDefault="00B528E0">
      <w:pPr>
        <w:pStyle w:val="point"/>
        <w:rPr>
          <w:color w:val="000000"/>
        </w:rPr>
      </w:pPr>
      <w:r>
        <w:rPr>
          <w:color w:val="000000"/>
        </w:rPr>
        <w:t>161. При выполнении погрузочно-разгрузочных работ в строительстве, в зависимости от вида транспортных средств, наряду с требованиями настоящих Правил должны соблюдаться требования технических нормативных правовых актов, устанавливающих требования при проведении погрузочно-разгрузочных работ.</w:t>
      </w:r>
    </w:p>
    <w:p w:rsidR="00B528E0" w:rsidRDefault="00B528E0">
      <w:pPr>
        <w:pStyle w:val="point"/>
        <w:rPr>
          <w:color w:val="000000"/>
        </w:rPr>
      </w:pPr>
      <w:bookmarkStart w:id="207" w:name="a627"/>
      <w:bookmarkEnd w:id="207"/>
      <w:r>
        <w:rPr>
          <w:color w:val="000000"/>
        </w:rPr>
        <w:t>162. Транспортные средства и оборудование, применяемые для погрузочно-разгрузочных работ, должны соответствовать характеру перемещаемого груза.</w:t>
      </w:r>
    </w:p>
    <w:p w:rsidR="00B528E0" w:rsidRDefault="00B528E0">
      <w:pPr>
        <w:pStyle w:val="newncpi"/>
        <w:rPr>
          <w:color w:val="000000"/>
        </w:rPr>
      </w:pPr>
      <w:bookmarkStart w:id="208" w:name="a235"/>
      <w:bookmarkEnd w:id="208"/>
      <w:r>
        <w:rPr>
          <w:color w:val="000000"/>
        </w:rPr>
        <w:t>Площадки для погрузочных и разгрузочных работ должны быть спланированы, а их размеры и покрытие – соответствовать ППР. В соответствующих местах необходимо установить надписи: «Въезд», «Выезд», «Разворот» и др.</w:t>
      </w:r>
    </w:p>
    <w:p w:rsidR="00B528E0" w:rsidRDefault="00B528E0">
      <w:pPr>
        <w:pStyle w:val="newncpi"/>
        <w:rPr>
          <w:color w:val="000000"/>
        </w:rPr>
      </w:pPr>
      <w:bookmarkStart w:id="209" w:name="a369"/>
      <w:bookmarkEnd w:id="209"/>
      <w:r>
        <w:rPr>
          <w:color w:val="000000"/>
        </w:rPr>
        <w:t xml:space="preserve">Спуски и подъемы в зимнее время должны очищаться </w:t>
      </w:r>
      <w:proofErr w:type="gramStart"/>
      <w:r>
        <w:rPr>
          <w:color w:val="000000"/>
        </w:rPr>
        <w:t>от</w:t>
      </w:r>
      <w:proofErr w:type="gramEnd"/>
      <w:r>
        <w:rPr>
          <w:color w:val="000000"/>
        </w:rPr>
        <w:t xml:space="preserve"> льда и снега и посыпаться песком или шлаком.</w:t>
      </w:r>
    </w:p>
    <w:p w:rsidR="00B528E0" w:rsidRDefault="00B528E0">
      <w:pPr>
        <w:pStyle w:val="point"/>
        <w:rPr>
          <w:color w:val="000000"/>
        </w:rPr>
      </w:pPr>
      <w:bookmarkStart w:id="210" w:name="a253"/>
      <w:bookmarkEnd w:id="210"/>
      <w:r>
        <w:rPr>
          <w:color w:val="000000"/>
        </w:rPr>
        <w:t xml:space="preserve">163. Эстакады, с которых разгружаются сыпучие грузы, должны быть рассчитаны с определенным запасом прочности на восприятие полной нагрузки грузового автомобиля определенной марки, оборудованы указателями допустимой грузоподъемности, а также должны ограждаться с боковых сторон и оборудоваться </w:t>
      </w:r>
      <w:proofErr w:type="spellStart"/>
      <w:r>
        <w:rPr>
          <w:color w:val="000000"/>
        </w:rPr>
        <w:t>колесоотбойными</w:t>
      </w:r>
      <w:proofErr w:type="spellEnd"/>
      <w:r>
        <w:rPr>
          <w:color w:val="000000"/>
        </w:rPr>
        <w:t xml:space="preserve"> брусьями.</w:t>
      </w:r>
    </w:p>
    <w:p w:rsidR="00B528E0" w:rsidRDefault="00B528E0">
      <w:pPr>
        <w:pStyle w:val="point"/>
        <w:rPr>
          <w:color w:val="000000"/>
        </w:rPr>
      </w:pPr>
      <w:bookmarkStart w:id="211" w:name="a370"/>
      <w:bookmarkEnd w:id="211"/>
      <w:r>
        <w:rPr>
          <w:color w:val="000000"/>
        </w:rPr>
        <w:t>164. На площадках для погрузки и выгрузки тарных грузов (тюков, бочек, рулонов и др.) должны быть устроены платформы, эстакады, рампы высотой, равной уровню пола кузова автомобиля.</w:t>
      </w:r>
    </w:p>
    <w:p w:rsidR="00B528E0" w:rsidRDefault="00B528E0">
      <w:pPr>
        <w:pStyle w:val="point"/>
        <w:rPr>
          <w:color w:val="000000"/>
        </w:rPr>
      </w:pPr>
      <w:bookmarkStart w:id="212" w:name="a628"/>
      <w:bookmarkEnd w:id="212"/>
      <w:r>
        <w:rPr>
          <w:color w:val="000000"/>
        </w:rPr>
        <w:t>165. Движение автомобилей на территории строительной площадки, погрузочно-разгрузочных площадках и подъездных путях к ним должно регулироваться дорожными знаками и указателями.</w:t>
      </w:r>
    </w:p>
    <w:p w:rsidR="00B528E0" w:rsidRDefault="00B528E0">
      <w:pPr>
        <w:pStyle w:val="point"/>
        <w:rPr>
          <w:color w:val="000000"/>
        </w:rPr>
      </w:pPr>
      <w:bookmarkStart w:id="213" w:name="a371"/>
      <w:bookmarkEnd w:id="213"/>
      <w:r>
        <w:rPr>
          <w:color w:val="000000"/>
        </w:rPr>
        <w:t>166. При размещении автомобилей на погрузочно-разгрузочных площадках расстояние между автомобилями, стоящими друг за другом (в глубину), должно быть не менее 1 м, а между автомобилями, стоящими рядом (по фронту), – не менее 1,5 м.</w:t>
      </w:r>
    </w:p>
    <w:p w:rsidR="00B528E0" w:rsidRDefault="00B528E0">
      <w:pPr>
        <w:pStyle w:val="newncpi"/>
        <w:rPr>
          <w:color w:val="000000"/>
        </w:rPr>
      </w:pPr>
      <w:bookmarkStart w:id="214" w:name="a372"/>
      <w:bookmarkEnd w:id="214"/>
      <w:r>
        <w:rPr>
          <w:color w:val="000000"/>
        </w:rPr>
        <w:t>Если автомобили устанавливают для погрузки или разгрузки вблизи здания, то между зданием и задним бортом автомобиля (или задней точкой свешиваемого груза) должен соблюдаться интервал не менее 0,8 м.</w:t>
      </w:r>
    </w:p>
    <w:p w:rsidR="00B528E0" w:rsidRDefault="00B528E0">
      <w:pPr>
        <w:pStyle w:val="newncpi"/>
        <w:rPr>
          <w:color w:val="000000"/>
        </w:rPr>
      </w:pPr>
      <w:bookmarkStart w:id="215" w:name="a373"/>
      <w:bookmarkEnd w:id="215"/>
      <w:r>
        <w:rPr>
          <w:color w:val="000000"/>
        </w:rPr>
        <w:t>Расстояние между автомобилем и штабелем груза должно быть не менее 1 м.</w:t>
      </w:r>
    </w:p>
    <w:p w:rsidR="00B528E0" w:rsidRDefault="00B528E0">
      <w:pPr>
        <w:pStyle w:val="point"/>
        <w:rPr>
          <w:color w:val="000000"/>
        </w:rPr>
      </w:pPr>
      <w:bookmarkStart w:id="216" w:name="a629"/>
      <w:bookmarkEnd w:id="216"/>
      <w:r>
        <w:rPr>
          <w:color w:val="000000"/>
        </w:rPr>
        <w:t>167. Погрузочно-разгрузочные работы должны выполняться, как правило, механизированным способом при помощи подъемно-транспортного оборудования и под руководством линейного руководителя работ.</w:t>
      </w:r>
    </w:p>
    <w:p w:rsidR="00B528E0" w:rsidRDefault="00B528E0">
      <w:pPr>
        <w:pStyle w:val="point"/>
        <w:rPr>
          <w:color w:val="000000"/>
        </w:rPr>
      </w:pPr>
      <w:bookmarkStart w:id="217" w:name="a563"/>
      <w:bookmarkEnd w:id="217"/>
      <w:r>
        <w:rPr>
          <w:color w:val="000000"/>
        </w:rPr>
        <w:t>168. При организации работ, связанных с подъемом и перемещением грузов вручную, необходимо учитывать показатели, характеризующие тяжесть и напряженность трудового процесса, установленные санитарными нормами и правилами.</w:t>
      </w:r>
    </w:p>
    <w:p w:rsidR="00B528E0" w:rsidRDefault="00B528E0">
      <w:pPr>
        <w:pStyle w:val="point"/>
        <w:rPr>
          <w:color w:val="000000"/>
        </w:rPr>
      </w:pPr>
      <w:bookmarkStart w:id="218" w:name="a564"/>
      <w:bookmarkEnd w:id="218"/>
      <w:r>
        <w:rPr>
          <w:color w:val="000000"/>
        </w:rPr>
        <w:lastRenderedPageBreak/>
        <w:t>169. Организациями или индивидуальными предпринимателями, применяющими грузоподъемные краны, должны быть разработаны способы правильной строповки и зацепки грузов, которым должны быть обучены стропальщики и машинисты кранов (крановщики).</w:t>
      </w:r>
    </w:p>
    <w:p w:rsidR="00B528E0" w:rsidRDefault="00B528E0">
      <w:pPr>
        <w:pStyle w:val="newncpi"/>
        <w:rPr>
          <w:color w:val="000000"/>
        </w:rPr>
      </w:pPr>
      <w:bookmarkStart w:id="219" w:name="a630"/>
      <w:bookmarkEnd w:id="219"/>
      <w:r>
        <w:rPr>
          <w:color w:val="000000"/>
        </w:rPr>
        <w:t xml:space="preserve">Схемы строповки, графическое изображение способов строповки и зацепки </w:t>
      </w:r>
      <w:proofErr w:type="gramStart"/>
      <w:r>
        <w:rPr>
          <w:color w:val="000000"/>
        </w:rPr>
        <w:t>грузов</w:t>
      </w:r>
      <w:proofErr w:type="gramEnd"/>
      <w:r>
        <w:rPr>
          <w:color w:val="000000"/>
        </w:rPr>
        <w:t xml:space="preserve"> а также перечень основных перемещаемых грузов с указанием их массы должны быть выданы на руки стропальщикам и машинистам кранов (крановщикам) и вывешены в местах производства работ.</w:t>
      </w:r>
    </w:p>
    <w:p w:rsidR="00B528E0" w:rsidRDefault="00B528E0">
      <w:pPr>
        <w:pStyle w:val="point"/>
        <w:rPr>
          <w:color w:val="000000"/>
        </w:rPr>
      </w:pPr>
      <w:bookmarkStart w:id="220" w:name="a631"/>
      <w:bookmarkEnd w:id="220"/>
      <w:r>
        <w:rPr>
          <w:color w:val="000000"/>
        </w:rPr>
        <w:t>170. В местах производства погрузочно-разгрузочных работ и в зоне работы грузоподъемных кранов не допускается нахождение работающих, не имеющих непосредственного отношения к этим работам.</w:t>
      </w:r>
    </w:p>
    <w:p w:rsidR="00B528E0" w:rsidRDefault="00B528E0">
      <w:pPr>
        <w:pStyle w:val="newncpi"/>
        <w:rPr>
          <w:color w:val="000000"/>
        </w:rPr>
      </w:pPr>
      <w:bookmarkStart w:id="221" w:name="a632"/>
      <w:bookmarkEnd w:id="221"/>
      <w:r>
        <w:rPr>
          <w:color w:val="000000"/>
        </w:rPr>
        <w:t>Не допускается присутствие людей и передвижение транспортных сре</w:t>
      </w:r>
      <w:proofErr w:type="gramStart"/>
      <w:r>
        <w:rPr>
          <w:color w:val="000000"/>
        </w:rPr>
        <w:t>дств в з</w:t>
      </w:r>
      <w:proofErr w:type="gramEnd"/>
      <w:r>
        <w:rPr>
          <w:color w:val="000000"/>
        </w:rPr>
        <w:t>онах возможного обрушения и падения грузов.</w:t>
      </w:r>
    </w:p>
    <w:p w:rsidR="00B528E0" w:rsidRDefault="00B528E0">
      <w:pPr>
        <w:pStyle w:val="point"/>
        <w:rPr>
          <w:color w:val="000000"/>
        </w:rPr>
      </w:pPr>
      <w:bookmarkStart w:id="222" w:name="a377"/>
      <w:bookmarkEnd w:id="222"/>
      <w:r>
        <w:rPr>
          <w:color w:val="000000"/>
        </w:rPr>
        <w:t>171. В случаях неодинаковой высоты пола кузова автомобиля и платформы должны применяться трапы.</w:t>
      </w:r>
    </w:p>
    <w:p w:rsidR="00B528E0" w:rsidRDefault="00B528E0">
      <w:pPr>
        <w:pStyle w:val="point"/>
        <w:rPr>
          <w:color w:val="000000"/>
        </w:rPr>
      </w:pPr>
      <w:bookmarkStart w:id="223" w:name="a378"/>
      <w:bookmarkEnd w:id="223"/>
      <w:r>
        <w:rPr>
          <w:color w:val="000000"/>
        </w:rPr>
        <w:t>172. Перед погрузкой или разгрузкой панелей, блоков и других сборных железобетонных конструкций монтажные петли должны быть осмотрены, очищены от раствора или бетона и, при необходимости, выправлены без повреждения конструкции.</w:t>
      </w:r>
    </w:p>
    <w:p w:rsidR="00B528E0" w:rsidRDefault="00B528E0">
      <w:pPr>
        <w:pStyle w:val="point"/>
        <w:rPr>
          <w:color w:val="000000"/>
        </w:rPr>
      </w:pPr>
      <w:bookmarkStart w:id="224" w:name="a379"/>
      <w:bookmarkEnd w:id="224"/>
      <w:r>
        <w:rPr>
          <w:color w:val="000000"/>
        </w:rPr>
        <w:t>173. Способы строповки грузов должны исключать возможность падения или скольжения груза после его строповки. Установка (укладка) грузов на транспортные средства должна обеспечивать устойчивое положение груза при его транспортировании и разгрузке.</w:t>
      </w:r>
    </w:p>
    <w:p w:rsidR="00B528E0" w:rsidRDefault="00B528E0">
      <w:pPr>
        <w:pStyle w:val="point"/>
        <w:rPr>
          <w:color w:val="000000"/>
        </w:rPr>
      </w:pPr>
      <w:bookmarkStart w:id="225" w:name="a380"/>
      <w:bookmarkEnd w:id="225"/>
      <w:r>
        <w:rPr>
          <w:color w:val="000000"/>
        </w:rPr>
        <w:t xml:space="preserve">174. При выполнении погрузочно-разгрузочных работ не допускается </w:t>
      </w:r>
      <w:proofErr w:type="spellStart"/>
      <w:r>
        <w:rPr>
          <w:color w:val="000000"/>
        </w:rPr>
        <w:t>строповка</w:t>
      </w:r>
      <w:proofErr w:type="spellEnd"/>
      <w:r>
        <w:rPr>
          <w:color w:val="000000"/>
        </w:rPr>
        <w:t xml:space="preserve"> груза, находящегося в неустойчивом положении, а также исправление положения элементов </w:t>
      </w:r>
      <w:proofErr w:type="spellStart"/>
      <w:r>
        <w:rPr>
          <w:color w:val="000000"/>
        </w:rPr>
        <w:t>строповочных</w:t>
      </w:r>
      <w:proofErr w:type="spellEnd"/>
      <w:r>
        <w:rPr>
          <w:color w:val="000000"/>
        </w:rPr>
        <w:t xml:space="preserve"> устройств на приподнятом грузе, оттяжка груза при косом расположении грузовых канатов.</w:t>
      </w:r>
    </w:p>
    <w:p w:rsidR="00B528E0" w:rsidRDefault="00B528E0">
      <w:pPr>
        <w:pStyle w:val="point"/>
        <w:rPr>
          <w:color w:val="000000"/>
        </w:rPr>
      </w:pPr>
      <w:bookmarkStart w:id="226" w:name="a381"/>
      <w:bookmarkEnd w:id="226"/>
      <w:r>
        <w:rPr>
          <w:color w:val="000000"/>
        </w:rPr>
        <w:t>175. Полы и платформы, по которым перемещаются грузы, должны быть ровными и не иметь щелей, выбоин, набитых планок, выступающих гвоздей.</w:t>
      </w:r>
    </w:p>
    <w:p w:rsidR="00B528E0" w:rsidRDefault="00B528E0">
      <w:pPr>
        <w:pStyle w:val="point"/>
        <w:rPr>
          <w:color w:val="000000"/>
        </w:rPr>
      </w:pPr>
      <w:r>
        <w:rPr>
          <w:color w:val="000000"/>
        </w:rPr>
        <w:t>176. После окончания погрузочно-разгрузочных работ с опасными грузами места производства работ, подъемно-транспортное оборудование, грузозахватные приспособления и средства индивидуальной защиты должны быть подвергнуты санитарной обработке в зависимости от свой</w:t>
      </w:r>
      <w:proofErr w:type="gramStart"/>
      <w:r>
        <w:rPr>
          <w:color w:val="000000"/>
        </w:rPr>
        <w:t>ств гр</w:t>
      </w:r>
      <w:proofErr w:type="gramEnd"/>
      <w:r>
        <w:rPr>
          <w:color w:val="000000"/>
        </w:rPr>
        <w:t>уза.</w:t>
      </w:r>
    </w:p>
    <w:p w:rsidR="00B528E0" w:rsidRDefault="00B528E0">
      <w:pPr>
        <w:pStyle w:val="point"/>
        <w:rPr>
          <w:color w:val="000000"/>
        </w:rPr>
      </w:pPr>
      <w:bookmarkStart w:id="227" w:name="a633"/>
      <w:bookmarkEnd w:id="227"/>
      <w:r>
        <w:rPr>
          <w:color w:val="000000"/>
        </w:rPr>
        <w:t>177. Баллоны следует перемещать только на специальных носилках или на тележках, а бутыли с кислотой или другими опасными жидкостями – в плетеных корзинах. Подъем этих грузов на высоту производится в специальных контейнерах, подъем их вручную не допускается.</w:t>
      </w:r>
    </w:p>
    <w:p w:rsidR="00B528E0" w:rsidRDefault="00B528E0">
      <w:pPr>
        <w:pStyle w:val="point"/>
        <w:rPr>
          <w:color w:val="000000"/>
        </w:rPr>
      </w:pPr>
      <w:r>
        <w:rPr>
          <w:color w:val="000000"/>
        </w:rPr>
        <w:t xml:space="preserve">178. При перемещении баллонов со сжатым газом, барабанов с карбидом кальция, а также материалов в стеклянной таре необходимо принимать меры для </w:t>
      </w:r>
      <w:proofErr w:type="spellStart"/>
      <w:r>
        <w:rPr>
          <w:color w:val="000000"/>
        </w:rPr>
        <w:t>избежания</w:t>
      </w:r>
      <w:proofErr w:type="spellEnd"/>
      <w:r>
        <w:rPr>
          <w:color w:val="000000"/>
        </w:rPr>
        <w:t xml:space="preserve"> толчков и ударов.</w:t>
      </w:r>
    </w:p>
    <w:p w:rsidR="00B528E0" w:rsidRDefault="00B528E0">
      <w:pPr>
        <w:pStyle w:val="newncpi"/>
        <w:rPr>
          <w:color w:val="000000"/>
        </w:rPr>
      </w:pPr>
      <w:bookmarkStart w:id="228" w:name="a634"/>
      <w:bookmarkEnd w:id="228"/>
      <w:r>
        <w:rPr>
          <w:color w:val="000000"/>
        </w:rPr>
        <w:t>Не допускается переносить и перевозить баллоны с кислородом совместно с жирами и маслами, а также с горючими и легковоспламеняющимися жидкостями.</w:t>
      </w:r>
    </w:p>
    <w:p w:rsidR="00B528E0" w:rsidRDefault="00B528E0">
      <w:pPr>
        <w:pStyle w:val="point"/>
        <w:rPr>
          <w:color w:val="000000"/>
        </w:rPr>
      </w:pPr>
      <w:r>
        <w:rPr>
          <w:color w:val="000000"/>
        </w:rPr>
        <w:t>179. Тяжелые штучные материалы, а также ящики с грузами следует перемещать при помощи специальных приспособлений.</w:t>
      </w:r>
    </w:p>
    <w:p w:rsidR="00B528E0" w:rsidRDefault="00B528E0">
      <w:pPr>
        <w:pStyle w:val="point"/>
        <w:rPr>
          <w:color w:val="000000"/>
        </w:rPr>
      </w:pPr>
      <w:r>
        <w:rPr>
          <w:color w:val="000000"/>
        </w:rPr>
        <w:lastRenderedPageBreak/>
        <w:t xml:space="preserve">180. Погрузочно-разгрузочные работы с </w:t>
      </w:r>
      <w:proofErr w:type="spellStart"/>
      <w:r>
        <w:rPr>
          <w:color w:val="000000"/>
        </w:rPr>
        <w:t>катучими</w:t>
      </w:r>
      <w:proofErr w:type="spellEnd"/>
      <w:r>
        <w:rPr>
          <w:color w:val="000000"/>
        </w:rPr>
        <w:t xml:space="preserve"> грузами (барабаны с кабелем и др.) следует, как правило, выполнять механизированным способом; в исключительных случаях разрешается перемещение грузов при помощи наклонных площадок или лаг с удержанием грузов канатами с противоположной стороны. Работающие при этом должны находиться с торцов перемещаемого груза.</w:t>
      </w:r>
    </w:p>
    <w:p w:rsidR="00B528E0" w:rsidRDefault="00B528E0">
      <w:pPr>
        <w:pStyle w:val="point"/>
        <w:rPr>
          <w:color w:val="000000"/>
        </w:rPr>
      </w:pPr>
      <w:r>
        <w:rPr>
          <w:color w:val="000000"/>
        </w:rPr>
        <w:t>181. Бочки, барабаны и рулоны разрешается грузить вручную, путем перекатывания, при условии, если пол склада находится в одном уровне с полом железнодорожного подвижного состава или кузова автомобиля.</w:t>
      </w:r>
    </w:p>
    <w:p w:rsidR="00B528E0" w:rsidRDefault="00B528E0">
      <w:pPr>
        <w:pStyle w:val="chapter"/>
        <w:rPr>
          <w:color w:val="000000"/>
        </w:rPr>
      </w:pPr>
      <w:bookmarkStart w:id="229" w:name="a670"/>
      <w:bookmarkEnd w:id="229"/>
      <w:r>
        <w:rPr>
          <w:color w:val="000000"/>
        </w:rPr>
        <w:t>ГЛАВА 12</w:t>
      </w:r>
      <w:r>
        <w:rPr>
          <w:color w:val="000000"/>
        </w:rPr>
        <w:br/>
        <w:t>Исключена</w:t>
      </w:r>
    </w:p>
    <w:p w:rsidR="00B528E0" w:rsidRDefault="00B528E0">
      <w:pPr>
        <w:pStyle w:val="point"/>
        <w:rPr>
          <w:color w:val="000000"/>
        </w:rPr>
      </w:pPr>
      <w:r>
        <w:rPr>
          <w:color w:val="000000"/>
        </w:rPr>
        <w:t>182–194. Исключены. </w:t>
      </w:r>
    </w:p>
    <w:p w:rsidR="00B528E0" w:rsidRDefault="00B528E0">
      <w:pPr>
        <w:pStyle w:val="chapter"/>
        <w:rPr>
          <w:color w:val="000000"/>
        </w:rPr>
      </w:pPr>
      <w:bookmarkStart w:id="230" w:name="a28"/>
      <w:bookmarkEnd w:id="230"/>
      <w:r>
        <w:rPr>
          <w:color w:val="000000"/>
        </w:rPr>
        <w:t>ГЛАВА 13</w:t>
      </w:r>
      <w:r>
        <w:rPr>
          <w:color w:val="000000"/>
        </w:rPr>
        <w:br/>
        <w:t>РАЗБОРКА ЗДАНИЙ И СООРУЖЕНИЙ ПРИ ИХ РЕКОНСТРУКЦИИ ИЛИ СНОСЕ</w:t>
      </w:r>
    </w:p>
    <w:p w:rsidR="00B528E0" w:rsidRDefault="00B528E0">
      <w:pPr>
        <w:pStyle w:val="point"/>
        <w:rPr>
          <w:color w:val="000000"/>
        </w:rPr>
      </w:pPr>
      <w:bookmarkStart w:id="231" w:name="a540"/>
      <w:bookmarkEnd w:id="231"/>
      <w:r>
        <w:rPr>
          <w:color w:val="000000"/>
        </w:rPr>
        <w:t xml:space="preserve">195. До начала проведения работ по разборке зданий (сооружений) необходимо выполнить подготовительные мероприятия, связанные с отселением проживающих в них граждан или выездом расположенных там организаций, а также с отключением от сетей </w:t>
      </w:r>
      <w:proofErr w:type="spellStart"/>
      <w:r>
        <w:rPr>
          <w:color w:val="000000"/>
        </w:rPr>
        <w:t>водо</w:t>
      </w:r>
      <w:proofErr w:type="spellEnd"/>
      <w:r>
        <w:rPr>
          <w:color w:val="000000"/>
        </w:rPr>
        <w:t>-, тепл</w:t>
      </w:r>
      <w:proofErr w:type="gramStart"/>
      <w:r>
        <w:rPr>
          <w:color w:val="000000"/>
        </w:rPr>
        <w:t>о-</w:t>
      </w:r>
      <w:proofErr w:type="gramEnd"/>
      <w:r>
        <w:rPr>
          <w:color w:val="000000"/>
        </w:rPr>
        <w:t xml:space="preserve">, </w:t>
      </w:r>
      <w:proofErr w:type="spellStart"/>
      <w:r>
        <w:rPr>
          <w:color w:val="000000"/>
        </w:rPr>
        <w:t>газо</w:t>
      </w:r>
      <w:proofErr w:type="spellEnd"/>
      <w:r>
        <w:rPr>
          <w:color w:val="000000"/>
        </w:rPr>
        <w:t>- и электроснабжения, канализации, технологических продуктопроводов и принятием мер против их повреждения.</w:t>
      </w:r>
    </w:p>
    <w:p w:rsidR="00B528E0" w:rsidRDefault="00B528E0">
      <w:pPr>
        <w:pStyle w:val="point"/>
        <w:rPr>
          <w:color w:val="000000"/>
        </w:rPr>
      </w:pPr>
      <w:r>
        <w:rPr>
          <w:color w:val="000000"/>
        </w:rPr>
        <w:t>196. Все необходимые согласования по проведению подготовительных мероприятий должны быть сделаны на стадии разработки ПОС.</w:t>
      </w:r>
    </w:p>
    <w:p w:rsidR="00B528E0" w:rsidRDefault="00B528E0">
      <w:pPr>
        <w:pStyle w:val="point"/>
        <w:rPr>
          <w:color w:val="000000"/>
        </w:rPr>
      </w:pPr>
      <w:bookmarkStart w:id="232" w:name="a638"/>
      <w:bookmarkEnd w:id="232"/>
      <w:r>
        <w:rPr>
          <w:color w:val="000000"/>
        </w:rPr>
        <w:t xml:space="preserve">197. Разборку зданий (сооружений) необходимо осуществлять на основе решений, предусмотренных в </w:t>
      </w:r>
      <w:proofErr w:type="gramStart"/>
      <w:r>
        <w:rPr>
          <w:color w:val="000000"/>
        </w:rPr>
        <w:t>ПОС</w:t>
      </w:r>
      <w:proofErr w:type="gramEnd"/>
      <w:r>
        <w:rPr>
          <w:color w:val="000000"/>
        </w:rPr>
        <w:t>, ППР и другой технологической документации. Указанные решения должны быть разработаны после проведения обследования общего состояний здания (сооружения), а также фундаментов, стен, колонн, сводов и прочих конструкций. По результатам обследования составляется акт, на основании которого осуществляется решение следующих вопросов:</w:t>
      </w:r>
    </w:p>
    <w:p w:rsidR="00B528E0" w:rsidRDefault="00B528E0">
      <w:pPr>
        <w:pStyle w:val="newncpi"/>
        <w:rPr>
          <w:color w:val="000000"/>
        </w:rPr>
      </w:pPr>
      <w:r>
        <w:rPr>
          <w:color w:val="000000"/>
        </w:rPr>
        <w:t>выбор метода проведения разборки;</w:t>
      </w:r>
    </w:p>
    <w:p w:rsidR="00B528E0" w:rsidRDefault="00B528E0">
      <w:pPr>
        <w:pStyle w:val="newncpi"/>
        <w:rPr>
          <w:color w:val="000000"/>
        </w:rPr>
      </w:pPr>
      <w:r>
        <w:rPr>
          <w:color w:val="000000"/>
        </w:rPr>
        <w:t>установление последовательности выполнения работ;</w:t>
      </w:r>
    </w:p>
    <w:p w:rsidR="00B528E0" w:rsidRDefault="00B528E0">
      <w:pPr>
        <w:pStyle w:val="newncpi"/>
        <w:rPr>
          <w:color w:val="000000"/>
        </w:rPr>
      </w:pPr>
      <w:r>
        <w:rPr>
          <w:color w:val="000000"/>
        </w:rPr>
        <w:t>установление опасных зон и применение, при необходимости, защитных ограждений;</w:t>
      </w:r>
    </w:p>
    <w:p w:rsidR="00B528E0" w:rsidRDefault="00B528E0">
      <w:pPr>
        <w:pStyle w:val="newncpi"/>
        <w:rPr>
          <w:color w:val="000000"/>
        </w:rPr>
      </w:pPr>
      <w:r>
        <w:rPr>
          <w:color w:val="000000"/>
        </w:rPr>
        <w:t>временное или постоянное закрепление или усиление конструкций разбираемого здания с целью предотвращения случайного обрушения конструкций;</w:t>
      </w:r>
    </w:p>
    <w:p w:rsidR="00B528E0" w:rsidRDefault="00B528E0">
      <w:pPr>
        <w:pStyle w:val="newncpi"/>
        <w:rPr>
          <w:color w:val="000000"/>
        </w:rPr>
      </w:pPr>
      <w:r>
        <w:rPr>
          <w:color w:val="000000"/>
        </w:rPr>
        <w:t>мероприятия по пылеподавлению;</w:t>
      </w:r>
    </w:p>
    <w:p w:rsidR="00B528E0" w:rsidRDefault="00B528E0">
      <w:pPr>
        <w:pStyle w:val="newncpi"/>
        <w:rPr>
          <w:color w:val="000000"/>
        </w:rPr>
      </w:pPr>
      <w:r>
        <w:rPr>
          <w:color w:val="000000"/>
        </w:rPr>
        <w:t>меры безопасности при работе на высоте;</w:t>
      </w:r>
    </w:p>
    <w:p w:rsidR="00B528E0" w:rsidRDefault="00B528E0">
      <w:pPr>
        <w:pStyle w:val="newncpi"/>
        <w:rPr>
          <w:color w:val="000000"/>
        </w:rPr>
      </w:pPr>
      <w:r>
        <w:rPr>
          <w:color w:val="000000"/>
        </w:rPr>
        <w:t>схемы строповки при демонтаже конструкций и оборудования.</w:t>
      </w:r>
    </w:p>
    <w:p w:rsidR="00B528E0" w:rsidRDefault="00B528E0">
      <w:pPr>
        <w:pStyle w:val="point"/>
        <w:rPr>
          <w:color w:val="000000"/>
        </w:rPr>
      </w:pPr>
      <w:bookmarkStart w:id="233" w:name="a395"/>
      <w:bookmarkEnd w:id="233"/>
      <w:r>
        <w:rPr>
          <w:color w:val="000000"/>
        </w:rPr>
        <w:t>198. Перед началом работ необходимо ознакомить под роспись работающих с решениями, предусмотренными в ППР, и провести целевой инструктаж по охране труда.</w:t>
      </w:r>
    </w:p>
    <w:p w:rsidR="00B528E0" w:rsidRDefault="00B528E0">
      <w:pPr>
        <w:pStyle w:val="point"/>
        <w:rPr>
          <w:color w:val="000000"/>
        </w:rPr>
      </w:pPr>
      <w:bookmarkStart w:id="234" w:name="a396"/>
      <w:bookmarkEnd w:id="234"/>
      <w:r>
        <w:rPr>
          <w:color w:val="000000"/>
        </w:rPr>
        <w:t>199. Удаление неустойчивых конструкций при разборке здания следует производить в присутствии линейного руководителя работ.</w:t>
      </w:r>
    </w:p>
    <w:p w:rsidR="00B528E0" w:rsidRDefault="00B528E0">
      <w:pPr>
        <w:pStyle w:val="point"/>
        <w:rPr>
          <w:color w:val="000000"/>
        </w:rPr>
      </w:pPr>
      <w:bookmarkStart w:id="235" w:name="a639"/>
      <w:bookmarkEnd w:id="235"/>
      <w:r>
        <w:rPr>
          <w:color w:val="000000"/>
        </w:rPr>
        <w:lastRenderedPageBreak/>
        <w:t>200. При разборке строений доступ к ним работающих, не участвующих в производстве работ, не допускается. Участки работ по разборке зданий (сооружений) необходимо оградить.</w:t>
      </w:r>
    </w:p>
    <w:p w:rsidR="00B528E0" w:rsidRDefault="00B528E0">
      <w:pPr>
        <w:pStyle w:val="point"/>
        <w:rPr>
          <w:color w:val="000000"/>
        </w:rPr>
      </w:pPr>
      <w:bookmarkStart w:id="236" w:name="a398"/>
      <w:bookmarkEnd w:id="236"/>
      <w:r>
        <w:rPr>
          <w:color w:val="000000"/>
        </w:rPr>
        <w:t>201. Проход в помещения во время разборки должен быть закрыт.</w:t>
      </w:r>
    </w:p>
    <w:p w:rsidR="00B528E0" w:rsidRDefault="00B528E0">
      <w:pPr>
        <w:pStyle w:val="point"/>
        <w:rPr>
          <w:color w:val="000000"/>
        </w:rPr>
      </w:pPr>
      <w:bookmarkStart w:id="237" w:name="a399"/>
      <w:bookmarkEnd w:id="237"/>
      <w:r>
        <w:rPr>
          <w:color w:val="000000"/>
        </w:rPr>
        <w:t>202. При разборке зданий (сооружений) механизированным способом необходимо установить опасные для людей зоны, а машины (механизмы) разместить вне зоны обрушения конструкций.</w:t>
      </w:r>
    </w:p>
    <w:p w:rsidR="00B528E0" w:rsidRDefault="00B528E0">
      <w:pPr>
        <w:pStyle w:val="point"/>
        <w:rPr>
          <w:color w:val="000000"/>
        </w:rPr>
      </w:pPr>
      <w:bookmarkStart w:id="238" w:name="a400"/>
      <w:bookmarkEnd w:id="238"/>
      <w:r>
        <w:rPr>
          <w:color w:val="000000"/>
        </w:rPr>
        <w:t>203. Кабина машиниста должна быть защищена от возможного попадания отколовшихся частиц, а работающие должны быть обеспечены защитными очками.</w:t>
      </w:r>
    </w:p>
    <w:p w:rsidR="00B528E0" w:rsidRDefault="00B528E0">
      <w:pPr>
        <w:pStyle w:val="point"/>
        <w:rPr>
          <w:color w:val="000000"/>
        </w:rPr>
      </w:pPr>
      <w:r>
        <w:rPr>
          <w:color w:val="000000"/>
        </w:rPr>
        <w:t>204. При разборке зданий (сооружений), а также при уборке отходов необходимо применять меры по уменьшению пылеобразования.</w:t>
      </w:r>
    </w:p>
    <w:p w:rsidR="00B528E0" w:rsidRDefault="00B528E0">
      <w:pPr>
        <w:pStyle w:val="point"/>
        <w:rPr>
          <w:color w:val="000000"/>
        </w:rPr>
      </w:pPr>
      <w:bookmarkStart w:id="239" w:name="a401"/>
      <w:bookmarkEnd w:id="239"/>
      <w:r>
        <w:rPr>
          <w:color w:val="000000"/>
        </w:rPr>
        <w:t>205. Работающие в условиях запыленности должны быть обеспечены средствами защиты органов дыхания от находящихся в воздухе пыли и микроорганизмов (плесени, грибков и спор).</w:t>
      </w:r>
    </w:p>
    <w:p w:rsidR="00B528E0" w:rsidRDefault="00B528E0">
      <w:pPr>
        <w:pStyle w:val="point"/>
        <w:rPr>
          <w:color w:val="000000"/>
        </w:rPr>
      </w:pPr>
      <w:r>
        <w:rPr>
          <w:color w:val="000000"/>
        </w:rPr>
        <w:t xml:space="preserve">206. Перед допуском работающих в места с возможным появлением газа или вредных веществ их необходимо проветрить. При неожиданном появлении газа работы следует прекратить и вывести </w:t>
      </w:r>
      <w:proofErr w:type="gramStart"/>
      <w:r>
        <w:rPr>
          <w:color w:val="000000"/>
        </w:rPr>
        <w:t>работающих</w:t>
      </w:r>
      <w:proofErr w:type="gramEnd"/>
      <w:r>
        <w:rPr>
          <w:color w:val="000000"/>
        </w:rPr>
        <w:t xml:space="preserve"> из опасной зоны.</w:t>
      </w:r>
    </w:p>
    <w:p w:rsidR="00B528E0" w:rsidRDefault="00B528E0">
      <w:pPr>
        <w:pStyle w:val="point"/>
        <w:rPr>
          <w:color w:val="000000"/>
        </w:rPr>
      </w:pPr>
      <w:bookmarkStart w:id="240" w:name="a402"/>
      <w:bookmarkEnd w:id="240"/>
      <w:r>
        <w:rPr>
          <w:color w:val="000000"/>
        </w:rPr>
        <w:t>207. Работающие в местах с возможным появлением газа должны быть обеспечены средствами индивидуальной защиты (противогазами).</w:t>
      </w:r>
    </w:p>
    <w:p w:rsidR="00B528E0" w:rsidRDefault="00B528E0">
      <w:pPr>
        <w:pStyle w:val="point"/>
        <w:rPr>
          <w:color w:val="000000"/>
        </w:rPr>
      </w:pPr>
      <w:r>
        <w:rPr>
          <w:color w:val="000000"/>
        </w:rPr>
        <w:t>208. Разборку зданий (сооружений), демонтаж конструкций необходимо осуществлять последовательно сверху вниз.</w:t>
      </w:r>
    </w:p>
    <w:p w:rsidR="00B528E0" w:rsidRDefault="00B528E0">
      <w:pPr>
        <w:pStyle w:val="point"/>
        <w:rPr>
          <w:color w:val="000000"/>
        </w:rPr>
      </w:pPr>
      <w:bookmarkStart w:id="241" w:name="a640"/>
      <w:bookmarkEnd w:id="241"/>
      <w:r>
        <w:rPr>
          <w:color w:val="000000"/>
        </w:rPr>
        <w:t>209. Не допускается разборка зданий (сооружений) одновременно на нескольких ярусах по одной вертикали.</w:t>
      </w:r>
    </w:p>
    <w:p w:rsidR="00B528E0" w:rsidRDefault="00B528E0">
      <w:pPr>
        <w:pStyle w:val="point"/>
        <w:rPr>
          <w:color w:val="000000"/>
        </w:rPr>
      </w:pPr>
      <w:bookmarkStart w:id="242" w:name="a684"/>
      <w:bookmarkEnd w:id="242"/>
      <w:r>
        <w:rPr>
          <w:color w:val="000000"/>
        </w:rPr>
        <w:t>210. При разборке зданий (сооружений) необходимо оставлять проходы на рабочие места. При разборке кровли и наружных стен работающие должны применять средства индивидуальной защиты от падения с высоты (системы обеспечения безопасности работ на высоте), а также иные средства индивидуальной защиты в зависимости от характера и условий труда, анализа результатов оценки рисков от воздействия вредных и (или) опасных производственных факторов на рабочем месте.</w:t>
      </w:r>
    </w:p>
    <w:p w:rsidR="00B528E0" w:rsidRDefault="00B528E0">
      <w:pPr>
        <w:pStyle w:val="point"/>
        <w:rPr>
          <w:color w:val="000000"/>
        </w:rPr>
      </w:pPr>
      <w:bookmarkStart w:id="243" w:name="a641"/>
      <w:bookmarkEnd w:id="243"/>
      <w:r>
        <w:rPr>
          <w:color w:val="000000"/>
        </w:rPr>
        <w:t>211. При разборке карнизов и свисающих частей здания находиться на стене не допускается.</w:t>
      </w:r>
    </w:p>
    <w:p w:rsidR="00B528E0" w:rsidRDefault="00B528E0">
      <w:pPr>
        <w:pStyle w:val="point"/>
        <w:rPr>
          <w:color w:val="000000"/>
        </w:rPr>
      </w:pPr>
      <w:bookmarkStart w:id="244" w:name="a406"/>
      <w:bookmarkEnd w:id="244"/>
      <w:r>
        <w:rPr>
          <w:color w:val="000000"/>
        </w:rPr>
        <w:t>212. Не допускается выполнение работ во время гололеда, дождя, тумана, исключающего видимость в пределах фронта работ, грозы и при скорости ветра 15 м/</w:t>
      </w:r>
      <w:proofErr w:type="gramStart"/>
      <w:r>
        <w:rPr>
          <w:color w:val="000000"/>
        </w:rPr>
        <w:t>с</w:t>
      </w:r>
      <w:proofErr w:type="gramEnd"/>
      <w:r>
        <w:rPr>
          <w:color w:val="000000"/>
        </w:rPr>
        <w:t xml:space="preserve"> и более.</w:t>
      </w:r>
    </w:p>
    <w:p w:rsidR="00B528E0" w:rsidRDefault="00B528E0">
      <w:pPr>
        <w:pStyle w:val="point"/>
        <w:rPr>
          <w:color w:val="000000"/>
        </w:rPr>
      </w:pPr>
      <w:r>
        <w:rPr>
          <w:color w:val="000000"/>
        </w:rPr>
        <w:t>213. При разборке зданий (сооружений) необходимо предотвратить самопроизвольное обрушение или падение конструкций.</w:t>
      </w:r>
    </w:p>
    <w:p w:rsidR="00B528E0" w:rsidRDefault="00B528E0">
      <w:pPr>
        <w:pStyle w:val="point"/>
        <w:rPr>
          <w:color w:val="000000"/>
        </w:rPr>
      </w:pPr>
      <w:r>
        <w:rPr>
          <w:color w:val="000000"/>
        </w:rPr>
        <w:t>214. Неустойчивые конструкции, находящиеся в зоне выполнения работ, следует удалять или закреплять, или усиливать согласно ППР.</w:t>
      </w:r>
    </w:p>
    <w:p w:rsidR="00B528E0" w:rsidRDefault="00B528E0">
      <w:pPr>
        <w:pStyle w:val="point"/>
        <w:rPr>
          <w:color w:val="000000"/>
        </w:rPr>
      </w:pPr>
      <w:bookmarkStart w:id="245" w:name="a642"/>
      <w:bookmarkEnd w:id="245"/>
      <w:r>
        <w:rPr>
          <w:color w:val="000000"/>
        </w:rPr>
        <w:t>215. Не допускается подрубать дымовые трубы, каменные столбы и простенки вручную, а также производить обрушение их на перекрытия.</w:t>
      </w:r>
    </w:p>
    <w:p w:rsidR="00B528E0" w:rsidRDefault="00B528E0">
      <w:pPr>
        <w:pStyle w:val="point"/>
        <w:rPr>
          <w:color w:val="000000"/>
        </w:rPr>
      </w:pPr>
      <w:bookmarkStart w:id="246" w:name="a408"/>
      <w:bookmarkEnd w:id="246"/>
      <w:r>
        <w:rPr>
          <w:color w:val="000000"/>
        </w:rPr>
        <w:t>216. При разборке строений способом «валки» длина прикрепленных тросов (канатов) должна быть в 3 раза больше высоты здания.</w:t>
      </w:r>
    </w:p>
    <w:p w:rsidR="00B528E0" w:rsidRDefault="00B528E0">
      <w:pPr>
        <w:pStyle w:val="point"/>
        <w:rPr>
          <w:color w:val="000000"/>
        </w:rPr>
      </w:pPr>
      <w:r>
        <w:rPr>
          <w:color w:val="000000"/>
        </w:rPr>
        <w:lastRenderedPageBreak/>
        <w:t>217. При разборке строений взрывным способом необходимо соблюдать требования технических нормативных правовых актов в области промышленной безопасности.</w:t>
      </w:r>
    </w:p>
    <w:p w:rsidR="00B528E0" w:rsidRDefault="00B528E0">
      <w:pPr>
        <w:pStyle w:val="point"/>
        <w:rPr>
          <w:color w:val="000000"/>
        </w:rPr>
      </w:pPr>
      <w:bookmarkStart w:id="247" w:name="a409"/>
      <w:bookmarkEnd w:id="247"/>
      <w:r>
        <w:rPr>
          <w:color w:val="000000"/>
        </w:rPr>
        <w:t xml:space="preserve">218. Схемы строповки демонтируемых конструкций должны соответствовать </w:t>
      </w:r>
      <w:proofErr w:type="gramStart"/>
      <w:r>
        <w:rPr>
          <w:color w:val="000000"/>
        </w:rPr>
        <w:t>предусмотренным</w:t>
      </w:r>
      <w:proofErr w:type="gramEnd"/>
      <w:r>
        <w:rPr>
          <w:color w:val="000000"/>
        </w:rPr>
        <w:t xml:space="preserve"> в ППР.</w:t>
      </w:r>
    </w:p>
    <w:p w:rsidR="00B528E0" w:rsidRDefault="00B528E0">
      <w:pPr>
        <w:pStyle w:val="point"/>
        <w:rPr>
          <w:color w:val="000000"/>
        </w:rPr>
      </w:pPr>
      <w:bookmarkStart w:id="248" w:name="a410"/>
      <w:bookmarkEnd w:id="248"/>
      <w:r>
        <w:rPr>
          <w:color w:val="000000"/>
        </w:rPr>
        <w:t>219. Материалы, получаемые от разборки зданий (сооружений), а также строительный мусор необходимо опускать по закрытым желобам или в закрытых ящиках или контейнерах при помощи грузоподъемных кранов. Нижний конец желоба должен находиться не выше 1 м над землей или входить в бункер.</w:t>
      </w:r>
    </w:p>
    <w:p w:rsidR="00B528E0" w:rsidRDefault="00B528E0">
      <w:pPr>
        <w:pStyle w:val="point"/>
        <w:rPr>
          <w:color w:val="000000"/>
        </w:rPr>
      </w:pPr>
      <w:bookmarkStart w:id="249" w:name="a411"/>
      <w:bookmarkEnd w:id="249"/>
      <w:r>
        <w:rPr>
          <w:color w:val="000000"/>
        </w:rPr>
        <w:t>220. Сбрасывать мусор без желобов или других приспособлений разрешается с высоты не более 3 м. Опасные зоны в этих местах необходимо ограждать.</w:t>
      </w:r>
    </w:p>
    <w:p w:rsidR="00B528E0" w:rsidRDefault="00B528E0">
      <w:pPr>
        <w:pStyle w:val="point"/>
        <w:rPr>
          <w:color w:val="000000"/>
        </w:rPr>
      </w:pPr>
      <w:bookmarkStart w:id="250" w:name="a412"/>
      <w:bookmarkEnd w:id="250"/>
      <w:r>
        <w:rPr>
          <w:color w:val="000000"/>
        </w:rPr>
        <w:t>221. Материалы, получаемые при разборке зданий (сооружений), необходимо складировать на специально отведенных площадках.</w:t>
      </w:r>
    </w:p>
    <w:p w:rsidR="00B528E0" w:rsidRDefault="00B528E0">
      <w:pPr>
        <w:pStyle w:val="chapter"/>
        <w:rPr>
          <w:color w:val="000000"/>
        </w:rPr>
      </w:pPr>
      <w:bookmarkStart w:id="251" w:name="a29"/>
      <w:bookmarkEnd w:id="251"/>
      <w:r>
        <w:rPr>
          <w:color w:val="000000"/>
        </w:rPr>
        <w:t>ГЛАВА 14</w:t>
      </w:r>
      <w:r>
        <w:rPr>
          <w:color w:val="000000"/>
        </w:rPr>
        <w:br/>
        <w:t>ЗЕМЛЯНЫЕ РАБОТЫ</w:t>
      </w:r>
    </w:p>
    <w:p w:rsidR="00B528E0" w:rsidRDefault="00B528E0">
      <w:pPr>
        <w:pStyle w:val="point"/>
        <w:rPr>
          <w:color w:val="000000"/>
        </w:rPr>
      </w:pPr>
      <w:bookmarkStart w:id="252" w:name="a662"/>
      <w:bookmarkEnd w:id="252"/>
      <w:r>
        <w:rPr>
          <w:color w:val="000000"/>
        </w:rPr>
        <w:t xml:space="preserve">222. При наличии вредных и (или) опасных производственных факторов безопасность земляных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t>определение безопасной крутизны незакрепленных откосов котлованов и траншей (далее – выемки) с учетом нагрузок от машин и грунта;</w:t>
      </w:r>
    </w:p>
    <w:p w:rsidR="00B528E0" w:rsidRDefault="00B528E0">
      <w:pPr>
        <w:pStyle w:val="newncpi"/>
        <w:rPr>
          <w:color w:val="000000"/>
        </w:rPr>
      </w:pPr>
      <w:r>
        <w:rPr>
          <w:color w:val="000000"/>
        </w:rPr>
        <w:t>определение конструкции крепления стенок выемок;</w:t>
      </w:r>
    </w:p>
    <w:p w:rsidR="00B528E0" w:rsidRDefault="00B528E0">
      <w:pPr>
        <w:pStyle w:val="newncpi"/>
        <w:rPr>
          <w:color w:val="000000"/>
        </w:rPr>
      </w:pPr>
      <w:r>
        <w:rPr>
          <w:color w:val="000000"/>
        </w:rPr>
        <w:t>выбор типов машин, применяемых для разработки грунта, и мест их установки;</w:t>
      </w:r>
    </w:p>
    <w:p w:rsidR="00B528E0" w:rsidRDefault="00B528E0">
      <w:pPr>
        <w:pStyle w:val="newncpi"/>
        <w:rPr>
          <w:color w:val="000000"/>
        </w:rPr>
      </w:pPr>
      <w:r>
        <w:rPr>
          <w:color w:val="000000"/>
        </w:rPr>
        <w:t>дополнительные мероприятия по контролю и обеспечению устойчивости откосов в связи с сезонными изменениями;</w:t>
      </w:r>
    </w:p>
    <w:p w:rsidR="00B528E0" w:rsidRDefault="00B528E0">
      <w:pPr>
        <w:pStyle w:val="newncpi"/>
        <w:rPr>
          <w:color w:val="000000"/>
        </w:rPr>
      </w:pPr>
      <w:r>
        <w:rPr>
          <w:color w:val="000000"/>
        </w:rPr>
        <w:t>определение мест установки и типов ограждений выемок, а также лестниц для спуска работающих к месту производства работ.</w:t>
      </w:r>
    </w:p>
    <w:p w:rsidR="00B528E0" w:rsidRDefault="00B528E0">
      <w:pPr>
        <w:pStyle w:val="point"/>
        <w:rPr>
          <w:color w:val="000000"/>
        </w:rPr>
      </w:pPr>
      <w:bookmarkStart w:id="253" w:name="a126"/>
      <w:bookmarkEnd w:id="253"/>
      <w:r>
        <w:rPr>
          <w:color w:val="000000"/>
        </w:rPr>
        <w:t>223. С целью исключения размыва грунта, образования оползней, обрушения стенок выемок в местах производства земляных работ до их начала необходимо обеспечить отвод поверхностных и подземных вод.</w:t>
      </w:r>
    </w:p>
    <w:p w:rsidR="00B528E0" w:rsidRDefault="00B528E0">
      <w:pPr>
        <w:pStyle w:val="point"/>
        <w:rPr>
          <w:color w:val="000000"/>
        </w:rPr>
      </w:pPr>
      <w:bookmarkStart w:id="254" w:name="a413"/>
      <w:bookmarkEnd w:id="254"/>
      <w:r>
        <w:rPr>
          <w:color w:val="000000"/>
        </w:rPr>
        <w:t>224. Место производства работ должно быть очищено от валунов, деревьев, строительного мусора.</w:t>
      </w:r>
    </w:p>
    <w:p w:rsidR="00B528E0" w:rsidRDefault="00B528E0">
      <w:pPr>
        <w:pStyle w:val="point"/>
        <w:rPr>
          <w:color w:val="000000"/>
        </w:rPr>
      </w:pPr>
      <w:bookmarkStart w:id="255" w:name="a565"/>
      <w:bookmarkEnd w:id="255"/>
      <w:r>
        <w:rPr>
          <w:color w:val="000000"/>
        </w:rPr>
        <w:t>225. Производство земляных работ в охранной зоне осуществляется в соответствии с требованиями Положения о порядке установления охранных зон электрических сетей, размерах и режиме их использования, утвержденного постановлением Совета Министров Республики Беларусь от 21 ноября 2022 г. № 794.</w:t>
      </w:r>
    </w:p>
    <w:p w:rsidR="00B528E0" w:rsidRDefault="00B528E0">
      <w:pPr>
        <w:pStyle w:val="point"/>
        <w:rPr>
          <w:color w:val="000000"/>
        </w:rPr>
      </w:pPr>
      <w:bookmarkStart w:id="256" w:name="a212"/>
      <w:bookmarkEnd w:id="256"/>
      <w:r>
        <w:rPr>
          <w:color w:val="000000"/>
        </w:rPr>
        <w:t>226. Производство земляных работ в зонах действующих коммуникаций следует осуществлять под непосредственным руководством линейного руководителя работ, при наличии наряда-допуска, определяющего безопасные условия работ, и, в случаях установленных законодательством, под наблюдением работающих организаций, эксплуатирующих эти коммуникации.</w:t>
      </w:r>
    </w:p>
    <w:p w:rsidR="00B528E0" w:rsidRDefault="00B528E0">
      <w:pPr>
        <w:pStyle w:val="point"/>
        <w:rPr>
          <w:color w:val="000000"/>
        </w:rPr>
      </w:pPr>
      <w:bookmarkStart w:id="257" w:name="a139"/>
      <w:bookmarkEnd w:id="257"/>
      <w:r>
        <w:rPr>
          <w:color w:val="000000"/>
        </w:rPr>
        <w:t xml:space="preserve">227. В случае обнаружения при производстве работ коммуникаций, подземных сооружений, не указанных в проектной документации, или взрывоопасных материалов </w:t>
      </w:r>
      <w:r>
        <w:rPr>
          <w:color w:val="000000"/>
        </w:rPr>
        <w:lastRenderedPageBreak/>
        <w:t>земляные работы должны быть приостановлены до получения разрешения от соответствующих органов.</w:t>
      </w:r>
    </w:p>
    <w:p w:rsidR="00B528E0" w:rsidRDefault="00B528E0">
      <w:pPr>
        <w:pStyle w:val="point"/>
        <w:rPr>
          <w:color w:val="000000"/>
        </w:rPr>
      </w:pPr>
      <w:bookmarkStart w:id="258" w:name="a566"/>
      <w:bookmarkEnd w:id="258"/>
      <w:r>
        <w:rPr>
          <w:color w:val="000000"/>
        </w:rPr>
        <w:t>228. Разработка грунта в непосредственной близости от действующих подземных коммуникаций допускается только при помощи лопат, без применения ударных инструментов.</w:t>
      </w:r>
    </w:p>
    <w:p w:rsidR="00B528E0" w:rsidRDefault="00B528E0">
      <w:pPr>
        <w:pStyle w:val="point"/>
        <w:rPr>
          <w:color w:val="000000"/>
        </w:rPr>
      </w:pPr>
      <w:bookmarkStart w:id="259" w:name="a140"/>
      <w:bookmarkEnd w:id="259"/>
      <w:r>
        <w:rPr>
          <w:color w:val="000000"/>
        </w:rPr>
        <w:t>229. Выемки, разрабатываемые на улицах, проездах, во дворах населенных пунктов, а также в местах, где происходит движение людей или транспорта, должны быть ограждены защитным ограждением.</w:t>
      </w:r>
    </w:p>
    <w:p w:rsidR="00B528E0" w:rsidRDefault="00B528E0">
      <w:pPr>
        <w:pStyle w:val="newncpi"/>
        <w:rPr>
          <w:color w:val="000000"/>
        </w:rPr>
      </w:pPr>
      <w:bookmarkStart w:id="260" w:name="a414"/>
      <w:bookmarkEnd w:id="260"/>
      <w:r>
        <w:rPr>
          <w:color w:val="000000"/>
        </w:rPr>
        <w:t>На ограждении необходимо установить предупредительные надписи и знаки, а в ночное время – сигнальное освещение.</w:t>
      </w:r>
    </w:p>
    <w:p w:rsidR="00B528E0" w:rsidRDefault="00B528E0">
      <w:pPr>
        <w:pStyle w:val="point"/>
        <w:rPr>
          <w:color w:val="000000"/>
        </w:rPr>
      </w:pPr>
      <w:bookmarkStart w:id="261" w:name="a415"/>
      <w:bookmarkEnd w:id="261"/>
      <w:r>
        <w:rPr>
          <w:color w:val="000000"/>
        </w:rPr>
        <w:t>230. Места прохода через выемки должны быть оборудованы переходными мостиками.</w:t>
      </w:r>
    </w:p>
    <w:p w:rsidR="00B528E0" w:rsidRDefault="00B528E0">
      <w:pPr>
        <w:pStyle w:val="point"/>
        <w:rPr>
          <w:color w:val="000000"/>
        </w:rPr>
      </w:pPr>
      <w:bookmarkStart w:id="262" w:name="a117"/>
      <w:bookmarkEnd w:id="262"/>
      <w:r>
        <w:rPr>
          <w:color w:val="000000"/>
        </w:rPr>
        <w:t>231. Не допускается производство работ одним работающим в выемках глубиной 1,5 м и более.</w:t>
      </w:r>
    </w:p>
    <w:p w:rsidR="00B528E0" w:rsidRDefault="00B528E0">
      <w:pPr>
        <w:pStyle w:val="point"/>
        <w:rPr>
          <w:color w:val="000000"/>
        </w:rPr>
      </w:pPr>
      <w:bookmarkStart w:id="263" w:name="a416"/>
      <w:bookmarkEnd w:id="263"/>
      <w:r>
        <w:rPr>
          <w:color w:val="000000"/>
        </w:rPr>
        <w:t>232. Отвалы грунта, машины, механизмы и другие нагрузки допускается размещать за пределами призмы обрушения грунта на расстоянии, установленном в ППР, но не менее 0,6 м. При расчете устойчивости откосов необходимо учитывать нагрузки, превышающие 10 кН.</w:t>
      </w:r>
    </w:p>
    <w:p w:rsidR="00B528E0" w:rsidRDefault="00B528E0">
      <w:pPr>
        <w:pStyle w:val="point"/>
        <w:rPr>
          <w:color w:val="000000"/>
        </w:rPr>
      </w:pPr>
      <w:bookmarkStart w:id="264" w:name="a578"/>
      <w:bookmarkEnd w:id="264"/>
      <w:r>
        <w:rPr>
          <w:color w:val="000000"/>
        </w:rPr>
        <w:t>233. Не допускается разрабатывать грунт в выемках «подкопом».</w:t>
      </w:r>
    </w:p>
    <w:p w:rsidR="00B528E0" w:rsidRDefault="00B528E0">
      <w:pPr>
        <w:pStyle w:val="point"/>
        <w:rPr>
          <w:color w:val="000000"/>
        </w:rPr>
      </w:pPr>
      <w:r>
        <w:rPr>
          <w:color w:val="000000"/>
        </w:rPr>
        <w:t>234. Односторонняя засыпка пазух подпорных стен и фундаментов допускается в соответствии с ППР после осуществления мероприятий, обеспечивающих устойчивость конструкции при принятых условиях, способах и порядке засыпки.</w:t>
      </w:r>
    </w:p>
    <w:p w:rsidR="00B528E0" w:rsidRDefault="00B528E0">
      <w:pPr>
        <w:pStyle w:val="point"/>
        <w:rPr>
          <w:color w:val="000000"/>
        </w:rPr>
      </w:pPr>
      <w:bookmarkStart w:id="265" w:name="a216"/>
      <w:bookmarkEnd w:id="265"/>
      <w:r>
        <w:rPr>
          <w:color w:val="000000"/>
        </w:rPr>
        <w:t>235. Производство работ, связанных с нахождением работающих в выемках с вертикальными стенками без креплений в нескальных и не замерзших грунтах выше уровня грунтовых вод и при отсутствии вблизи подземных сооружений, допускается при их глубине, не более:</w:t>
      </w:r>
    </w:p>
    <w:p w:rsidR="00B528E0" w:rsidRDefault="00B528E0">
      <w:pPr>
        <w:pStyle w:val="newncpi"/>
        <w:rPr>
          <w:color w:val="000000"/>
        </w:rPr>
      </w:pPr>
      <w:r>
        <w:rPr>
          <w:color w:val="000000"/>
        </w:rPr>
        <w:t xml:space="preserve">в насыпных </w:t>
      </w:r>
      <w:proofErr w:type="spellStart"/>
      <w:r>
        <w:rPr>
          <w:color w:val="000000"/>
        </w:rPr>
        <w:t>неслежавшихся</w:t>
      </w:r>
      <w:proofErr w:type="spellEnd"/>
      <w:r>
        <w:rPr>
          <w:color w:val="000000"/>
        </w:rPr>
        <w:t xml:space="preserve"> и песчаных грунтах – 1,0 м;</w:t>
      </w:r>
    </w:p>
    <w:p w:rsidR="00B528E0" w:rsidRDefault="00B528E0">
      <w:pPr>
        <w:pStyle w:val="newncpi"/>
        <w:rPr>
          <w:color w:val="000000"/>
        </w:rPr>
      </w:pPr>
      <w:r>
        <w:rPr>
          <w:color w:val="000000"/>
        </w:rPr>
        <w:t>в супесях – 1,25 м;</w:t>
      </w:r>
    </w:p>
    <w:p w:rsidR="00B528E0" w:rsidRDefault="00B528E0">
      <w:pPr>
        <w:pStyle w:val="newncpi"/>
        <w:rPr>
          <w:color w:val="000000"/>
        </w:rPr>
      </w:pPr>
      <w:r>
        <w:rPr>
          <w:color w:val="000000"/>
        </w:rPr>
        <w:t>в суглинках и глинах – 1,5 м.</w:t>
      </w:r>
    </w:p>
    <w:p w:rsidR="00B528E0" w:rsidRDefault="00B528E0">
      <w:pPr>
        <w:pStyle w:val="point"/>
        <w:rPr>
          <w:color w:val="000000"/>
        </w:rPr>
      </w:pPr>
      <w:bookmarkStart w:id="266" w:name="a667"/>
      <w:bookmarkEnd w:id="266"/>
      <w:r>
        <w:rPr>
          <w:color w:val="000000"/>
        </w:rPr>
        <w:t>236. Наибольшую крутизну откосов временных выемок, устраиваемых без креплений в нескальных грунтах выше уровня подземных вод (с учетом капиллярного поднятия воды) или в грунтах, осушенных с помощью искусственного водопонижения, следует принимать в соответствии с таблицей согласно приложению 9.</w:t>
      </w:r>
    </w:p>
    <w:p w:rsidR="00B528E0" w:rsidRDefault="00B528E0">
      <w:pPr>
        <w:pStyle w:val="point"/>
        <w:rPr>
          <w:color w:val="000000"/>
        </w:rPr>
      </w:pPr>
      <w:r>
        <w:rPr>
          <w:color w:val="000000"/>
        </w:rPr>
        <w:t>237. Производство работ в выемках с откосами, подвергшимися увлажнению, разрешается только после осмотра линейным руководителем работ состояния грунта откосов и обрушения неустойчивого грунта в местах, где обнаружены «козырьки» или трещины (отслоения).</w:t>
      </w:r>
    </w:p>
    <w:p w:rsidR="00B528E0" w:rsidRDefault="00B528E0">
      <w:pPr>
        <w:pStyle w:val="point"/>
        <w:rPr>
          <w:color w:val="000000"/>
        </w:rPr>
      </w:pPr>
      <w:r>
        <w:rPr>
          <w:color w:val="000000"/>
        </w:rPr>
        <w:t>238. Выемки, разработанные в зимнее время, при наступлении оттепели должны быть осмотрены и приняты меры по обеспечению устойчивости откосов или креплений. Валуны и камни, а также отслоения грунта, обнаруженные на откосах, должны быть удалены.</w:t>
      </w:r>
    </w:p>
    <w:p w:rsidR="00B528E0" w:rsidRDefault="00B528E0">
      <w:pPr>
        <w:pStyle w:val="point"/>
        <w:rPr>
          <w:color w:val="000000"/>
        </w:rPr>
      </w:pPr>
      <w:bookmarkStart w:id="267" w:name="a142"/>
      <w:bookmarkEnd w:id="267"/>
      <w:r>
        <w:rPr>
          <w:color w:val="000000"/>
        </w:rPr>
        <w:t xml:space="preserve">239. Разработка траншей роторными и траншейными экскаваторами в связных грунтах (суглинки, глины) с вертикальными стенками без крепления допускается на </w:t>
      </w:r>
      <w:r>
        <w:rPr>
          <w:color w:val="000000"/>
        </w:rPr>
        <w:lastRenderedPageBreak/>
        <w:t>глубину не более 3 м, при этом нахождение работающих в траншее не допускается. В местах, где требуется пребывание работающих, должны устраиваться крепления стенок или разрабатываться откосы.</w:t>
      </w:r>
    </w:p>
    <w:p w:rsidR="00B528E0" w:rsidRDefault="00B528E0">
      <w:pPr>
        <w:pStyle w:val="point"/>
        <w:rPr>
          <w:color w:val="000000"/>
        </w:rPr>
      </w:pPr>
      <w:bookmarkStart w:id="268" w:name="a417"/>
      <w:bookmarkEnd w:id="268"/>
      <w:r>
        <w:rPr>
          <w:color w:val="000000"/>
        </w:rPr>
        <w:t>240. При извлечении грунта из выемок с помощью бадей необходимо устраивать защитные навесы-козырьки для защиты работающих в выемке.</w:t>
      </w:r>
    </w:p>
    <w:p w:rsidR="00B528E0" w:rsidRDefault="00B528E0">
      <w:pPr>
        <w:pStyle w:val="point"/>
        <w:rPr>
          <w:color w:val="000000"/>
        </w:rPr>
      </w:pPr>
      <w:bookmarkStart w:id="269" w:name="a143"/>
      <w:bookmarkEnd w:id="269"/>
      <w:r>
        <w:rPr>
          <w:color w:val="000000"/>
        </w:rPr>
        <w:t xml:space="preserve">241. Конструкция крепления вертикальных стенок выемок глубиной до 3 м должна быть, как правило, выполнена по типовым проектам. При большей глубине, а также сложных гидрогеологических условиях крепление должно быть выполнено по </w:t>
      </w:r>
      <w:proofErr w:type="gramStart"/>
      <w:r>
        <w:rPr>
          <w:color w:val="000000"/>
        </w:rPr>
        <w:t>индивидуальному проекту</w:t>
      </w:r>
      <w:proofErr w:type="gramEnd"/>
      <w:r>
        <w:rPr>
          <w:color w:val="000000"/>
        </w:rPr>
        <w:t>. Верхняя часть креплений должна выступать над бровкой выемки не менее чем на 0,15 м.</w:t>
      </w:r>
    </w:p>
    <w:p w:rsidR="00B528E0" w:rsidRDefault="00B528E0">
      <w:pPr>
        <w:pStyle w:val="point"/>
        <w:rPr>
          <w:color w:val="000000"/>
        </w:rPr>
      </w:pPr>
      <w:bookmarkStart w:id="270" w:name="a144"/>
      <w:bookmarkEnd w:id="270"/>
      <w:r>
        <w:rPr>
          <w:color w:val="000000"/>
        </w:rPr>
        <w:t xml:space="preserve">242. Крепления необходимо устанавливать в направлении сверху вниз по мере разработки выемки на глубину не более 0,5 м. Разборку креплений следует производить снизу вверх по мере обратной засыпки грунта, если </w:t>
      </w:r>
      <w:proofErr w:type="gramStart"/>
      <w:r>
        <w:rPr>
          <w:color w:val="000000"/>
        </w:rPr>
        <w:t>другое</w:t>
      </w:r>
      <w:proofErr w:type="gramEnd"/>
      <w:r>
        <w:rPr>
          <w:color w:val="000000"/>
        </w:rPr>
        <w:t xml:space="preserve"> не предусмотрено ППР.</w:t>
      </w:r>
    </w:p>
    <w:p w:rsidR="00B528E0" w:rsidRDefault="00B528E0">
      <w:pPr>
        <w:pStyle w:val="point"/>
        <w:rPr>
          <w:color w:val="000000"/>
        </w:rPr>
      </w:pPr>
      <w:bookmarkStart w:id="271" w:name="a418"/>
      <w:bookmarkEnd w:id="271"/>
      <w:r>
        <w:rPr>
          <w:color w:val="000000"/>
        </w:rPr>
        <w:t>243. Перемещение, установка и работа машин вблизи выемок с неукрепленными откосами разрешается только за пределами призмы обрушения грунта на расстоянии, установленном ППР.</w:t>
      </w:r>
    </w:p>
    <w:p w:rsidR="00B528E0" w:rsidRDefault="00B528E0">
      <w:pPr>
        <w:pStyle w:val="point"/>
        <w:rPr>
          <w:color w:val="000000"/>
        </w:rPr>
      </w:pPr>
      <w:bookmarkStart w:id="272" w:name="a145"/>
      <w:bookmarkEnd w:id="272"/>
      <w:r>
        <w:rPr>
          <w:color w:val="000000"/>
        </w:rPr>
        <w:t>244. При разработке, транспортировании, выгрузке, планировке и уплотнении грунта двумя и более самоходными или прицепными машинами (скреперы, грейдеры, катки, бульдозеры и др.), идущими одна за другой, расстояние между ними должно быть не менее 10 м.</w:t>
      </w:r>
    </w:p>
    <w:p w:rsidR="00B528E0" w:rsidRDefault="00B528E0">
      <w:pPr>
        <w:pStyle w:val="point"/>
        <w:rPr>
          <w:color w:val="000000"/>
        </w:rPr>
      </w:pPr>
      <w:bookmarkStart w:id="273" w:name="a579"/>
      <w:bookmarkEnd w:id="273"/>
      <w:r>
        <w:rPr>
          <w:color w:val="000000"/>
        </w:rPr>
        <w:t>245. При засыпке выемок, а также при разгрузке на насыпях автомобили-самосвалы следует устанавливать не ближе 1 м от бровки естественного откоса. Места разгрузки автомобилей должны определяться регулировщиком.</w:t>
      </w:r>
    </w:p>
    <w:p w:rsidR="00B528E0" w:rsidRDefault="00B528E0">
      <w:pPr>
        <w:pStyle w:val="point"/>
        <w:rPr>
          <w:color w:val="000000"/>
        </w:rPr>
      </w:pPr>
      <w:bookmarkStart w:id="274" w:name="a129"/>
      <w:bookmarkEnd w:id="274"/>
      <w:r>
        <w:rPr>
          <w:color w:val="000000"/>
        </w:rPr>
        <w:t>246. При разработке выемок экскаватором, оборудованным прямой лопатой, высота забоя должна определяться ППР с таким расчетом, чтобы в процессе работы не образовывались «козырьки» из грунта.</w:t>
      </w:r>
    </w:p>
    <w:p w:rsidR="00B528E0" w:rsidRDefault="00B528E0">
      <w:pPr>
        <w:pStyle w:val="point"/>
        <w:rPr>
          <w:color w:val="000000"/>
        </w:rPr>
      </w:pPr>
      <w:bookmarkStart w:id="275" w:name="a134"/>
      <w:bookmarkEnd w:id="275"/>
      <w:r>
        <w:rPr>
          <w:color w:val="000000"/>
        </w:rPr>
        <w:t>247. При механическом ударном рыхлении мерзлого грунта необходимо на расстоянии 15 м от места рыхления обозначать сигнальным ограждением опасные от разлета осколков зоны.</w:t>
      </w:r>
    </w:p>
    <w:p w:rsidR="00B528E0" w:rsidRDefault="00B528E0">
      <w:pPr>
        <w:pStyle w:val="point"/>
        <w:rPr>
          <w:color w:val="000000"/>
        </w:rPr>
      </w:pPr>
      <w:bookmarkStart w:id="276" w:name="a130"/>
      <w:bookmarkEnd w:id="276"/>
      <w:r>
        <w:rPr>
          <w:color w:val="000000"/>
        </w:rPr>
        <w:t>248. Не допускается производство раскопок землеройными машинами на расстоянии менее 1 м и применение клина-бабы и аналогичных ударных механизмов на расстоянии менее 5 м от кабелей.</w:t>
      </w:r>
    </w:p>
    <w:p w:rsidR="00B528E0" w:rsidRDefault="00B528E0">
      <w:pPr>
        <w:pStyle w:val="point"/>
        <w:rPr>
          <w:color w:val="000000"/>
        </w:rPr>
      </w:pPr>
      <w:r>
        <w:rPr>
          <w:color w:val="000000"/>
        </w:rPr>
        <w:t>249. При выполнении земляных работ над кабелями применение отбойных молотков для рыхления грунта и землеройных машин для его выемки, а также ломов и кирок допускается только на глубину, при которой до кабелей остается слой грунта не менее 0,3 м. Дальнейшая выемка грунта должна производиться лопатами.</w:t>
      </w:r>
    </w:p>
    <w:p w:rsidR="00B528E0" w:rsidRDefault="00B528E0">
      <w:pPr>
        <w:pStyle w:val="point"/>
        <w:rPr>
          <w:color w:val="000000"/>
        </w:rPr>
      </w:pPr>
      <w:bookmarkStart w:id="277" w:name="a135"/>
      <w:bookmarkEnd w:id="277"/>
      <w:r>
        <w:rPr>
          <w:color w:val="000000"/>
        </w:rPr>
        <w:t>250. В зимнее время выемку грунта лопатами можно осуществлять только после его отогревания. При этом приближение источника тепла к кабелям допускается не менее чем на 0,15 м.</w:t>
      </w:r>
    </w:p>
    <w:p w:rsidR="00B528E0" w:rsidRDefault="00B528E0">
      <w:pPr>
        <w:pStyle w:val="point"/>
        <w:rPr>
          <w:color w:val="000000"/>
        </w:rPr>
      </w:pPr>
      <w:bookmarkStart w:id="278" w:name="a137"/>
      <w:bookmarkEnd w:id="278"/>
      <w:r>
        <w:rPr>
          <w:color w:val="000000"/>
        </w:rPr>
        <w:t>251. При появлении вредных газов работы должны быть немедленно прекращены, а работающие удалены из опасных мест до выявления источника загазованности и его устранения.</w:t>
      </w:r>
    </w:p>
    <w:p w:rsidR="00B528E0" w:rsidRDefault="00B528E0">
      <w:pPr>
        <w:pStyle w:val="point"/>
        <w:rPr>
          <w:color w:val="000000"/>
        </w:rPr>
      </w:pPr>
      <w:bookmarkStart w:id="279" w:name="a131"/>
      <w:bookmarkEnd w:id="279"/>
      <w:r>
        <w:rPr>
          <w:color w:val="000000"/>
        </w:rPr>
        <w:t>252. При работе экскаватора не разрешается производить другие работы со стороны забоя и находиться работающим в радиусе действия экскаватора плюс 5 м.</w:t>
      </w:r>
    </w:p>
    <w:p w:rsidR="00B528E0" w:rsidRDefault="00B528E0">
      <w:pPr>
        <w:pStyle w:val="point"/>
        <w:rPr>
          <w:color w:val="000000"/>
        </w:rPr>
      </w:pPr>
      <w:r>
        <w:rPr>
          <w:color w:val="000000"/>
        </w:rPr>
        <w:lastRenderedPageBreak/>
        <w:t>253. Не допускается разработка грунта бульдозерами и скреперами при движении на подъем или уклон с углом, превышающим указанный в паспорте машины.</w:t>
      </w:r>
    </w:p>
    <w:p w:rsidR="00B528E0" w:rsidRDefault="00B528E0">
      <w:pPr>
        <w:pStyle w:val="point"/>
        <w:rPr>
          <w:color w:val="000000"/>
        </w:rPr>
      </w:pPr>
      <w:bookmarkStart w:id="280" w:name="a419"/>
      <w:bookmarkEnd w:id="280"/>
      <w:r>
        <w:rPr>
          <w:color w:val="000000"/>
        </w:rPr>
        <w:t>254. Не допускается присутствие работающих на участках, где ведутся работы по уплотнению грунтов свободно падающими трамбовками на расстоянии менее 20 м от базовой машины.</w:t>
      </w:r>
    </w:p>
    <w:p w:rsidR="00B528E0" w:rsidRDefault="00B528E0">
      <w:pPr>
        <w:pStyle w:val="point"/>
        <w:rPr>
          <w:color w:val="000000"/>
        </w:rPr>
      </w:pPr>
      <w:r>
        <w:rPr>
          <w:color w:val="000000"/>
        </w:rPr>
        <w:t>255. При необходимости использования машин в сложных условиях (срезка грунта на уклоне, расчистка завалов) следует применять машины, оборудованные средствами защиты, предупреждающими воздействие на работающих опасных производственных факторов, возникающих в этих условиях (падение предметов, опрокидывание и т.п.).</w:t>
      </w:r>
    </w:p>
    <w:p w:rsidR="00B528E0" w:rsidRDefault="00B528E0">
      <w:pPr>
        <w:pStyle w:val="point"/>
        <w:rPr>
          <w:color w:val="000000"/>
        </w:rPr>
      </w:pPr>
      <w:bookmarkStart w:id="281" w:name="a133"/>
      <w:bookmarkEnd w:id="281"/>
      <w:r>
        <w:rPr>
          <w:color w:val="000000"/>
        </w:rPr>
        <w:t xml:space="preserve">256. В случае </w:t>
      </w:r>
      <w:proofErr w:type="spellStart"/>
      <w:r>
        <w:rPr>
          <w:color w:val="000000"/>
        </w:rPr>
        <w:t>электропрогрева</w:t>
      </w:r>
      <w:proofErr w:type="spellEnd"/>
      <w:r>
        <w:rPr>
          <w:color w:val="000000"/>
        </w:rPr>
        <w:t xml:space="preserve"> грунта напряжение источника питания не должно быть выше 380 В.</w:t>
      </w:r>
    </w:p>
    <w:p w:rsidR="00B528E0" w:rsidRDefault="00B528E0">
      <w:pPr>
        <w:pStyle w:val="point"/>
        <w:rPr>
          <w:color w:val="000000"/>
        </w:rPr>
      </w:pPr>
      <w:bookmarkStart w:id="282" w:name="a147"/>
      <w:bookmarkEnd w:id="282"/>
      <w:r>
        <w:rPr>
          <w:color w:val="000000"/>
        </w:rPr>
        <w:t>257. Прогреваемый участок грунта необходимо оградить, установить на ограждении знаки безопасности, а в ночное время осветить. Расстояние между ограждением и контуром прогреваемого участка должно быть не менее 3 м. На прогреваемом участке пребывание людей не допускается.</w:t>
      </w:r>
    </w:p>
    <w:p w:rsidR="00B528E0" w:rsidRDefault="00B528E0">
      <w:pPr>
        <w:pStyle w:val="point"/>
        <w:rPr>
          <w:color w:val="000000"/>
        </w:rPr>
      </w:pPr>
      <w:bookmarkStart w:id="283" w:name="a136"/>
      <w:bookmarkEnd w:id="283"/>
      <w:r>
        <w:rPr>
          <w:color w:val="000000"/>
        </w:rPr>
        <w:t xml:space="preserve">258. Линии временного электроснабжения к прогреваемым участкам грунта должны выполняться изолированным проводом, а после каждого перемещения электрооборудования и перекладки электропроводки следует измерить сопротивление изоляции </w:t>
      </w:r>
      <w:proofErr w:type="spellStart"/>
      <w:r>
        <w:rPr>
          <w:color w:val="000000"/>
        </w:rPr>
        <w:t>мегаомметром</w:t>
      </w:r>
      <w:proofErr w:type="spellEnd"/>
      <w:r>
        <w:rPr>
          <w:color w:val="000000"/>
        </w:rPr>
        <w:t>.</w:t>
      </w:r>
    </w:p>
    <w:p w:rsidR="00B528E0" w:rsidRDefault="00B528E0">
      <w:pPr>
        <w:pStyle w:val="point"/>
        <w:rPr>
          <w:color w:val="000000"/>
        </w:rPr>
      </w:pPr>
      <w:r>
        <w:rPr>
          <w:color w:val="000000"/>
        </w:rPr>
        <w:t>259. При разработке грунта способом гидромеханизации следует выполнять требования технических нормативных правовых актов на данный вид работ.</w:t>
      </w:r>
    </w:p>
    <w:p w:rsidR="00B528E0" w:rsidRDefault="00B528E0">
      <w:pPr>
        <w:pStyle w:val="chapter"/>
        <w:rPr>
          <w:color w:val="000000"/>
        </w:rPr>
      </w:pPr>
      <w:bookmarkStart w:id="284" w:name="a30"/>
      <w:bookmarkEnd w:id="284"/>
      <w:r>
        <w:rPr>
          <w:color w:val="000000"/>
        </w:rPr>
        <w:t>ГЛАВА 15</w:t>
      </w:r>
      <w:r>
        <w:rPr>
          <w:color w:val="000000"/>
        </w:rPr>
        <w:br/>
        <w:t>УСТРОЙСТВО ИСКУССТВЕННЫХ ОСНОВАНИЙ И БУРОВЫЕ РАБОТЫ</w:t>
      </w:r>
    </w:p>
    <w:p w:rsidR="00B528E0" w:rsidRDefault="00B528E0">
      <w:pPr>
        <w:pStyle w:val="point"/>
        <w:rPr>
          <w:color w:val="000000"/>
        </w:rPr>
      </w:pPr>
      <w:r>
        <w:rPr>
          <w:color w:val="000000"/>
        </w:rPr>
        <w:t xml:space="preserve">260. При наличии вредных и (или) опасных производственных факторов безопасность устройства искусственных оснований и буровых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t>определение способов и выбор средств механизации для проведения работ;</w:t>
      </w:r>
    </w:p>
    <w:p w:rsidR="00B528E0" w:rsidRDefault="00B528E0">
      <w:pPr>
        <w:pStyle w:val="newncpi"/>
        <w:rPr>
          <w:color w:val="000000"/>
        </w:rPr>
      </w:pPr>
      <w:r>
        <w:rPr>
          <w:color w:val="000000"/>
        </w:rPr>
        <w:t>установление последовательности выполнения работ;</w:t>
      </w:r>
    </w:p>
    <w:p w:rsidR="00B528E0" w:rsidRDefault="00B528E0">
      <w:pPr>
        <w:pStyle w:val="newncpi"/>
        <w:rPr>
          <w:color w:val="000000"/>
        </w:rPr>
      </w:pPr>
      <w:r>
        <w:rPr>
          <w:color w:val="000000"/>
        </w:rPr>
        <w:t>разработка схемы монтажа и демонтажа оборудования, а также его перемещения на площадке;</w:t>
      </w:r>
    </w:p>
    <w:p w:rsidR="00B528E0" w:rsidRDefault="00B528E0">
      <w:pPr>
        <w:pStyle w:val="newncpi"/>
        <w:rPr>
          <w:color w:val="000000"/>
        </w:rPr>
      </w:pPr>
      <w:r>
        <w:rPr>
          <w:color w:val="000000"/>
        </w:rPr>
        <w:t>определение номенклатуры и количества средств коллективной защиты, необходимых для применения в конструкции машин, а также при организации рабочих мест.</w:t>
      </w:r>
    </w:p>
    <w:p w:rsidR="00B528E0" w:rsidRDefault="00B528E0">
      <w:pPr>
        <w:pStyle w:val="point"/>
        <w:rPr>
          <w:color w:val="000000"/>
        </w:rPr>
      </w:pPr>
      <w:bookmarkStart w:id="285" w:name="a420"/>
      <w:bookmarkEnd w:id="285"/>
      <w:r>
        <w:rPr>
          <w:color w:val="000000"/>
        </w:rPr>
        <w:t>261. Сваебойные и буровые машины должны быть оборудованы ограничителями высоты подъема бурового инструмента или грузозахватного приспособления и звуковой сигнализацией.</w:t>
      </w:r>
    </w:p>
    <w:p w:rsidR="00B528E0" w:rsidRDefault="00B528E0">
      <w:pPr>
        <w:pStyle w:val="point"/>
        <w:rPr>
          <w:color w:val="000000"/>
        </w:rPr>
      </w:pPr>
      <w:r>
        <w:rPr>
          <w:color w:val="000000"/>
        </w:rPr>
        <w:t>262. Канаты должны иметь сертификат изготовителя и акт об их испытании; грузозахватные средства должны быть испытаны и иметь бирки или клейма, подтверждающие их грузоподъемность и дату испытания.</w:t>
      </w:r>
    </w:p>
    <w:p w:rsidR="00B528E0" w:rsidRDefault="00B528E0">
      <w:pPr>
        <w:pStyle w:val="point"/>
        <w:rPr>
          <w:color w:val="000000"/>
        </w:rPr>
      </w:pPr>
      <w:bookmarkStart w:id="286" w:name="a421"/>
      <w:bookmarkEnd w:id="286"/>
      <w:r>
        <w:rPr>
          <w:color w:val="000000"/>
        </w:rPr>
        <w:t xml:space="preserve">263. Расстояние между установленными сваебойными или буровыми машинами и расположенными вблизи них строениями определяется ППР. При работе указанных </w:t>
      </w:r>
      <w:r>
        <w:rPr>
          <w:color w:val="000000"/>
        </w:rPr>
        <w:lastRenderedPageBreak/>
        <w:t>машин следует установить опасную зону на расстоянии не менее 15 м от устья скважины или места забивки сваи.</w:t>
      </w:r>
    </w:p>
    <w:p w:rsidR="00B528E0" w:rsidRDefault="00B528E0">
      <w:pPr>
        <w:pStyle w:val="point"/>
        <w:rPr>
          <w:color w:val="000000"/>
        </w:rPr>
      </w:pPr>
      <w:bookmarkStart w:id="287" w:name="a422"/>
      <w:bookmarkEnd w:id="287"/>
      <w:r>
        <w:rPr>
          <w:color w:val="000000"/>
        </w:rPr>
        <w:t>264. Передвижку сваебойных и буровых машин следует производить по заранее спланированному горизонтальному пути при нахождении конструкции машин в транспортном положении.</w:t>
      </w:r>
    </w:p>
    <w:p w:rsidR="00B528E0" w:rsidRDefault="00B528E0">
      <w:pPr>
        <w:pStyle w:val="point"/>
        <w:rPr>
          <w:color w:val="000000"/>
        </w:rPr>
      </w:pPr>
      <w:bookmarkStart w:id="288" w:name="a423"/>
      <w:bookmarkEnd w:id="288"/>
      <w:r>
        <w:rPr>
          <w:color w:val="000000"/>
        </w:rPr>
        <w:t xml:space="preserve">265. При забивке свай плавучим копром необходимо обеспечить его надежное </w:t>
      </w:r>
      <w:proofErr w:type="spellStart"/>
      <w:r>
        <w:rPr>
          <w:color w:val="000000"/>
        </w:rPr>
        <w:t>расчаливание</w:t>
      </w:r>
      <w:proofErr w:type="spellEnd"/>
      <w:r>
        <w:rPr>
          <w:color w:val="000000"/>
        </w:rPr>
        <w:t xml:space="preserve"> к якорям, закрепленным на берегу или на дне, а также связь с берегом при помощи дежурных судов или пешеходного мостика.</w:t>
      </w:r>
    </w:p>
    <w:p w:rsidR="00B528E0" w:rsidRDefault="00B528E0">
      <w:pPr>
        <w:pStyle w:val="point"/>
        <w:rPr>
          <w:color w:val="000000"/>
        </w:rPr>
      </w:pPr>
      <w:bookmarkStart w:id="289" w:name="a424"/>
      <w:bookmarkEnd w:id="289"/>
      <w:r>
        <w:rPr>
          <w:color w:val="000000"/>
        </w:rPr>
        <w:t>266. Плавучий копер должен быть обеспечен спасательными кругами и лодкой.</w:t>
      </w:r>
    </w:p>
    <w:p w:rsidR="00B528E0" w:rsidRDefault="00B528E0">
      <w:pPr>
        <w:pStyle w:val="point"/>
        <w:rPr>
          <w:color w:val="000000"/>
        </w:rPr>
      </w:pPr>
      <w:r>
        <w:rPr>
          <w:color w:val="000000"/>
        </w:rPr>
        <w:t>267. Не допускается производить свайные работы на реках и водоемах при волнении более 2 баллов.</w:t>
      </w:r>
    </w:p>
    <w:p w:rsidR="00B528E0" w:rsidRDefault="00B528E0">
      <w:pPr>
        <w:pStyle w:val="point"/>
        <w:rPr>
          <w:color w:val="000000"/>
        </w:rPr>
      </w:pPr>
      <w:bookmarkStart w:id="290" w:name="a425"/>
      <w:bookmarkEnd w:id="290"/>
      <w:r>
        <w:rPr>
          <w:color w:val="000000"/>
        </w:rPr>
        <w:t>268. Забивка свай со льда разрешается только при наличии в ППР специальных мероприятий, обеспечивающих прочность ледяного покрова.</w:t>
      </w:r>
    </w:p>
    <w:p w:rsidR="00B528E0" w:rsidRDefault="00B528E0">
      <w:pPr>
        <w:pStyle w:val="point"/>
        <w:rPr>
          <w:color w:val="000000"/>
        </w:rPr>
      </w:pPr>
      <w:bookmarkStart w:id="291" w:name="a237"/>
      <w:bookmarkEnd w:id="291"/>
      <w:r>
        <w:rPr>
          <w:color w:val="000000"/>
        </w:rPr>
        <w:t>269. Пробуренные скважины на время прекращения работ должны быть закрыты щитами или ограждены. На щитах и ограждениях должны быть установлены предупреждающие знаки безопасности и сигнальное освещение.</w:t>
      </w:r>
    </w:p>
    <w:p w:rsidR="00B528E0" w:rsidRDefault="00B528E0">
      <w:pPr>
        <w:pStyle w:val="point"/>
        <w:rPr>
          <w:color w:val="000000"/>
        </w:rPr>
      </w:pPr>
      <w:bookmarkStart w:id="292" w:name="a426"/>
      <w:bookmarkEnd w:id="292"/>
      <w:r>
        <w:rPr>
          <w:color w:val="000000"/>
        </w:rPr>
        <w:t xml:space="preserve">270. Вибропогружатели необходимо оборудовать подвесными инвентарными площадками для размещения </w:t>
      </w:r>
      <w:proofErr w:type="gramStart"/>
      <w:r>
        <w:rPr>
          <w:color w:val="000000"/>
        </w:rPr>
        <w:t>работающих</w:t>
      </w:r>
      <w:proofErr w:type="gramEnd"/>
      <w:r>
        <w:rPr>
          <w:color w:val="000000"/>
        </w:rPr>
        <w:t>, выполняющих присоединение наголовника вибропогружателя к оболочке.</w:t>
      </w:r>
    </w:p>
    <w:p w:rsidR="00B528E0" w:rsidRDefault="00B528E0">
      <w:pPr>
        <w:pStyle w:val="point"/>
        <w:rPr>
          <w:color w:val="000000"/>
        </w:rPr>
      </w:pPr>
      <w:bookmarkStart w:id="293" w:name="a427"/>
      <w:bookmarkEnd w:id="293"/>
      <w:r>
        <w:rPr>
          <w:color w:val="000000"/>
        </w:rPr>
        <w:t>271. Ширина настила площадки должна быть не менее 0,8 м. Площадки должны быть ограждены.</w:t>
      </w:r>
    </w:p>
    <w:p w:rsidR="00B528E0" w:rsidRDefault="00B528E0">
      <w:pPr>
        <w:pStyle w:val="point"/>
        <w:rPr>
          <w:color w:val="000000"/>
        </w:rPr>
      </w:pPr>
      <w:bookmarkStart w:id="294" w:name="a428"/>
      <w:bookmarkEnd w:id="294"/>
      <w:r>
        <w:rPr>
          <w:color w:val="000000"/>
        </w:rPr>
        <w:t>272. Стены опускного колодца изнутри должны быть оборудованы не менее чем двумя надежно закрепленными навесными лестницами.</w:t>
      </w:r>
    </w:p>
    <w:p w:rsidR="00B528E0" w:rsidRDefault="00B528E0">
      <w:pPr>
        <w:pStyle w:val="point"/>
        <w:rPr>
          <w:color w:val="000000"/>
        </w:rPr>
      </w:pPr>
      <w:bookmarkStart w:id="295" w:name="a429"/>
      <w:bookmarkEnd w:id="295"/>
      <w:r>
        <w:rPr>
          <w:color w:val="000000"/>
        </w:rPr>
        <w:t>273. По внутреннему периметру опускного колодца необходимо устраивать защитные козырьки. Размеры, прочность и порядок установки козырьков должны быть определены в ППР.</w:t>
      </w:r>
    </w:p>
    <w:p w:rsidR="00B528E0" w:rsidRDefault="00B528E0">
      <w:pPr>
        <w:pStyle w:val="point"/>
        <w:rPr>
          <w:color w:val="000000"/>
        </w:rPr>
      </w:pPr>
      <w:bookmarkStart w:id="296" w:name="a430"/>
      <w:bookmarkEnd w:id="296"/>
      <w:r>
        <w:rPr>
          <w:color w:val="000000"/>
        </w:rPr>
        <w:t>274. Помещения, где приготовляются растворы для химического закрепления грунта, должны быть оборудованы вентиляцией и соответствующими емкостями для хранения материалов.</w:t>
      </w:r>
    </w:p>
    <w:p w:rsidR="00B528E0" w:rsidRDefault="00B528E0">
      <w:pPr>
        <w:pStyle w:val="point"/>
        <w:rPr>
          <w:color w:val="000000"/>
        </w:rPr>
      </w:pPr>
      <w:bookmarkStart w:id="297" w:name="a431"/>
      <w:bookmarkEnd w:id="297"/>
      <w:r>
        <w:rPr>
          <w:color w:val="000000"/>
        </w:rPr>
        <w:t>275. Монтаж, демонтаж и перемещение сваебойных и буровых машин следует осуществлять в соответствии с технологическими картами под непосредственным руководством работающих, ответственных за безопасное выполнение указанных работ.</w:t>
      </w:r>
    </w:p>
    <w:p w:rsidR="00B528E0" w:rsidRDefault="00B528E0">
      <w:pPr>
        <w:pStyle w:val="point"/>
        <w:rPr>
          <w:color w:val="000000"/>
        </w:rPr>
      </w:pPr>
      <w:bookmarkStart w:id="298" w:name="a432"/>
      <w:bookmarkEnd w:id="298"/>
      <w:r>
        <w:rPr>
          <w:color w:val="000000"/>
        </w:rPr>
        <w:t>276. Монтаж, демонтаж и перемещение сваебойных и буровых машин при скорости ветра 15 м/</w:t>
      </w:r>
      <w:proofErr w:type="gramStart"/>
      <w:r>
        <w:rPr>
          <w:color w:val="000000"/>
        </w:rPr>
        <w:t>с</w:t>
      </w:r>
      <w:proofErr w:type="gramEnd"/>
      <w:r>
        <w:rPr>
          <w:color w:val="000000"/>
        </w:rPr>
        <w:t xml:space="preserve"> и более или </w:t>
      </w:r>
      <w:proofErr w:type="gramStart"/>
      <w:r>
        <w:rPr>
          <w:color w:val="000000"/>
        </w:rPr>
        <w:t>во</w:t>
      </w:r>
      <w:proofErr w:type="gramEnd"/>
      <w:r>
        <w:rPr>
          <w:color w:val="000000"/>
        </w:rPr>
        <w:t xml:space="preserve"> время грозы не допускается.</w:t>
      </w:r>
    </w:p>
    <w:p w:rsidR="00B528E0" w:rsidRDefault="00B528E0">
      <w:pPr>
        <w:pStyle w:val="point"/>
        <w:rPr>
          <w:color w:val="000000"/>
        </w:rPr>
      </w:pPr>
      <w:r>
        <w:rPr>
          <w:color w:val="000000"/>
        </w:rPr>
        <w:t>277. Перед подъемом конструкций сваебойных или буровых машин их элементы должны быть надежно закреплены, а инструмент и незакрепленные предметы убраны.</w:t>
      </w:r>
    </w:p>
    <w:p w:rsidR="00B528E0" w:rsidRDefault="00B528E0">
      <w:pPr>
        <w:pStyle w:val="point"/>
        <w:rPr>
          <w:color w:val="000000"/>
        </w:rPr>
      </w:pPr>
      <w:bookmarkStart w:id="299" w:name="a433"/>
      <w:bookmarkEnd w:id="299"/>
      <w:r>
        <w:rPr>
          <w:color w:val="000000"/>
        </w:rPr>
        <w:t>278. При подъеме конструкции, собранной в горизонтальном положении, должны быть прекращены все другие работы в радиусе, равном длине конструкции плюс 5 м.</w:t>
      </w:r>
    </w:p>
    <w:p w:rsidR="00B528E0" w:rsidRDefault="00B528E0">
      <w:pPr>
        <w:pStyle w:val="point"/>
        <w:rPr>
          <w:color w:val="000000"/>
        </w:rPr>
      </w:pPr>
      <w:r>
        <w:rPr>
          <w:color w:val="000000"/>
        </w:rPr>
        <w:t>279. Техническое состояние буровых вышек и копров (надежность крепления узлов, исправность связей и рабочих настилов) необходимо проверять перед началом каждой смены.</w:t>
      </w:r>
    </w:p>
    <w:p w:rsidR="00B528E0" w:rsidRDefault="00B528E0">
      <w:pPr>
        <w:pStyle w:val="point"/>
        <w:rPr>
          <w:color w:val="000000"/>
        </w:rPr>
      </w:pPr>
      <w:bookmarkStart w:id="300" w:name="a434"/>
      <w:bookmarkEnd w:id="300"/>
      <w:r>
        <w:rPr>
          <w:color w:val="000000"/>
        </w:rPr>
        <w:lastRenderedPageBreak/>
        <w:t>280. В период работы сваебойных или буровых машин работающие, непосредственно не участвующие в выполнении данных работ, к машинам на расстояние менее 15 м не допускаются.</w:t>
      </w:r>
    </w:p>
    <w:p w:rsidR="00B528E0" w:rsidRDefault="00B528E0">
      <w:pPr>
        <w:pStyle w:val="point"/>
        <w:rPr>
          <w:color w:val="000000"/>
        </w:rPr>
      </w:pPr>
      <w:r>
        <w:rPr>
          <w:color w:val="000000"/>
        </w:rPr>
        <w:t>281. Перед началом буровых или сваебойных работ необходимо проверить:</w:t>
      </w:r>
    </w:p>
    <w:p w:rsidR="00B528E0" w:rsidRDefault="00B528E0">
      <w:pPr>
        <w:pStyle w:val="newncpi"/>
        <w:rPr>
          <w:color w:val="000000"/>
        </w:rPr>
      </w:pPr>
      <w:r>
        <w:rPr>
          <w:color w:val="000000"/>
        </w:rPr>
        <w:t>исправность звуковых и световых сигнальных устройств, ограничителя высоты подъема грузозахватного органа;</w:t>
      </w:r>
    </w:p>
    <w:p w:rsidR="00B528E0" w:rsidRDefault="00B528E0">
      <w:pPr>
        <w:pStyle w:val="newncpi"/>
        <w:rPr>
          <w:color w:val="000000"/>
        </w:rPr>
      </w:pPr>
      <w:r>
        <w:rPr>
          <w:color w:val="000000"/>
        </w:rPr>
        <w:t>состояние канатов для подъема механизмов, а также состояние грузозахватных устройств;</w:t>
      </w:r>
    </w:p>
    <w:p w:rsidR="00B528E0" w:rsidRDefault="00B528E0">
      <w:pPr>
        <w:pStyle w:val="newncpi"/>
        <w:rPr>
          <w:color w:val="000000"/>
        </w:rPr>
      </w:pPr>
      <w:r>
        <w:rPr>
          <w:color w:val="000000"/>
        </w:rPr>
        <w:t>исправность всех механизмов и металлоконструкций.</w:t>
      </w:r>
    </w:p>
    <w:p w:rsidR="00B528E0" w:rsidRDefault="00B528E0">
      <w:pPr>
        <w:pStyle w:val="point"/>
        <w:rPr>
          <w:color w:val="000000"/>
        </w:rPr>
      </w:pPr>
      <w:bookmarkStart w:id="301" w:name="a435"/>
      <w:bookmarkEnd w:id="301"/>
      <w:r>
        <w:rPr>
          <w:color w:val="000000"/>
        </w:rPr>
        <w:t>282. Перед началом осмотра, смазки, чистки или устранения каких-либо неисправностей буровой машины или копра буровой инструмент или сваебойный механизм должен быть опущен и поставлен в устойчивое положение, а двигатель остановлен (выключен).</w:t>
      </w:r>
    </w:p>
    <w:p w:rsidR="00B528E0" w:rsidRDefault="00B528E0">
      <w:pPr>
        <w:pStyle w:val="point"/>
        <w:rPr>
          <w:color w:val="000000"/>
        </w:rPr>
      </w:pPr>
      <w:bookmarkStart w:id="302" w:name="a436"/>
      <w:bookmarkEnd w:id="302"/>
      <w:r>
        <w:rPr>
          <w:color w:val="000000"/>
        </w:rPr>
        <w:t>283. Спуск и подъем бурового инструмента или сваи производится после подачи предупредительного сигнала.</w:t>
      </w:r>
    </w:p>
    <w:p w:rsidR="00B528E0" w:rsidRDefault="00B528E0">
      <w:pPr>
        <w:pStyle w:val="point"/>
        <w:rPr>
          <w:color w:val="000000"/>
        </w:rPr>
      </w:pPr>
      <w:bookmarkStart w:id="303" w:name="a644"/>
      <w:bookmarkEnd w:id="303"/>
      <w:r>
        <w:rPr>
          <w:color w:val="000000"/>
        </w:rPr>
        <w:t>284. Во время подъема или спуска бурового инструмента не допускается производить на копре или буровой машине работы, не имеющие отношения к указанным процессам.</w:t>
      </w:r>
    </w:p>
    <w:p w:rsidR="00B528E0" w:rsidRDefault="00B528E0">
      <w:pPr>
        <w:pStyle w:val="point"/>
        <w:rPr>
          <w:color w:val="000000"/>
        </w:rPr>
      </w:pPr>
      <w:bookmarkStart w:id="304" w:name="a438"/>
      <w:bookmarkEnd w:id="304"/>
      <w:r>
        <w:rPr>
          <w:color w:val="000000"/>
        </w:rPr>
        <w:t>285. Подъем сваи (шпунта) и сваебойного молота необходимо производить отдельными крюками. При наличии на копре только одного крюка для установки сваи сваебойный молот должен быть снят с крюка и установлен на надежный стопорный болт. Предельная масса молота и сваи для копра должна быть указана на его ферме или раме. На копре должен быть установлен ограничитель грузоподъемности.</w:t>
      </w:r>
    </w:p>
    <w:p w:rsidR="00B528E0" w:rsidRDefault="00B528E0">
      <w:pPr>
        <w:pStyle w:val="point"/>
        <w:rPr>
          <w:color w:val="000000"/>
        </w:rPr>
      </w:pPr>
      <w:bookmarkStart w:id="305" w:name="a439"/>
      <w:bookmarkEnd w:id="305"/>
      <w:r>
        <w:rPr>
          <w:color w:val="000000"/>
        </w:rPr>
        <w:t>286. При подъеме свая должна удерживаться от раскачивания и кручения при помощи расчалок.</w:t>
      </w:r>
    </w:p>
    <w:p w:rsidR="00B528E0" w:rsidRDefault="00B528E0">
      <w:pPr>
        <w:pStyle w:val="point"/>
        <w:rPr>
          <w:color w:val="000000"/>
        </w:rPr>
      </w:pPr>
      <w:bookmarkStart w:id="306" w:name="a440"/>
      <w:bookmarkEnd w:id="306"/>
      <w:r>
        <w:rPr>
          <w:color w:val="000000"/>
        </w:rPr>
        <w:t>287. Одновременный подъем сваебойного молота и сваи не допускается.</w:t>
      </w:r>
    </w:p>
    <w:p w:rsidR="00B528E0" w:rsidRDefault="00B528E0">
      <w:pPr>
        <w:pStyle w:val="point"/>
        <w:rPr>
          <w:color w:val="000000"/>
        </w:rPr>
      </w:pPr>
      <w:bookmarkStart w:id="307" w:name="a645"/>
      <w:bookmarkEnd w:id="307"/>
      <w:r>
        <w:rPr>
          <w:color w:val="000000"/>
        </w:rPr>
        <w:t>288. Сваи разрешается подтягивать по прямой линии в пределах видимости машиниста копра только через отводной блок, закрепленный у основания копра. Не допускается подтягивать копром сваи на расстояние более 10 м и с отклонением их от продольной оси.</w:t>
      </w:r>
    </w:p>
    <w:p w:rsidR="00B528E0" w:rsidRDefault="00B528E0">
      <w:pPr>
        <w:pStyle w:val="point"/>
        <w:rPr>
          <w:color w:val="000000"/>
        </w:rPr>
      </w:pPr>
      <w:r>
        <w:rPr>
          <w:color w:val="000000"/>
        </w:rPr>
        <w:t>289. При срезке забитых в грунт свай необходимо предусматривать меры, исключающие внезапное падение убираемой части.</w:t>
      </w:r>
    </w:p>
    <w:p w:rsidR="00B528E0" w:rsidRDefault="00B528E0">
      <w:pPr>
        <w:pStyle w:val="point"/>
        <w:rPr>
          <w:color w:val="000000"/>
        </w:rPr>
      </w:pPr>
      <w:bookmarkStart w:id="308" w:name="a442"/>
      <w:bookmarkEnd w:id="308"/>
      <w:r>
        <w:rPr>
          <w:color w:val="000000"/>
        </w:rPr>
        <w:t>290. Установка свай и сваебойного оборудования производится без перерыва до полного их закрепления. Оставлять их на весу не допускается.</w:t>
      </w:r>
    </w:p>
    <w:p w:rsidR="00B528E0" w:rsidRDefault="00B528E0">
      <w:pPr>
        <w:pStyle w:val="point"/>
        <w:rPr>
          <w:color w:val="000000"/>
        </w:rPr>
      </w:pPr>
      <w:r>
        <w:rPr>
          <w:color w:val="000000"/>
        </w:rPr>
        <w:t>291. При погружении свай с помощью вибропогружателей необходимо обеспечить плотное и надежное соединение вибропогружателя с наголовником сваи, а также свободное состояние канатов, поддерживающих вибропогружатель.</w:t>
      </w:r>
    </w:p>
    <w:p w:rsidR="00B528E0" w:rsidRDefault="00B528E0">
      <w:pPr>
        <w:pStyle w:val="point"/>
        <w:rPr>
          <w:color w:val="000000"/>
        </w:rPr>
      </w:pPr>
      <w:bookmarkStart w:id="309" w:name="a443"/>
      <w:bookmarkEnd w:id="309"/>
      <w:r>
        <w:rPr>
          <w:color w:val="000000"/>
        </w:rPr>
        <w:t>292. Вибропогружатель следует включать только после закрепления его на свае и ослабления поддерживающих полиспастов. Ослабленное состояние полиспастов должно сохраняться в течение всего времени работы вибратора. При каждом перерыве в работе вибратор следует выключать.</w:t>
      </w:r>
    </w:p>
    <w:p w:rsidR="00B528E0" w:rsidRDefault="00B528E0">
      <w:pPr>
        <w:pStyle w:val="point"/>
        <w:rPr>
          <w:color w:val="000000"/>
        </w:rPr>
      </w:pPr>
      <w:r>
        <w:rPr>
          <w:color w:val="000000"/>
        </w:rPr>
        <w:t xml:space="preserve">293. При погружении свай-оболочек доступ работающих на подвесную площадку для присоединения к погружаемой свае-оболочке наголовника вибропогружателя или </w:t>
      </w:r>
      <w:r>
        <w:rPr>
          <w:color w:val="000000"/>
        </w:rPr>
        <w:lastRenderedPageBreak/>
        <w:t>следующей секции сваи-оболочки разрешается только после того, как подаваемая конструкция будет опущена краном на расстояние не более 0,3 м от верха погружаемой сваи-оболочки.</w:t>
      </w:r>
    </w:p>
    <w:p w:rsidR="00B528E0" w:rsidRDefault="00B528E0">
      <w:pPr>
        <w:pStyle w:val="point"/>
        <w:rPr>
          <w:color w:val="000000"/>
        </w:rPr>
      </w:pPr>
      <w:r>
        <w:rPr>
          <w:color w:val="000000"/>
        </w:rPr>
        <w:t>294. Последовательность разработки грунта под кромкой ножа опускного колодца должна обеспечивать его устойчивость. Глубина разработки грунта от кромки ножа колодца определяется согласно ППР. Не допускается разрабатывать грунт ниже 1 м от кромки ножа колодца.</w:t>
      </w:r>
    </w:p>
    <w:p w:rsidR="00B528E0" w:rsidRDefault="00B528E0">
      <w:pPr>
        <w:pStyle w:val="point"/>
        <w:rPr>
          <w:color w:val="000000"/>
        </w:rPr>
      </w:pPr>
      <w:r>
        <w:rPr>
          <w:color w:val="000000"/>
        </w:rPr>
        <w:t>295. При разработке подвижных грунтов с водоотливом или при наличии прослойки таких грунтов выше ножа опускного колодца должны быть предусмотрены меры по обеспечению быстрой эвакуации людей на случай внезапного прорыва грунта и затопления колодца.</w:t>
      </w:r>
    </w:p>
    <w:p w:rsidR="00B528E0" w:rsidRDefault="00B528E0">
      <w:pPr>
        <w:pStyle w:val="point"/>
        <w:rPr>
          <w:color w:val="000000"/>
        </w:rPr>
      </w:pPr>
      <w:bookmarkStart w:id="310" w:name="a646"/>
      <w:bookmarkEnd w:id="310"/>
      <w:r>
        <w:rPr>
          <w:color w:val="000000"/>
        </w:rPr>
        <w:t>296. Оборудование и трубопроводы, предназначенные для выполнения работ по замораживанию грунтов, должны быть испытаны в соответствии с требованиями проектной и технологической документации.</w:t>
      </w:r>
    </w:p>
    <w:p w:rsidR="00B528E0" w:rsidRDefault="00B528E0">
      <w:pPr>
        <w:pStyle w:val="point"/>
        <w:rPr>
          <w:color w:val="000000"/>
        </w:rPr>
      </w:pPr>
      <w:r>
        <w:rPr>
          <w:color w:val="000000"/>
        </w:rPr>
        <w:t>297. Производство строительных работ в зоне искусственного закрепления грунта замораживанием допускается только после достижения льдогрунтовым ограждением проектной толщины.</w:t>
      </w:r>
    </w:p>
    <w:p w:rsidR="00B528E0" w:rsidRDefault="00B528E0">
      <w:pPr>
        <w:pStyle w:val="point"/>
        <w:rPr>
          <w:color w:val="000000"/>
        </w:rPr>
      </w:pPr>
      <w:r>
        <w:rPr>
          <w:color w:val="000000"/>
        </w:rPr>
        <w:t>298. Извлечение грунта из котлована, имеющего льдогрунтовое ограждение, разрешается производить при наличии защиты замороженной стенки от дождя и солнечных лучей. При выполнении работ следует соблюдать меры предохранения льдогрунтового ограждения от механических повреждений.</w:t>
      </w:r>
    </w:p>
    <w:p w:rsidR="00B528E0" w:rsidRDefault="00B528E0">
      <w:pPr>
        <w:pStyle w:val="point"/>
        <w:rPr>
          <w:color w:val="000000"/>
        </w:rPr>
      </w:pPr>
      <w:r>
        <w:rPr>
          <w:color w:val="000000"/>
        </w:rPr>
        <w:t>299. Порядок контроля размеров и температуры льдогрунтового ограждения котлована в процессе замораживания и оттаивания грунта должен быть определен проектом.</w:t>
      </w:r>
    </w:p>
    <w:p w:rsidR="00B528E0" w:rsidRDefault="00B528E0">
      <w:pPr>
        <w:pStyle w:val="point"/>
        <w:rPr>
          <w:color w:val="000000"/>
        </w:rPr>
      </w:pPr>
      <w:bookmarkStart w:id="311" w:name="a445"/>
      <w:bookmarkEnd w:id="311"/>
      <w:r>
        <w:rPr>
          <w:color w:val="000000"/>
        </w:rPr>
        <w:t xml:space="preserve">300. Трубопроводы, шланги и </w:t>
      </w:r>
      <w:proofErr w:type="spellStart"/>
      <w:r>
        <w:rPr>
          <w:color w:val="000000"/>
        </w:rPr>
        <w:t>инъекторы</w:t>
      </w:r>
      <w:proofErr w:type="spellEnd"/>
      <w:r>
        <w:rPr>
          <w:color w:val="000000"/>
        </w:rPr>
        <w:t>, применяемые на инъекционных работах по химическому закреплению грунтов (силикатизацией и др.), должны подвергаться гидравлическим испытаниям давлением, равным полуторной величине рабочего, но не ниже 0,5 МПа.</w:t>
      </w:r>
    </w:p>
    <w:p w:rsidR="00B528E0" w:rsidRDefault="00B528E0">
      <w:pPr>
        <w:pStyle w:val="point"/>
        <w:rPr>
          <w:color w:val="000000"/>
        </w:rPr>
      </w:pPr>
      <w:bookmarkStart w:id="312" w:name="a446"/>
      <w:bookmarkEnd w:id="312"/>
      <w:r>
        <w:rPr>
          <w:color w:val="000000"/>
        </w:rPr>
        <w:t>301. Автоклавы для производства силикатных клеев и другие устройства, находящиеся под давлением в процессе эксплуатации, необходимо подвергать регулярным техническим освидетельствованиям.</w:t>
      </w:r>
    </w:p>
    <w:p w:rsidR="00B528E0" w:rsidRDefault="00B528E0">
      <w:pPr>
        <w:pStyle w:val="chapter"/>
        <w:rPr>
          <w:color w:val="000000"/>
        </w:rPr>
      </w:pPr>
      <w:bookmarkStart w:id="313" w:name="a31"/>
      <w:bookmarkEnd w:id="313"/>
      <w:r>
        <w:rPr>
          <w:color w:val="000000"/>
        </w:rPr>
        <w:t>ГЛАВА 16</w:t>
      </w:r>
      <w:r>
        <w:rPr>
          <w:color w:val="000000"/>
        </w:rPr>
        <w:br/>
        <w:t>БЕТОННЫЕ И ЖЕЛЕЗОБЕТОННЫЕ РАБОТЫ</w:t>
      </w:r>
    </w:p>
    <w:p w:rsidR="00B528E0" w:rsidRDefault="00B528E0">
      <w:pPr>
        <w:pStyle w:val="point"/>
        <w:rPr>
          <w:color w:val="000000"/>
        </w:rPr>
      </w:pPr>
      <w:bookmarkStart w:id="314" w:name="a668"/>
      <w:bookmarkEnd w:id="314"/>
      <w:r>
        <w:rPr>
          <w:color w:val="000000"/>
        </w:rPr>
        <w:t xml:space="preserve">302. Безопасность бетонных и железобетонных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t>определение средств механизации для приготовления, транспортирования, подачи и укладки бетона;</w:t>
      </w:r>
    </w:p>
    <w:p w:rsidR="00B528E0" w:rsidRDefault="00B528E0">
      <w:pPr>
        <w:pStyle w:val="newncpi"/>
        <w:rPr>
          <w:color w:val="000000"/>
        </w:rPr>
      </w:pPr>
      <w:r>
        <w:rPr>
          <w:color w:val="000000"/>
        </w:rPr>
        <w:t>определение несущей способности и разработка проекта опалубки, а также последовательность ее установки и порядка разборки;</w:t>
      </w:r>
    </w:p>
    <w:p w:rsidR="00B528E0" w:rsidRDefault="00B528E0">
      <w:pPr>
        <w:pStyle w:val="newncpi"/>
        <w:rPr>
          <w:color w:val="000000"/>
        </w:rPr>
      </w:pPr>
      <w:r>
        <w:rPr>
          <w:color w:val="000000"/>
        </w:rPr>
        <w:t>разработка мероприятий и перечень средств по обеспечению безопасности рабочих мест на высоте;</w:t>
      </w:r>
    </w:p>
    <w:p w:rsidR="00B528E0" w:rsidRDefault="00B528E0">
      <w:pPr>
        <w:pStyle w:val="newncpi"/>
        <w:rPr>
          <w:color w:val="000000"/>
        </w:rPr>
      </w:pPr>
      <w:r>
        <w:rPr>
          <w:color w:val="000000"/>
        </w:rPr>
        <w:lastRenderedPageBreak/>
        <w:t>разработка мероприятий и перечень средств по уходу за бетоном в холодное и теплое время года.</w:t>
      </w:r>
    </w:p>
    <w:p w:rsidR="00B528E0" w:rsidRDefault="00B528E0">
      <w:pPr>
        <w:pStyle w:val="point"/>
        <w:rPr>
          <w:color w:val="000000"/>
        </w:rPr>
      </w:pPr>
      <w:bookmarkStart w:id="315" w:name="a148"/>
      <w:bookmarkEnd w:id="315"/>
      <w:r>
        <w:rPr>
          <w:color w:val="000000"/>
        </w:rPr>
        <w:t xml:space="preserve">303. Цемент необходимо хранить в силосах, бункерах, ларях и других закрытых емкостях, принимая меры против его распыления в процессе загрузки и выгрузки. 3агрузочные отверстия должны </w:t>
      </w:r>
      <w:proofErr w:type="gramStart"/>
      <w:r>
        <w:rPr>
          <w:color w:val="000000"/>
        </w:rPr>
        <w:t>быть</w:t>
      </w:r>
      <w:proofErr w:type="gramEnd"/>
      <w:r>
        <w:rPr>
          <w:color w:val="000000"/>
        </w:rPr>
        <w:t xml:space="preserve"> закрыты защитными решетками, а люки в защитных решетках закрыты на замок.</w:t>
      </w:r>
    </w:p>
    <w:p w:rsidR="00B528E0" w:rsidRDefault="00B528E0">
      <w:pPr>
        <w:pStyle w:val="point"/>
        <w:rPr>
          <w:color w:val="000000"/>
        </w:rPr>
      </w:pPr>
      <w:r>
        <w:rPr>
          <w:color w:val="000000"/>
        </w:rPr>
        <w:t>304. При использовании пара для прогрева инертных материалов, находящихся в бункерах или других емкостях, следует принять меры, предотвращающие проникновение пара в рабочие помещения.</w:t>
      </w:r>
    </w:p>
    <w:p w:rsidR="00B528E0" w:rsidRDefault="00B528E0">
      <w:pPr>
        <w:pStyle w:val="point"/>
        <w:rPr>
          <w:color w:val="000000"/>
        </w:rPr>
      </w:pPr>
      <w:bookmarkStart w:id="316" w:name="a580"/>
      <w:bookmarkEnd w:id="316"/>
      <w:r>
        <w:rPr>
          <w:color w:val="000000"/>
        </w:rPr>
        <w:t>305. Спуск работающих в камеры, обогреваемые паром, допускается после отключения подачи пара и охлаждения камеры и находящихся в ней материалов и изделий до 40 °С.</w:t>
      </w:r>
    </w:p>
    <w:p w:rsidR="00B528E0" w:rsidRDefault="00B528E0">
      <w:pPr>
        <w:pStyle w:val="point"/>
        <w:rPr>
          <w:color w:val="000000"/>
        </w:rPr>
      </w:pPr>
      <w:bookmarkStart w:id="317" w:name="a447"/>
      <w:bookmarkEnd w:id="317"/>
      <w:r>
        <w:rPr>
          <w:color w:val="000000"/>
        </w:rPr>
        <w:t>306. Размещение на опалубке оборудования и материалов, не предусмотренных ППР, а также нахождение работающих, непосредственно не участвующих в производстве работ, на установленных конструкциях опалубки не допускается.</w:t>
      </w:r>
    </w:p>
    <w:p w:rsidR="00B528E0" w:rsidRDefault="00B528E0">
      <w:pPr>
        <w:pStyle w:val="point"/>
        <w:rPr>
          <w:color w:val="000000"/>
        </w:rPr>
      </w:pPr>
      <w:bookmarkStart w:id="318" w:name="a150"/>
      <w:bookmarkEnd w:id="318"/>
      <w:r>
        <w:rPr>
          <w:color w:val="000000"/>
        </w:rPr>
        <w:t>307. При устройстве сборной опалубки стен, ригелей и сводов необходимо предусматривать устройство рабочих настилов шириной не менее 0,8 м с ограждениями.</w:t>
      </w:r>
    </w:p>
    <w:p w:rsidR="00B528E0" w:rsidRDefault="00B528E0">
      <w:pPr>
        <w:pStyle w:val="point"/>
        <w:rPr>
          <w:color w:val="000000"/>
        </w:rPr>
      </w:pPr>
      <w:bookmarkStart w:id="319" w:name="a151"/>
      <w:bookmarkEnd w:id="319"/>
      <w:r>
        <w:rPr>
          <w:color w:val="000000"/>
        </w:rPr>
        <w:t>308. Опалубка перекрытий должна быть ограждена по всему периметру, все отверстия в рабочем полу опалубки должны быть закрыты. При необходимости оставлять эти отверстия открытыми их следует затягивать проволочной сеткой.</w:t>
      </w:r>
    </w:p>
    <w:p w:rsidR="00B528E0" w:rsidRDefault="00B528E0">
      <w:pPr>
        <w:pStyle w:val="point"/>
        <w:rPr>
          <w:color w:val="000000"/>
        </w:rPr>
      </w:pPr>
      <w:bookmarkStart w:id="320" w:name="a448"/>
      <w:bookmarkEnd w:id="320"/>
      <w:r>
        <w:rPr>
          <w:color w:val="000000"/>
        </w:rPr>
        <w:t>309. После отсечения части скользящей опалубки и подвесных лесов их торцевые стороны должны быть ограждены.</w:t>
      </w:r>
    </w:p>
    <w:p w:rsidR="00B528E0" w:rsidRDefault="00B528E0">
      <w:pPr>
        <w:pStyle w:val="point"/>
        <w:rPr>
          <w:color w:val="000000"/>
        </w:rPr>
      </w:pPr>
      <w:bookmarkStart w:id="321" w:name="a152"/>
      <w:bookmarkEnd w:id="321"/>
      <w:r>
        <w:rPr>
          <w:color w:val="000000"/>
        </w:rPr>
        <w:t>310. Для защиты работающих от падения предметов на подвесных лесах по наружному периметру скользящей и переставной опалубки следует устанавливать козырьки шириной не менее ширины лесов.</w:t>
      </w:r>
    </w:p>
    <w:p w:rsidR="00B528E0" w:rsidRDefault="00B528E0">
      <w:pPr>
        <w:pStyle w:val="point"/>
        <w:rPr>
          <w:color w:val="000000"/>
        </w:rPr>
      </w:pPr>
      <w:bookmarkStart w:id="322" w:name="a449"/>
      <w:bookmarkEnd w:id="322"/>
      <w:r>
        <w:rPr>
          <w:color w:val="000000"/>
        </w:rPr>
        <w:t>311. Ходить по уложенной арматуре допускается только по специальным настилам шириной не менее 0,6 м, уложенным на арматурный каркас.</w:t>
      </w:r>
    </w:p>
    <w:p w:rsidR="00B528E0" w:rsidRDefault="00B528E0">
      <w:pPr>
        <w:pStyle w:val="point"/>
        <w:rPr>
          <w:color w:val="000000"/>
        </w:rPr>
      </w:pPr>
      <w:bookmarkStart w:id="323" w:name="a153"/>
      <w:bookmarkEnd w:id="323"/>
      <w:r>
        <w:rPr>
          <w:color w:val="000000"/>
        </w:rPr>
        <w:t>312. На участках натяжения арматуры в местах прохода людей должны быть установлены защитные ограждения высотой не менее 1,8 м.</w:t>
      </w:r>
    </w:p>
    <w:p w:rsidR="00B528E0" w:rsidRDefault="00B528E0">
      <w:pPr>
        <w:pStyle w:val="point"/>
        <w:rPr>
          <w:color w:val="000000"/>
        </w:rPr>
      </w:pPr>
      <w:bookmarkStart w:id="324" w:name="a450"/>
      <w:bookmarkEnd w:id="324"/>
      <w:r>
        <w:rPr>
          <w:color w:val="000000"/>
        </w:rPr>
        <w:t>313. Устройства для натяжения арматуры должны быть оборудованы сигнализацией, приводимой в действие при включении привода натяжного устройства.</w:t>
      </w:r>
    </w:p>
    <w:p w:rsidR="00B528E0" w:rsidRDefault="00B528E0">
      <w:pPr>
        <w:pStyle w:val="point"/>
        <w:rPr>
          <w:color w:val="000000"/>
        </w:rPr>
      </w:pPr>
      <w:bookmarkStart w:id="325" w:name="a581"/>
      <w:bookmarkEnd w:id="325"/>
      <w:r>
        <w:rPr>
          <w:color w:val="000000"/>
        </w:rPr>
        <w:t>314. Не допускается пребывание работающих на расстоянии менее 1 м от арматурных стержней, нагреваемых электротоком.</w:t>
      </w:r>
    </w:p>
    <w:p w:rsidR="00B528E0" w:rsidRDefault="00B528E0">
      <w:pPr>
        <w:pStyle w:val="point"/>
        <w:rPr>
          <w:color w:val="000000"/>
        </w:rPr>
      </w:pPr>
      <w:bookmarkStart w:id="326" w:name="a685"/>
      <w:bookmarkEnd w:id="326"/>
      <w:r>
        <w:rPr>
          <w:color w:val="000000"/>
        </w:rPr>
        <w:t xml:space="preserve">315. Работающие, укладывающие бетонную смесь на поверхность, имеющую уклон более 20°, должны применять системы обеспечения безопасности работ на высоте для предотвращения </w:t>
      </w:r>
      <w:proofErr w:type="gramStart"/>
      <w:r>
        <w:rPr>
          <w:color w:val="000000"/>
        </w:rPr>
        <w:t>попадания</w:t>
      </w:r>
      <w:proofErr w:type="gramEnd"/>
      <w:r>
        <w:rPr>
          <w:color w:val="000000"/>
        </w:rPr>
        <w:t xml:space="preserve"> работающего в опасные зоны, в которых существуют профессиональные риски, связанные с его возможным падением с высоты 1,8 м и более (удерживающую систему, систему позиционирования).</w:t>
      </w:r>
    </w:p>
    <w:p w:rsidR="00B528E0" w:rsidRDefault="00B528E0">
      <w:pPr>
        <w:pStyle w:val="point"/>
        <w:rPr>
          <w:color w:val="000000"/>
        </w:rPr>
      </w:pPr>
      <w:bookmarkStart w:id="327" w:name="a452"/>
      <w:bookmarkEnd w:id="327"/>
      <w:r>
        <w:rPr>
          <w:color w:val="000000"/>
        </w:rPr>
        <w:t>316. Эстакада для подачи бетонной смеси автосамосвалами должна быть оборудована отбойными брусьями. Между отбойными брусьями и ограждениями должны быть предусмотрены проходы шириной не менее 0,6 м. На тупиковых эстакадах должны быть установлены поперечные отбойные брусья.</w:t>
      </w:r>
    </w:p>
    <w:p w:rsidR="00B528E0" w:rsidRDefault="00B528E0">
      <w:pPr>
        <w:pStyle w:val="point"/>
        <w:rPr>
          <w:color w:val="000000"/>
        </w:rPr>
      </w:pPr>
      <w:bookmarkStart w:id="328" w:name="a582"/>
      <w:bookmarkEnd w:id="328"/>
      <w:r>
        <w:rPr>
          <w:color w:val="000000"/>
        </w:rPr>
        <w:t>317. При очистке кузовов автосамосвалов от остатков бетонной смеси работающим не допускается находиться в кузове.</w:t>
      </w:r>
    </w:p>
    <w:p w:rsidR="00B528E0" w:rsidRDefault="00B528E0">
      <w:pPr>
        <w:pStyle w:val="point"/>
        <w:rPr>
          <w:color w:val="000000"/>
        </w:rPr>
      </w:pPr>
      <w:bookmarkStart w:id="329" w:name="a453"/>
      <w:bookmarkEnd w:id="329"/>
      <w:r>
        <w:rPr>
          <w:color w:val="000000"/>
        </w:rPr>
        <w:lastRenderedPageBreak/>
        <w:t>318. Заготовка и укрупнительная сборка арматуры должны выполняться в специально предназначенных для этого местах.</w:t>
      </w:r>
    </w:p>
    <w:p w:rsidR="00B528E0" w:rsidRDefault="00B528E0">
      <w:pPr>
        <w:pStyle w:val="point"/>
        <w:rPr>
          <w:color w:val="000000"/>
        </w:rPr>
      </w:pPr>
      <w:bookmarkStart w:id="330" w:name="a156"/>
      <w:bookmarkEnd w:id="330"/>
      <w:r>
        <w:rPr>
          <w:color w:val="000000"/>
        </w:rPr>
        <w:t>319. Работа смесительных машин должна осуществляться при соблюдении следующих требований:</w:t>
      </w:r>
    </w:p>
    <w:p w:rsidR="00B528E0" w:rsidRDefault="00B528E0">
      <w:pPr>
        <w:pStyle w:val="newncpi"/>
        <w:rPr>
          <w:color w:val="000000"/>
        </w:rPr>
      </w:pPr>
      <w:bookmarkStart w:id="331" w:name="a454"/>
      <w:bookmarkEnd w:id="331"/>
      <w:r>
        <w:rPr>
          <w:color w:val="000000"/>
        </w:rPr>
        <w:t>очистка приямков для загрузочных ковшей должна осуществляться после надежного закрепления ковша в поднятом положении;</w:t>
      </w:r>
    </w:p>
    <w:p w:rsidR="00B528E0" w:rsidRDefault="00B528E0">
      <w:pPr>
        <w:pStyle w:val="newncpi"/>
        <w:rPr>
          <w:color w:val="000000"/>
        </w:rPr>
      </w:pPr>
      <w:bookmarkStart w:id="332" w:name="a455"/>
      <w:bookmarkEnd w:id="332"/>
      <w:r>
        <w:rPr>
          <w:color w:val="000000"/>
        </w:rPr>
        <w:t>очистка барабанов и корыт смесительных машин допускается только после остановки машины и снятия напряжения.</w:t>
      </w:r>
    </w:p>
    <w:p w:rsidR="00B528E0" w:rsidRDefault="00B528E0">
      <w:pPr>
        <w:pStyle w:val="point"/>
        <w:rPr>
          <w:color w:val="000000"/>
        </w:rPr>
      </w:pPr>
      <w:bookmarkStart w:id="333" w:name="a456"/>
      <w:bookmarkEnd w:id="333"/>
      <w:r>
        <w:rPr>
          <w:color w:val="000000"/>
        </w:rPr>
        <w:t>320. Операции по заготовке и обработке арматуры должны выполняться в специально предназначенных для этого помещениях или на специально отведенных и соответственно оборудованных местах.</w:t>
      </w:r>
    </w:p>
    <w:p w:rsidR="00B528E0" w:rsidRDefault="00B528E0">
      <w:pPr>
        <w:pStyle w:val="point"/>
        <w:rPr>
          <w:color w:val="000000"/>
        </w:rPr>
      </w:pPr>
      <w:bookmarkStart w:id="334" w:name="a157"/>
      <w:bookmarkEnd w:id="334"/>
      <w:r>
        <w:rPr>
          <w:color w:val="000000"/>
        </w:rPr>
        <w:t>321. При выполнении работ по заготовке арматуры необходимо выполнять следующие требования:</w:t>
      </w:r>
    </w:p>
    <w:p w:rsidR="00B528E0" w:rsidRDefault="00B528E0">
      <w:pPr>
        <w:pStyle w:val="newncpi"/>
        <w:rPr>
          <w:color w:val="000000"/>
        </w:rPr>
      </w:pPr>
      <w:bookmarkStart w:id="335" w:name="a457"/>
      <w:bookmarkEnd w:id="335"/>
      <w:r>
        <w:rPr>
          <w:color w:val="000000"/>
        </w:rPr>
        <w:t>ограждать места, предназначенные для разматывания бухт (мотков) и выравнивания арматуры;</w:t>
      </w:r>
    </w:p>
    <w:p w:rsidR="00B528E0" w:rsidRDefault="00B528E0">
      <w:pPr>
        <w:pStyle w:val="newncpi"/>
        <w:rPr>
          <w:color w:val="000000"/>
        </w:rPr>
      </w:pPr>
      <w:bookmarkStart w:id="336" w:name="a458"/>
      <w:bookmarkEnd w:id="336"/>
      <w:r>
        <w:rPr>
          <w:color w:val="000000"/>
        </w:rPr>
        <w:t>ограждать рабочее место при обработке стержней арматуры, выступающих за габариты верстака, а у двусторонних верстаков, кроме этого, разделять верстак посередине продольной металлической предохранительной сеткой высотой не менее 1 м;</w:t>
      </w:r>
    </w:p>
    <w:p w:rsidR="00B528E0" w:rsidRDefault="00B528E0">
      <w:pPr>
        <w:pStyle w:val="newncpi"/>
        <w:rPr>
          <w:color w:val="000000"/>
        </w:rPr>
      </w:pPr>
      <w:bookmarkStart w:id="337" w:name="a459"/>
      <w:bookmarkEnd w:id="337"/>
      <w:r>
        <w:rPr>
          <w:color w:val="000000"/>
        </w:rPr>
        <w:t>закрывать щитами торцевые части стержней арматуры в местах общих проходов, имеющих ширину менее 1 м;</w:t>
      </w:r>
    </w:p>
    <w:p w:rsidR="00B528E0" w:rsidRDefault="00B528E0">
      <w:pPr>
        <w:pStyle w:val="newncpi"/>
        <w:rPr>
          <w:color w:val="000000"/>
        </w:rPr>
      </w:pPr>
      <w:bookmarkStart w:id="338" w:name="a460"/>
      <w:bookmarkEnd w:id="338"/>
      <w:r>
        <w:rPr>
          <w:color w:val="000000"/>
        </w:rPr>
        <w:t>складывать заготовленную арматуру в специально отведенные для этого места.</w:t>
      </w:r>
    </w:p>
    <w:p w:rsidR="00B528E0" w:rsidRDefault="00B528E0">
      <w:pPr>
        <w:pStyle w:val="point"/>
        <w:rPr>
          <w:color w:val="000000"/>
        </w:rPr>
      </w:pPr>
      <w:bookmarkStart w:id="339" w:name="a461"/>
      <w:bookmarkEnd w:id="339"/>
      <w:r>
        <w:rPr>
          <w:color w:val="000000"/>
        </w:rPr>
        <w:t>322. Места строповки арматурных изделий, указанные в рабочих чертежах, должны быть обозначены визуально заметными метками.</w:t>
      </w:r>
    </w:p>
    <w:p w:rsidR="00B528E0" w:rsidRDefault="00B528E0">
      <w:pPr>
        <w:pStyle w:val="point"/>
        <w:rPr>
          <w:color w:val="000000"/>
        </w:rPr>
      </w:pPr>
      <w:r>
        <w:rPr>
          <w:color w:val="000000"/>
        </w:rPr>
        <w:t>323. Элементы арматурных каркасов необходимо пакетировать с учетом условий их подъема, складирования и транспортирования к месту монтажа.</w:t>
      </w:r>
    </w:p>
    <w:p w:rsidR="00B528E0" w:rsidRDefault="00B528E0">
      <w:pPr>
        <w:pStyle w:val="point"/>
        <w:rPr>
          <w:color w:val="000000"/>
        </w:rPr>
      </w:pPr>
      <w:bookmarkStart w:id="340" w:name="a647"/>
      <w:bookmarkEnd w:id="340"/>
      <w:r>
        <w:rPr>
          <w:color w:val="000000"/>
        </w:rPr>
        <w:t>324. Бункеры (бадьи) для бетонной смеси должны соответствовать требованиям технических нормативных правовых актов. Перемещение загруженного или порожнего бункера допускается только при закрытом затворе.</w:t>
      </w:r>
    </w:p>
    <w:p w:rsidR="00B528E0" w:rsidRDefault="00B528E0">
      <w:pPr>
        <w:pStyle w:val="point"/>
        <w:rPr>
          <w:color w:val="000000"/>
        </w:rPr>
      </w:pPr>
      <w:bookmarkStart w:id="341" w:name="a158"/>
      <w:bookmarkEnd w:id="341"/>
      <w:r>
        <w:rPr>
          <w:color w:val="000000"/>
        </w:rPr>
        <w:t>325. При укладке бетона из бункера расстояние между нижней кромкой бункера и ранее уложенным бетоном или поверхностью, на которую укладывается бетон, должно быть не более 1 м, если другие расстояния не предусмотрены ППР.</w:t>
      </w:r>
    </w:p>
    <w:p w:rsidR="00B528E0" w:rsidRDefault="00B528E0">
      <w:pPr>
        <w:pStyle w:val="point"/>
        <w:rPr>
          <w:color w:val="000000"/>
        </w:rPr>
      </w:pPr>
      <w:r>
        <w:rPr>
          <w:color w:val="000000"/>
        </w:rPr>
        <w:t xml:space="preserve">326. Ежедневно перед началом укладки бетона в опалубку необходимо проверять состояние тары, опалубки и средств </w:t>
      </w:r>
      <w:proofErr w:type="spellStart"/>
      <w:r>
        <w:rPr>
          <w:color w:val="000000"/>
        </w:rPr>
        <w:t>подмащивания</w:t>
      </w:r>
      <w:proofErr w:type="spellEnd"/>
      <w:r>
        <w:rPr>
          <w:color w:val="000000"/>
        </w:rPr>
        <w:t>. Обнаруженные неисправности следует незамедлительно устранять.</w:t>
      </w:r>
    </w:p>
    <w:p w:rsidR="00B528E0" w:rsidRDefault="00B528E0">
      <w:pPr>
        <w:pStyle w:val="point"/>
        <w:rPr>
          <w:color w:val="000000"/>
        </w:rPr>
      </w:pPr>
      <w:r>
        <w:rPr>
          <w:color w:val="000000"/>
        </w:rPr>
        <w:t xml:space="preserve">327. Перед началом укладки бетонной смеси </w:t>
      </w:r>
      <w:proofErr w:type="spellStart"/>
      <w:r>
        <w:rPr>
          <w:color w:val="000000"/>
        </w:rPr>
        <w:t>виброхоботом</w:t>
      </w:r>
      <w:proofErr w:type="spellEnd"/>
      <w:r>
        <w:rPr>
          <w:color w:val="000000"/>
        </w:rPr>
        <w:t xml:space="preserve"> необходимо проверить исправность и надежность крепления всех его звеньев между собой и к страховочному канату.</w:t>
      </w:r>
    </w:p>
    <w:p w:rsidR="00B528E0" w:rsidRDefault="00B528E0">
      <w:pPr>
        <w:pStyle w:val="point"/>
        <w:rPr>
          <w:color w:val="000000"/>
        </w:rPr>
      </w:pPr>
      <w:r>
        <w:rPr>
          <w:color w:val="000000"/>
        </w:rPr>
        <w:t>328. При подаче бетона с помощью бетононасоса необходимо:</w:t>
      </w:r>
    </w:p>
    <w:p w:rsidR="00B528E0" w:rsidRDefault="00B528E0">
      <w:pPr>
        <w:pStyle w:val="newncpi"/>
        <w:rPr>
          <w:color w:val="000000"/>
        </w:rPr>
      </w:pPr>
      <w:bookmarkStart w:id="342" w:name="a463"/>
      <w:bookmarkEnd w:id="342"/>
      <w:r>
        <w:rPr>
          <w:color w:val="000000"/>
        </w:rPr>
        <w:t xml:space="preserve">удалять всех работающих от </w:t>
      </w:r>
      <w:proofErr w:type="spellStart"/>
      <w:r>
        <w:rPr>
          <w:color w:val="000000"/>
        </w:rPr>
        <w:t>бетоновода</w:t>
      </w:r>
      <w:proofErr w:type="spellEnd"/>
      <w:r>
        <w:rPr>
          <w:color w:val="000000"/>
        </w:rPr>
        <w:t xml:space="preserve"> на время продувки не менее 10 м;</w:t>
      </w:r>
    </w:p>
    <w:p w:rsidR="00B528E0" w:rsidRDefault="00B528E0">
      <w:pPr>
        <w:pStyle w:val="newncpi"/>
        <w:rPr>
          <w:color w:val="000000"/>
        </w:rPr>
      </w:pPr>
      <w:bookmarkStart w:id="343" w:name="a464"/>
      <w:bookmarkEnd w:id="343"/>
      <w:r>
        <w:rPr>
          <w:color w:val="000000"/>
        </w:rPr>
        <w:t xml:space="preserve">укладывать </w:t>
      </w:r>
      <w:proofErr w:type="spellStart"/>
      <w:r>
        <w:rPr>
          <w:color w:val="000000"/>
        </w:rPr>
        <w:t>бетоноводы</w:t>
      </w:r>
      <w:proofErr w:type="spellEnd"/>
      <w:r>
        <w:rPr>
          <w:color w:val="000000"/>
        </w:rPr>
        <w:t xml:space="preserve"> на прокладки для снижения воздействия динамической нагрузки на арматурный каркас и опалубку при подаче бетона.</w:t>
      </w:r>
    </w:p>
    <w:p w:rsidR="00B528E0" w:rsidRDefault="00B528E0">
      <w:pPr>
        <w:pStyle w:val="point"/>
        <w:rPr>
          <w:color w:val="000000"/>
        </w:rPr>
      </w:pPr>
      <w:bookmarkStart w:id="344" w:name="a159"/>
      <w:bookmarkEnd w:id="344"/>
      <w:r>
        <w:rPr>
          <w:color w:val="000000"/>
        </w:rPr>
        <w:lastRenderedPageBreak/>
        <w:t xml:space="preserve">329. Удаление пробки в </w:t>
      </w:r>
      <w:proofErr w:type="spellStart"/>
      <w:r>
        <w:rPr>
          <w:color w:val="000000"/>
        </w:rPr>
        <w:t>бетоноводе</w:t>
      </w:r>
      <w:proofErr w:type="spellEnd"/>
      <w:r>
        <w:rPr>
          <w:color w:val="000000"/>
        </w:rPr>
        <w:t xml:space="preserve"> сжатым воздухом допускается при условии:</w:t>
      </w:r>
    </w:p>
    <w:p w:rsidR="00B528E0" w:rsidRDefault="00B528E0">
      <w:pPr>
        <w:pStyle w:val="newncpi"/>
        <w:rPr>
          <w:color w:val="000000"/>
        </w:rPr>
      </w:pPr>
      <w:bookmarkStart w:id="345" w:name="a465"/>
      <w:bookmarkEnd w:id="345"/>
      <w:r>
        <w:rPr>
          <w:color w:val="000000"/>
        </w:rPr>
        <w:t xml:space="preserve">наличия защитного щита у выходного отверстия </w:t>
      </w:r>
      <w:proofErr w:type="spellStart"/>
      <w:r>
        <w:rPr>
          <w:color w:val="000000"/>
        </w:rPr>
        <w:t>бетоновода</w:t>
      </w:r>
      <w:proofErr w:type="spellEnd"/>
      <w:r>
        <w:rPr>
          <w:color w:val="000000"/>
        </w:rPr>
        <w:t>;</w:t>
      </w:r>
    </w:p>
    <w:p w:rsidR="00B528E0" w:rsidRDefault="00B528E0">
      <w:pPr>
        <w:pStyle w:val="newncpi"/>
        <w:rPr>
          <w:color w:val="000000"/>
        </w:rPr>
      </w:pPr>
      <w:bookmarkStart w:id="346" w:name="a466"/>
      <w:bookmarkEnd w:id="346"/>
      <w:r>
        <w:rPr>
          <w:color w:val="000000"/>
        </w:rPr>
        <w:t xml:space="preserve">нахождения работающих на расстоянии не менее 10 м от выходного отверстия </w:t>
      </w:r>
      <w:proofErr w:type="spellStart"/>
      <w:r>
        <w:rPr>
          <w:color w:val="000000"/>
        </w:rPr>
        <w:t>бетоновода</w:t>
      </w:r>
      <w:proofErr w:type="spellEnd"/>
      <w:r>
        <w:rPr>
          <w:color w:val="000000"/>
        </w:rPr>
        <w:t>;</w:t>
      </w:r>
    </w:p>
    <w:p w:rsidR="00B528E0" w:rsidRDefault="00B528E0">
      <w:pPr>
        <w:pStyle w:val="newncpi"/>
        <w:rPr>
          <w:color w:val="000000"/>
        </w:rPr>
      </w:pPr>
      <w:r>
        <w:rPr>
          <w:color w:val="000000"/>
        </w:rPr>
        <w:t xml:space="preserve">осуществления подачи воздуха в </w:t>
      </w:r>
      <w:proofErr w:type="spellStart"/>
      <w:r>
        <w:rPr>
          <w:color w:val="000000"/>
        </w:rPr>
        <w:t>бетоновод</w:t>
      </w:r>
      <w:proofErr w:type="spellEnd"/>
      <w:r>
        <w:rPr>
          <w:color w:val="000000"/>
        </w:rPr>
        <w:t xml:space="preserve"> равномерно, не превышая допустимого давления.</w:t>
      </w:r>
    </w:p>
    <w:p w:rsidR="00B528E0" w:rsidRDefault="00B528E0">
      <w:pPr>
        <w:pStyle w:val="point"/>
        <w:rPr>
          <w:color w:val="000000"/>
        </w:rPr>
      </w:pPr>
      <w:r>
        <w:rPr>
          <w:color w:val="000000"/>
        </w:rPr>
        <w:t xml:space="preserve">330. При невозможности удаления пробки следует снять давление в </w:t>
      </w:r>
      <w:proofErr w:type="spellStart"/>
      <w:r>
        <w:rPr>
          <w:color w:val="000000"/>
        </w:rPr>
        <w:t>бетоноводе</w:t>
      </w:r>
      <w:proofErr w:type="spellEnd"/>
      <w:r>
        <w:rPr>
          <w:color w:val="000000"/>
        </w:rPr>
        <w:t xml:space="preserve">, простукиванием найти место нахождения пробки в </w:t>
      </w:r>
      <w:proofErr w:type="spellStart"/>
      <w:r>
        <w:rPr>
          <w:color w:val="000000"/>
        </w:rPr>
        <w:t>бетоноводе</w:t>
      </w:r>
      <w:proofErr w:type="spellEnd"/>
      <w:r>
        <w:rPr>
          <w:color w:val="000000"/>
        </w:rPr>
        <w:t xml:space="preserve">, </w:t>
      </w:r>
      <w:proofErr w:type="spellStart"/>
      <w:r>
        <w:rPr>
          <w:color w:val="000000"/>
        </w:rPr>
        <w:t>расстыковать</w:t>
      </w:r>
      <w:proofErr w:type="spellEnd"/>
      <w:r>
        <w:rPr>
          <w:color w:val="000000"/>
        </w:rPr>
        <w:t xml:space="preserve"> </w:t>
      </w:r>
      <w:proofErr w:type="spellStart"/>
      <w:r>
        <w:rPr>
          <w:color w:val="000000"/>
        </w:rPr>
        <w:t>бетоновод</w:t>
      </w:r>
      <w:proofErr w:type="spellEnd"/>
      <w:r>
        <w:rPr>
          <w:color w:val="000000"/>
        </w:rPr>
        <w:t xml:space="preserve"> и удалить пробку или заменить засоренное звено.</w:t>
      </w:r>
    </w:p>
    <w:p w:rsidR="00B528E0" w:rsidRDefault="00B528E0">
      <w:pPr>
        <w:pStyle w:val="point"/>
        <w:rPr>
          <w:color w:val="000000"/>
        </w:rPr>
      </w:pPr>
      <w:r>
        <w:rPr>
          <w:color w:val="000000"/>
        </w:rPr>
        <w:t>331. При установке элементов опалубки в несколько ярусов каждый последующий ярус следует устанавливать после закрепления предыдущего.</w:t>
      </w:r>
    </w:p>
    <w:p w:rsidR="00B528E0" w:rsidRDefault="00B528E0">
      <w:pPr>
        <w:pStyle w:val="point"/>
        <w:rPr>
          <w:color w:val="000000"/>
        </w:rPr>
      </w:pPr>
      <w:r>
        <w:rPr>
          <w:color w:val="000000"/>
        </w:rPr>
        <w:t>332. Разборка опалубки должна производиться после достижения бетоном заданной прочности с разрешения линейного руководителя работ.</w:t>
      </w:r>
    </w:p>
    <w:p w:rsidR="00B528E0" w:rsidRDefault="00B528E0">
      <w:pPr>
        <w:pStyle w:val="point"/>
        <w:rPr>
          <w:color w:val="000000"/>
        </w:rPr>
      </w:pPr>
      <w:bookmarkStart w:id="347" w:name="a160"/>
      <w:bookmarkEnd w:id="347"/>
      <w:r>
        <w:rPr>
          <w:color w:val="000000"/>
        </w:rPr>
        <w:t>333. Минимальная прочность бетона при распалубке загруженных конструкций, с учетом нагрузки от собственного веса, определяется в ППР и согласовывается с проектной организацией.</w:t>
      </w:r>
    </w:p>
    <w:p w:rsidR="00B528E0" w:rsidRDefault="00B528E0">
      <w:pPr>
        <w:pStyle w:val="point"/>
        <w:rPr>
          <w:color w:val="000000"/>
        </w:rPr>
      </w:pPr>
      <w:r>
        <w:rPr>
          <w:color w:val="000000"/>
        </w:rPr>
        <w:t>334. При разборке опалубки необходимо принимать меры против случайного падения элементов опалубки, обрушения поддерживающих лесов и конструкций.</w:t>
      </w:r>
    </w:p>
    <w:p w:rsidR="00B528E0" w:rsidRDefault="00B528E0">
      <w:pPr>
        <w:pStyle w:val="point"/>
        <w:rPr>
          <w:color w:val="000000"/>
        </w:rPr>
      </w:pPr>
      <w:bookmarkStart w:id="348" w:name="a648"/>
      <w:bookmarkEnd w:id="348"/>
      <w:r>
        <w:rPr>
          <w:color w:val="000000"/>
        </w:rPr>
        <w:t xml:space="preserve">335. При передвижении секций </w:t>
      </w:r>
      <w:proofErr w:type="spellStart"/>
      <w:r>
        <w:rPr>
          <w:color w:val="000000"/>
        </w:rPr>
        <w:t>катучей</w:t>
      </w:r>
      <w:proofErr w:type="spellEnd"/>
      <w:r>
        <w:rPr>
          <w:color w:val="000000"/>
        </w:rPr>
        <w:t xml:space="preserve"> опалубки и передвижных лесов необходимо принимать меры, обеспечивающие безопасность работающих. Работающим, не участвующим в этой операции, находиться на секциях опалубки или лесов не допускается.</w:t>
      </w:r>
    </w:p>
    <w:p w:rsidR="00B528E0" w:rsidRDefault="00B528E0">
      <w:pPr>
        <w:pStyle w:val="point"/>
        <w:rPr>
          <w:color w:val="000000"/>
        </w:rPr>
      </w:pPr>
      <w:bookmarkStart w:id="349" w:name="a468"/>
      <w:bookmarkEnd w:id="349"/>
      <w:r>
        <w:rPr>
          <w:color w:val="000000"/>
        </w:rPr>
        <w:t>336. При уплотнении бетонной смеси электровибраторами перемещать вибратор за токоведущие кабели не допускается, а при перерывах в работе и при переходе с одного места на другое электровибраторы необходимо выключать.</w:t>
      </w:r>
    </w:p>
    <w:p w:rsidR="00B528E0" w:rsidRDefault="00B528E0">
      <w:pPr>
        <w:pStyle w:val="point"/>
        <w:rPr>
          <w:color w:val="000000"/>
        </w:rPr>
      </w:pPr>
      <w:bookmarkStart w:id="350" w:name="a469"/>
      <w:bookmarkEnd w:id="350"/>
      <w:r>
        <w:rPr>
          <w:color w:val="000000"/>
        </w:rPr>
        <w:t>337. При устройстве технологических отверстий для пропуска трубопроводов в бетонных и железобетонных конструкциях алмазными кольцевыми сверлами необходимо оградить место ожидаемого падения керна.</w:t>
      </w:r>
    </w:p>
    <w:p w:rsidR="00B528E0" w:rsidRDefault="00B528E0">
      <w:pPr>
        <w:pStyle w:val="point"/>
        <w:rPr>
          <w:color w:val="000000"/>
        </w:rPr>
      </w:pPr>
      <w:bookmarkStart w:id="351" w:name="a161"/>
      <w:bookmarkEnd w:id="351"/>
      <w:r>
        <w:rPr>
          <w:color w:val="000000"/>
        </w:rPr>
        <w:t xml:space="preserve">338. При </w:t>
      </w:r>
      <w:proofErr w:type="spellStart"/>
      <w:r>
        <w:rPr>
          <w:color w:val="000000"/>
        </w:rPr>
        <w:t>электропрогреве</w:t>
      </w:r>
      <w:proofErr w:type="spellEnd"/>
      <w:r>
        <w:rPr>
          <w:color w:val="000000"/>
        </w:rPr>
        <w:t xml:space="preserve"> бетона монтаж и присоединение электрооборудования к питающей сети должны выполнять только работающие, имеющие группу по </w:t>
      </w:r>
      <w:proofErr w:type="spellStart"/>
      <w:r>
        <w:rPr>
          <w:color w:val="000000"/>
        </w:rPr>
        <w:t>электробезопасности</w:t>
      </w:r>
      <w:proofErr w:type="spellEnd"/>
      <w:r>
        <w:rPr>
          <w:color w:val="000000"/>
        </w:rPr>
        <w:t xml:space="preserve"> не ниже III.</w:t>
      </w:r>
    </w:p>
    <w:p w:rsidR="00B528E0" w:rsidRDefault="00B528E0">
      <w:pPr>
        <w:pStyle w:val="point"/>
        <w:rPr>
          <w:color w:val="000000"/>
        </w:rPr>
      </w:pPr>
      <w:bookmarkStart w:id="352" w:name="a470"/>
      <w:bookmarkEnd w:id="352"/>
      <w:r>
        <w:rPr>
          <w:color w:val="000000"/>
        </w:rPr>
        <w:t xml:space="preserve">339. В зоне </w:t>
      </w:r>
      <w:proofErr w:type="spellStart"/>
      <w:r>
        <w:rPr>
          <w:color w:val="000000"/>
        </w:rPr>
        <w:t>электропрогрева</w:t>
      </w:r>
      <w:proofErr w:type="spellEnd"/>
      <w:r>
        <w:rPr>
          <w:color w:val="000000"/>
        </w:rPr>
        <w:t xml:space="preserve"> необходимо применять изолированные гибкие кабели или провода в защитном шланге. Не допускается прокладывать провода непосредственно по грунту или по слою опилок, а также с нарушенной изоляцией.</w:t>
      </w:r>
    </w:p>
    <w:p w:rsidR="00B528E0" w:rsidRDefault="00B528E0">
      <w:pPr>
        <w:pStyle w:val="point"/>
        <w:rPr>
          <w:color w:val="000000"/>
        </w:rPr>
      </w:pPr>
      <w:bookmarkStart w:id="353" w:name="a162"/>
      <w:bookmarkEnd w:id="353"/>
      <w:r>
        <w:rPr>
          <w:color w:val="000000"/>
        </w:rPr>
        <w:t xml:space="preserve">340. Зона </w:t>
      </w:r>
      <w:proofErr w:type="spellStart"/>
      <w:r>
        <w:rPr>
          <w:color w:val="000000"/>
        </w:rPr>
        <w:t>электропрогрева</w:t>
      </w:r>
      <w:proofErr w:type="spellEnd"/>
      <w:r>
        <w:rPr>
          <w:color w:val="000000"/>
        </w:rPr>
        <w:t xml:space="preserve"> бетона должна иметь защитное ограждение, световую сигнализацию, знаки безопасности и находиться под наблюдением </w:t>
      </w:r>
      <w:proofErr w:type="gramStart"/>
      <w:r>
        <w:rPr>
          <w:color w:val="000000"/>
        </w:rPr>
        <w:t>работающих</w:t>
      </w:r>
      <w:proofErr w:type="gramEnd"/>
      <w:r>
        <w:rPr>
          <w:color w:val="000000"/>
        </w:rPr>
        <w:t>, выполняющих монтаж электросети.</w:t>
      </w:r>
    </w:p>
    <w:p w:rsidR="00B528E0" w:rsidRDefault="00B528E0">
      <w:pPr>
        <w:pStyle w:val="point"/>
        <w:rPr>
          <w:color w:val="000000"/>
        </w:rPr>
      </w:pPr>
      <w:bookmarkStart w:id="354" w:name="a471"/>
      <w:bookmarkEnd w:id="354"/>
      <w:r>
        <w:rPr>
          <w:color w:val="000000"/>
        </w:rPr>
        <w:t>341. Открытая (</w:t>
      </w:r>
      <w:proofErr w:type="spellStart"/>
      <w:r>
        <w:rPr>
          <w:color w:val="000000"/>
        </w:rPr>
        <w:t>незабетонированная</w:t>
      </w:r>
      <w:proofErr w:type="spellEnd"/>
      <w:r>
        <w:rPr>
          <w:color w:val="000000"/>
        </w:rPr>
        <w:t xml:space="preserve">) арматура железобетонных конструкций, связанная с участком, находящимся под </w:t>
      </w:r>
      <w:proofErr w:type="spellStart"/>
      <w:r>
        <w:rPr>
          <w:color w:val="000000"/>
        </w:rPr>
        <w:t>электропрогревом</w:t>
      </w:r>
      <w:proofErr w:type="spellEnd"/>
      <w:r>
        <w:rPr>
          <w:color w:val="000000"/>
        </w:rPr>
        <w:t>, подлежит заземлению (</w:t>
      </w:r>
      <w:proofErr w:type="spellStart"/>
      <w:r>
        <w:rPr>
          <w:color w:val="000000"/>
        </w:rPr>
        <w:t>занулению</w:t>
      </w:r>
      <w:proofErr w:type="spellEnd"/>
      <w:r>
        <w:rPr>
          <w:color w:val="000000"/>
        </w:rPr>
        <w:t>).</w:t>
      </w:r>
    </w:p>
    <w:p w:rsidR="00B528E0" w:rsidRDefault="00B528E0">
      <w:pPr>
        <w:pStyle w:val="point"/>
        <w:rPr>
          <w:color w:val="000000"/>
        </w:rPr>
      </w:pPr>
      <w:r>
        <w:rPr>
          <w:color w:val="000000"/>
        </w:rPr>
        <w:t>342. После каждого перемещения электрооборудования, применяемого при прогреве бетона, на новое место следует измерить сопротивление изоляции и визуально проверить состояние средств защиты, ограждений и заземлений.</w:t>
      </w:r>
    </w:p>
    <w:p w:rsidR="00B528E0" w:rsidRDefault="00B528E0">
      <w:pPr>
        <w:pStyle w:val="point"/>
        <w:rPr>
          <w:color w:val="000000"/>
        </w:rPr>
      </w:pPr>
      <w:r>
        <w:rPr>
          <w:color w:val="000000"/>
        </w:rPr>
        <w:lastRenderedPageBreak/>
        <w:t xml:space="preserve">343. При применении бетонной смеси, содержащей химические добавки, следует исключить возможность контакта открытых участков кожи и </w:t>
      </w:r>
      <w:proofErr w:type="gramStart"/>
      <w:r>
        <w:rPr>
          <w:color w:val="000000"/>
        </w:rPr>
        <w:t>глаз</w:t>
      </w:r>
      <w:proofErr w:type="gramEnd"/>
      <w:r>
        <w:rPr>
          <w:color w:val="000000"/>
        </w:rPr>
        <w:t xml:space="preserve"> работающих с бетонной смесью, имеющей добавки с вредными веществами.</w:t>
      </w:r>
    </w:p>
    <w:p w:rsidR="00B528E0" w:rsidRDefault="00B528E0">
      <w:pPr>
        <w:pStyle w:val="chapter"/>
        <w:rPr>
          <w:color w:val="000000"/>
        </w:rPr>
      </w:pPr>
      <w:bookmarkStart w:id="355" w:name="a32"/>
      <w:bookmarkEnd w:id="355"/>
      <w:r>
        <w:rPr>
          <w:color w:val="000000"/>
        </w:rPr>
        <w:t>ГЛАВА 17</w:t>
      </w:r>
      <w:r>
        <w:rPr>
          <w:color w:val="000000"/>
        </w:rPr>
        <w:br/>
        <w:t>ИЗОЛЯЦИОННЫЕ РАБОТЫ</w:t>
      </w:r>
    </w:p>
    <w:p w:rsidR="00B528E0" w:rsidRDefault="00B528E0">
      <w:pPr>
        <w:pStyle w:val="point"/>
        <w:rPr>
          <w:color w:val="000000"/>
        </w:rPr>
      </w:pPr>
      <w:r>
        <w:rPr>
          <w:color w:val="000000"/>
        </w:rPr>
        <w:t xml:space="preserve">344. Безопасность изоляционных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t>организация рабочих мест с указанием методов и сре</w:t>
      </w:r>
      <w:proofErr w:type="gramStart"/>
      <w:r>
        <w:rPr>
          <w:color w:val="000000"/>
        </w:rPr>
        <w:t>дств дл</w:t>
      </w:r>
      <w:proofErr w:type="gramEnd"/>
      <w:r>
        <w:rPr>
          <w:color w:val="000000"/>
        </w:rPr>
        <w:t>я обеспечения вентиляции, пожаротушения, защиты от термических ожогов, освещения, выполнения работ на высоте;</w:t>
      </w:r>
    </w:p>
    <w:p w:rsidR="00B528E0" w:rsidRDefault="00B528E0">
      <w:pPr>
        <w:pStyle w:val="newncpi"/>
        <w:rPr>
          <w:color w:val="000000"/>
        </w:rPr>
      </w:pPr>
      <w:r>
        <w:rPr>
          <w:color w:val="000000"/>
        </w:rPr>
        <w:t>особые меры безопасности при выполнении работ в закрытых помещениях, аппаратах и емкостях;</w:t>
      </w:r>
    </w:p>
    <w:p w:rsidR="00B528E0" w:rsidRDefault="00B528E0">
      <w:pPr>
        <w:pStyle w:val="newncpi"/>
        <w:rPr>
          <w:color w:val="000000"/>
        </w:rPr>
      </w:pPr>
      <w:r>
        <w:rPr>
          <w:color w:val="000000"/>
        </w:rPr>
        <w:t>меры безопасности при приготовлении и транспортировании горячих мастик и материалов.</w:t>
      </w:r>
    </w:p>
    <w:p w:rsidR="00B528E0" w:rsidRDefault="00B528E0">
      <w:pPr>
        <w:pStyle w:val="point"/>
        <w:rPr>
          <w:color w:val="000000"/>
        </w:rPr>
      </w:pPr>
      <w:bookmarkStart w:id="356" w:name="a472"/>
      <w:bookmarkEnd w:id="356"/>
      <w:r>
        <w:rPr>
          <w:color w:val="000000"/>
        </w:rPr>
        <w:t>345. На участках работ и в помещениях, где ведутся изоляционные работы с выделением вредных и пожароопасных веществ, не допускается выполнение других работ и нахождение посторонних лиц.</w:t>
      </w:r>
    </w:p>
    <w:p w:rsidR="00B528E0" w:rsidRDefault="00B528E0">
      <w:pPr>
        <w:pStyle w:val="point"/>
        <w:rPr>
          <w:color w:val="000000"/>
        </w:rPr>
      </w:pPr>
      <w:r>
        <w:rPr>
          <w:color w:val="000000"/>
        </w:rPr>
        <w:t>346. Изоляционные работы на технологическом оборудовании и трубопроводах должны выполняться, как правило, до их установки или после постоянного закрепления в соответствии с ППР.</w:t>
      </w:r>
    </w:p>
    <w:p w:rsidR="00B528E0" w:rsidRDefault="00B528E0">
      <w:pPr>
        <w:pStyle w:val="point"/>
        <w:rPr>
          <w:color w:val="000000"/>
        </w:rPr>
      </w:pPr>
      <w:bookmarkStart w:id="357" w:name="a473"/>
      <w:bookmarkEnd w:id="357"/>
      <w:r>
        <w:rPr>
          <w:color w:val="000000"/>
        </w:rPr>
        <w:t>347. При проведении изоляционных работ внутри аппаратов или закрытых помещений рабочие места должны быть обеспечены вентиляцией (проветриванием) и местным освещением от электросети напряжением не выше 12</w:t>
      </w:r>
      <w:proofErr w:type="gramStart"/>
      <w:r>
        <w:rPr>
          <w:color w:val="000000"/>
        </w:rPr>
        <w:t xml:space="preserve"> В</w:t>
      </w:r>
      <w:proofErr w:type="gramEnd"/>
      <w:r>
        <w:rPr>
          <w:color w:val="000000"/>
        </w:rPr>
        <w:t xml:space="preserve"> с арматурой во взрывобезопасном исполнении.</w:t>
      </w:r>
    </w:p>
    <w:p w:rsidR="00B528E0" w:rsidRDefault="00B528E0">
      <w:pPr>
        <w:pStyle w:val="point"/>
        <w:rPr>
          <w:color w:val="000000"/>
        </w:rPr>
      </w:pPr>
      <w:bookmarkStart w:id="358" w:name="a474"/>
      <w:bookmarkEnd w:id="358"/>
      <w:r>
        <w:rPr>
          <w:color w:val="000000"/>
        </w:rPr>
        <w:t xml:space="preserve">348. Рабочие места для выполнения изоляционных работ на высоте должны быть оборудованы средствами </w:t>
      </w:r>
      <w:proofErr w:type="spellStart"/>
      <w:r>
        <w:rPr>
          <w:color w:val="000000"/>
        </w:rPr>
        <w:t>подмащивания</w:t>
      </w:r>
      <w:proofErr w:type="spellEnd"/>
      <w:r>
        <w:rPr>
          <w:color w:val="000000"/>
        </w:rPr>
        <w:t xml:space="preserve"> с ограждениями и лестницами для подъема на высоту.</w:t>
      </w:r>
    </w:p>
    <w:p w:rsidR="00B528E0" w:rsidRDefault="00B528E0">
      <w:pPr>
        <w:pStyle w:val="point"/>
        <w:rPr>
          <w:color w:val="000000"/>
        </w:rPr>
      </w:pPr>
      <w:bookmarkStart w:id="359" w:name="a475"/>
      <w:bookmarkEnd w:id="359"/>
      <w:r>
        <w:rPr>
          <w:color w:val="000000"/>
        </w:rPr>
        <w:t>349. Перед началом изоляционных работ в аппаратах и других закрытых емкостях все электродвигатели необходимо отключить, а на подводящих технологических трубопроводах поставить заглушки и в соответствующих местах вывесить плакаты (надписи), предупреждающие о проведении работ внутри аппаратов.</w:t>
      </w:r>
    </w:p>
    <w:p w:rsidR="00B528E0" w:rsidRDefault="00B528E0">
      <w:pPr>
        <w:pStyle w:val="point"/>
        <w:rPr>
          <w:color w:val="000000"/>
        </w:rPr>
      </w:pPr>
      <w:r>
        <w:rPr>
          <w:color w:val="000000"/>
        </w:rPr>
        <w:t xml:space="preserve">350. Битумную мастику следует доставлять на рабочие места, как правило, по </w:t>
      </w:r>
      <w:proofErr w:type="spellStart"/>
      <w:r>
        <w:rPr>
          <w:color w:val="000000"/>
        </w:rPr>
        <w:t>битумопроводу</w:t>
      </w:r>
      <w:proofErr w:type="spellEnd"/>
      <w:r>
        <w:rPr>
          <w:color w:val="000000"/>
        </w:rPr>
        <w:t xml:space="preserve"> или в емкостях при помощи грузоподъемной машины, грузоподъемного механизма.</w:t>
      </w:r>
    </w:p>
    <w:p w:rsidR="00B528E0" w:rsidRDefault="00B528E0">
      <w:pPr>
        <w:pStyle w:val="point"/>
        <w:rPr>
          <w:color w:val="000000"/>
        </w:rPr>
      </w:pPr>
      <w:bookmarkStart w:id="360" w:name="a476"/>
      <w:bookmarkEnd w:id="360"/>
      <w:r>
        <w:rPr>
          <w:color w:val="000000"/>
        </w:rPr>
        <w:t>351. При доставке горячего битума на рабочие места вручную следует применять металлические бачки, имеющие форму усеченного конуса, обращенного широкой частью вниз, с плотно закрывающимися крышками и запорными устройствами.</w:t>
      </w:r>
    </w:p>
    <w:p w:rsidR="00B528E0" w:rsidRDefault="00B528E0">
      <w:pPr>
        <w:pStyle w:val="point"/>
        <w:rPr>
          <w:color w:val="000000"/>
        </w:rPr>
      </w:pPr>
      <w:bookmarkStart w:id="361" w:name="a477"/>
      <w:bookmarkEnd w:id="361"/>
      <w:r>
        <w:rPr>
          <w:color w:val="000000"/>
        </w:rPr>
        <w:t>352. При спуске горячего битума в котлован или подъеме его на подмости или перекрытие вручную необходимо использовать бачки с закрытыми крышками, перемещаемые внутри короба, закрытого со всех сторон.</w:t>
      </w:r>
    </w:p>
    <w:p w:rsidR="00B528E0" w:rsidRDefault="00B528E0">
      <w:pPr>
        <w:pStyle w:val="point"/>
        <w:rPr>
          <w:color w:val="000000"/>
        </w:rPr>
      </w:pPr>
      <w:bookmarkStart w:id="362" w:name="a649"/>
      <w:bookmarkEnd w:id="362"/>
      <w:r>
        <w:rPr>
          <w:color w:val="000000"/>
        </w:rPr>
        <w:t>353. Не допускается работающим подниматься (спускаться) по приставным лестницам с бачками, заполненными горячим битумом.</w:t>
      </w:r>
    </w:p>
    <w:p w:rsidR="00B528E0" w:rsidRDefault="00B528E0">
      <w:pPr>
        <w:pStyle w:val="point"/>
        <w:rPr>
          <w:color w:val="000000"/>
        </w:rPr>
      </w:pPr>
      <w:bookmarkStart w:id="363" w:name="a479"/>
      <w:bookmarkEnd w:id="363"/>
      <w:r>
        <w:rPr>
          <w:color w:val="000000"/>
        </w:rPr>
        <w:lastRenderedPageBreak/>
        <w:t>354. Котлы для варки и разогрева битумных мастик должны быть оборудованы приборами для замера температуры мастик и плотно закрывающимися крышками.</w:t>
      </w:r>
    </w:p>
    <w:p w:rsidR="00B528E0" w:rsidRDefault="00B528E0">
      <w:pPr>
        <w:pStyle w:val="point"/>
        <w:rPr>
          <w:color w:val="000000"/>
        </w:rPr>
      </w:pPr>
      <w:r>
        <w:rPr>
          <w:color w:val="000000"/>
        </w:rPr>
        <w:t>355. Не допускается варка и разогрев битумных мастик при температуре более 180 °С.</w:t>
      </w:r>
    </w:p>
    <w:p w:rsidR="00B528E0" w:rsidRDefault="00B528E0">
      <w:pPr>
        <w:pStyle w:val="point"/>
        <w:rPr>
          <w:color w:val="000000"/>
        </w:rPr>
      </w:pPr>
      <w:bookmarkStart w:id="364" w:name="a567"/>
      <w:bookmarkEnd w:id="364"/>
      <w:r>
        <w:rPr>
          <w:color w:val="000000"/>
        </w:rPr>
        <w:t>356. Заполнение битумного котла допускается не более 3/4 его вместимости. Загружаемый в котел наполнитель должен быть сухим. Недопустимо попадание в котел льда и снега. Возле варочного котла должны находиться первичные средства пожаротушения.</w:t>
      </w:r>
    </w:p>
    <w:p w:rsidR="00B528E0" w:rsidRDefault="00B528E0">
      <w:pPr>
        <w:pStyle w:val="point"/>
        <w:rPr>
          <w:color w:val="000000"/>
        </w:rPr>
      </w:pPr>
      <w:bookmarkStart w:id="365" w:name="a650"/>
      <w:bookmarkEnd w:id="365"/>
      <w:r>
        <w:rPr>
          <w:color w:val="000000"/>
        </w:rPr>
        <w:t>357. Для подогрева битумных мастик внутри помещений не допускается применение устройств с открытым огнем.</w:t>
      </w:r>
    </w:p>
    <w:p w:rsidR="00B528E0" w:rsidRDefault="00B528E0">
      <w:pPr>
        <w:pStyle w:val="point"/>
        <w:rPr>
          <w:color w:val="000000"/>
        </w:rPr>
      </w:pPr>
      <w:bookmarkStart w:id="366" w:name="a482"/>
      <w:bookmarkEnd w:id="366"/>
      <w:r>
        <w:rPr>
          <w:color w:val="000000"/>
        </w:rPr>
        <w:t>358. При приготовлении грунтовки (</w:t>
      </w:r>
      <w:proofErr w:type="spellStart"/>
      <w:r>
        <w:rPr>
          <w:color w:val="000000"/>
        </w:rPr>
        <w:t>праймера</w:t>
      </w:r>
      <w:proofErr w:type="spellEnd"/>
      <w:r>
        <w:rPr>
          <w:color w:val="000000"/>
        </w:rPr>
        <w:t>), состоящей из растворителя и битума, следует битум вливать в растворитель с перемешиванием его деревянными мешалками. Температура битума в момент приготовления грунтовки не должна превышать 70 °С.</w:t>
      </w:r>
    </w:p>
    <w:p w:rsidR="00B528E0" w:rsidRDefault="00B528E0">
      <w:pPr>
        <w:pStyle w:val="point"/>
        <w:rPr>
          <w:color w:val="000000"/>
        </w:rPr>
      </w:pPr>
      <w:r>
        <w:rPr>
          <w:color w:val="000000"/>
        </w:rPr>
        <w:t>359. Не допускается вливать растворитель в расплавленный битум, а также приготовлять грунтовку на этилированном бензине или бензоле.</w:t>
      </w:r>
    </w:p>
    <w:p w:rsidR="00B528E0" w:rsidRDefault="00B528E0">
      <w:pPr>
        <w:pStyle w:val="point"/>
        <w:rPr>
          <w:color w:val="000000"/>
        </w:rPr>
      </w:pPr>
      <w:bookmarkStart w:id="367" w:name="a483"/>
      <w:bookmarkEnd w:id="367"/>
      <w:r>
        <w:rPr>
          <w:color w:val="000000"/>
        </w:rPr>
        <w:t>360. При выполнении работ с применением горячего битума несколькими работающими звеньями расстояние между ними должно быть не менее 10 м.</w:t>
      </w:r>
    </w:p>
    <w:p w:rsidR="00B528E0" w:rsidRDefault="00B528E0">
      <w:pPr>
        <w:pStyle w:val="point"/>
        <w:rPr>
          <w:color w:val="000000"/>
        </w:rPr>
      </w:pPr>
      <w:r>
        <w:rPr>
          <w:color w:val="000000"/>
        </w:rPr>
        <w:t xml:space="preserve">361. При приготовлении и заливке </w:t>
      </w:r>
      <w:proofErr w:type="spellStart"/>
      <w:r>
        <w:rPr>
          <w:color w:val="000000"/>
        </w:rPr>
        <w:t>пенополиуретана</w:t>
      </w:r>
      <w:proofErr w:type="spellEnd"/>
      <w:r>
        <w:rPr>
          <w:color w:val="000000"/>
        </w:rPr>
        <w:t xml:space="preserve"> должны выполняться следующие требования:</w:t>
      </w:r>
    </w:p>
    <w:p w:rsidR="00B528E0" w:rsidRDefault="00B528E0">
      <w:pPr>
        <w:pStyle w:val="newncpi"/>
        <w:rPr>
          <w:color w:val="000000"/>
        </w:rPr>
      </w:pPr>
      <w:bookmarkStart w:id="368" w:name="a484"/>
      <w:bookmarkEnd w:id="368"/>
      <w:r>
        <w:rPr>
          <w:color w:val="000000"/>
        </w:rPr>
        <w:t xml:space="preserve">подогрев компонентов </w:t>
      </w:r>
      <w:proofErr w:type="spellStart"/>
      <w:r>
        <w:rPr>
          <w:color w:val="000000"/>
        </w:rPr>
        <w:t>пенополиуретана</w:t>
      </w:r>
      <w:proofErr w:type="spellEnd"/>
      <w:r>
        <w:rPr>
          <w:color w:val="000000"/>
        </w:rPr>
        <w:t xml:space="preserve"> должен производиться с помощью закрытых нагревателей и без применения открытого пламени;</w:t>
      </w:r>
    </w:p>
    <w:p w:rsidR="00B528E0" w:rsidRDefault="00B528E0">
      <w:pPr>
        <w:pStyle w:val="newncpi"/>
        <w:rPr>
          <w:color w:val="000000"/>
        </w:rPr>
      </w:pPr>
      <w:r>
        <w:rPr>
          <w:color w:val="000000"/>
        </w:rPr>
        <w:t>при выполнении технологических операций должно быть исключено попадание компонентов на кожный покров работающих;</w:t>
      </w:r>
    </w:p>
    <w:p w:rsidR="00B528E0" w:rsidRDefault="00B528E0">
      <w:pPr>
        <w:pStyle w:val="newncpi"/>
        <w:rPr>
          <w:color w:val="000000"/>
        </w:rPr>
      </w:pPr>
      <w:bookmarkStart w:id="369" w:name="a485"/>
      <w:bookmarkEnd w:id="369"/>
      <w:r>
        <w:rPr>
          <w:color w:val="000000"/>
        </w:rPr>
        <w:t>при выполнении работ по приготовлению рабочих составов и заливке не допускается в зоне радиусом 25 м курить и разводить огонь, выполнять сварочные работы;</w:t>
      </w:r>
    </w:p>
    <w:p w:rsidR="00B528E0" w:rsidRDefault="00B528E0">
      <w:pPr>
        <w:pStyle w:val="newncpi"/>
        <w:rPr>
          <w:color w:val="000000"/>
        </w:rPr>
      </w:pPr>
      <w:bookmarkStart w:id="370" w:name="a486"/>
      <w:bookmarkEnd w:id="370"/>
      <w:r>
        <w:rPr>
          <w:color w:val="000000"/>
        </w:rPr>
        <w:t xml:space="preserve">перед началом работ по приготовлению и заливке </w:t>
      </w:r>
      <w:proofErr w:type="spellStart"/>
      <w:r>
        <w:rPr>
          <w:color w:val="000000"/>
        </w:rPr>
        <w:t>пенополиуретана</w:t>
      </w:r>
      <w:proofErr w:type="spellEnd"/>
      <w:r>
        <w:rPr>
          <w:color w:val="000000"/>
        </w:rPr>
        <w:t xml:space="preserve"> линейному руководителю работ необходимо выдать наряд-допуск.</w:t>
      </w:r>
    </w:p>
    <w:p w:rsidR="00B528E0" w:rsidRDefault="00B528E0">
      <w:pPr>
        <w:pStyle w:val="point"/>
        <w:rPr>
          <w:color w:val="000000"/>
        </w:rPr>
      </w:pPr>
      <w:bookmarkStart w:id="371" w:name="a487"/>
      <w:bookmarkEnd w:id="371"/>
      <w:r>
        <w:rPr>
          <w:color w:val="000000"/>
        </w:rPr>
        <w:t>362. Стекловату и шлаковату следует подавать к месту работы в контейнерах или пакетах, соблюдая условия, исключающие распыление.</w:t>
      </w:r>
    </w:p>
    <w:p w:rsidR="00B528E0" w:rsidRDefault="00B528E0">
      <w:pPr>
        <w:pStyle w:val="point"/>
        <w:rPr>
          <w:color w:val="000000"/>
        </w:rPr>
      </w:pPr>
      <w:bookmarkStart w:id="372" w:name="a488"/>
      <w:bookmarkEnd w:id="372"/>
      <w:r>
        <w:rPr>
          <w:color w:val="000000"/>
        </w:rPr>
        <w:t>363. Для закрепления сеток под штукатурку поверхностей строительных конструкций необходимо применять вязальную проволоку.</w:t>
      </w:r>
    </w:p>
    <w:p w:rsidR="00B528E0" w:rsidRDefault="00B528E0">
      <w:pPr>
        <w:pStyle w:val="point"/>
        <w:rPr>
          <w:color w:val="000000"/>
        </w:rPr>
      </w:pPr>
      <w:bookmarkStart w:id="373" w:name="a489"/>
      <w:bookmarkEnd w:id="373"/>
      <w:r>
        <w:rPr>
          <w:color w:val="000000"/>
        </w:rPr>
        <w:t>364. На поверхностях конструкций или оборудования после покрытия их теплоизоляционными материалами, закрепленными вязальной проволокой с целью подготовки под обмазочную изоляцию, не должно быть выступающих концов проволоки.</w:t>
      </w:r>
    </w:p>
    <w:p w:rsidR="00B528E0" w:rsidRDefault="00B528E0">
      <w:pPr>
        <w:pStyle w:val="point"/>
        <w:rPr>
          <w:color w:val="000000"/>
        </w:rPr>
      </w:pPr>
      <w:bookmarkStart w:id="374" w:name="a490"/>
      <w:bookmarkEnd w:id="374"/>
      <w:r>
        <w:rPr>
          <w:color w:val="000000"/>
        </w:rPr>
        <w:t>365. При производстве теплоизоляционных работ зазор между изолируемой поверхностью и рабочим настилом лесов не должен превышать двойной толщины изоляции плюс 50 мм.</w:t>
      </w:r>
    </w:p>
    <w:p w:rsidR="00B528E0" w:rsidRDefault="00B528E0">
      <w:pPr>
        <w:pStyle w:val="point"/>
        <w:rPr>
          <w:color w:val="000000"/>
        </w:rPr>
      </w:pPr>
      <w:bookmarkStart w:id="375" w:name="a240"/>
      <w:bookmarkEnd w:id="375"/>
      <w:r>
        <w:rPr>
          <w:color w:val="000000"/>
        </w:rPr>
        <w:t>366. Изоляционные работы в замкнутых и труднодоступных местах (пространствах) следует производить по наряду-допуску при соблюдении следующих условий:</w:t>
      </w:r>
    </w:p>
    <w:p w:rsidR="00B528E0" w:rsidRDefault="00B528E0">
      <w:pPr>
        <w:pStyle w:val="newncpi"/>
        <w:rPr>
          <w:color w:val="000000"/>
        </w:rPr>
      </w:pPr>
      <w:r>
        <w:rPr>
          <w:color w:val="000000"/>
        </w:rPr>
        <w:t>наличие мероприятий, исключающих возникновение пожаров, взрывов и отравлений работающих;</w:t>
      </w:r>
    </w:p>
    <w:p w:rsidR="00B528E0" w:rsidRDefault="00B528E0">
      <w:pPr>
        <w:pStyle w:val="newncpi"/>
        <w:rPr>
          <w:color w:val="000000"/>
        </w:rPr>
      </w:pPr>
      <w:r>
        <w:rPr>
          <w:color w:val="000000"/>
        </w:rPr>
        <w:t>наличие не менее двух проемов (люков) для вентиляции и эвакуации работающих;</w:t>
      </w:r>
    </w:p>
    <w:p w:rsidR="00B528E0" w:rsidRDefault="00B528E0">
      <w:pPr>
        <w:pStyle w:val="newncpi"/>
        <w:rPr>
          <w:color w:val="000000"/>
        </w:rPr>
      </w:pPr>
      <w:r>
        <w:rPr>
          <w:color w:val="000000"/>
        </w:rPr>
        <w:lastRenderedPageBreak/>
        <w:t>оснащение рабочих мест вытяжной вентиляцией и средствами, исключающими накопление вредных веществ в воздухе выше предельно допустимых концентраций и содержание кислорода менее 19 % (по объему);</w:t>
      </w:r>
    </w:p>
    <w:p w:rsidR="00B528E0" w:rsidRDefault="00B528E0">
      <w:pPr>
        <w:pStyle w:val="newncpi"/>
        <w:rPr>
          <w:color w:val="000000"/>
        </w:rPr>
      </w:pPr>
      <w:r>
        <w:rPr>
          <w:color w:val="000000"/>
        </w:rPr>
        <w:t>наличие двух работающих, находящихся вне замкнутого пространства, ведущих наблюдение за сигналами, которые подают другие работающие, и обязанных обеспечить при необходимости срочную эвакуацию работающих (исполнителей работ).</w:t>
      </w:r>
    </w:p>
    <w:p w:rsidR="00B528E0" w:rsidRDefault="00B528E0">
      <w:pPr>
        <w:pStyle w:val="chapter"/>
        <w:rPr>
          <w:color w:val="000000"/>
        </w:rPr>
      </w:pPr>
      <w:bookmarkStart w:id="376" w:name="a33"/>
      <w:bookmarkEnd w:id="376"/>
      <w:r>
        <w:rPr>
          <w:color w:val="000000"/>
        </w:rPr>
        <w:t>ГЛАВА 18</w:t>
      </w:r>
      <w:r>
        <w:rPr>
          <w:color w:val="000000"/>
        </w:rPr>
        <w:br/>
        <w:t>КАМЕННЫЕ РАБОТЫ</w:t>
      </w:r>
    </w:p>
    <w:p w:rsidR="00B528E0" w:rsidRDefault="00B528E0">
      <w:pPr>
        <w:pStyle w:val="point"/>
        <w:rPr>
          <w:color w:val="000000"/>
        </w:rPr>
      </w:pPr>
      <w:bookmarkStart w:id="377" w:name="a585"/>
      <w:bookmarkEnd w:id="377"/>
      <w:r>
        <w:rPr>
          <w:color w:val="000000"/>
        </w:rPr>
        <w:t xml:space="preserve">367. Безопасность каменных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безопасности труда:</w:t>
      </w:r>
    </w:p>
    <w:p w:rsidR="00B528E0" w:rsidRDefault="00B528E0">
      <w:pPr>
        <w:pStyle w:val="newncpi"/>
        <w:rPr>
          <w:color w:val="000000"/>
        </w:rPr>
      </w:pPr>
      <w:r>
        <w:rPr>
          <w:color w:val="000000"/>
        </w:rPr>
        <w:t xml:space="preserve">организация рабочих мест с указанием конструкции и места установки необходимых средств </w:t>
      </w:r>
      <w:proofErr w:type="spellStart"/>
      <w:r>
        <w:rPr>
          <w:color w:val="000000"/>
        </w:rPr>
        <w:t>подмащивания</w:t>
      </w:r>
      <w:proofErr w:type="spellEnd"/>
      <w:r>
        <w:rPr>
          <w:color w:val="000000"/>
        </w:rPr>
        <w:t>, грузозахватных устройств, средств контейнеризации и тары;</w:t>
      </w:r>
    </w:p>
    <w:p w:rsidR="00B528E0" w:rsidRDefault="00B528E0">
      <w:pPr>
        <w:pStyle w:val="newncpi"/>
        <w:rPr>
          <w:color w:val="000000"/>
        </w:rPr>
      </w:pPr>
      <w:r>
        <w:rPr>
          <w:color w:val="000000"/>
        </w:rPr>
        <w:t>последовательность выполнения работ с учетом обеспечения устойчивости возводимых конструкций;</w:t>
      </w:r>
    </w:p>
    <w:p w:rsidR="00B528E0" w:rsidRDefault="00B528E0">
      <w:pPr>
        <w:pStyle w:val="newncpi"/>
        <w:rPr>
          <w:color w:val="000000"/>
        </w:rPr>
      </w:pPr>
      <w:r>
        <w:rPr>
          <w:color w:val="000000"/>
        </w:rPr>
        <w:t>определение конструкции и мест установки средств коллективной защиты от падения человека с высоты и падения предметов вблизи здания;</w:t>
      </w:r>
    </w:p>
    <w:p w:rsidR="00B528E0" w:rsidRDefault="00B528E0">
      <w:pPr>
        <w:pStyle w:val="newncpi"/>
        <w:rPr>
          <w:color w:val="000000"/>
        </w:rPr>
      </w:pPr>
      <w:r>
        <w:rPr>
          <w:color w:val="000000"/>
        </w:rPr>
        <w:t>определение необходимых средств индивидуальной защиты от падения с высоты (систем обеспечения безопасности работ на высоте), мест и способов их крепления;</w:t>
      </w:r>
    </w:p>
    <w:p w:rsidR="00B528E0" w:rsidRDefault="00B528E0">
      <w:pPr>
        <w:pStyle w:val="newncpi"/>
        <w:rPr>
          <w:color w:val="000000"/>
        </w:rPr>
      </w:pPr>
      <w:r>
        <w:rPr>
          <w:color w:val="000000"/>
        </w:rPr>
        <w:t>дополнительные меры безопасности по обеспечению устойчивости каменной кладки в холодное время года.</w:t>
      </w:r>
    </w:p>
    <w:p w:rsidR="00B528E0" w:rsidRDefault="00B528E0">
      <w:pPr>
        <w:pStyle w:val="point"/>
        <w:rPr>
          <w:color w:val="000000"/>
        </w:rPr>
      </w:pPr>
      <w:bookmarkStart w:id="378" w:name="a179"/>
      <w:bookmarkEnd w:id="378"/>
      <w:r>
        <w:rPr>
          <w:color w:val="000000"/>
        </w:rPr>
        <w:t>368. Кладка стен каждого вышерасположенного этажа многоэтажного здания должна производиться после установки несущих конструкций междуэтажного перекрытия, а также площадок и маршей в лестничных клетках.</w:t>
      </w:r>
    </w:p>
    <w:p w:rsidR="00B528E0" w:rsidRDefault="00B528E0">
      <w:pPr>
        <w:pStyle w:val="point"/>
        <w:rPr>
          <w:color w:val="000000"/>
        </w:rPr>
      </w:pPr>
      <w:bookmarkStart w:id="379" w:name="a180"/>
      <w:bookmarkEnd w:id="379"/>
      <w:r>
        <w:rPr>
          <w:color w:val="000000"/>
        </w:rPr>
        <w:t>369. При кладке наружных стен зданий высотой более 7 м с внутренних подмостей необходимо по всему периметру здания выделять опасную зону разреженным панельным ограждением высотой 1,2 м, а высотой до 7 м – сигнальным ограждением и знаками безопасности.</w:t>
      </w:r>
    </w:p>
    <w:p w:rsidR="00B528E0" w:rsidRDefault="00B528E0">
      <w:pPr>
        <w:pStyle w:val="point"/>
        <w:rPr>
          <w:color w:val="000000"/>
        </w:rPr>
      </w:pPr>
      <w:bookmarkStart w:id="380" w:name="a181"/>
      <w:bookmarkEnd w:id="380"/>
      <w:r>
        <w:rPr>
          <w:color w:val="000000"/>
        </w:rPr>
        <w:t>370. Граница опасной зоны устанавливается на весь период возведения здания с учетом его высоты.</w:t>
      </w:r>
    </w:p>
    <w:p w:rsidR="00B528E0" w:rsidRDefault="00B528E0">
      <w:pPr>
        <w:pStyle w:val="point"/>
        <w:rPr>
          <w:color w:val="000000"/>
        </w:rPr>
      </w:pPr>
      <w:bookmarkStart w:id="381" w:name="a182"/>
      <w:bookmarkEnd w:id="381"/>
      <w:r>
        <w:rPr>
          <w:color w:val="000000"/>
        </w:rPr>
        <w:t>371. При перемещении и подаче на рабочие места грузоподъемными кранами кирпича, керамических камней и мелких блоков необходимо применять поддоны, контейнеры и грузозахватные устройства, предусмотренные в ППР, имеющие приспособления, исключающие падение груза при подъеме, и изготовленные в установленном порядке.</w:t>
      </w:r>
    </w:p>
    <w:p w:rsidR="00B528E0" w:rsidRDefault="00B528E0">
      <w:pPr>
        <w:pStyle w:val="point"/>
        <w:rPr>
          <w:color w:val="000000"/>
        </w:rPr>
      </w:pPr>
      <w:bookmarkStart w:id="382" w:name="a183"/>
      <w:bookmarkEnd w:id="382"/>
      <w:r>
        <w:rPr>
          <w:color w:val="000000"/>
        </w:rPr>
        <w:t>372. Обрабатывать естественные камни в пределах территории строительной площадки необходимо в специально выделенных местах, где не допускается нахождение работающих, не участвующих в данной работе. Рабочие места, расположенные на расстоянии менее 3 м друг от друга, должны быть разделены защитными экранами.</w:t>
      </w:r>
    </w:p>
    <w:p w:rsidR="00B528E0" w:rsidRDefault="00B528E0">
      <w:pPr>
        <w:pStyle w:val="point"/>
        <w:rPr>
          <w:color w:val="000000"/>
        </w:rPr>
      </w:pPr>
      <w:bookmarkStart w:id="383" w:name="a184"/>
      <w:bookmarkEnd w:id="383"/>
      <w:r>
        <w:rPr>
          <w:color w:val="000000"/>
        </w:rPr>
        <w:t xml:space="preserve">373. Кладку стен необходимо вести с междуэтажных перекрытий или средств </w:t>
      </w:r>
      <w:proofErr w:type="spellStart"/>
      <w:r>
        <w:rPr>
          <w:color w:val="000000"/>
        </w:rPr>
        <w:t>подмащивания</w:t>
      </w:r>
      <w:proofErr w:type="spellEnd"/>
      <w:r>
        <w:rPr>
          <w:color w:val="000000"/>
        </w:rPr>
        <w:t>.</w:t>
      </w:r>
    </w:p>
    <w:p w:rsidR="00B528E0" w:rsidRDefault="00B528E0">
      <w:pPr>
        <w:pStyle w:val="point"/>
        <w:rPr>
          <w:color w:val="000000"/>
        </w:rPr>
      </w:pPr>
      <w:r>
        <w:rPr>
          <w:color w:val="000000"/>
        </w:rPr>
        <w:lastRenderedPageBreak/>
        <w:t>374. Конструкция подмостей и допустимые нагрузки должны соответствовать требованиям, предусмотренным в ППР.</w:t>
      </w:r>
    </w:p>
    <w:p w:rsidR="00B528E0" w:rsidRDefault="00B528E0">
      <w:pPr>
        <w:pStyle w:val="point"/>
        <w:rPr>
          <w:color w:val="000000"/>
        </w:rPr>
      </w:pPr>
      <w:bookmarkStart w:id="384" w:name="a586"/>
      <w:bookmarkEnd w:id="384"/>
      <w:r>
        <w:rPr>
          <w:color w:val="000000"/>
        </w:rPr>
        <w:t xml:space="preserve">375. Не допускается выполнять кладку стен со случайных средств </w:t>
      </w:r>
      <w:proofErr w:type="spellStart"/>
      <w:r>
        <w:rPr>
          <w:color w:val="000000"/>
        </w:rPr>
        <w:t>подмащивания</w:t>
      </w:r>
      <w:proofErr w:type="spellEnd"/>
      <w:r>
        <w:rPr>
          <w:color w:val="000000"/>
        </w:rPr>
        <w:t>, а также стоя на стене.</w:t>
      </w:r>
    </w:p>
    <w:p w:rsidR="00B528E0" w:rsidRDefault="00B528E0">
      <w:pPr>
        <w:pStyle w:val="point"/>
        <w:rPr>
          <w:color w:val="000000"/>
        </w:rPr>
      </w:pPr>
      <w:bookmarkStart w:id="385" w:name="a186"/>
      <w:bookmarkEnd w:id="385"/>
      <w:r>
        <w:rPr>
          <w:color w:val="000000"/>
        </w:rPr>
        <w:t>376. Кладку карнизов, выступающих из плоскости стены более чем на 0,3 м, следует осуществлять с наружных лесов, имеющих ширину рабочего настила не менее 2 м.</w:t>
      </w:r>
    </w:p>
    <w:p w:rsidR="00B528E0" w:rsidRDefault="00B528E0">
      <w:pPr>
        <w:pStyle w:val="point"/>
        <w:rPr>
          <w:color w:val="000000"/>
        </w:rPr>
      </w:pPr>
      <w:bookmarkStart w:id="386" w:name="a686"/>
      <w:bookmarkEnd w:id="386"/>
      <w:r>
        <w:rPr>
          <w:color w:val="000000"/>
        </w:rPr>
        <w:t>377. </w:t>
      </w:r>
      <w:proofErr w:type="gramStart"/>
      <w:r>
        <w:rPr>
          <w:color w:val="000000"/>
        </w:rPr>
        <w:t>При кладке стен здания на высоту до 0,7 м от рабочего настила или перекрытия и расстоянии от уровня кладки с внешней стороны до поверхности земли (перекрытия) более 1,8 м необходимо применять ограждающие (улавливающие) устройства, а при невозможности их применения – средства индивидуальной защиты от падения с высоты (системы обеспечения безопасности работ на высоте), а также иные средства индивидуальной защиты в зависимости</w:t>
      </w:r>
      <w:proofErr w:type="gramEnd"/>
      <w:r>
        <w:rPr>
          <w:color w:val="000000"/>
        </w:rPr>
        <w:t xml:space="preserve"> от характера и условий труда, анализа результатов оценки рисков от воздействия вредных и (или) опасных производственных факторов на рабочем месте.</w:t>
      </w:r>
    </w:p>
    <w:p w:rsidR="00B528E0" w:rsidRDefault="00B528E0">
      <w:pPr>
        <w:pStyle w:val="point"/>
        <w:rPr>
          <w:color w:val="000000"/>
        </w:rPr>
      </w:pPr>
      <w:bookmarkStart w:id="387" w:name="a587"/>
      <w:bookmarkEnd w:id="387"/>
      <w:r>
        <w:rPr>
          <w:color w:val="000000"/>
        </w:rPr>
        <w:t>378. Расшивку наружных швов кладки необходимо выполнять с перекрытия или подмостей после укладки каждого ряда. Не допускается находиться работающим на стене во время проведения этой операции.</w:t>
      </w:r>
    </w:p>
    <w:p w:rsidR="00B528E0" w:rsidRDefault="00B528E0">
      <w:pPr>
        <w:pStyle w:val="point"/>
        <w:rPr>
          <w:color w:val="000000"/>
        </w:rPr>
      </w:pPr>
      <w:r>
        <w:rPr>
          <w:color w:val="000000"/>
        </w:rPr>
        <w:t>379. Снимать временные крепления элементов карниза, а также опалубки кирпичных перемычек допускается только после достижения раствором прочности, установленной в ППР.</w:t>
      </w:r>
    </w:p>
    <w:p w:rsidR="00B528E0" w:rsidRDefault="00B528E0">
      <w:pPr>
        <w:pStyle w:val="point"/>
        <w:rPr>
          <w:color w:val="000000"/>
        </w:rPr>
      </w:pPr>
      <w:r>
        <w:rPr>
          <w:color w:val="000000"/>
        </w:rPr>
        <w:t>380. При облицовке стен плитами необходимо соблюдать требования безопасности, установленные в проектной или технологической документации.</w:t>
      </w:r>
    </w:p>
    <w:p w:rsidR="00B528E0" w:rsidRDefault="00B528E0">
      <w:pPr>
        <w:pStyle w:val="point"/>
        <w:rPr>
          <w:color w:val="000000"/>
        </w:rPr>
      </w:pPr>
      <w:bookmarkStart w:id="388" w:name="a588"/>
      <w:bookmarkEnd w:id="388"/>
      <w:r>
        <w:rPr>
          <w:color w:val="000000"/>
        </w:rPr>
        <w:t>381. Не допускается производство работ по кладке или облицовке наружных стен многоэтажных зданий во время грозы, снегопада, тумана, исключающих видимость в пределах фронта работ, и при скорости ветра 15 м/</w:t>
      </w:r>
      <w:proofErr w:type="gramStart"/>
      <w:r>
        <w:rPr>
          <w:color w:val="000000"/>
        </w:rPr>
        <w:t>с</w:t>
      </w:r>
      <w:proofErr w:type="gramEnd"/>
      <w:r>
        <w:rPr>
          <w:color w:val="000000"/>
        </w:rPr>
        <w:t xml:space="preserve"> и более.</w:t>
      </w:r>
    </w:p>
    <w:p w:rsidR="00B528E0" w:rsidRDefault="00B528E0">
      <w:pPr>
        <w:pStyle w:val="point"/>
        <w:rPr>
          <w:color w:val="000000"/>
        </w:rPr>
      </w:pPr>
      <w:bookmarkStart w:id="389" w:name="a190"/>
      <w:bookmarkEnd w:id="389"/>
      <w:r>
        <w:rPr>
          <w:color w:val="000000"/>
        </w:rPr>
        <w:t>382. Для каменных конструкций, возведенных способом замораживания, в ППР должен быть определен способ оттаивания конструкций (искусственный или естественный) и указаны мероприятия по обеспечению устойчивости и геометрической неизменяемости конструкций на период оттаивания и набора прочности раствором.</w:t>
      </w:r>
    </w:p>
    <w:p w:rsidR="00B528E0" w:rsidRDefault="00B528E0">
      <w:pPr>
        <w:pStyle w:val="point"/>
        <w:rPr>
          <w:color w:val="000000"/>
        </w:rPr>
      </w:pPr>
      <w:bookmarkStart w:id="390" w:name="a191"/>
      <w:bookmarkEnd w:id="390"/>
      <w:r>
        <w:rPr>
          <w:color w:val="000000"/>
        </w:rPr>
        <w:t>383. В период естественного оттаивания и твердения раствора в каменных конструкциях, выполненных способом замораживания, следует установить за ними постоянное наблюдение. Пребывание в здании (сооружении) работающих, не участвующих в мероприятиях по обеспечению устойчивости конструкций, не допускается.</w:t>
      </w:r>
    </w:p>
    <w:p w:rsidR="00B528E0" w:rsidRDefault="00B528E0">
      <w:pPr>
        <w:pStyle w:val="point"/>
        <w:rPr>
          <w:color w:val="000000"/>
        </w:rPr>
      </w:pPr>
      <w:bookmarkStart w:id="391" w:name="a192"/>
      <w:bookmarkEnd w:id="391"/>
      <w:r>
        <w:rPr>
          <w:color w:val="000000"/>
        </w:rPr>
        <w:t xml:space="preserve">384. При </w:t>
      </w:r>
      <w:proofErr w:type="spellStart"/>
      <w:r>
        <w:rPr>
          <w:color w:val="000000"/>
        </w:rPr>
        <w:t>электропрогреве</w:t>
      </w:r>
      <w:proofErr w:type="spellEnd"/>
      <w:r>
        <w:rPr>
          <w:color w:val="000000"/>
        </w:rPr>
        <w:t xml:space="preserve"> каменной кладки прогреваемые участки должны быть ограждены и находиться под наблюдением </w:t>
      </w:r>
      <w:proofErr w:type="gramStart"/>
      <w:r>
        <w:rPr>
          <w:color w:val="000000"/>
        </w:rPr>
        <w:t>работающих</w:t>
      </w:r>
      <w:proofErr w:type="gramEnd"/>
      <w:r>
        <w:rPr>
          <w:color w:val="000000"/>
        </w:rPr>
        <w:t>.</w:t>
      </w:r>
    </w:p>
    <w:p w:rsidR="00B528E0" w:rsidRDefault="00B528E0">
      <w:pPr>
        <w:pStyle w:val="point"/>
        <w:rPr>
          <w:color w:val="000000"/>
        </w:rPr>
      </w:pPr>
      <w:bookmarkStart w:id="392" w:name="a193"/>
      <w:bookmarkEnd w:id="392"/>
      <w:r>
        <w:rPr>
          <w:color w:val="000000"/>
        </w:rPr>
        <w:t xml:space="preserve">385. Не допускается вести кладку на участках </w:t>
      </w:r>
      <w:proofErr w:type="spellStart"/>
      <w:r>
        <w:rPr>
          <w:color w:val="000000"/>
        </w:rPr>
        <w:t>электропрогрева</w:t>
      </w:r>
      <w:proofErr w:type="spellEnd"/>
      <w:r>
        <w:rPr>
          <w:color w:val="000000"/>
        </w:rPr>
        <w:t xml:space="preserve">, а также применять </w:t>
      </w:r>
      <w:proofErr w:type="spellStart"/>
      <w:r>
        <w:rPr>
          <w:color w:val="000000"/>
        </w:rPr>
        <w:t>электропрогрев</w:t>
      </w:r>
      <w:proofErr w:type="spellEnd"/>
      <w:r>
        <w:rPr>
          <w:color w:val="000000"/>
        </w:rPr>
        <w:t xml:space="preserve"> в сырую погоду и во время оттепели.</w:t>
      </w:r>
    </w:p>
    <w:p w:rsidR="00B528E0" w:rsidRDefault="00B528E0">
      <w:pPr>
        <w:pStyle w:val="chapter"/>
        <w:rPr>
          <w:color w:val="000000"/>
        </w:rPr>
      </w:pPr>
      <w:bookmarkStart w:id="393" w:name="a34"/>
      <w:bookmarkEnd w:id="393"/>
      <w:r>
        <w:rPr>
          <w:color w:val="000000"/>
        </w:rPr>
        <w:t>ГЛАВА 19</w:t>
      </w:r>
      <w:r>
        <w:rPr>
          <w:color w:val="000000"/>
        </w:rPr>
        <w:br/>
        <w:t>МОНТАЖНЫЕ РАБОТЫ</w:t>
      </w:r>
    </w:p>
    <w:p w:rsidR="00B528E0" w:rsidRDefault="00B528E0">
      <w:pPr>
        <w:pStyle w:val="point"/>
        <w:rPr>
          <w:color w:val="000000"/>
        </w:rPr>
      </w:pPr>
      <w:bookmarkStart w:id="394" w:name="a589"/>
      <w:bookmarkEnd w:id="394"/>
      <w:r>
        <w:rPr>
          <w:color w:val="000000"/>
        </w:rPr>
        <w:t xml:space="preserve">386. Безопасность монтажных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lastRenderedPageBreak/>
        <w:t>определение марки грузоподъемного крана, места установки и опасных зон при его работе;</w:t>
      </w:r>
    </w:p>
    <w:p w:rsidR="00B528E0" w:rsidRDefault="00B528E0">
      <w:pPr>
        <w:pStyle w:val="newncpi"/>
        <w:rPr>
          <w:color w:val="000000"/>
        </w:rPr>
      </w:pPr>
      <w:r>
        <w:rPr>
          <w:color w:val="000000"/>
        </w:rPr>
        <w:t>обеспечение безопасности рабочих мест на высоте и проходов к ним;</w:t>
      </w:r>
    </w:p>
    <w:p w:rsidR="00B528E0" w:rsidRDefault="00B528E0">
      <w:pPr>
        <w:pStyle w:val="newncpi"/>
        <w:rPr>
          <w:color w:val="000000"/>
        </w:rPr>
      </w:pPr>
      <w:r>
        <w:rPr>
          <w:color w:val="000000"/>
        </w:rPr>
        <w:t>определение последовательности установки конструкций;</w:t>
      </w:r>
    </w:p>
    <w:p w:rsidR="00B528E0" w:rsidRDefault="00B528E0">
      <w:pPr>
        <w:pStyle w:val="newncpi"/>
        <w:rPr>
          <w:color w:val="000000"/>
        </w:rPr>
      </w:pPr>
      <w:r>
        <w:rPr>
          <w:color w:val="000000"/>
        </w:rPr>
        <w:t>обеспечение устойчивости конструкций и частей здания в процессе монтажа;</w:t>
      </w:r>
    </w:p>
    <w:p w:rsidR="00B528E0" w:rsidRDefault="00B528E0">
      <w:pPr>
        <w:pStyle w:val="newncpi"/>
        <w:rPr>
          <w:color w:val="000000"/>
        </w:rPr>
      </w:pPr>
      <w:r>
        <w:rPr>
          <w:color w:val="000000"/>
        </w:rPr>
        <w:t>определение мест установки средств коллективной защиты от падения человека с высоты;</w:t>
      </w:r>
    </w:p>
    <w:p w:rsidR="00B528E0" w:rsidRDefault="00B528E0">
      <w:pPr>
        <w:pStyle w:val="newncpi"/>
        <w:rPr>
          <w:color w:val="000000"/>
        </w:rPr>
      </w:pPr>
      <w:r>
        <w:rPr>
          <w:color w:val="000000"/>
        </w:rPr>
        <w:t>определение схем и способов укрупнительной сборки элементов конструкций;</w:t>
      </w:r>
    </w:p>
    <w:p w:rsidR="00B528E0" w:rsidRDefault="00B528E0">
      <w:pPr>
        <w:pStyle w:val="newncpi"/>
        <w:rPr>
          <w:color w:val="000000"/>
        </w:rPr>
      </w:pPr>
      <w:r>
        <w:rPr>
          <w:color w:val="000000"/>
        </w:rPr>
        <w:t>определение необходимых средств индивидуальной защиты от падения с высоты (систем обеспечения безопасности работ на высоте), мест и способов их крепления.</w:t>
      </w:r>
    </w:p>
    <w:p w:rsidR="00B528E0" w:rsidRDefault="00B528E0">
      <w:pPr>
        <w:pStyle w:val="point"/>
        <w:rPr>
          <w:color w:val="000000"/>
        </w:rPr>
      </w:pPr>
      <w:bookmarkStart w:id="395" w:name="a491"/>
      <w:bookmarkEnd w:id="395"/>
      <w:r>
        <w:rPr>
          <w:color w:val="000000"/>
        </w:rPr>
        <w:t>387. На участке (захватке), где ведутся монтажные работы, не допускается выполнение других работ и нахождение посторонних лиц.</w:t>
      </w:r>
    </w:p>
    <w:p w:rsidR="00B528E0" w:rsidRDefault="00B528E0">
      <w:pPr>
        <w:pStyle w:val="point"/>
        <w:rPr>
          <w:color w:val="000000"/>
        </w:rPr>
      </w:pPr>
      <w:bookmarkStart w:id="396" w:name="a651"/>
      <w:bookmarkEnd w:id="396"/>
      <w:r>
        <w:rPr>
          <w:color w:val="000000"/>
        </w:rPr>
        <w:t>388. При возведении зданий (сооружений) не допускается выполнять работы, связанные с нахождением работающих на одной захватке (участке) на этажах (ярусах), над которыми производится перемещение, установка и временное закрепление элементов сборных конструкций и оборудования.</w:t>
      </w:r>
    </w:p>
    <w:p w:rsidR="00B528E0" w:rsidRDefault="00B528E0">
      <w:pPr>
        <w:pStyle w:val="point"/>
        <w:rPr>
          <w:color w:val="000000"/>
        </w:rPr>
      </w:pPr>
      <w:bookmarkStart w:id="397" w:name="a195"/>
      <w:bookmarkEnd w:id="397"/>
      <w:r>
        <w:rPr>
          <w:color w:val="000000"/>
        </w:rPr>
        <w:t>389. </w:t>
      </w:r>
      <w:proofErr w:type="gramStart"/>
      <w:r>
        <w:rPr>
          <w:color w:val="000000"/>
        </w:rPr>
        <w:t>При невозможности разбивки зданий и сооружений на отдельные захватки (участки), одновременное выполнение монтажных и других строительных работ на разных этажах (ярусах) допускается только в случаях, предусмотренных ППР, при наличии между ними надежных (обоснованных соответствующим расчетом на действие ударных нагрузок) междуэтажных перекрытий по письменному разрешению и под руководством работающих, ответственных за безопасное производство работ.</w:t>
      </w:r>
      <w:proofErr w:type="gramEnd"/>
    </w:p>
    <w:p w:rsidR="00B528E0" w:rsidRDefault="00B528E0">
      <w:pPr>
        <w:pStyle w:val="point"/>
        <w:rPr>
          <w:color w:val="000000"/>
        </w:rPr>
      </w:pPr>
      <w:bookmarkStart w:id="398" w:name="a493"/>
      <w:bookmarkEnd w:id="398"/>
      <w:r>
        <w:rPr>
          <w:color w:val="000000"/>
        </w:rPr>
        <w:t>390. Использование установленных конструкций для прикрепления к ним грузовых полиспастов, отводных блоков и других монтажных приспособлений допускается только с согласия проектной организации, выполнявшей рабочие чертежи конструкций.</w:t>
      </w:r>
    </w:p>
    <w:p w:rsidR="00B528E0" w:rsidRDefault="00B528E0">
      <w:pPr>
        <w:pStyle w:val="point"/>
        <w:rPr>
          <w:color w:val="000000"/>
        </w:rPr>
      </w:pPr>
      <w:r>
        <w:rPr>
          <w:color w:val="000000"/>
        </w:rPr>
        <w:t>391. Монтаж конструкций зданий (сооружений) следует начинать, как правило, с пространственно-устойчивой части связевой ячейки, ядра жесткости и т.п.</w:t>
      </w:r>
    </w:p>
    <w:p w:rsidR="00B528E0" w:rsidRDefault="00B528E0">
      <w:pPr>
        <w:pStyle w:val="point"/>
        <w:rPr>
          <w:color w:val="000000"/>
        </w:rPr>
      </w:pPr>
      <w:r>
        <w:rPr>
          <w:color w:val="000000"/>
        </w:rPr>
        <w:t>392. Монтаж конструкций каждого вышележащего этажа (яруса) многоэтажного здания следует производить после закрепления всех установленных монтажных элементов в проектном положении и достижения бетоном (раствором) стыков несущих конструкций прочности, указанной в ППР.</w:t>
      </w:r>
    </w:p>
    <w:p w:rsidR="00B528E0" w:rsidRDefault="00B528E0">
      <w:pPr>
        <w:pStyle w:val="point"/>
        <w:rPr>
          <w:color w:val="000000"/>
        </w:rPr>
      </w:pPr>
      <w:bookmarkStart w:id="399" w:name="a196"/>
      <w:bookmarkEnd w:id="399"/>
      <w:r>
        <w:rPr>
          <w:color w:val="000000"/>
        </w:rPr>
        <w:t>393. Окраску и антикоррозионную защиту конструкций и оборудования в случаях, когда они выполняются на строительной площадке, следует производить, как правило, до их подъема на проектную отметку. После подъема производить окраску или антикоррозионную защиту следует только в местах стыков и соединений конструкций.</w:t>
      </w:r>
    </w:p>
    <w:p w:rsidR="00B528E0" w:rsidRDefault="00B528E0">
      <w:pPr>
        <w:pStyle w:val="point"/>
        <w:rPr>
          <w:color w:val="000000"/>
        </w:rPr>
      </w:pPr>
      <w:bookmarkStart w:id="400" w:name="a197"/>
      <w:bookmarkEnd w:id="400"/>
      <w:r>
        <w:rPr>
          <w:color w:val="000000"/>
        </w:rPr>
        <w:t xml:space="preserve">394. Распаковка и </w:t>
      </w:r>
      <w:proofErr w:type="spellStart"/>
      <w:r>
        <w:rPr>
          <w:color w:val="000000"/>
        </w:rPr>
        <w:t>расконсервация</w:t>
      </w:r>
      <w:proofErr w:type="spellEnd"/>
      <w:r>
        <w:rPr>
          <w:color w:val="000000"/>
        </w:rPr>
        <w:t xml:space="preserve"> подлежащего монтажу оборудования должны производиться в зоне, отведенной в соответствии с ППР, и осуществляться на специальных стеллажах или подкладках высотой не менее 0,1 м.</w:t>
      </w:r>
    </w:p>
    <w:p w:rsidR="00B528E0" w:rsidRDefault="00B528E0">
      <w:pPr>
        <w:pStyle w:val="point"/>
        <w:rPr>
          <w:color w:val="000000"/>
        </w:rPr>
      </w:pPr>
      <w:bookmarkStart w:id="401" w:name="a198"/>
      <w:bookmarkEnd w:id="401"/>
      <w:r>
        <w:rPr>
          <w:color w:val="000000"/>
        </w:rPr>
        <w:t xml:space="preserve">395. При </w:t>
      </w:r>
      <w:proofErr w:type="spellStart"/>
      <w:r>
        <w:rPr>
          <w:color w:val="000000"/>
        </w:rPr>
        <w:t>расконсервации</w:t>
      </w:r>
      <w:proofErr w:type="spellEnd"/>
      <w:r>
        <w:rPr>
          <w:color w:val="000000"/>
        </w:rPr>
        <w:t xml:space="preserve"> оборудования не допускается применение материалов с взрывопожароопасными свойствами.</w:t>
      </w:r>
    </w:p>
    <w:p w:rsidR="00B528E0" w:rsidRDefault="00B528E0">
      <w:pPr>
        <w:pStyle w:val="point"/>
        <w:rPr>
          <w:color w:val="000000"/>
        </w:rPr>
      </w:pPr>
      <w:bookmarkStart w:id="402" w:name="a494"/>
      <w:bookmarkEnd w:id="402"/>
      <w:r>
        <w:rPr>
          <w:color w:val="000000"/>
        </w:rPr>
        <w:t>396. При возведении каркасных зданий монтировать последующий ярус каркаса допускается только после установки ограждающих конструкций или временных ограждений на предыдущем ярусе.</w:t>
      </w:r>
    </w:p>
    <w:p w:rsidR="00B528E0" w:rsidRDefault="00B528E0">
      <w:pPr>
        <w:pStyle w:val="point"/>
        <w:rPr>
          <w:color w:val="000000"/>
        </w:rPr>
      </w:pPr>
      <w:bookmarkStart w:id="403" w:name="a495"/>
      <w:bookmarkEnd w:id="403"/>
      <w:r>
        <w:rPr>
          <w:color w:val="000000"/>
        </w:rPr>
        <w:lastRenderedPageBreak/>
        <w:t>397. Монтаж лестничных маршей и площадок зданий (сооружений), а также грузопассажирских строительных подъемников (лифтов) должен осуществляться одновременно с монтажом конструкций здания. На смонтированных лестничных маршах следует незамедлительно устанавливать ограждения (постоянные или временные).</w:t>
      </w:r>
    </w:p>
    <w:p w:rsidR="00B528E0" w:rsidRDefault="00B528E0">
      <w:pPr>
        <w:pStyle w:val="point"/>
        <w:rPr>
          <w:color w:val="000000"/>
        </w:rPr>
      </w:pPr>
      <w:r>
        <w:rPr>
          <w:color w:val="000000"/>
        </w:rPr>
        <w:t xml:space="preserve">398. В процессе монтажа конструкций зданий (сооружений) монтажники должны находиться на ранее установленных и надежно закрепленных конструкциях или средствах </w:t>
      </w:r>
      <w:proofErr w:type="spellStart"/>
      <w:r>
        <w:rPr>
          <w:color w:val="000000"/>
        </w:rPr>
        <w:t>подмащивания</w:t>
      </w:r>
      <w:proofErr w:type="spellEnd"/>
      <w:r>
        <w:rPr>
          <w:color w:val="000000"/>
        </w:rPr>
        <w:t>.</w:t>
      </w:r>
    </w:p>
    <w:p w:rsidR="00B528E0" w:rsidRDefault="00B528E0">
      <w:pPr>
        <w:pStyle w:val="point"/>
        <w:rPr>
          <w:color w:val="000000"/>
        </w:rPr>
      </w:pPr>
      <w:bookmarkStart w:id="404" w:name="a590"/>
      <w:bookmarkEnd w:id="404"/>
      <w:r>
        <w:rPr>
          <w:color w:val="000000"/>
        </w:rPr>
        <w:t>399. Не допускается пребывание работающих на элементах конструкций и оборудования во время подъема и перемещения конструкций.</w:t>
      </w:r>
    </w:p>
    <w:p w:rsidR="00B528E0" w:rsidRDefault="00B528E0">
      <w:pPr>
        <w:pStyle w:val="point"/>
        <w:rPr>
          <w:color w:val="000000"/>
        </w:rPr>
      </w:pPr>
      <w:r>
        <w:rPr>
          <w:color w:val="000000"/>
        </w:rPr>
        <w:t>400. Исключен.</w:t>
      </w:r>
    </w:p>
    <w:p w:rsidR="00B528E0" w:rsidRDefault="00B528E0">
      <w:pPr>
        <w:pStyle w:val="point"/>
        <w:rPr>
          <w:color w:val="000000"/>
        </w:rPr>
      </w:pPr>
      <w:bookmarkStart w:id="405" w:name="a200"/>
      <w:bookmarkEnd w:id="405"/>
      <w:r>
        <w:rPr>
          <w:color w:val="000000"/>
        </w:rPr>
        <w:t>401. Для перехода монтажников с одной конструкции на другую следует применять инвентарные лестницы, переходные мостики и трапы, имеющие ограждения.</w:t>
      </w:r>
    </w:p>
    <w:p w:rsidR="00B528E0" w:rsidRDefault="00B528E0">
      <w:pPr>
        <w:pStyle w:val="point"/>
        <w:rPr>
          <w:color w:val="000000"/>
        </w:rPr>
      </w:pPr>
      <w:r>
        <w:rPr>
          <w:color w:val="000000"/>
        </w:rPr>
        <w:t>402. </w:t>
      </w:r>
      <w:proofErr w:type="gramStart"/>
      <w:r>
        <w:rPr>
          <w:color w:val="000000"/>
        </w:rPr>
        <w:t>Для безопасного перехода на высоте по установленным конструкциям и их элементам (фермам, ригелям и иным), на которых невозможно обеспечить требуемую ширину прохода при установленных ограждениях, должны применяться страховочные системы, в составе которых используются анкерные устройства, содержащие жесткие или гибкие анкерные линии, канаты, натянутые вдоль этих конструкций.</w:t>
      </w:r>
      <w:proofErr w:type="gramEnd"/>
    </w:p>
    <w:p w:rsidR="00B528E0" w:rsidRDefault="00B528E0">
      <w:pPr>
        <w:pStyle w:val="point"/>
        <w:rPr>
          <w:color w:val="000000"/>
        </w:rPr>
      </w:pPr>
      <w:r>
        <w:rPr>
          <w:color w:val="000000"/>
        </w:rPr>
        <w:t>403. Места и способы крепления страховочной системы к анкерным устройствам, тип анкерного устройства (размеры анкерной линии, канатов) указываются в проектной документации и (или) наряде-допуске.</w:t>
      </w:r>
    </w:p>
    <w:p w:rsidR="00B528E0" w:rsidRDefault="00B528E0">
      <w:pPr>
        <w:pStyle w:val="point"/>
        <w:rPr>
          <w:color w:val="000000"/>
        </w:rPr>
      </w:pPr>
      <w:bookmarkStart w:id="406" w:name="a687"/>
      <w:bookmarkEnd w:id="406"/>
      <w:r>
        <w:rPr>
          <w:color w:val="000000"/>
        </w:rPr>
        <w:t>404. При выполнении монтажа ограждающих панелей необходимо применять средства индивидуальной защиты от падения с высоты (системы обеспечения безопасности работ на высоте), а также иные средства индивидуальной защиты в зависимости от характера и условий труда, анализа результатов оценки рисков от воздействия вредных и (или) опасных производственных факторов на рабочем месте. Типовое решение должно быть указано в ППР.</w:t>
      </w:r>
    </w:p>
    <w:p w:rsidR="00B528E0" w:rsidRDefault="00B528E0">
      <w:pPr>
        <w:pStyle w:val="point"/>
        <w:rPr>
          <w:color w:val="000000"/>
        </w:rPr>
      </w:pPr>
      <w:bookmarkStart w:id="407" w:name="a498"/>
      <w:bookmarkEnd w:id="407"/>
      <w:r>
        <w:rPr>
          <w:color w:val="000000"/>
        </w:rPr>
        <w:t>405. Не допускается нахождение работающих под монтируемыми элементами конструкций и оборудования до установки их в проектное положение.</w:t>
      </w:r>
    </w:p>
    <w:p w:rsidR="00B528E0" w:rsidRDefault="00B528E0">
      <w:pPr>
        <w:pStyle w:val="point"/>
        <w:rPr>
          <w:color w:val="000000"/>
        </w:rPr>
      </w:pPr>
      <w:r>
        <w:rPr>
          <w:color w:val="000000"/>
        </w:rPr>
        <w:t xml:space="preserve">406. При необходимости нахождения </w:t>
      </w:r>
      <w:proofErr w:type="gramStart"/>
      <w:r>
        <w:rPr>
          <w:color w:val="000000"/>
        </w:rPr>
        <w:t>работающих</w:t>
      </w:r>
      <w:proofErr w:type="gramEnd"/>
      <w:r>
        <w:rPr>
          <w:color w:val="000000"/>
        </w:rPr>
        <w:t xml:space="preserve"> под монтируемым оборудованием (конструкциями) должны осуществляться специальные мероприятия, обеспечивающие безопасность работающих.</w:t>
      </w:r>
    </w:p>
    <w:p w:rsidR="00B528E0" w:rsidRDefault="00B528E0">
      <w:pPr>
        <w:pStyle w:val="point"/>
        <w:rPr>
          <w:color w:val="000000"/>
        </w:rPr>
      </w:pPr>
      <w:bookmarkStart w:id="408" w:name="a121"/>
      <w:bookmarkEnd w:id="408"/>
      <w:r>
        <w:rPr>
          <w:color w:val="000000"/>
        </w:rPr>
        <w:t>407. Навесные металлические лестницы высотой более 5 м должны быть ограждены металлическими дугами с вертикальными связями и надежно прикреплены к конструкциям или оборудованию. Подъем работающих по навесным лестницам на высоту более 10 м допускается в том случае, если лестницы оборудованы площадками отдыха не реже чем через каждые 10 м по высоте.</w:t>
      </w:r>
    </w:p>
    <w:p w:rsidR="00B528E0" w:rsidRDefault="00B528E0">
      <w:pPr>
        <w:pStyle w:val="point"/>
        <w:rPr>
          <w:color w:val="000000"/>
        </w:rPr>
      </w:pPr>
      <w:bookmarkStart w:id="409" w:name="a202"/>
      <w:bookmarkEnd w:id="409"/>
      <w:r>
        <w:rPr>
          <w:color w:val="000000"/>
        </w:rPr>
        <w:t>408. Расчалки для временного закрепления монтируемых конструкций должны быть прикреплены к надежным опорам. Количество расчалок, их материалы и сечение, способы натяжения и места закрепления устанавливаются ППР.</w:t>
      </w:r>
    </w:p>
    <w:p w:rsidR="00B528E0" w:rsidRDefault="00B528E0">
      <w:pPr>
        <w:pStyle w:val="point"/>
        <w:rPr>
          <w:color w:val="000000"/>
        </w:rPr>
      </w:pPr>
      <w:bookmarkStart w:id="410" w:name="a499"/>
      <w:bookmarkEnd w:id="410"/>
      <w:r>
        <w:rPr>
          <w:color w:val="000000"/>
        </w:rPr>
        <w:t>409. Расчалки должны быть расположены за пределами габаритов движения транспорта и строительных машин. Расчалки не должны касаться острых углов других конструкций. Перегибание расчалок в местах соприкосновения их с элементами других конструкций допускается лишь после проверки прочности и устойчивости этих элементов под воздействием усилий от расчалок.</w:t>
      </w:r>
    </w:p>
    <w:p w:rsidR="00B528E0" w:rsidRDefault="00B528E0">
      <w:pPr>
        <w:pStyle w:val="point"/>
        <w:rPr>
          <w:color w:val="000000"/>
        </w:rPr>
      </w:pPr>
      <w:bookmarkStart w:id="411" w:name="a500"/>
      <w:bookmarkEnd w:id="411"/>
      <w:r>
        <w:rPr>
          <w:color w:val="000000"/>
        </w:rPr>
        <w:lastRenderedPageBreak/>
        <w:t>410. Элементы монтируемых конструкций или оборудования во время перемещения должны удерживаться от раскачивания и вращения гибкими оттяжками.</w:t>
      </w:r>
    </w:p>
    <w:p w:rsidR="00B528E0" w:rsidRDefault="00B528E0">
      <w:pPr>
        <w:pStyle w:val="point"/>
        <w:rPr>
          <w:color w:val="000000"/>
        </w:rPr>
      </w:pPr>
      <w:r>
        <w:rPr>
          <w:color w:val="000000"/>
        </w:rPr>
        <w:t>411. </w:t>
      </w:r>
      <w:proofErr w:type="spellStart"/>
      <w:r>
        <w:rPr>
          <w:color w:val="000000"/>
        </w:rPr>
        <w:t>Строповку</w:t>
      </w:r>
      <w:proofErr w:type="spellEnd"/>
      <w:r>
        <w:rPr>
          <w:color w:val="000000"/>
        </w:rPr>
        <w:t xml:space="preserve"> конструкций и оборудования необходимо производить способами, обеспечивающими возможность </w:t>
      </w:r>
      <w:proofErr w:type="gramStart"/>
      <w:r>
        <w:rPr>
          <w:color w:val="000000"/>
        </w:rPr>
        <w:t>дистанционной</w:t>
      </w:r>
      <w:proofErr w:type="gramEnd"/>
      <w:r>
        <w:rPr>
          <w:color w:val="000000"/>
        </w:rPr>
        <w:t xml:space="preserve"> </w:t>
      </w:r>
      <w:proofErr w:type="spellStart"/>
      <w:r>
        <w:rPr>
          <w:color w:val="000000"/>
        </w:rPr>
        <w:t>расстроповки</w:t>
      </w:r>
      <w:proofErr w:type="spellEnd"/>
      <w:r>
        <w:rPr>
          <w:color w:val="000000"/>
        </w:rPr>
        <w:t xml:space="preserve"> с рабочего горизонта в случаях, когда высота до замка грузозахватного приспособления превышает 2 м.</w:t>
      </w:r>
    </w:p>
    <w:p w:rsidR="00B528E0" w:rsidRDefault="00B528E0">
      <w:pPr>
        <w:pStyle w:val="point"/>
        <w:rPr>
          <w:color w:val="000000"/>
        </w:rPr>
      </w:pPr>
      <w:r>
        <w:rPr>
          <w:color w:val="000000"/>
        </w:rPr>
        <w:t>412. До начала выполнения монтажных работ необходимо установить порядок обмена сигналами между работающим, руководящим монтажом, и машинистом крана.</w:t>
      </w:r>
    </w:p>
    <w:p w:rsidR="00B528E0" w:rsidRDefault="00B528E0">
      <w:pPr>
        <w:pStyle w:val="point"/>
        <w:rPr>
          <w:color w:val="000000"/>
        </w:rPr>
      </w:pPr>
      <w:r>
        <w:rPr>
          <w:color w:val="000000"/>
        </w:rPr>
        <w:t>413. Все сигналы подаются только одним работающим (бригадиром, такелажником, стропальщиком, другими работающими), кроме сигнала «Стоп», который может быть подан любым работающим, заметившим опасность.</w:t>
      </w:r>
    </w:p>
    <w:p w:rsidR="00B528E0" w:rsidRDefault="00B528E0">
      <w:pPr>
        <w:pStyle w:val="point"/>
        <w:rPr>
          <w:color w:val="000000"/>
        </w:rPr>
      </w:pPr>
      <w:bookmarkStart w:id="412" w:name="a203"/>
      <w:bookmarkEnd w:id="412"/>
      <w:r>
        <w:rPr>
          <w:color w:val="000000"/>
        </w:rPr>
        <w:t xml:space="preserve">414. В особо ответственных случаях (при подъеме с применением сложного такелажа, метода поворота, при </w:t>
      </w:r>
      <w:proofErr w:type="spellStart"/>
      <w:r>
        <w:rPr>
          <w:color w:val="000000"/>
        </w:rPr>
        <w:t>надвижке</w:t>
      </w:r>
      <w:proofErr w:type="spellEnd"/>
      <w:r>
        <w:rPr>
          <w:color w:val="000000"/>
        </w:rPr>
        <w:t xml:space="preserve"> крупногабаритных и тяжелых конструкций, при подъеме их двумя или более механизмами и т.п.) сигналы должен подавать только руководитель работ.</w:t>
      </w:r>
    </w:p>
    <w:p w:rsidR="00B528E0" w:rsidRDefault="00B528E0">
      <w:pPr>
        <w:pStyle w:val="point"/>
        <w:rPr>
          <w:color w:val="000000"/>
        </w:rPr>
      </w:pPr>
      <w:r>
        <w:rPr>
          <w:color w:val="000000"/>
        </w:rPr>
        <w:t>415. </w:t>
      </w:r>
      <w:proofErr w:type="spellStart"/>
      <w:r>
        <w:rPr>
          <w:color w:val="000000"/>
        </w:rPr>
        <w:t>Строповку</w:t>
      </w:r>
      <w:proofErr w:type="spellEnd"/>
      <w:r>
        <w:rPr>
          <w:color w:val="000000"/>
        </w:rPr>
        <w:t xml:space="preserve"> монтируемых элементов следует производить в местах, указанных в рабочих чертежах, и обеспечить их подъем и подачу к месту установки в положении, близком </w:t>
      </w:r>
      <w:proofErr w:type="gramStart"/>
      <w:r>
        <w:rPr>
          <w:color w:val="000000"/>
        </w:rPr>
        <w:t>к</w:t>
      </w:r>
      <w:proofErr w:type="gramEnd"/>
      <w:r>
        <w:rPr>
          <w:color w:val="000000"/>
        </w:rPr>
        <w:t xml:space="preserve"> проектному.</w:t>
      </w:r>
    </w:p>
    <w:p w:rsidR="00B528E0" w:rsidRDefault="00B528E0">
      <w:pPr>
        <w:pStyle w:val="point"/>
        <w:rPr>
          <w:color w:val="000000"/>
        </w:rPr>
      </w:pPr>
      <w:bookmarkStart w:id="413" w:name="a652"/>
      <w:bookmarkEnd w:id="413"/>
      <w:r>
        <w:rPr>
          <w:color w:val="000000"/>
        </w:rPr>
        <w:t xml:space="preserve">416. Не допускается подъем элементов строительных конструкций, не имеющих монтажных петель, отверстий или маркировки и меток, обеспечивающих их </w:t>
      </w:r>
      <w:proofErr w:type="gramStart"/>
      <w:r>
        <w:rPr>
          <w:color w:val="000000"/>
        </w:rPr>
        <w:t>правильную</w:t>
      </w:r>
      <w:proofErr w:type="gramEnd"/>
      <w:r>
        <w:rPr>
          <w:color w:val="000000"/>
        </w:rPr>
        <w:t xml:space="preserve"> </w:t>
      </w:r>
      <w:proofErr w:type="spellStart"/>
      <w:r>
        <w:rPr>
          <w:color w:val="000000"/>
        </w:rPr>
        <w:t>строповку</w:t>
      </w:r>
      <w:proofErr w:type="spellEnd"/>
      <w:r>
        <w:rPr>
          <w:color w:val="000000"/>
        </w:rPr>
        <w:t xml:space="preserve"> и монтаж.</w:t>
      </w:r>
    </w:p>
    <w:p w:rsidR="00B528E0" w:rsidRDefault="00B528E0">
      <w:pPr>
        <w:pStyle w:val="point"/>
        <w:rPr>
          <w:color w:val="000000"/>
        </w:rPr>
      </w:pPr>
      <w:bookmarkStart w:id="414" w:name="a204"/>
      <w:bookmarkEnd w:id="414"/>
      <w:r>
        <w:rPr>
          <w:color w:val="000000"/>
        </w:rPr>
        <w:t>417. Очистку подлежащих монтажу элементов конструкций от грязи и наледи необходимо производить до их подъема.</w:t>
      </w:r>
    </w:p>
    <w:p w:rsidR="00B528E0" w:rsidRDefault="00B528E0">
      <w:pPr>
        <w:pStyle w:val="point"/>
        <w:rPr>
          <w:color w:val="000000"/>
        </w:rPr>
      </w:pPr>
      <w:r>
        <w:rPr>
          <w:color w:val="000000"/>
        </w:rPr>
        <w:t>418. Монтируемые элементы следует поднимать плавно, без рывков, раскачивания и вращения.</w:t>
      </w:r>
    </w:p>
    <w:p w:rsidR="00B528E0" w:rsidRDefault="00B528E0">
      <w:pPr>
        <w:pStyle w:val="point"/>
        <w:rPr>
          <w:color w:val="000000"/>
        </w:rPr>
      </w:pPr>
      <w:bookmarkStart w:id="415" w:name="a205"/>
      <w:bookmarkEnd w:id="415"/>
      <w:r>
        <w:rPr>
          <w:color w:val="000000"/>
        </w:rPr>
        <w:t>419. Поднимать конструкции следует в два приема: сначала на высоту от 0,2 до 0,3 м, затем, после проверки надежности строповки, производить дальнейший подъем.</w:t>
      </w:r>
    </w:p>
    <w:p w:rsidR="00B528E0" w:rsidRDefault="00B528E0">
      <w:pPr>
        <w:pStyle w:val="point"/>
        <w:rPr>
          <w:color w:val="000000"/>
        </w:rPr>
      </w:pPr>
      <w:bookmarkStart w:id="416" w:name="a502"/>
      <w:bookmarkEnd w:id="416"/>
      <w:r>
        <w:rPr>
          <w:color w:val="000000"/>
        </w:rPr>
        <w:t>420. 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по вертикали – не менее 0,5 м.</w:t>
      </w:r>
    </w:p>
    <w:p w:rsidR="00B528E0" w:rsidRDefault="00B528E0">
      <w:pPr>
        <w:pStyle w:val="point"/>
        <w:rPr>
          <w:color w:val="000000"/>
        </w:rPr>
      </w:pPr>
      <w:bookmarkStart w:id="417" w:name="a503"/>
      <w:bookmarkEnd w:id="417"/>
      <w:r>
        <w:rPr>
          <w:color w:val="000000"/>
        </w:rPr>
        <w:t>421. Во время перерывов в работе не допускается оставлять поднятые элементы конструкций и оборудования на весу.</w:t>
      </w:r>
    </w:p>
    <w:p w:rsidR="00B528E0" w:rsidRDefault="00B528E0">
      <w:pPr>
        <w:pStyle w:val="point"/>
        <w:rPr>
          <w:color w:val="000000"/>
        </w:rPr>
      </w:pPr>
      <w:r>
        <w:rPr>
          <w:color w:val="000000"/>
        </w:rPr>
        <w:t>422. Установленные в проектное положение элементы конструкций или оборудования должны быть закреплены так, чтобы обеспечивалась их устойчивость и геометрическая неизменяемость.</w:t>
      </w:r>
    </w:p>
    <w:p w:rsidR="00B528E0" w:rsidRDefault="00B528E0">
      <w:pPr>
        <w:pStyle w:val="point"/>
        <w:rPr>
          <w:color w:val="000000"/>
        </w:rPr>
      </w:pPr>
      <w:r>
        <w:rPr>
          <w:color w:val="000000"/>
        </w:rPr>
        <w:t>423. </w:t>
      </w:r>
      <w:proofErr w:type="spellStart"/>
      <w:r>
        <w:rPr>
          <w:color w:val="000000"/>
        </w:rPr>
        <w:t>Расстроповку</w:t>
      </w:r>
      <w:proofErr w:type="spellEnd"/>
      <w:r>
        <w:rPr>
          <w:color w:val="000000"/>
        </w:rPr>
        <w:t xml:space="preserve"> элементов конструкций и оборудования, установленных в проектное положение, следует производить после постоянного или временного их закрепления согласно проекту. Перемещать установленные элементы конструкций или оборудования после их </w:t>
      </w:r>
      <w:proofErr w:type="spellStart"/>
      <w:r>
        <w:rPr>
          <w:color w:val="000000"/>
        </w:rPr>
        <w:t>расстроповки</w:t>
      </w:r>
      <w:proofErr w:type="spellEnd"/>
      <w:r>
        <w:rPr>
          <w:color w:val="000000"/>
        </w:rPr>
        <w:t>, за исключением случаев использования монтажной оснастки, предусмотренных ППР, не допускается.</w:t>
      </w:r>
    </w:p>
    <w:p w:rsidR="00B528E0" w:rsidRDefault="00B528E0">
      <w:pPr>
        <w:pStyle w:val="point"/>
        <w:rPr>
          <w:color w:val="000000"/>
        </w:rPr>
      </w:pPr>
      <w:r>
        <w:rPr>
          <w:color w:val="000000"/>
        </w:rPr>
        <w:t xml:space="preserve">424. До окончания выверки и надежного закрепления установленных элементов не допускается </w:t>
      </w:r>
      <w:proofErr w:type="spellStart"/>
      <w:r>
        <w:rPr>
          <w:color w:val="000000"/>
        </w:rPr>
        <w:t>опирание</w:t>
      </w:r>
      <w:proofErr w:type="spellEnd"/>
      <w:r>
        <w:rPr>
          <w:color w:val="000000"/>
        </w:rPr>
        <w:t xml:space="preserve"> на них вышерасположенных конструкций, если это не предусмотрено ППР.</w:t>
      </w:r>
    </w:p>
    <w:p w:rsidR="00B528E0" w:rsidRDefault="00B528E0">
      <w:pPr>
        <w:pStyle w:val="point"/>
        <w:rPr>
          <w:color w:val="000000"/>
        </w:rPr>
      </w:pPr>
      <w:r>
        <w:rPr>
          <w:color w:val="000000"/>
        </w:rPr>
        <w:t>425. Исключен.</w:t>
      </w:r>
    </w:p>
    <w:p w:rsidR="00B528E0" w:rsidRDefault="00B528E0">
      <w:pPr>
        <w:pStyle w:val="point"/>
        <w:rPr>
          <w:color w:val="000000"/>
        </w:rPr>
      </w:pPr>
      <w:r>
        <w:rPr>
          <w:color w:val="000000"/>
        </w:rPr>
        <w:lastRenderedPageBreak/>
        <w:t>426. Исключен.</w:t>
      </w:r>
    </w:p>
    <w:p w:rsidR="00B528E0" w:rsidRDefault="00B528E0">
      <w:pPr>
        <w:pStyle w:val="point"/>
        <w:rPr>
          <w:color w:val="000000"/>
        </w:rPr>
      </w:pPr>
      <w:r>
        <w:rPr>
          <w:color w:val="000000"/>
        </w:rPr>
        <w:t xml:space="preserve">427. При </w:t>
      </w:r>
      <w:proofErr w:type="spellStart"/>
      <w:r>
        <w:rPr>
          <w:color w:val="000000"/>
        </w:rPr>
        <w:t>надвижке</w:t>
      </w:r>
      <w:proofErr w:type="spellEnd"/>
      <w:r>
        <w:rPr>
          <w:color w:val="000000"/>
        </w:rPr>
        <w:t xml:space="preserve"> (передвижке) конструкций и оборудования лебедками грузоподъемность тормозных лебедок и полиспастов должна быть равна грузоподъемности тяговых, если другие требования не установлены проектом.</w:t>
      </w:r>
    </w:p>
    <w:p w:rsidR="00B528E0" w:rsidRDefault="00B528E0">
      <w:pPr>
        <w:pStyle w:val="point"/>
        <w:rPr>
          <w:color w:val="000000"/>
        </w:rPr>
      </w:pPr>
      <w:bookmarkStart w:id="418" w:name="a505"/>
      <w:bookmarkEnd w:id="418"/>
      <w:r>
        <w:rPr>
          <w:color w:val="000000"/>
        </w:rPr>
        <w:t>428. При монтаже конструкций из рулонных заготовок должны приниматься меры против самопроизвольного сворачивания рулона.</w:t>
      </w:r>
    </w:p>
    <w:p w:rsidR="00B528E0" w:rsidRDefault="00B528E0">
      <w:pPr>
        <w:pStyle w:val="point"/>
        <w:rPr>
          <w:color w:val="000000"/>
        </w:rPr>
      </w:pPr>
      <w:bookmarkStart w:id="419" w:name="a506"/>
      <w:bookmarkEnd w:id="419"/>
      <w:r>
        <w:rPr>
          <w:color w:val="000000"/>
        </w:rPr>
        <w:t>429. </w:t>
      </w:r>
      <w:proofErr w:type="gramStart"/>
      <w:r>
        <w:rPr>
          <w:color w:val="000000"/>
        </w:rPr>
        <w:t xml:space="preserve">При сборке горизонтальных цилиндрических емкостей, состоящих из отдельных </w:t>
      </w:r>
      <w:proofErr w:type="spellStart"/>
      <w:r>
        <w:rPr>
          <w:color w:val="000000"/>
        </w:rPr>
        <w:t>царг</w:t>
      </w:r>
      <w:proofErr w:type="spellEnd"/>
      <w:r>
        <w:rPr>
          <w:color w:val="000000"/>
        </w:rPr>
        <w:t xml:space="preserve">, должны применяться клиновые прокладки и другие приспособления, исключающие возможность самопроизвольного скатывания </w:t>
      </w:r>
      <w:proofErr w:type="spellStart"/>
      <w:r>
        <w:rPr>
          <w:color w:val="000000"/>
        </w:rPr>
        <w:t>царг</w:t>
      </w:r>
      <w:proofErr w:type="spellEnd"/>
      <w:r>
        <w:rPr>
          <w:color w:val="000000"/>
        </w:rPr>
        <w:t>.</w:t>
      </w:r>
      <w:proofErr w:type="gramEnd"/>
    </w:p>
    <w:p w:rsidR="00B528E0" w:rsidRDefault="00B528E0">
      <w:pPr>
        <w:pStyle w:val="point"/>
        <w:rPr>
          <w:color w:val="000000"/>
        </w:rPr>
      </w:pPr>
      <w:bookmarkStart w:id="420" w:name="a507"/>
      <w:bookmarkEnd w:id="420"/>
      <w:r>
        <w:rPr>
          <w:color w:val="000000"/>
        </w:rPr>
        <w:t>430. Перемещение конструкций или оборудования несколькими подъемными или тяговыми средствами необходимо осуществлять согласно ППР и под непосредственным руководством линейных руководителей работ.</w:t>
      </w:r>
    </w:p>
    <w:p w:rsidR="00B528E0" w:rsidRDefault="00B528E0">
      <w:pPr>
        <w:pStyle w:val="point"/>
        <w:rPr>
          <w:color w:val="000000"/>
        </w:rPr>
      </w:pPr>
      <w:bookmarkStart w:id="421" w:name="a508"/>
      <w:bookmarkEnd w:id="421"/>
      <w:r>
        <w:rPr>
          <w:color w:val="000000"/>
        </w:rPr>
        <w:t xml:space="preserve">431. При выполнении сборочных операций совмещение отверстий и проверка их совпадения в монтируемых деталях должны производиться с использованием конусных оправок, сборочных пробок и др. Проверять совпадение отверстий пальцами </w:t>
      </w:r>
      <w:proofErr w:type="gramStart"/>
      <w:r>
        <w:rPr>
          <w:color w:val="000000"/>
        </w:rPr>
        <w:t>рук</w:t>
      </w:r>
      <w:proofErr w:type="gramEnd"/>
      <w:r>
        <w:rPr>
          <w:color w:val="000000"/>
        </w:rPr>
        <w:t xml:space="preserve"> работающими не допускается.</w:t>
      </w:r>
    </w:p>
    <w:p w:rsidR="00B528E0" w:rsidRDefault="00B528E0">
      <w:pPr>
        <w:pStyle w:val="point"/>
        <w:rPr>
          <w:color w:val="000000"/>
        </w:rPr>
      </w:pPr>
      <w:bookmarkStart w:id="422" w:name="a509"/>
      <w:bookmarkEnd w:id="422"/>
      <w:r>
        <w:rPr>
          <w:color w:val="000000"/>
        </w:rPr>
        <w:t>432. </w:t>
      </w:r>
      <w:proofErr w:type="spellStart"/>
      <w:proofErr w:type="gramStart"/>
      <w:r>
        <w:rPr>
          <w:color w:val="000000"/>
        </w:rPr>
        <w:t>Расстроповку</w:t>
      </w:r>
      <w:proofErr w:type="spellEnd"/>
      <w:r>
        <w:rPr>
          <w:color w:val="000000"/>
        </w:rPr>
        <w:t xml:space="preserve"> элементов конструкций, соединяемых заклепками или болтами повышенной прочности, при отсутствии специальных указаний в ППР, следует производить после установки не менее 30 % заклепок или болтов и 10 % пробок в случаях, когда общее число их более пяти, а при пяти и менее – должно быть установлено не менее двух болтов или заклепок и одной пробки.</w:t>
      </w:r>
      <w:proofErr w:type="gramEnd"/>
    </w:p>
    <w:p w:rsidR="00B528E0" w:rsidRDefault="00B528E0">
      <w:pPr>
        <w:pStyle w:val="point"/>
        <w:rPr>
          <w:color w:val="000000"/>
        </w:rPr>
      </w:pPr>
      <w:bookmarkStart w:id="423" w:name="a510"/>
      <w:bookmarkEnd w:id="423"/>
      <w:r>
        <w:rPr>
          <w:color w:val="000000"/>
        </w:rPr>
        <w:t>433. Монтаж узлов оборудования и звеньев трубопроводов и воздухопроводов вблизи электрических проводов (в пределах расстояния, равного наибольшей длине монтируемого узла или звена) должен производиться при снятом напряжении.</w:t>
      </w:r>
    </w:p>
    <w:p w:rsidR="00B528E0" w:rsidRDefault="00B528E0">
      <w:pPr>
        <w:pStyle w:val="point"/>
        <w:rPr>
          <w:color w:val="000000"/>
        </w:rPr>
      </w:pPr>
      <w:bookmarkStart w:id="424" w:name="a241"/>
      <w:bookmarkEnd w:id="424"/>
      <w:r>
        <w:rPr>
          <w:color w:val="000000"/>
        </w:rPr>
        <w:t>434. При невозможности снятия напряжения работы следует производить по наряду-допуску.</w:t>
      </w:r>
    </w:p>
    <w:p w:rsidR="00B528E0" w:rsidRDefault="00B528E0">
      <w:pPr>
        <w:pStyle w:val="point"/>
        <w:rPr>
          <w:color w:val="000000"/>
        </w:rPr>
      </w:pPr>
      <w:bookmarkStart w:id="425" w:name="a207"/>
      <w:bookmarkEnd w:id="425"/>
      <w:r>
        <w:rPr>
          <w:color w:val="000000"/>
        </w:rPr>
        <w:t>435. Установка и снятие перемычек (связей) между смонтированным и действующим оборудованием, а также подключение временных установок к действующим системам (электрическим, паровым, технологическим и т. д.) без письменного разрешения генерального подрядчика и заказчика не допускается.</w:t>
      </w:r>
    </w:p>
    <w:p w:rsidR="00B528E0" w:rsidRDefault="00B528E0">
      <w:pPr>
        <w:pStyle w:val="point"/>
        <w:rPr>
          <w:color w:val="000000"/>
        </w:rPr>
      </w:pPr>
      <w:bookmarkStart w:id="426" w:name="a653"/>
      <w:bookmarkEnd w:id="426"/>
      <w:r>
        <w:rPr>
          <w:color w:val="000000"/>
        </w:rPr>
        <w:t>436. При монтаже оборудования в условиях взрывоопасной среды должны применяться инструмент, приспособления и технологическая оснастка, исключающие возможность искрообразования.</w:t>
      </w:r>
    </w:p>
    <w:p w:rsidR="00B528E0" w:rsidRDefault="00B528E0">
      <w:pPr>
        <w:pStyle w:val="point"/>
        <w:rPr>
          <w:color w:val="000000"/>
        </w:rPr>
      </w:pPr>
      <w:r>
        <w:rPr>
          <w:color w:val="000000"/>
        </w:rPr>
        <w:t>437. При демонтаже конструкций и оборудования следует выполнять требования, предъявляемые к монтажным работам.</w:t>
      </w:r>
    </w:p>
    <w:p w:rsidR="00B528E0" w:rsidRDefault="00B528E0">
      <w:pPr>
        <w:pStyle w:val="chapter"/>
        <w:rPr>
          <w:color w:val="000000"/>
        </w:rPr>
      </w:pPr>
      <w:bookmarkStart w:id="427" w:name="a35"/>
      <w:bookmarkEnd w:id="427"/>
      <w:r>
        <w:rPr>
          <w:color w:val="000000"/>
        </w:rPr>
        <w:t>ГЛАВА 20</w:t>
      </w:r>
      <w:r>
        <w:rPr>
          <w:color w:val="000000"/>
        </w:rPr>
        <w:br/>
        <w:t>КРОВЕЛЬНЫЕ РАБОТЫ</w:t>
      </w:r>
    </w:p>
    <w:p w:rsidR="00B528E0" w:rsidRDefault="00B528E0">
      <w:pPr>
        <w:pStyle w:val="point"/>
        <w:rPr>
          <w:color w:val="000000"/>
        </w:rPr>
      </w:pPr>
      <w:bookmarkStart w:id="428" w:name="a572"/>
      <w:bookmarkEnd w:id="428"/>
      <w:r>
        <w:rPr>
          <w:color w:val="000000"/>
        </w:rPr>
        <w:t xml:space="preserve">438. Безопасность кровельных работ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t>организация рабочих мест на высоте, пути прохода работающих на рабочие места, меры безопасности при работе на крыше с уклоном;</w:t>
      </w:r>
    </w:p>
    <w:p w:rsidR="00B528E0" w:rsidRDefault="00B528E0">
      <w:pPr>
        <w:pStyle w:val="newncpi"/>
        <w:rPr>
          <w:color w:val="000000"/>
        </w:rPr>
      </w:pPr>
      <w:r>
        <w:rPr>
          <w:color w:val="000000"/>
        </w:rPr>
        <w:lastRenderedPageBreak/>
        <w:t>меры безопасности при приготовлении и транспортировании горячих мастик и материалов;</w:t>
      </w:r>
    </w:p>
    <w:p w:rsidR="00B528E0" w:rsidRDefault="00B528E0">
      <w:pPr>
        <w:pStyle w:val="newncpi"/>
        <w:rPr>
          <w:color w:val="000000"/>
        </w:rPr>
      </w:pPr>
      <w:r>
        <w:rPr>
          <w:color w:val="000000"/>
        </w:rPr>
        <w:t>методы и средства для подъема на кровлю материалов и инструмента, порядок их складирования, последовательность выполнения работ.</w:t>
      </w:r>
    </w:p>
    <w:p w:rsidR="00B528E0" w:rsidRDefault="00B528E0">
      <w:pPr>
        <w:pStyle w:val="point"/>
        <w:rPr>
          <w:color w:val="000000"/>
        </w:rPr>
      </w:pPr>
      <w:bookmarkStart w:id="429" w:name="a77"/>
      <w:bookmarkEnd w:id="429"/>
      <w:r>
        <w:rPr>
          <w:color w:val="000000"/>
        </w:rPr>
        <w:t>439. Допуск работающих на крышу здания для выполнения кровельных и других работ разрешается после осмотра несущих конструкций крыши и ограждений линейным руководителем работ совместно с работающим, ответственным исполнителем работ.</w:t>
      </w:r>
    </w:p>
    <w:p w:rsidR="00B528E0" w:rsidRDefault="00B528E0">
      <w:pPr>
        <w:pStyle w:val="point"/>
        <w:rPr>
          <w:color w:val="000000"/>
        </w:rPr>
      </w:pPr>
      <w:bookmarkStart w:id="430" w:name="a242"/>
      <w:bookmarkEnd w:id="430"/>
      <w:r>
        <w:rPr>
          <w:color w:val="000000"/>
        </w:rPr>
        <w:t>440. Производство кровельных работ газопламенным способом следует осуществлять по наряду-допуску и выполнением следующих требований безопасности:</w:t>
      </w:r>
    </w:p>
    <w:p w:rsidR="00B528E0" w:rsidRDefault="00B528E0">
      <w:pPr>
        <w:pStyle w:val="newncpi"/>
        <w:rPr>
          <w:color w:val="000000"/>
        </w:rPr>
      </w:pPr>
      <w:bookmarkStart w:id="431" w:name="a78"/>
      <w:bookmarkEnd w:id="431"/>
      <w:r>
        <w:rPr>
          <w:color w:val="000000"/>
        </w:rPr>
        <w:t>баллоны с газом должны быть установлены вертикально и закреплены в специальных стойках;</w:t>
      </w:r>
    </w:p>
    <w:p w:rsidR="00B528E0" w:rsidRDefault="00B528E0">
      <w:pPr>
        <w:pStyle w:val="newncpi"/>
        <w:rPr>
          <w:color w:val="000000"/>
        </w:rPr>
      </w:pPr>
      <w:bookmarkStart w:id="432" w:name="a79"/>
      <w:bookmarkEnd w:id="432"/>
      <w:r>
        <w:rPr>
          <w:color w:val="000000"/>
        </w:rPr>
        <w:t>тележки и стойки с газовыми баллонами разрешается устанавливать на поверхностях крыши, имеющих уклон до 20°. При выполнении работ на крышах с большим уклоном для стоек с баллонами необходимо устраивать специальные площадки;</w:t>
      </w:r>
    </w:p>
    <w:p w:rsidR="00B528E0" w:rsidRDefault="00B528E0">
      <w:pPr>
        <w:pStyle w:val="newncpi"/>
        <w:rPr>
          <w:color w:val="000000"/>
        </w:rPr>
      </w:pPr>
      <w:bookmarkStart w:id="433" w:name="a80"/>
      <w:bookmarkEnd w:id="433"/>
      <w:r>
        <w:rPr>
          <w:color w:val="000000"/>
        </w:rPr>
        <w:t>во время работы расстояние от горелок (по горизонтали) до групп баллонов с газом должно быть не менее 10 м, до газопроводов и резинотканевых рукавов – 3 м, до отдельных баллонов – 5 м.</w:t>
      </w:r>
    </w:p>
    <w:p w:rsidR="00B528E0" w:rsidRDefault="00B528E0">
      <w:pPr>
        <w:pStyle w:val="point"/>
        <w:rPr>
          <w:color w:val="000000"/>
        </w:rPr>
      </w:pPr>
      <w:bookmarkStart w:id="434" w:name="a573"/>
      <w:bookmarkEnd w:id="434"/>
      <w:r>
        <w:rPr>
          <w:color w:val="000000"/>
        </w:rPr>
        <w:t>441. Не допускается держать в непосредственной близости от места производства работ с применением горелок легковоспламеняющиеся и огнеопасные материалы.</w:t>
      </w:r>
    </w:p>
    <w:p w:rsidR="00B528E0" w:rsidRDefault="00B528E0">
      <w:pPr>
        <w:pStyle w:val="point"/>
        <w:rPr>
          <w:color w:val="000000"/>
        </w:rPr>
      </w:pPr>
      <w:bookmarkStart w:id="435" w:name="a574"/>
      <w:bookmarkEnd w:id="435"/>
      <w:r>
        <w:rPr>
          <w:color w:val="000000"/>
        </w:rPr>
        <w:t xml:space="preserve">442. При применении в конструкции крыш горючих и </w:t>
      </w:r>
      <w:proofErr w:type="spellStart"/>
      <w:r>
        <w:rPr>
          <w:color w:val="000000"/>
        </w:rPr>
        <w:t>трудногорючих</w:t>
      </w:r>
      <w:proofErr w:type="spellEnd"/>
      <w:r>
        <w:rPr>
          <w:color w:val="000000"/>
        </w:rPr>
        <w:t xml:space="preserve"> утеплителей наклейка битумных рулонных материалов газопламенным способом допускается только по устроенной на них цементно-песчаной или асфальтовой стяжке.</w:t>
      </w:r>
    </w:p>
    <w:p w:rsidR="00B528E0" w:rsidRDefault="00B528E0">
      <w:pPr>
        <w:pStyle w:val="point"/>
        <w:rPr>
          <w:color w:val="000000"/>
        </w:rPr>
      </w:pPr>
      <w:bookmarkStart w:id="436" w:name="a575"/>
      <w:bookmarkEnd w:id="436"/>
      <w:r>
        <w:rPr>
          <w:color w:val="000000"/>
        </w:rPr>
        <w:t>443. Места производства кровельных работ, выполняемых газопламенным способом, должны быть обеспечены не менее чем двумя эвакуационными выходами (лестницами), а также первичными средствами пожаротушения в соответствии с требованиями технических нормативных правовых актов в области пожарной безопасности.</w:t>
      </w:r>
    </w:p>
    <w:p w:rsidR="00B528E0" w:rsidRDefault="00B528E0">
      <w:pPr>
        <w:pStyle w:val="point"/>
        <w:rPr>
          <w:color w:val="000000"/>
        </w:rPr>
      </w:pPr>
      <w:bookmarkStart w:id="437" w:name="a576"/>
      <w:bookmarkEnd w:id="437"/>
      <w:r>
        <w:rPr>
          <w:color w:val="000000"/>
        </w:rPr>
        <w:t>444. Подниматься на кровлю и спускаться с нее следует только по внутренним лестничным клеткам. Не допускается использовать в этих целях пожарные лестницы.</w:t>
      </w:r>
    </w:p>
    <w:p w:rsidR="00B528E0" w:rsidRDefault="00B528E0">
      <w:pPr>
        <w:pStyle w:val="point"/>
        <w:rPr>
          <w:color w:val="000000"/>
        </w:rPr>
      </w:pPr>
      <w:bookmarkStart w:id="438" w:name="a85"/>
      <w:bookmarkEnd w:id="438"/>
      <w:r>
        <w:rPr>
          <w:color w:val="000000"/>
        </w:rPr>
        <w:t>445. Для прохода работающих, выполняющих работы на крыше с уклоном более 20°, а также на крыше с покрытием, не рассчитанным на нагрузки от веса работающих, необходимо применять трапы шириной не менее 0,3 м с поперечными планками для упора ног. Трапы на время работы должны быть закреплены.</w:t>
      </w:r>
    </w:p>
    <w:p w:rsidR="00B528E0" w:rsidRDefault="00B528E0">
      <w:pPr>
        <w:pStyle w:val="point"/>
        <w:rPr>
          <w:color w:val="000000"/>
        </w:rPr>
      </w:pPr>
      <w:bookmarkStart w:id="439" w:name="a688"/>
      <w:bookmarkEnd w:id="439"/>
      <w:r>
        <w:rPr>
          <w:color w:val="000000"/>
        </w:rPr>
        <w:t>446. При выполнении работ на крышах с уклоном более 20°, а также на расстоянии менее 2 м от </w:t>
      </w:r>
      <w:proofErr w:type="spellStart"/>
      <w:r>
        <w:rPr>
          <w:color w:val="000000"/>
        </w:rPr>
        <w:t>неогражденных</w:t>
      </w:r>
      <w:proofErr w:type="spellEnd"/>
      <w:r>
        <w:rPr>
          <w:color w:val="000000"/>
        </w:rPr>
        <w:t xml:space="preserve"> либо имеющих ограждение менее 1 м перепадов по высоте 1,8 м и более независимо от уклона крыши, работающие должны применять системы обеспечения безопасности работ на высоте для предотвращения попадания работающего в опасные зоны, в которых существуют профессиональные риски, связанные </w:t>
      </w:r>
      <w:proofErr w:type="gramStart"/>
      <w:r>
        <w:rPr>
          <w:color w:val="000000"/>
        </w:rPr>
        <w:t>с</w:t>
      </w:r>
      <w:proofErr w:type="gramEnd"/>
      <w:r>
        <w:rPr>
          <w:color w:val="000000"/>
        </w:rPr>
        <w:t> </w:t>
      </w:r>
      <w:proofErr w:type="gramStart"/>
      <w:r>
        <w:rPr>
          <w:color w:val="000000"/>
        </w:rPr>
        <w:t>его</w:t>
      </w:r>
      <w:proofErr w:type="gramEnd"/>
      <w:r>
        <w:rPr>
          <w:color w:val="000000"/>
        </w:rPr>
        <w:t xml:space="preserve"> возможным падением с высоты 1,8 м и более (удерживающую систему, систему позиционирования).</w:t>
      </w:r>
    </w:p>
    <w:p w:rsidR="00B528E0" w:rsidRDefault="00B528E0">
      <w:pPr>
        <w:pStyle w:val="point"/>
        <w:rPr>
          <w:color w:val="000000"/>
        </w:rPr>
      </w:pPr>
      <w:r>
        <w:rPr>
          <w:color w:val="000000"/>
        </w:rPr>
        <w:t xml:space="preserve">Места </w:t>
      </w:r>
      <w:proofErr w:type="gramStart"/>
      <w:r>
        <w:rPr>
          <w:color w:val="000000"/>
        </w:rPr>
        <w:t>крепления системы обеспечения безопасности работ</w:t>
      </w:r>
      <w:proofErr w:type="gramEnd"/>
      <w:r>
        <w:rPr>
          <w:color w:val="000000"/>
        </w:rPr>
        <w:t xml:space="preserve"> на высоте указываются в ППР и наряде-допуске.</w:t>
      </w:r>
    </w:p>
    <w:p w:rsidR="00B528E0" w:rsidRDefault="00B528E0">
      <w:pPr>
        <w:pStyle w:val="point"/>
        <w:rPr>
          <w:color w:val="000000"/>
        </w:rPr>
      </w:pPr>
      <w:bookmarkStart w:id="440" w:name="a577"/>
      <w:bookmarkEnd w:id="440"/>
      <w:r>
        <w:rPr>
          <w:color w:val="000000"/>
        </w:rPr>
        <w:t xml:space="preserve">447. Применяемые для подачи материалов при устройстве кровель краны малой грузоподъемности должны устанавливаться и эксплуатироваться в соответствии с </w:t>
      </w:r>
      <w:r>
        <w:rPr>
          <w:color w:val="000000"/>
        </w:rPr>
        <w:lastRenderedPageBreak/>
        <w:t>эксплуатационными документами. Подъем грузов следует осуществлять в контейнерах или таре.</w:t>
      </w:r>
    </w:p>
    <w:p w:rsidR="00B528E0" w:rsidRDefault="00B528E0">
      <w:pPr>
        <w:pStyle w:val="point"/>
        <w:rPr>
          <w:color w:val="000000"/>
        </w:rPr>
      </w:pPr>
      <w:bookmarkStart w:id="441" w:name="a88"/>
      <w:bookmarkEnd w:id="441"/>
      <w:r>
        <w:rPr>
          <w:color w:val="000000"/>
        </w:rPr>
        <w:t>448. Вблизи здания в местах подъема груза и выполнения кровельных работ необходимо обозначить опасные зоны.</w:t>
      </w:r>
    </w:p>
    <w:p w:rsidR="00B528E0" w:rsidRDefault="00B528E0">
      <w:pPr>
        <w:pStyle w:val="point"/>
        <w:rPr>
          <w:color w:val="000000"/>
        </w:rPr>
      </w:pPr>
      <w:bookmarkStart w:id="442" w:name="a89"/>
      <w:bookmarkEnd w:id="442"/>
      <w:r>
        <w:rPr>
          <w:color w:val="000000"/>
        </w:rPr>
        <w:t>449. Размещать на крыше материалы допускается только в местах, предусмотренных ППР, с применением мер против их падения, в том числе от воздействия ветра.</w:t>
      </w:r>
    </w:p>
    <w:p w:rsidR="00B528E0" w:rsidRDefault="00B528E0">
      <w:pPr>
        <w:pStyle w:val="point"/>
        <w:rPr>
          <w:color w:val="000000"/>
        </w:rPr>
      </w:pPr>
      <w:bookmarkStart w:id="443" w:name="a90"/>
      <w:bookmarkEnd w:id="443"/>
      <w:r>
        <w:rPr>
          <w:color w:val="000000"/>
        </w:rPr>
        <w:t>450. Запас материалов не должен превышать сменной потребности.</w:t>
      </w:r>
    </w:p>
    <w:p w:rsidR="00B528E0" w:rsidRDefault="00B528E0">
      <w:pPr>
        <w:pStyle w:val="point"/>
        <w:rPr>
          <w:color w:val="000000"/>
        </w:rPr>
      </w:pPr>
      <w:bookmarkStart w:id="444" w:name="a91"/>
      <w:bookmarkEnd w:id="444"/>
      <w:r>
        <w:rPr>
          <w:color w:val="000000"/>
        </w:rPr>
        <w:t>451. Во время перерывов в работе технологические приспособления, материалы и инструменты должны быть закреплены или убраны с крыши.</w:t>
      </w:r>
    </w:p>
    <w:p w:rsidR="00B528E0" w:rsidRDefault="00B528E0">
      <w:pPr>
        <w:pStyle w:val="point"/>
        <w:rPr>
          <w:color w:val="000000"/>
        </w:rPr>
      </w:pPr>
      <w:bookmarkStart w:id="445" w:name="a92"/>
      <w:bookmarkEnd w:id="445"/>
      <w:r>
        <w:rPr>
          <w:color w:val="000000"/>
        </w:rPr>
        <w:t>452. Не допускается выполнение кровельных работ во время гололеда, тумана, исключающего видимость в пределах фронта работ, грозы и при скорости ветра 15 м/</w:t>
      </w:r>
      <w:proofErr w:type="gramStart"/>
      <w:r>
        <w:rPr>
          <w:color w:val="000000"/>
        </w:rPr>
        <w:t>с</w:t>
      </w:r>
      <w:proofErr w:type="gramEnd"/>
      <w:r>
        <w:rPr>
          <w:color w:val="000000"/>
        </w:rPr>
        <w:t xml:space="preserve"> и более.</w:t>
      </w:r>
    </w:p>
    <w:p w:rsidR="00B528E0" w:rsidRDefault="00B528E0">
      <w:pPr>
        <w:pStyle w:val="point"/>
        <w:rPr>
          <w:color w:val="000000"/>
        </w:rPr>
      </w:pPr>
      <w:bookmarkStart w:id="446" w:name="a93"/>
      <w:bookmarkEnd w:id="446"/>
      <w:r>
        <w:rPr>
          <w:color w:val="000000"/>
        </w:rPr>
        <w:t>453. Элементы и детали кровель, в том числе компенсаторы в швах, защитные фартуки, звенья водосточных труб, сливы, свесы и т.п., следует подавать на рабочие места в готовом виде.</w:t>
      </w:r>
    </w:p>
    <w:p w:rsidR="00B528E0" w:rsidRDefault="00B528E0">
      <w:pPr>
        <w:pStyle w:val="point"/>
        <w:rPr>
          <w:color w:val="000000"/>
        </w:rPr>
      </w:pPr>
      <w:bookmarkStart w:id="447" w:name="a94"/>
      <w:bookmarkEnd w:id="447"/>
      <w:r>
        <w:rPr>
          <w:color w:val="000000"/>
        </w:rPr>
        <w:t>454. Заготовка указанных элементов и деталей непосредственно на крыше не допускается.</w:t>
      </w:r>
    </w:p>
    <w:p w:rsidR="00B528E0" w:rsidRDefault="00B528E0">
      <w:pPr>
        <w:pStyle w:val="point"/>
        <w:rPr>
          <w:color w:val="000000"/>
        </w:rPr>
      </w:pPr>
      <w:bookmarkStart w:id="448" w:name="a512"/>
      <w:bookmarkEnd w:id="448"/>
      <w:r>
        <w:rPr>
          <w:color w:val="000000"/>
        </w:rPr>
        <w:t xml:space="preserve">455. Выполнение кровельных работ по установке (подвеске) готовых водосточных желобов, воронок и труб, колпаков и зонтов для дымовых и вентиляционных труб, покрытию парапетов и </w:t>
      </w:r>
      <w:proofErr w:type="spellStart"/>
      <w:r>
        <w:rPr>
          <w:color w:val="000000"/>
        </w:rPr>
        <w:t>сандриков</w:t>
      </w:r>
      <w:proofErr w:type="spellEnd"/>
      <w:r>
        <w:rPr>
          <w:color w:val="000000"/>
        </w:rPr>
        <w:t>, отделке свесов следует осуществлять с применением подмостей, люлек, автомобильных подъемников. Не допускается использование для указанных работ приставных лестниц.</w:t>
      </w:r>
    </w:p>
    <w:p w:rsidR="00B528E0" w:rsidRDefault="00B528E0">
      <w:pPr>
        <w:pStyle w:val="chapter"/>
        <w:rPr>
          <w:color w:val="000000"/>
        </w:rPr>
      </w:pPr>
      <w:bookmarkStart w:id="449" w:name="a36"/>
      <w:bookmarkEnd w:id="449"/>
      <w:r>
        <w:rPr>
          <w:color w:val="000000"/>
        </w:rPr>
        <w:t>ГЛАВА 21</w:t>
      </w:r>
      <w:r>
        <w:rPr>
          <w:color w:val="000000"/>
        </w:rPr>
        <w:br/>
        <w:t>МОНТАЖ ИНЖЕНЕРНОГО ОБОРУДОВАНИЯ ЗДАНИЙ И СООРУЖЕНИЙ</w:t>
      </w:r>
    </w:p>
    <w:p w:rsidR="00B528E0" w:rsidRDefault="00B528E0">
      <w:pPr>
        <w:pStyle w:val="point"/>
        <w:rPr>
          <w:color w:val="000000"/>
        </w:rPr>
      </w:pPr>
      <w:r>
        <w:rPr>
          <w:color w:val="000000"/>
        </w:rPr>
        <w:t xml:space="preserve">456. Безопасность при монтаже инженерного оборудования зданий (сооружений) должна быть обеспечена выполнением содержащихся в </w:t>
      </w:r>
      <w:proofErr w:type="gramStart"/>
      <w:r>
        <w:rPr>
          <w:color w:val="000000"/>
        </w:rPr>
        <w:t>ПОС</w:t>
      </w:r>
      <w:proofErr w:type="gramEnd"/>
      <w:r>
        <w:rPr>
          <w:color w:val="000000"/>
        </w:rPr>
        <w:t>, ППР и другой технологической документации следующих решений по безопасности труда:</w:t>
      </w:r>
    </w:p>
    <w:p w:rsidR="00B528E0" w:rsidRDefault="00B528E0">
      <w:pPr>
        <w:pStyle w:val="newncpi"/>
        <w:rPr>
          <w:color w:val="000000"/>
        </w:rPr>
      </w:pPr>
      <w:r>
        <w:rPr>
          <w:color w:val="000000"/>
        </w:rPr>
        <w:t>организация рабочих мест с указанием методов и сре</w:t>
      </w:r>
      <w:proofErr w:type="gramStart"/>
      <w:r>
        <w:rPr>
          <w:color w:val="000000"/>
        </w:rPr>
        <w:t>дств дл</w:t>
      </w:r>
      <w:proofErr w:type="gramEnd"/>
      <w:r>
        <w:rPr>
          <w:color w:val="000000"/>
        </w:rPr>
        <w:t>я обеспечения вентиляции, пожаротушения, выполнения работ на высоте;</w:t>
      </w:r>
    </w:p>
    <w:p w:rsidR="00B528E0" w:rsidRDefault="00B528E0">
      <w:pPr>
        <w:pStyle w:val="newncpi"/>
        <w:rPr>
          <w:color w:val="000000"/>
        </w:rPr>
      </w:pPr>
      <w:r>
        <w:rPr>
          <w:color w:val="000000"/>
        </w:rPr>
        <w:t>методы и средства доставки и монтажа оборудования;</w:t>
      </w:r>
    </w:p>
    <w:p w:rsidR="00B528E0" w:rsidRDefault="00B528E0">
      <w:pPr>
        <w:pStyle w:val="newncpi"/>
        <w:rPr>
          <w:color w:val="000000"/>
        </w:rPr>
      </w:pPr>
      <w:r>
        <w:rPr>
          <w:color w:val="000000"/>
        </w:rPr>
        <w:t>меры безопасности при выполнении работ в траншеях и колодцах;</w:t>
      </w:r>
    </w:p>
    <w:p w:rsidR="00B528E0" w:rsidRDefault="00B528E0">
      <w:pPr>
        <w:pStyle w:val="newncpi"/>
        <w:rPr>
          <w:color w:val="000000"/>
        </w:rPr>
      </w:pPr>
      <w:r>
        <w:rPr>
          <w:color w:val="000000"/>
        </w:rPr>
        <w:t>особые меры безопасности при травлении и обезжиривании трубопроводов.</w:t>
      </w:r>
    </w:p>
    <w:p w:rsidR="00B528E0" w:rsidRDefault="00B528E0">
      <w:pPr>
        <w:pStyle w:val="point"/>
        <w:rPr>
          <w:color w:val="000000"/>
        </w:rPr>
      </w:pPr>
      <w:bookmarkStart w:id="450" w:name="a654"/>
      <w:bookmarkEnd w:id="450"/>
      <w:r>
        <w:rPr>
          <w:color w:val="000000"/>
        </w:rPr>
        <w:t>457. Заготовка и подгонка труб должны выполняться в заготовительных мастерских. Выполнение этих работ на подмостях, предназначенных для монтажа трубопроводов, не допускается.</w:t>
      </w:r>
    </w:p>
    <w:p w:rsidR="00B528E0" w:rsidRDefault="00B528E0">
      <w:pPr>
        <w:pStyle w:val="point"/>
        <w:rPr>
          <w:color w:val="000000"/>
        </w:rPr>
      </w:pPr>
      <w:bookmarkStart w:id="451" w:name="a258"/>
      <w:bookmarkEnd w:id="451"/>
      <w:r>
        <w:rPr>
          <w:color w:val="000000"/>
        </w:rPr>
        <w:t>458. Все работы по устранению конструктивных недостатков и ликвидации недоделок на смонтированном оборудовании, подвергнутом испытанию продуктом, следует проводить только после разработки и утверждения мероприятий по безопасности работ.</w:t>
      </w:r>
    </w:p>
    <w:p w:rsidR="00B528E0" w:rsidRDefault="00B528E0">
      <w:pPr>
        <w:pStyle w:val="point"/>
        <w:rPr>
          <w:color w:val="000000"/>
        </w:rPr>
      </w:pPr>
      <w:bookmarkStart w:id="452" w:name="a514"/>
      <w:bookmarkEnd w:id="452"/>
      <w:r>
        <w:rPr>
          <w:color w:val="000000"/>
        </w:rPr>
        <w:lastRenderedPageBreak/>
        <w:t>459. Монтаж трубопроводов и воздуховодов на эстакадах производится с инвентарных подмостей, снабженных лестницами для подъема и спуска работающих. Подъем и спуск по конструкциям эстакад не допускаются.</w:t>
      </w:r>
    </w:p>
    <w:p w:rsidR="00B528E0" w:rsidRDefault="00B528E0">
      <w:pPr>
        <w:pStyle w:val="point"/>
        <w:rPr>
          <w:color w:val="000000"/>
        </w:rPr>
      </w:pPr>
      <w:bookmarkStart w:id="453" w:name="a655"/>
      <w:bookmarkEnd w:id="453"/>
      <w:r>
        <w:rPr>
          <w:color w:val="000000"/>
        </w:rPr>
        <w:t>460. Не допускается нахождение людей под устанавливаемым оборудованием, монтажными узлами оборудования и трубопроводов до их окончательного закрепления.</w:t>
      </w:r>
    </w:p>
    <w:p w:rsidR="00B528E0" w:rsidRDefault="00B528E0">
      <w:pPr>
        <w:pStyle w:val="point"/>
        <w:rPr>
          <w:color w:val="000000"/>
        </w:rPr>
      </w:pPr>
      <w:r>
        <w:rPr>
          <w:color w:val="000000"/>
        </w:rPr>
        <w:t>461. Опускание труб в закрепленную траншею следует производить с принятием мер против нарушения креплений траншей.</w:t>
      </w:r>
    </w:p>
    <w:p w:rsidR="00B528E0" w:rsidRDefault="00B528E0">
      <w:pPr>
        <w:pStyle w:val="point"/>
        <w:rPr>
          <w:color w:val="000000"/>
        </w:rPr>
      </w:pPr>
      <w:bookmarkStart w:id="454" w:name="a516"/>
      <w:bookmarkEnd w:id="454"/>
      <w:r>
        <w:rPr>
          <w:color w:val="000000"/>
        </w:rPr>
        <w:t>462. Не разрешается скатывать трубы в траншею с помощью ломов и ваг, а также использовать распорки крепления траншей в качестве опор для труб.</w:t>
      </w:r>
    </w:p>
    <w:p w:rsidR="00B528E0" w:rsidRDefault="00B528E0">
      <w:pPr>
        <w:pStyle w:val="point"/>
        <w:rPr>
          <w:color w:val="000000"/>
        </w:rPr>
      </w:pPr>
      <w:bookmarkStart w:id="455" w:name="a656"/>
      <w:bookmarkEnd w:id="455"/>
      <w:r>
        <w:rPr>
          <w:color w:val="000000"/>
        </w:rPr>
        <w:t>463. В помещениях, где производится обезжиривание, не допускается пользоваться открытым огнем и допускать искрообразование.</w:t>
      </w:r>
    </w:p>
    <w:p w:rsidR="00B528E0" w:rsidRDefault="00B528E0">
      <w:pPr>
        <w:pStyle w:val="point"/>
        <w:rPr>
          <w:color w:val="000000"/>
        </w:rPr>
      </w:pPr>
      <w:bookmarkStart w:id="456" w:name="a518"/>
      <w:bookmarkEnd w:id="456"/>
      <w:r>
        <w:rPr>
          <w:color w:val="000000"/>
        </w:rPr>
        <w:t>464. Работы по обезжириванию трубопроводов должны выполняться в помещениях, оборудованных приточно-вытяжной вентиляцией. При выполнении работ на открытом воздухе работающие должны находиться с наветренной стороны.</w:t>
      </w:r>
    </w:p>
    <w:p w:rsidR="00B528E0" w:rsidRDefault="00B528E0">
      <w:pPr>
        <w:pStyle w:val="point"/>
        <w:rPr>
          <w:color w:val="000000"/>
        </w:rPr>
      </w:pPr>
      <w:bookmarkStart w:id="457" w:name="a259"/>
      <w:bookmarkEnd w:id="457"/>
      <w:r>
        <w:rPr>
          <w:color w:val="000000"/>
        </w:rPr>
        <w:t>465. Место, где проводится обезжиривание трубопроводов, необходимо оградить и обозначить знаками безопасности.</w:t>
      </w:r>
    </w:p>
    <w:p w:rsidR="00B528E0" w:rsidRDefault="00B528E0">
      <w:pPr>
        <w:pStyle w:val="point"/>
        <w:rPr>
          <w:color w:val="000000"/>
        </w:rPr>
      </w:pPr>
      <w:bookmarkStart w:id="458" w:name="a568"/>
      <w:bookmarkEnd w:id="458"/>
      <w:r>
        <w:rPr>
          <w:color w:val="000000"/>
        </w:rPr>
        <w:t>466. Работающие, занятые на работах по обезжириванию трубопроводов, должны быть обеспечены соответствующими противогазами, одеждой специальной защитной и средствами индивидуальной защиты рук (рукавицами и резиновыми перчатками).</w:t>
      </w:r>
    </w:p>
    <w:p w:rsidR="00B528E0" w:rsidRDefault="00B528E0">
      <w:pPr>
        <w:pStyle w:val="point"/>
        <w:rPr>
          <w:color w:val="000000"/>
        </w:rPr>
      </w:pPr>
      <w:bookmarkStart w:id="459" w:name="a657"/>
      <w:bookmarkEnd w:id="459"/>
      <w:r>
        <w:rPr>
          <w:color w:val="000000"/>
        </w:rPr>
        <w:t>467. Монтаж оборудования, трубопроводов и воздухопроводов вблизи электрических проводов (в пределах расстояния, равного наибольшей длине монтируемого узла или звена трубопровода) производится при снятом напряжении или при защите электропроводов от механического повреждения электроизолирующими коробами.</w:t>
      </w:r>
    </w:p>
    <w:p w:rsidR="00B528E0" w:rsidRDefault="00B528E0">
      <w:pPr>
        <w:pStyle w:val="point"/>
        <w:rPr>
          <w:color w:val="000000"/>
        </w:rPr>
      </w:pPr>
      <w:bookmarkStart w:id="460" w:name="a243"/>
      <w:bookmarkEnd w:id="460"/>
      <w:r>
        <w:rPr>
          <w:color w:val="000000"/>
        </w:rPr>
        <w:t>468. При невозможности снятия напряжения работы следует производить по наряду-допуску.</w:t>
      </w:r>
    </w:p>
    <w:p w:rsidR="00B528E0" w:rsidRDefault="00B528E0">
      <w:pPr>
        <w:pStyle w:val="point"/>
        <w:rPr>
          <w:color w:val="000000"/>
        </w:rPr>
      </w:pPr>
      <w:bookmarkStart w:id="461" w:name="a658"/>
      <w:bookmarkEnd w:id="461"/>
      <w:r>
        <w:rPr>
          <w:color w:val="000000"/>
        </w:rPr>
        <w:t>469. При продувке трубопроводов сжатым воздухом не допускается находиться в камерах и колодцах, где установлены задвижки, вентили, краны и т.п.</w:t>
      </w:r>
    </w:p>
    <w:p w:rsidR="00B528E0" w:rsidRDefault="00B528E0">
      <w:pPr>
        <w:pStyle w:val="point"/>
        <w:rPr>
          <w:color w:val="000000"/>
        </w:rPr>
      </w:pPr>
      <w:bookmarkStart w:id="462" w:name="a522"/>
      <w:bookmarkEnd w:id="462"/>
      <w:r>
        <w:rPr>
          <w:color w:val="000000"/>
        </w:rPr>
        <w:t>470. При продувке трубопроводов необходимо установить у концов труб щиты для защиты глаз людей от окалины и песка.</w:t>
      </w:r>
    </w:p>
    <w:p w:rsidR="00B528E0" w:rsidRDefault="00B528E0">
      <w:pPr>
        <w:pStyle w:val="newncpi"/>
        <w:rPr>
          <w:color w:val="000000"/>
        </w:rPr>
      </w:pPr>
      <w:bookmarkStart w:id="463" w:name="a659"/>
      <w:bookmarkEnd w:id="463"/>
      <w:r>
        <w:rPr>
          <w:color w:val="000000"/>
        </w:rPr>
        <w:t>Не допускается находиться против или вблизи незащищенных концов продуваемых труб.</w:t>
      </w:r>
    </w:p>
    <w:p w:rsidR="00B528E0" w:rsidRDefault="00B528E0">
      <w:pPr>
        <w:pStyle w:val="point"/>
        <w:rPr>
          <w:color w:val="000000"/>
        </w:rPr>
      </w:pPr>
      <w:bookmarkStart w:id="464" w:name="a524"/>
      <w:bookmarkEnd w:id="464"/>
      <w:r>
        <w:rPr>
          <w:color w:val="000000"/>
        </w:rPr>
        <w:t>471. В процессе выполнения сборочных операций трубопроводов и оборудования совмещение отверстий и проверка их совпадения в монтируемых деталях должны производиться с использованием специального инструмента (конусных оправок, сборочных пробок и др.). Проверять совпадение отверстий в монтируемых деталях пальцами рук не допускается.</w:t>
      </w:r>
    </w:p>
    <w:p w:rsidR="00B528E0" w:rsidRDefault="00B528E0">
      <w:pPr>
        <w:pStyle w:val="point"/>
        <w:rPr>
          <w:color w:val="000000"/>
        </w:rPr>
      </w:pPr>
      <w:r>
        <w:rPr>
          <w:color w:val="000000"/>
        </w:rPr>
        <w:t>472. При монтаже оборудования должна быть исключена возможность самопроизвольного или случайного его включения.</w:t>
      </w:r>
    </w:p>
    <w:p w:rsidR="00B528E0" w:rsidRDefault="00B528E0">
      <w:pPr>
        <w:pStyle w:val="point"/>
        <w:rPr>
          <w:color w:val="000000"/>
        </w:rPr>
      </w:pPr>
      <w:bookmarkStart w:id="465" w:name="a525"/>
      <w:bookmarkEnd w:id="465"/>
      <w:r>
        <w:rPr>
          <w:color w:val="000000"/>
        </w:rPr>
        <w:t xml:space="preserve">473. При разогреве труб и других элементов оборудования из пластмасс перед гнутьем, формованием и при сварке следует применять устройства, исключающие воздействие открытого огня на разогреваемые элементы оборудования. Эти устройства должны быть оборудованы системами контроля и регулирования температуры, обеспечивающими стабильность разогрева пластмасс до заданной температуры с </w:t>
      </w:r>
      <w:r>
        <w:rPr>
          <w:color w:val="000000"/>
        </w:rPr>
        <w:lastRenderedPageBreak/>
        <w:t xml:space="preserve">точностью </w:t>
      </w:r>
      <w:r>
        <w:rPr>
          <w:rStyle w:val="onesymbol"/>
          <w:color w:val="000000"/>
        </w:rPr>
        <w:t></w:t>
      </w:r>
      <w:r>
        <w:rPr>
          <w:color w:val="000000"/>
        </w:rPr>
        <w:t>5°С. При неисправности системы контроля показателей температуры разогрев пластмасс не допускается.</w:t>
      </w:r>
    </w:p>
    <w:p w:rsidR="00B528E0" w:rsidRDefault="00B528E0">
      <w:pPr>
        <w:pStyle w:val="point"/>
        <w:rPr>
          <w:color w:val="000000"/>
        </w:rPr>
      </w:pPr>
      <w:bookmarkStart w:id="466" w:name="a526"/>
      <w:bookmarkEnd w:id="466"/>
      <w:r>
        <w:rPr>
          <w:color w:val="000000"/>
        </w:rPr>
        <w:t>474. Резка элементов оборудования из фторопласта с помощью абразивных кругов не допускается.</w:t>
      </w:r>
    </w:p>
    <w:p w:rsidR="00B528E0" w:rsidRDefault="00B528E0">
      <w:pPr>
        <w:pStyle w:val="point"/>
        <w:rPr>
          <w:color w:val="000000"/>
        </w:rPr>
      </w:pPr>
      <w:bookmarkStart w:id="467" w:name="a527"/>
      <w:bookmarkEnd w:id="467"/>
      <w:r>
        <w:rPr>
          <w:color w:val="000000"/>
        </w:rPr>
        <w:t>475. </w:t>
      </w:r>
      <w:proofErr w:type="spellStart"/>
      <w:r>
        <w:rPr>
          <w:color w:val="000000"/>
        </w:rPr>
        <w:t>Строповку</w:t>
      </w:r>
      <w:proofErr w:type="spellEnd"/>
      <w:r>
        <w:rPr>
          <w:color w:val="000000"/>
        </w:rPr>
        <w:t xml:space="preserve"> трубопроводной арматуры следует осуществлять за корпус. Не допускается </w:t>
      </w:r>
      <w:proofErr w:type="spellStart"/>
      <w:r>
        <w:rPr>
          <w:color w:val="000000"/>
        </w:rPr>
        <w:t>строповка</w:t>
      </w:r>
      <w:proofErr w:type="spellEnd"/>
      <w:r>
        <w:rPr>
          <w:color w:val="000000"/>
        </w:rPr>
        <w:t xml:space="preserve"> арматуры за маховики, штоки, рычаги и другие аналогичные детали.</w:t>
      </w:r>
    </w:p>
    <w:p w:rsidR="00B528E0" w:rsidRDefault="00B528E0">
      <w:pPr>
        <w:pStyle w:val="point"/>
        <w:rPr>
          <w:color w:val="000000"/>
        </w:rPr>
      </w:pPr>
      <w:bookmarkStart w:id="468" w:name="a528"/>
      <w:bookmarkEnd w:id="468"/>
      <w:r>
        <w:rPr>
          <w:color w:val="000000"/>
        </w:rPr>
        <w:t>476. Отогревать пластмассовые трубы с замерзшим продуктом допускается только водой с температурой не более 40</w:t>
      </w:r>
      <w:proofErr w:type="gramStart"/>
      <w:r>
        <w:rPr>
          <w:color w:val="000000"/>
        </w:rPr>
        <w:t xml:space="preserve"> </w:t>
      </w:r>
      <w:r>
        <w:rPr>
          <w:rStyle w:val="onesymbol"/>
          <w:color w:val="000000"/>
        </w:rPr>
        <w:t></w:t>
      </w:r>
      <w:r>
        <w:rPr>
          <w:color w:val="000000"/>
        </w:rPr>
        <w:t>С</w:t>
      </w:r>
      <w:proofErr w:type="gramEnd"/>
      <w:r>
        <w:rPr>
          <w:color w:val="000000"/>
        </w:rPr>
        <w:t>, а трубопроводов из полиэтилена высокого давления, фторопласта и поливинилхлорида – не более 60 °С. Отогрев этих трубопроводов паром или огневым способом не допускается.</w:t>
      </w:r>
    </w:p>
    <w:p w:rsidR="00B528E0" w:rsidRDefault="00B528E0">
      <w:pPr>
        <w:pStyle w:val="chapter"/>
        <w:rPr>
          <w:color w:val="000000"/>
        </w:rPr>
      </w:pPr>
      <w:bookmarkStart w:id="469" w:name="a37"/>
      <w:bookmarkEnd w:id="469"/>
      <w:r>
        <w:rPr>
          <w:color w:val="000000"/>
        </w:rPr>
        <w:t>ГЛАВА 22</w:t>
      </w:r>
      <w:r>
        <w:rPr>
          <w:color w:val="000000"/>
        </w:rPr>
        <w:br/>
        <w:t>ОТДЕЛОЧНЫЕ РАБОТЫ</w:t>
      </w:r>
    </w:p>
    <w:p w:rsidR="00B528E0" w:rsidRDefault="00B528E0">
      <w:pPr>
        <w:pStyle w:val="point"/>
        <w:rPr>
          <w:color w:val="000000"/>
        </w:rPr>
      </w:pPr>
      <w:bookmarkStart w:id="470" w:name="a163"/>
      <w:bookmarkEnd w:id="470"/>
      <w:r>
        <w:rPr>
          <w:color w:val="000000"/>
        </w:rPr>
        <w:t xml:space="preserve">477. Безопасность отделочных работ должна быть обеспечена организацией рабочих мест, обеспечением их средствами </w:t>
      </w:r>
      <w:proofErr w:type="spellStart"/>
      <w:r>
        <w:rPr>
          <w:color w:val="000000"/>
        </w:rPr>
        <w:t>подмащивания</w:t>
      </w:r>
      <w:proofErr w:type="spellEnd"/>
      <w:r>
        <w:rPr>
          <w:color w:val="000000"/>
        </w:rPr>
        <w:t xml:space="preserve"> и средствами малой механизации, необходимыми для производства работ.</w:t>
      </w:r>
    </w:p>
    <w:p w:rsidR="00B528E0" w:rsidRDefault="00B528E0">
      <w:pPr>
        <w:pStyle w:val="point"/>
        <w:rPr>
          <w:color w:val="000000"/>
        </w:rPr>
      </w:pPr>
      <w:r>
        <w:rPr>
          <w:color w:val="000000"/>
        </w:rPr>
        <w:t xml:space="preserve">478. При применении составов, содержащих вредные и пожароопасные вещества, должны быть приняты решения по обеспечению вентиляции и </w:t>
      </w:r>
      <w:proofErr w:type="spellStart"/>
      <w:r>
        <w:rPr>
          <w:color w:val="000000"/>
        </w:rPr>
        <w:t>пожаробезопасности</w:t>
      </w:r>
      <w:proofErr w:type="spellEnd"/>
      <w:r>
        <w:rPr>
          <w:color w:val="000000"/>
        </w:rPr>
        <w:t>.</w:t>
      </w:r>
    </w:p>
    <w:p w:rsidR="00B528E0" w:rsidRDefault="00B528E0">
      <w:pPr>
        <w:pStyle w:val="point"/>
        <w:rPr>
          <w:color w:val="000000"/>
        </w:rPr>
      </w:pPr>
      <w:bookmarkStart w:id="471" w:name="a164"/>
      <w:bookmarkEnd w:id="471"/>
      <w:r>
        <w:rPr>
          <w:color w:val="000000"/>
        </w:rPr>
        <w:t>479. Отделочные составы и мастики следует готовить, как правило, централизованно. При их приготовлении на строительной площадке необходимо использовать для этих целей помещения, оборудованные вентиляцией, не допускающей превышение предельно допустимых концентраций вредных веществ в воздухе рабочей зоны. Помещения должны быть обеспечены безвредными моющими средствами и теплой водой.</w:t>
      </w:r>
    </w:p>
    <w:p w:rsidR="00B528E0" w:rsidRDefault="00B528E0">
      <w:pPr>
        <w:pStyle w:val="newncpi"/>
        <w:rPr>
          <w:color w:val="000000"/>
        </w:rPr>
      </w:pPr>
      <w:bookmarkStart w:id="472" w:name="a529"/>
      <w:bookmarkEnd w:id="472"/>
      <w:r>
        <w:rPr>
          <w:color w:val="000000"/>
        </w:rPr>
        <w:t>Эксплуатация мобильных малярных станций для приготовления окрасочных составов, не оборудованных принудительной вентиляцией, не допускается.</w:t>
      </w:r>
    </w:p>
    <w:p w:rsidR="00B528E0" w:rsidRDefault="00B528E0">
      <w:pPr>
        <w:pStyle w:val="point"/>
        <w:rPr>
          <w:color w:val="000000"/>
        </w:rPr>
      </w:pPr>
      <w:bookmarkStart w:id="473" w:name="a530"/>
      <w:bookmarkEnd w:id="473"/>
      <w:r>
        <w:rPr>
          <w:color w:val="000000"/>
        </w:rPr>
        <w:t xml:space="preserve">480. Рабочие места для выполнения отделочных работ на высоте должны быть оборудованы средствами </w:t>
      </w:r>
      <w:proofErr w:type="spellStart"/>
      <w:r>
        <w:rPr>
          <w:color w:val="000000"/>
        </w:rPr>
        <w:t>подмащивания</w:t>
      </w:r>
      <w:proofErr w:type="spellEnd"/>
      <w:r>
        <w:rPr>
          <w:color w:val="000000"/>
        </w:rPr>
        <w:t xml:space="preserve"> и лестницами для подъема на них.</w:t>
      </w:r>
    </w:p>
    <w:p w:rsidR="00B528E0" w:rsidRDefault="00B528E0">
      <w:pPr>
        <w:pStyle w:val="point"/>
        <w:rPr>
          <w:color w:val="000000"/>
        </w:rPr>
      </w:pPr>
      <w:bookmarkStart w:id="474" w:name="a165"/>
      <w:bookmarkEnd w:id="474"/>
      <w:r>
        <w:rPr>
          <w:color w:val="000000"/>
        </w:rPr>
        <w:t>481. В местах применения окрасочных составов, образующих взрывоопасные пары, электропроводка и электрооборудование должны быть обесточены или выполнены во взрывобезопасном исполнении; работа с использованием огня в этих помещениях не допускается.</w:t>
      </w:r>
    </w:p>
    <w:p w:rsidR="00B528E0" w:rsidRDefault="00B528E0">
      <w:pPr>
        <w:pStyle w:val="point"/>
        <w:rPr>
          <w:color w:val="000000"/>
        </w:rPr>
      </w:pPr>
      <w:bookmarkStart w:id="475" w:name="a583"/>
      <w:bookmarkEnd w:id="475"/>
      <w:r>
        <w:rPr>
          <w:color w:val="000000"/>
        </w:rPr>
        <w:t>482. Не допускается обогревать и сушить помещения жаровнями и другими устройствами, выделяющими в помещения продукты сгорания топлива.</w:t>
      </w:r>
    </w:p>
    <w:p w:rsidR="00B528E0" w:rsidRDefault="00B528E0">
      <w:pPr>
        <w:pStyle w:val="point"/>
        <w:rPr>
          <w:color w:val="000000"/>
        </w:rPr>
      </w:pPr>
      <w:bookmarkStart w:id="476" w:name="a569"/>
      <w:bookmarkEnd w:id="476"/>
      <w:r>
        <w:rPr>
          <w:color w:val="000000"/>
        </w:rPr>
        <w:t>483. При выполнении работ с использованием растворов, имеющих химические добавки, необходимо использовать средства индивидуальной защиты (резиновые перчатки, защитные мази, защитные очки).</w:t>
      </w:r>
    </w:p>
    <w:p w:rsidR="00B528E0" w:rsidRDefault="00B528E0">
      <w:pPr>
        <w:pStyle w:val="point"/>
        <w:rPr>
          <w:color w:val="000000"/>
        </w:rPr>
      </w:pPr>
      <w:bookmarkStart w:id="477" w:name="a167"/>
      <w:bookmarkEnd w:id="477"/>
      <w:r>
        <w:rPr>
          <w:color w:val="000000"/>
        </w:rPr>
        <w:t>484. При сухой очистке поверхностей и других работах, связанных с выделением пыли и газов, а также при механизированной шпатлевке и окраске необходимо пользоваться респираторами и защитными очками.</w:t>
      </w:r>
    </w:p>
    <w:p w:rsidR="00B528E0" w:rsidRDefault="00B528E0">
      <w:pPr>
        <w:pStyle w:val="point"/>
        <w:rPr>
          <w:color w:val="000000"/>
        </w:rPr>
      </w:pPr>
      <w:bookmarkStart w:id="478" w:name="a531"/>
      <w:bookmarkEnd w:id="478"/>
      <w:r>
        <w:rPr>
          <w:color w:val="000000"/>
        </w:rPr>
        <w:t>485. При очистке поверхностей с помощью кислоты или каустической соды необходимо работать в защитных очках, резиновых перчатках и кислотостойком фартуке с нагрудником.</w:t>
      </w:r>
    </w:p>
    <w:p w:rsidR="00B528E0" w:rsidRDefault="00B528E0">
      <w:pPr>
        <w:pStyle w:val="point"/>
        <w:rPr>
          <w:color w:val="000000"/>
        </w:rPr>
      </w:pPr>
      <w:bookmarkStart w:id="479" w:name="a532"/>
      <w:bookmarkEnd w:id="479"/>
      <w:r>
        <w:rPr>
          <w:color w:val="000000"/>
        </w:rPr>
        <w:lastRenderedPageBreak/>
        <w:t>486. При нанесении раствора на потолочную или вертикальную поверхность следует пользоваться защитными очками.</w:t>
      </w:r>
    </w:p>
    <w:p w:rsidR="00B528E0" w:rsidRDefault="00B528E0">
      <w:pPr>
        <w:pStyle w:val="point"/>
        <w:rPr>
          <w:color w:val="000000"/>
        </w:rPr>
      </w:pPr>
      <w:r>
        <w:rPr>
          <w:color w:val="000000"/>
        </w:rPr>
        <w:t>487. При выполнении работ по приготовлению и нанесению окрасочных составов следует соблюдать требования инструкций изготовителей в части безопасности труда.</w:t>
      </w:r>
    </w:p>
    <w:p w:rsidR="00B528E0" w:rsidRDefault="00B528E0">
      <w:pPr>
        <w:pStyle w:val="point"/>
        <w:rPr>
          <w:color w:val="000000"/>
        </w:rPr>
      </w:pPr>
      <w:bookmarkStart w:id="480" w:name="a169"/>
      <w:bookmarkEnd w:id="480"/>
      <w:r>
        <w:rPr>
          <w:color w:val="000000"/>
        </w:rPr>
        <w:t>488. Не допускается применять растворители на основе бензола, хлорированных углеводородов, метанола.</w:t>
      </w:r>
    </w:p>
    <w:p w:rsidR="00B528E0" w:rsidRDefault="00B528E0">
      <w:pPr>
        <w:pStyle w:val="point"/>
        <w:rPr>
          <w:color w:val="000000"/>
        </w:rPr>
      </w:pPr>
      <w:bookmarkStart w:id="481" w:name="a170"/>
      <w:bookmarkEnd w:id="481"/>
      <w:r>
        <w:rPr>
          <w:color w:val="000000"/>
        </w:rPr>
        <w:t>489. При выполнении окрасочных работ с применением окрасочных пневматических агрегатов необходимо:</w:t>
      </w:r>
    </w:p>
    <w:p w:rsidR="00B528E0" w:rsidRDefault="00B528E0">
      <w:pPr>
        <w:pStyle w:val="newncpi"/>
        <w:rPr>
          <w:color w:val="000000"/>
        </w:rPr>
      </w:pPr>
      <w:bookmarkStart w:id="482" w:name="a533"/>
      <w:bookmarkEnd w:id="482"/>
      <w:r>
        <w:rPr>
          <w:color w:val="000000"/>
        </w:rPr>
        <w:t>до начала работы осуществлять проверку исправности оборудования, защитного заземления, сигнализации;</w:t>
      </w:r>
    </w:p>
    <w:p w:rsidR="00B528E0" w:rsidRDefault="00B528E0">
      <w:pPr>
        <w:pStyle w:val="newncpi"/>
        <w:rPr>
          <w:color w:val="000000"/>
        </w:rPr>
      </w:pPr>
      <w:bookmarkStart w:id="483" w:name="a534"/>
      <w:bookmarkEnd w:id="483"/>
      <w:r>
        <w:rPr>
          <w:color w:val="000000"/>
        </w:rPr>
        <w:t>в процессе выполнения работ не допускать перегибания шлангов, их прикосновения к подвижным стальным канатам;</w:t>
      </w:r>
    </w:p>
    <w:p w:rsidR="00B528E0" w:rsidRDefault="00B528E0">
      <w:pPr>
        <w:pStyle w:val="newncpi"/>
        <w:rPr>
          <w:color w:val="000000"/>
        </w:rPr>
      </w:pPr>
      <w:bookmarkStart w:id="484" w:name="a535"/>
      <w:bookmarkEnd w:id="484"/>
      <w:r>
        <w:rPr>
          <w:color w:val="000000"/>
        </w:rPr>
        <w:t>отключать подачу воздуха и перекрывать воздушный вентиль при перерыве в работе или обнаружении неисправностей механизма или агрегата.</w:t>
      </w:r>
    </w:p>
    <w:p w:rsidR="00B528E0" w:rsidRDefault="00B528E0">
      <w:pPr>
        <w:pStyle w:val="point"/>
        <w:rPr>
          <w:color w:val="000000"/>
        </w:rPr>
      </w:pPr>
      <w:bookmarkStart w:id="485" w:name="a171"/>
      <w:bookmarkEnd w:id="485"/>
      <w:r>
        <w:rPr>
          <w:color w:val="000000"/>
        </w:rPr>
        <w:t>500. Отогревать замерзшие шланги следует в теплом помещении. Не допускается отогревать шланги открытым огнем или паром.</w:t>
      </w:r>
    </w:p>
    <w:p w:rsidR="00B528E0" w:rsidRDefault="00B528E0">
      <w:pPr>
        <w:pStyle w:val="point"/>
        <w:rPr>
          <w:color w:val="000000"/>
        </w:rPr>
      </w:pPr>
      <w:bookmarkStart w:id="486" w:name="a172"/>
      <w:bookmarkEnd w:id="486"/>
      <w:r>
        <w:rPr>
          <w:color w:val="000000"/>
        </w:rPr>
        <w:t>501. Тару с взрывоопасными материалами (лаками, нитрокрасками и т.п.) во время перерывов в работе следует закрывать пробками или крышками и открывать инструментом, не вызывающим искрообразования.</w:t>
      </w:r>
    </w:p>
    <w:p w:rsidR="00B528E0" w:rsidRDefault="00B528E0">
      <w:pPr>
        <w:pStyle w:val="point"/>
        <w:rPr>
          <w:color w:val="000000"/>
        </w:rPr>
      </w:pPr>
      <w:bookmarkStart w:id="487" w:name="a173"/>
      <w:bookmarkEnd w:id="487"/>
      <w:r>
        <w:rPr>
          <w:color w:val="000000"/>
        </w:rPr>
        <w:t xml:space="preserve">502. При работе с </w:t>
      </w:r>
      <w:proofErr w:type="spellStart"/>
      <w:r>
        <w:rPr>
          <w:color w:val="000000"/>
        </w:rPr>
        <w:t>растворонасосом</w:t>
      </w:r>
      <w:proofErr w:type="spellEnd"/>
      <w:r>
        <w:rPr>
          <w:color w:val="000000"/>
        </w:rPr>
        <w:t xml:space="preserve"> необходимо:</w:t>
      </w:r>
    </w:p>
    <w:p w:rsidR="00B528E0" w:rsidRDefault="00B528E0">
      <w:pPr>
        <w:pStyle w:val="newncpi"/>
        <w:rPr>
          <w:color w:val="000000"/>
        </w:rPr>
      </w:pPr>
      <w:bookmarkStart w:id="488" w:name="a536"/>
      <w:bookmarkEnd w:id="488"/>
      <w:r>
        <w:rPr>
          <w:color w:val="000000"/>
        </w:rPr>
        <w:t xml:space="preserve">удалять растворные пробки, осуществлять ремонтные работы только после отключения </w:t>
      </w:r>
      <w:proofErr w:type="spellStart"/>
      <w:r>
        <w:rPr>
          <w:color w:val="000000"/>
        </w:rPr>
        <w:t>растворонасоса</w:t>
      </w:r>
      <w:proofErr w:type="spellEnd"/>
      <w:r>
        <w:rPr>
          <w:color w:val="000000"/>
        </w:rPr>
        <w:t xml:space="preserve"> от сети и снятия давления;</w:t>
      </w:r>
    </w:p>
    <w:p w:rsidR="00B528E0" w:rsidRDefault="00B528E0">
      <w:pPr>
        <w:pStyle w:val="newncpi"/>
        <w:rPr>
          <w:color w:val="000000"/>
        </w:rPr>
      </w:pPr>
      <w:bookmarkStart w:id="489" w:name="a537"/>
      <w:bookmarkEnd w:id="489"/>
      <w:r>
        <w:rPr>
          <w:color w:val="000000"/>
        </w:rPr>
        <w:t xml:space="preserve">осуществлять продувку </w:t>
      </w:r>
      <w:proofErr w:type="spellStart"/>
      <w:r>
        <w:rPr>
          <w:color w:val="000000"/>
        </w:rPr>
        <w:t>растворонасоса</w:t>
      </w:r>
      <w:proofErr w:type="spellEnd"/>
      <w:r>
        <w:rPr>
          <w:color w:val="000000"/>
        </w:rPr>
        <w:t xml:space="preserve"> при отсутствии работающих в зоне 10 м и ближе;</w:t>
      </w:r>
    </w:p>
    <w:p w:rsidR="00B528E0" w:rsidRDefault="00B528E0">
      <w:pPr>
        <w:pStyle w:val="newncpi"/>
        <w:rPr>
          <w:color w:val="000000"/>
        </w:rPr>
      </w:pPr>
      <w:r>
        <w:rPr>
          <w:color w:val="000000"/>
        </w:rPr>
        <w:t>держать форсунку при нанесении раствора под небольшим углом к оштукатуриваемой поверхности и на небольшом расстоянии от нее.</w:t>
      </w:r>
    </w:p>
    <w:p w:rsidR="00B528E0" w:rsidRDefault="00B528E0">
      <w:pPr>
        <w:pStyle w:val="point"/>
        <w:rPr>
          <w:color w:val="000000"/>
        </w:rPr>
      </w:pPr>
      <w:bookmarkStart w:id="490" w:name="a174"/>
      <w:bookmarkEnd w:id="490"/>
      <w:r>
        <w:rPr>
          <w:color w:val="000000"/>
        </w:rPr>
        <w:t>503. Подъем и переноску стекла к месту его установки следует производить с применением соответствующих приспособлений или в специальной таре.</w:t>
      </w:r>
    </w:p>
    <w:p w:rsidR="00B528E0" w:rsidRDefault="00B528E0">
      <w:pPr>
        <w:pStyle w:val="point"/>
        <w:rPr>
          <w:color w:val="000000"/>
        </w:rPr>
      </w:pPr>
      <w:bookmarkStart w:id="491" w:name="a175"/>
      <w:bookmarkEnd w:id="491"/>
      <w:r>
        <w:rPr>
          <w:color w:val="000000"/>
        </w:rPr>
        <w:t>504. Раскрой стекла следует осуществлять в горизонтальном положении на специальных столах при положительной температуре.</w:t>
      </w:r>
    </w:p>
    <w:p w:rsidR="00B528E0" w:rsidRDefault="00B528E0">
      <w:pPr>
        <w:pStyle w:val="point"/>
        <w:rPr>
          <w:color w:val="000000"/>
        </w:rPr>
      </w:pPr>
      <w:bookmarkStart w:id="492" w:name="a584"/>
      <w:bookmarkEnd w:id="492"/>
      <w:r>
        <w:rPr>
          <w:color w:val="000000"/>
        </w:rPr>
        <w:t>505. Места, над которыми производятся стекольные работы, необходимо ограждать. Не допускается производить остекление на нескольких ярусах по одной вертикали одновременно.</w:t>
      </w:r>
    </w:p>
    <w:p w:rsidR="00B528E0" w:rsidRDefault="00B528E0">
      <w:pPr>
        <w:pStyle w:val="point"/>
        <w:rPr>
          <w:color w:val="000000"/>
        </w:rPr>
      </w:pPr>
      <w:r>
        <w:rPr>
          <w:color w:val="000000"/>
        </w:rPr>
        <w:t>506. Исключен.</w:t>
      </w:r>
    </w:p>
    <w:p w:rsidR="00B528E0" w:rsidRDefault="00B528E0">
      <w:pPr>
        <w:pStyle w:val="point"/>
        <w:rPr>
          <w:color w:val="000000"/>
        </w:rPr>
      </w:pPr>
      <w:bookmarkStart w:id="493" w:name="a538"/>
      <w:bookmarkEnd w:id="493"/>
      <w:r>
        <w:rPr>
          <w:color w:val="000000"/>
        </w:rPr>
        <w:t>507. При механической или ручной обработке стекла абразивным инструментом (снятие фасок, сверление отверстий, шлифование и др.) стекольщики должны быть обеспечены защитными очками, респираторами, кожаными напальчниками.</w:t>
      </w:r>
    </w:p>
    <w:p w:rsidR="00B528E0" w:rsidRDefault="00B528E0">
      <w:pPr>
        <w:pStyle w:val="newncpi"/>
        <w:rPr>
          <w:color w:val="000000"/>
        </w:rPr>
      </w:pPr>
      <w:r>
        <w:rPr>
          <w:color w:val="000000"/>
        </w:rPr>
        <w:t> </w:t>
      </w:r>
    </w:p>
    <w:p w:rsidR="00B528E0" w:rsidRDefault="00B528E0">
      <w:pPr>
        <w:rPr>
          <w:rFonts w:ascii="Arial" w:eastAsia="Times New Roman" w:hAnsi="Arial" w:cs="Arial"/>
          <w:color w:val="000000"/>
          <w:sz w:val="18"/>
          <w:szCs w:val="18"/>
        </w:rPr>
        <w:sectPr w:rsidR="00B528E0" w:rsidSect="00E32159">
          <w:pgSz w:w="11906" w:h="16838"/>
          <w:pgMar w:top="1134" w:right="850" w:bottom="1134" w:left="1701" w:header="708" w:footer="708" w:gutter="0"/>
          <w:cols w:space="708"/>
          <w:docGrid w:linePitch="360"/>
        </w:sectPr>
      </w:pPr>
    </w:p>
    <w:p w:rsidR="00B528E0" w:rsidRDefault="00B528E0">
      <w:pPr>
        <w:pStyle w:val="newncpi"/>
        <w:rPr>
          <w:color w:val="000000"/>
        </w:rPr>
      </w:pPr>
      <w:r>
        <w:rPr>
          <w:color w:val="000000"/>
        </w:rPr>
        <w:lastRenderedPageBreak/>
        <w:t> </w:t>
      </w:r>
    </w:p>
    <w:tbl>
      <w:tblPr>
        <w:tblW w:w="5000" w:type="pct"/>
        <w:tblCellMar>
          <w:left w:w="0" w:type="dxa"/>
          <w:right w:w="0" w:type="dxa"/>
        </w:tblCellMar>
        <w:tblLook w:val="04A0"/>
      </w:tblPr>
      <w:tblGrid>
        <w:gridCol w:w="5827"/>
        <w:gridCol w:w="3554"/>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494" w:name="a545"/>
            <w:bookmarkEnd w:id="494"/>
            <w:r>
              <w:rPr>
                <w:color w:val="000000"/>
              </w:rPr>
              <w:t>Приложение 1</w:t>
            </w:r>
          </w:p>
          <w:p w:rsidR="00B528E0" w:rsidRDefault="00B528E0">
            <w:pPr>
              <w:pStyle w:val="append"/>
              <w:rPr>
                <w:color w:val="000000"/>
              </w:rPr>
            </w:pPr>
            <w:r>
              <w:rPr>
                <w:color w:val="000000"/>
              </w:rPr>
              <w:t>к Правилам по охране труда</w:t>
            </w:r>
            <w:r>
              <w:rPr>
                <w:color w:val="000000"/>
              </w:rPr>
              <w:br/>
              <w:t xml:space="preserve">при выполнении строительных работ </w:t>
            </w:r>
          </w:p>
        </w:tc>
      </w:tr>
    </w:tbl>
    <w:p w:rsidR="00B528E0" w:rsidRDefault="00B528E0">
      <w:pPr>
        <w:pStyle w:val="begform"/>
        <w:rPr>
          <w:color w:val="000000"/>
        </w:rPr>
      </w:pPr>
      <w:r>
        <w:rPr>
          <w:color w:val="000000"/>
        </w:rPr>
        <w:t> </w:t>
      </w:r>
    </w:p>
    <w:p w:rsidR="00B528E0" w:rsidRDefault="00B528E0">
      <w:pPr>
        <w:pStyle w:val="onestring"/>
        <w:rPr>
          <w:color w:val="000000"/>
        </w:rPr>
      </w:pPr>
      <w:bookmarkStart w:id="495" w:name="a669"/>
      <w:bookmarkEnd w:id="495"/>
      <w:r>
        <w:rPr>
          <w:color w:val="000000"/>
        </w:rPr>
        <w:t>Форма</w:t>
      </w:r>
    </w:p>
    <w:p w:rsidR="00B528E0" w:rsidRDefault="00B528E0">
      <w:pPr>
        <w:pStyle w:val="titlep"/>
        <w:rPr>
          <w:color w:val="000000"/>
        </w:rPr>
      </w:pPr>
      <w:r>
        <w:rPr>
          <w:color w:val="000000"/>
        </w:rPr>
        <w:t>АКТ-ДОПУСК</w:t>
      </w:r>
      <w:r>
        <w:rPr>
          <w:color w:val="000000"/>
        </w:rPr>
        <w:br/>
        <w:t>для производства строительно-монтажных работ на территории организации</w:t>
      </w:r>
    </w:p>
    <w:p w:rsidR="00B528E0" w:rsidRDefault="00B528E0">
      <w:pPr>
        <w:pStyle w:val="newncpi"/>
        <w:rPr>
          <w:color w:val="000000"/>
        </w:rPr>
      </w:pPr>
      <w:r>
        <w:rPr>
          <w:color w:val="000000"/>
        </w:rPr>
        <w:t>Город (населенный пункт) _____________________ «___» ______________ 20___ г.</w:t>
      </w:r>
    </w:p>
    <w:p w:rsidR="00B528E0" w:rsidRDefault="00B528E0">
      <w:pPr>
        <w:pStyle w:val="newncpi"/>
        <w:rPr>
          <w:color w:val="000000"/>
        </w:rPr>
      </w:pPr>
      <w:r>
        <w:rPr>
          <w:color w:val="000000"/>
        </w:rPr>
        <w:t> </w:t>
      </w:r>
    </w:p>
    <w:p w:rsidR="00B528E0" w:rsidRDefault="00B528E0">
      <w:pPr>
        <w:pStyle w:val="newncpi0"/>
        <w:rPr>
          <w:color w:val="000000"/>
        </w:rPr>
      </w:pPr>
      <w:r>
        <w:rPr>
          <w:color w:val="000000"/>
        </w:rPr>
        <w:t>_____________________________________________________________________________</w:t>
      </w:r>
    </w:p>
    <w:p w:rsidR="00B528E0" w:rsidRDefault="00B528E0">
      <w:pPr>
        <w:pStyle w:val="undline"/>
        <w:jc w:val="center"/>
        <w:rPr>
          <w:color w:val="000000"/>
        </w:rPr>
      </w:pPr>
      <w:r>
        <w:rPr>
          <w:color w:val="000000"/>
        </w:rPr>
        <w:t>(наименование организации)</w:t>
      </w:r>
    </w:p>
    <w:p w:rsidR="00B528E0" w:rsidRDefault="00B528E0">
      <w:pPr>
        <w:pStyle w:val="newncpi"/>
        <w:rPr>
          <w:color w:val="000000"/>
        </w:rPr>
      </w:pPr>
      <w:r>
        <w:rPr>
          <w:color w:val="000000"/>
        </w:rPr>
        <w:t> </w:t>
      </w:r>
    </w:p>
    <w:p w:rsidR="00B528E0" w:rsidRDefault="00B528E0">
      <w:pPr>
        <w:pStyle w:val="newncpi"/>
        <w:rPr>
          <w:color w:val="000000"/>
        </w:rPr>
      </w:pPr>
      <w:r>
        <w:rPr>
          <w:color w:val="000000"/>
        </w:rPr>
        <w:t>Мы, нижеподписавшиеся, представитель заказчика в строительной деятельности (далее – заказчик) _____________________________________________________________,</w:t>
      </w:r>
    </w:p>
    <w:p w:rsidR="00B528E0" w:rsidRDefault="00B528E0">
      <w:pPr>
        <w:pStyle w:val="undline"/>
        <w:ind w:left="4111"/>
        <w:rPr>
          <w:color w:val="000000"/>
        </w:rPr>
      </w:pPr>
      <w:r>
        <w:rPr>
          <w:color w:val="000000"/>
        </w:rPr>
        <w:t>(фамилия, инициалы, должность служащего)</w:t>
      </w:r>
    </w:p>
    <w:p w:rsidR="00B528E0" w:rsidRDefault="00B528E0">
      <w:pPr>
        <w:pStyle w:val="newncpi0"/>
        <w:rPr>
          <w:color w:val="000000"/>
        </w:rPr>
      </w:pPr>
      <w:r>
        <w:rPr>
          <w:color w:val="000000"/>
        </w:rPr>
        <w:t>представитель застройщика в строительной деятельности (далее – застройщик), ответственный за производство строительно-монтажных работ, _____________________________________________________________________________</w:t>
      </w:r>
    </w:p>
    <w:p w:rsidR="00B528E0" w:rsidRDefault="00B528E0">
      <w:pPr>
        <w:pStyle w:val="undline"/>
        <w:jc w:val="center"/>
        <w:rPr>
          <w:color w:val="000000"/>
        </w:rPr>
      </w:pPr>
      <w:r>
        <w:rPr>
          <w:color w:val="000000"/>
        </w:rPr>
        <w:t>(фамилия, инициалы, должность служащего)</w:t>
      </w:r>
    </w:p>
    <w:p w:rsidR="00B528E0" w:rsidRDefault="00B528E0">
      <w:pPr>
        <w:pStyle w:val="newncpi0"/>
        <w:rPr>
          <w:color w:val="000000"/>
        </w:rPr>
      </w:pPr>
      <w:r>
        <w:rPr>
          <w:color w:val="000000"/>
        </w:rPr>
        <w:t>и (или) представитель подрядчика в строительной деятельности (далее – подрядчик), ответственный за производство строительно-монтажных работ, _____________________________________________________________________________</w:t>
      </w:r>
    </w:p>
    <w:p w:rsidR="00B528E0" w:rsidRDefault="00B528E0">
      <w:pPr>
        <w:pStyle w:val="undline"/>
        <w:jc w:val="center"/>
        <w:rPr>
          <w:color w:val="000000"/>
        </w:rPr>
      </w:pPr>
      <w:r>
        <w:rPr>
          <w:color w:val="000000"/>
        </w:rPr>
        <w:t>(фамилия, инициалы, должность служащего)</w:t>
      </w:r>
    </w:p>
    <w:p w:rsidR="00B528E0" w:rsidRDefault="00B528E0">
      <w:pPr>
        <w:pStyle w:val="newncpi0"/>
        <w:rPr>
          <w:color w:val="000000"/>
        </w:rPr>
      </w:pPr>
      <w:r>
        <w:rPr>
          <w:color w:val="000000"/>
        </w:rPr>
        <w:t>составили настоящий акт о нижеследующем.</w:t>
      </w:r>
    </w:p>
    <w:p w:rsidR="00B528E0" w:rsidRDefault="00B528E0">
      <w:pPr>
        <w:pStyle w:val="newncpi"/>
        <w:rPr>
          <w:color w:val="000000"/>
        </w:rPr>
      </w:pPr>
      <w:r>
        <w:rPr>
          <w:color w:val="000000"/>
        </w:rPr>
        <w:t> </w:t>
      </w:r>
    </w:p>
    <w:p w:rsidR="00B528E0" w:rsidRDefault="00B528E0">
      <w:pPr>
        <w:pStyle w:val="newncpi0"/>
        <w:rPr>
          <w:color w:val="000000"/>
        </w:rPr>
      </w:pPr>
      <w:r>
        <w:rPr>
          <w:color w:val="000000"/>
        </w:rPr>
        <w:t>Заказчик (организация) предоставляет участок (территорию), ограниченный координатами _____________________________________________________________________________</w:t>
      </w:r>
    </w:p>
    <w:p w:rsidR="00B528E0" w:rsidRDefault="00B528E0">
      <w:pPr>
        <w:pStyle w:val="undline"/>
        <w:jc w:val="center"/>
        <w:rPr>
          <w:color w:val="000000"/>
        </w:rPr>
      </w:pPr>
      <w:r>
        <w:rPr>
          <w:color w:val="000000"/>
        </w:rPr>
        <w:t>(наименование осей, отметок и номера чертежей)</w:t>
      </w:r>
    </w:p>
    <w:p w:rsidR="00B528E0" w:rsidRDefault="00B528E0">
      <w:pPr>
        <w:pStyle w:val="newncpi0"/>
        <w:rPr>
          <w:color w:val="000000"/>
        </w:rPr>
      </w:pPr>
      <w:r>
        <w:rPr>
          <w:color w:val="000000"/>
        </w:rPr>
        <w:t>для производства на нем _______________________________________________________</w:t>
      </w:r>
    </w:p>
    <w:p w:rsidR="00B528E0" w:rsidRDefault="00B528E0">
      <w:pPr>
        <w:pStyle w:val="undline"/>
        <w:ind w:left="5103"/>
        <w:rPr>
          <w:color w:val="000000"/>
        </w:rPr>
      </w:pPr>
      <w:r>
        <w:rPr>
          <w:color w:val="000000"/>
        </w:rPr>
        <w:t>(наименование работ)</w:t>
      </w:r>
    </w:p>
    <w:p w:rsidR="00B528E0" w:rsidRDefault="00B528E0">
      <w:pPr>
        <w:pStyle w:val="newncpi0"/>
        <w:rPr>
          <w:color w:val="000000"/>
        </w:rPr>
      </w:pPr>
      <w:r>
        <w:rPr>
          <w:color w:val="000000"/>
        </w:rPr>
        <w:t>под руководством представителя застройщика и (или) подрядчика – на следующий срок:</w:t>
      </w:r>
    </w:p>
    <w:p w:rsidR="00B528E0" w:rsidRDefault="00B528E0">
      <w:pPr>
        <w:pStyle w:val="newncpi"/>
        <w:rPr>
          <w:color w:val="000000"/>
        </w:rPr>
      </w:pPr>
      <w:r>
        <w:rPr>
          <w:color w:val="000000"/>
        </w:rPr>
        <w:t>начало «____» ________________________, окончание «____» __________________</w:t>
      </w:r>
    </w:p>
    <w:p w:rsidR="00B528E0" w:rsidRDefault="00B528E0">
      <w:pPr>
        <w:pStyle w:val="newncpi"/>
        <w:rPr>
          <w:color w:val="000000"/>
        </w:rPr>
      </w:pPr>
      <w:r>
        <w:rPr>
          <w:color w:val="000000"/>
        </w:rPr>
        <w:t> </w:t>
      </w:r>
    </w:p>
    <w:p w:rsidR="00B528E0" w:rsidRDefault="00B528E0">
      <w:pPr>
        <w:pStyle w:val="newncpi"/>
        <w:rPr>
          <w:color w:val="000000"/>
        </w:rPr>
      </w:pPr>
      <w:r>
        <w:rPr>
          <w:color w:val="000000"/>
        </w:rPr>
        <w:t>До начала работ необходимо выполнить следующие подготовительные мероприятия, обеспечивающие безопасность производства работ:</w:t>
      </w:r>
    </w:p>
    <w:p w:rsidR="00B528E0" w:rsidRDefault="00B528E0">
      <w:pPr>
        <w:pStyle w:val="newncpi"/>
        <w:rPr>
          <w:color w:val="000000"/>
        </w:rPr>
      </w:pPr>
      <w:r>
        <w:rPr>
          <w:color w:val="000000"/>
        </w:rPr>
        <w:t> </w:t>
      </w:r>
    </w:p>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3423"/>
        <w:gridCol w:w="2842"/>
        <w:gridCol w:w="3116"/>
      </w:tblGrid>
      <w:tr w:rsidR="00B528E0">
        <w:trPr>
          <w:trHeight w:val="240"/>
        </w:trPr>
        <w:tc>
          <w:tcPr>
            <w:tcW w:w="1824" w:type="pct"/>
            <w:tcBorders>
              <w:top w:val="nil"/>
              <w:left w:val="nil"/>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Наименование мероприятий</w:t>
            </w:r>
          </w:p>
        </w:tc>
        <w:tc>
          <w:tcPr>
            <w:tcW w:w="1515" w:type="pct"/>
            <w:tcBorders>
              <w:top w:val="nil"/>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Срок выполнения</w:t>
            </w:r>
          </w:p>
        </w:tc>
        <w:tc>
          <w:tcPr>
            <w:tcW w:w="1661" w:type="pct"/>
            <w:tcBorders>
              <w:top w:val="nil"/>
              <w:left w:val="single" w:sz="4" w:space="0" w:color="auto"/>
              <w:bottom w:val="single" w:sz="4" w:space="0" w:color="auto"/>
              <w:right w:val="nil"/>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Наименование организации, ответственной за выполнение мероприятий</w:t>
            </w:r>
          </w:p>
        </w:tc>
      </w:tr>
      <w:tr w:rsidR="00B528E0">
        <w:trPr>
          <w:trHeight w:val="240"/>
        </w:trPr>
        <w:tc>
          <w:tcPr>
            <w:tcW w:w="182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151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1661"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r>
      <w:tr w:rsidR="00B528E0">
        <w:trPr>
          <w:trHeight w:val="240"/>
        </w:trPr>
        <w:tc>
          <w:tcPr>
            <w:tcW w:w="1824" w:type="pct"/>
            <w:tcBorders>
              <w:top w:val="single" w:sz="4" w:space="0" w:color="auto"/>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lastRenderedPageBreak/>
              <w:t> </w:t>
            </w:r>
          </w:p>
        </w:tc>
        <w:tc>
          <w:tcPr>
            <w:tcW w:w="1515"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1661" w:type="pct"/>
            <w:tcBorders>
              <w:top w:val="single" w:sz="4" w:space="0" w:color="auto"/>
              <w:left w:val="single" w:sz="4" w:space="0" w:color="auto"/>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r>
    </w:tbl>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4833"/>
        <w:gridCol w:w="2272"/>
        <w:gridCol w:w="2276"/>
      </w:tblGrid>
      <w:tr w:rsidR="00B528E0">
        <w:tc>
          <w:tcPr>
            <w:tcW w:w="2576" w:type="pct"/>
            <w:tcBorders>
              <w:top w:val="nil"/>
              <w:left w:val="nil"/>
              <w:bottom w:val="nil"/>
              <w:right w:val="nil"/>
            </w:tcBorders>
            <w:tcMar>
              <w:top w:w="0" w:type="dxa"/>
              <w:left w:w="6" w:type="dxa"/>
              <w:bottom w:w="0" w:type="dxa"/>
              <w:right w:w="6" w:type="dxa"/>
            </w:tcMar>
            <w:hideMark/>
          </w:tcPr>
          <w:p w:rsidR="00B528E0" w:rsidRDefault="00B528E0">
            <w:pPr>
              <w:pStyle w:val="newncpi0"/>
              <w:jc w:val="left"/>
              <w:rPr>
                <w:color w:val="000000"/>
              </w:rPr>
            </w:pPr>
            <w:r>
              <w:rPr>
                <w:color w:val="000000"/>
              </w:rPr>
              <w:t>Ответственный представитель заказчика</w:t>
            </w:r>
          </w:p>
        </w:tc>
        <w:tc>
          <w:tcPr>
            <w:tcW w:w="1211" w:type="pct"/>
            <w:tcBorders>
              <w:top w:val="nil"/>
              <w:left w:val="nil"/>
              <w:bottom w:val="nil"/>
              <w:right w:val="nil"/>
            </w:tcBorders>
            <w:tcMar>
              <w:top w:w="0" w:type="dxa"/>
              <w:left w:w="6" w:type="dxa"/>
              <w:bottom w:w="0" w:type="dxa"/>
              <w:right w:w="6" w:type="dxa"/>
            </w:tcMar>
            <w:vAlign w:val="bottom"/>
            <w:hideMark/>
          </w:tcPr>
          <w:p w:rsidR="00B528E0" w:rsidRDefault="00B528E0">
            <w:pPr>
              <w:pStyle w:val="newncpi0"/>
              <w:jc w:val="center"/>
              <w:rPr>
                <w:color w:val="000000"/>
              </w:rPr>
            </w:pPr>
            <w:r>
              <w:rPr>
                <w:color w:val="000000"/>
              </w:rPr>
              <w:t>_______________</w:t>
            </w:r>
          </w:p>
        </w:tc>
        <w:tc>
          <w:tcPr>
            <w:tcW w:w="1213" w:type="pct"/>
            <w:tcBorders>
              <w:top w:val="nil"/>
              <w:left w:val="nil"/>
              <w:bottom w:val="nil"/>
              <w:right w:val="nil"/>
            </w:tcBorders>
            <w:tcMar>
              <w:top w:w="0" w:type="dxa"/>
              <w:left w:w="6" w:type="dxa"/>
              <w:bottom w:w="0" w:type="dxa"/>
              <w:right w:w="6" w:type="dxa"/>
            </w:tcMar>
            <w:vAlign w:val="bottom"/>
            <w:hideMark/>
          </w:tcPr>
          <w:p w:rsidR="00B528E0" w:rsidRDefault="00B528E0">
            <w:pPr>
              <w:pStyle w:val="newncpi0"/>
              <w:jc w:val="right"/>
              <w:rPr>
                <w:color w:val="000000"/>
              </w:rPr>
            </w:pPr>
            <w:r>
              <w:rPr>
                <w:color w:val="000000"/>
              </w:rPr>
              <w:t>_________________</w:t>
            </w:r>
          </w:p>
        </w:tc>
      </w:tr>
      <w:tr w:rsidR="00B528E0">
        <w:tc>
          <w:tcPr>
            <w:tcW w:w="2576" w:type="pct"/>
            <w:tcBorders>
              <w:top w:val="nil"/>
              <w:left w:val="nil"/>
              <w:bottom w:val="nil"/>
              <w:right w:val="nil"/>
            </w:tcBorders>
            <w:tcMar>
              <w:top w:w="0" w:type="dxa"/>
              <w:left w:w="6" w:type="dxa"/>
              <w:bottom w:w="0" w:type="dxa"/>
              <w:right w:w="6" w:type="dxa"/>
            </w:tcMar>
            <w:hideMark/>
          </w:tcPr>
          <w:p w:rsidR="00B528E0" w:rsidRDefault="00B528E0">
            <w:pPr>
              <w:pStyle w:val="undline"/>
              <w:rPr>
                <w:color w:val="000000"/>
              </w:rPr>
            </w:pPr>
            <w:r>
              <w:rPr>
                <w:color w:val="000000"/>
              </w:rPr>
              <w:t> </w:t>
            </w:r>
          </w:p>
        </w:tc>
        <w:tc>
          <w:tcPr>
            <w:tcW w:w="1211" w:type="pct"/>
            <w:tcBorders>
              <w:top w:val="nil"/>
              <w:left w:val="nil"/>
              <w:bottom w:val="nil"/>
              <w:right w:val="nil"/>
            </w:tcBorders>
            <w:tcMar>
              <w:top w:w="0" w:type="dxa"/>
              <w:left w:w="6" w:type="dxa"/>
              <w:bottom w:w="0" w:type="dxa"/>
              <w:right w:w="6" w:type="dxa"/>
            </w:tcMar>
            <w:vAlign w:val="bottom"/>
            <w:hideMark/>
          </w:tcPr>
          <w:p w:rsidR="00B528E0" w:rsidRDefault="00B528E0">
            <w:pPr>
              <w:pStyle w:val="undline"/>
              <w:jc w:val="center"/>
              <w:rPr>
                <w:color w:val="000000"/>
              </w:rPr>
            </w:pPr>
            <w:r>
              <w:rPr>
                <w:color w:val="000000"/>
              </w:rPr>
              <w:t>(личная подпись)</w:t>
            </w:r>
          </w:p>
        </w:tc>
        <w:tc>
          <w:tcPr>
            <w:tcW w:w="1213" w:type="pct"/>
            <w:tcBorders>
              <w:top w:val="nil"/>
              <w:left w:val="nil"/>
              <w:bottom w:val="nil"/>
              <w:right w:val="nil"/>
            </w:tcBorders>
            <w:tcMar>
              <w:top w:w="0" w:type="dxa"/>
              <w:left w:w="6" w:type="dxa"/>
              <w:bottom w:w="0" w:type="dxa"/>
              <w:right w:w="6" w:type="dxa"/>
            </w:tcMar>
            <w:vAlign w:val="bottom"/>
            <w:hideMark/>
          </w:tcPr>
          <w:p w:rsidR="00B528E0" w:rsidRDefault="00B528E0">
            <w:pPr>
              <w:pStyle w:val="undline"/>
              <w:jc w:val="right"/>
              <w:rPr>
                <w:color w:val="000000"/>
              </w:rPr>
            </w:pPr>
            <w:r>
              <w:rPr>
                <w:color w:val="000000"/>
              </w:rPr>
              <w:t>(расшифровка подписи)</w:t>
            </w:r>
          </w:p>
        </w:tc>
      </w:tr>
      <w:tr w:rsidR="00B528E0">
        <w:tc>
          <w:tcPr>
            <w:tcW w:w="2576" w:type="pct"/>
            <w:tcBorders>
              <w:top w:val="nil"/>
              <w:left w:val="nil"/>
              <w:bottom w:val="nil"/>
              <w:right w:val="nil"/>
            </w:tcBorders>
            <w:tcMar>
              <w:top w:w="0" w:type="dxa"/>
              <w:left w:w="6" w:type="dxa"/>
              <w:bottom w:w="0" w:type="dxa"/>
              <w:right w:w="6" w:type="dxa"/>
            </w:tcMar>
            <w:hideMark/>
          </w:tcPr>
          <w:p w:rsidR="00B528E0" w:rsidRDefault="00B528E0">
            <w:pPr>
              <w:pStyle w:val="newncpi0"/>
              <w:rPr>
                <w:color w:val="000000"/>
              </w:rPr>
            </w:pPr>
            <w:r>
              <w:rPr>
                <w:color w:val="000000"/>
              </w:rPr>
              <w:t>Ответственный представитель застройщика</w:t>
            </w:r>
          </w:p>
        </w:tc>
        <w:tc>
          <w:tcPr>
            <w:tcW w:w="1211" w:type="pct"/>
            <w:tcBorders>
              <w:top w:val="nil"/>
              <w:left w:val="nil"/>
              <w:bottom w:val="nil"/>
              <w:right w:val="nil"/>
            </w:tcBorders>
            <w:tcMar>
              <w:top w:w="0" w:type="dxa"/>
              <w:left w:w="6" w:type="dxa"/>
              <w:bottom w:w="0" w:type="dxa"/>
              <w:right w:w="6" w:type="dxa"/>
            </w:tcMar>
            <w:vAlign w:val="bottom"/>
            <w:hideMark/>
          </w:tcPr>
          <w:p w:rsidR="00B528E0" w:rsidRDefault="00B528E0">
            <w:pPr>
              <w:pStyle w:val="newncpi0"/>
              <w:jc w:val="center"/>
              <w:rPr>
                <w:color w:val="000000"/>
              </w:rPr>
            </w:pPr>
            <w:r>
              <w:rPr>
                <w:color w:val="000000"/>
              </w:rPr>
              <w:t>_____________</w:t>
            </w:r>
          </w:p>
        </w:tc>
        <w:tc>
          <w:tcPr>
            <w:tcW w:w="1213" w:type="pct"/>
            <w:tcBorders>
              <w:top w:val="nil"/>
              <w:left w:val="nil"/>
              <w:bottom w:val="nil"/>
              <w:right w:val="nil"/>
            </w:tcBorders>
            <w:tcMar>
              <w:top w:w="0" w:type="dxa"/>
              <w:left w:w="6" w:type="dxa"/>
              <w:bottom w:w="0" w:type="dxa"/>
              <w:right w:w="6" w:type="dxa"/>
            </w:tcMar>
            <w:vAlign w:val="bottom"/>
            <w:hideMark/>
          </w:tcPr>
          <w:p w:rsidR="00B528E0" w:rsidRDefault="00B528E0">
            <w:pPr>
              <w:pStyle w:val="newncpi0"/>
              <w:jc w:val="right"/>
              <w:rPr>
                <w:color w:val="000000"/>
              </w:rPr>
            </w:pPr>
            <w:r>
              <w:rPr>
                <w:color w:val="000000"/>
              </w:rPr>
              <w:t>_________________</w:t>
            </w:r>
          </w:p>
        </w:tc>
      </w:tr>
      <w:tr w:rsidR="00B528E0">
        <w:tc>
          <w:tcPr>
            <w:tcW w:w="2576" w:type="pct"/>
            <w:tcBorders>
              <w:top w:val="nil"/>
              <w:left w:val="nil"/>
              <w:bottom w:val="nil"/>
              <w:right w:val="nil"/>
            </w:tcBorders>
            <w:tcMar>
              <w:top w:w="0" w:type="dxa"/>
              <w:left w:w="6" w:type="dxa"/>
              <w:bottom w:w="0" w:type="dxa"/>
              <w:right w:w="6" w:type="dxa"/>
            </w:tcMar>
            <w:hideMark/>
          </w:tcPr>
          <w:p w:rsidR="00B528E0" w:rsidRDefault="00B528E0">
            <w:pPr>
              <w:pStyle w:val="undline"/>
              <w:rPr>
                <w:color w:val="000000"/>
              </w:rPr>
            </w:pPr>
            <w:r>
              <w:rPr>
                <w:color w:val="000000"/>
              </w:rPr>
              <w:t> </w:t>
            </w:r>
          </w:p>
        </w:tc>
        <w:tc>
          <w:tcPr>
            <w:tcW w:w="1211" w:type="pct"/>
            <w:tcBorders>
              <w:top w:val="nil"/>
              <w:left w:val="nil"/>
              <w:bottom w:val="nil"/>
              <w:right w:val="nil"/>
            </w:tcBorders>
            <w:tcMar>
              <w:top w:w="0" w:type="dxa"/>
              <w:left w:w="6" w:type="dxa"/>
              <w:bottom w:w="0" w:type="dxa"/>
              <w:right w:w="6" w:type="dxa"/>
            </w:tcMar>
            <w:vAlign w:val="bottom"/>
            <w:hideMark/>
          </w:tcPr>
          <w:p w:rsidR="00B528E0" w:rsidRDefault="00B528E0">
            <w:pPr>
              <w:pStyle w:val="undline"/>
              <w:jc w:val="center"/>
              <w:rPr>
                <w:color w:val="000000"/>
              </w:rPr>
            </w:pPr>
            <w:r>
              <w:rPr>
                <w:color w:val="000000"/>
              </w:rPr>
              <w:t>(личная подпись)</w:t>
            </w:r>
          </w:p>
        </w:tc>
        <w:tc>
          <w:tcPr>
            <w:tcW w:w="1213" w:type="pct"/>
            <w:tcBorders>
              <w:top w:val="nil"/>
              <w:left w:val="nil"/>
              <w:bottom w:val="nil"/>
              <w:right w:val="nil"/>
            </w:tcBorders>
            <w:tcMar>
              <w:top w:w="0" w:type="dxa"/>
              <w:left w:w="6" w:type="dxa"/>
              <w:bottom w:w="0" w:type="dxa"/>
              <w:right w:w="6" w:type="dxa"/>
            </w:tcMar>
            <w:vAlign w:val="bottom"/>
            <w:hideMark/>
          </w:tcPr>
          <w:p w:rsidR="00B528E0" w:rsidRDefault="00B528E0">
            <w:pPr>
              <w:pStyle w:val="undline"/>
              <w:jc w:val="right"/>
              <w:rPr>
                <w:color w:val="000000"/>
              </w:rPr>
            </w:pPr>
            <w:r>
              <w:rPr>
                <w:color w:val="000000"/>
              </w:rPr>
              <w:t>(расшифровка подписи)</w:t>
            </w:r>
          </w:p>
        </w:tc>
      </w:tr>
      <w:tr w:rsidR="00B528E0">
        <w:tc>
          <w:tcPr>
            <w:tcW w:w="2576" w:type="pct"/>
            <w:tcBorders>
              <w:top w:val="nil"/>
              <w:left w:val="nil"/>
              <w:bottom w:val="nil"/>
              <w:right w:val="nil"/>
            </w:tcBorders>
            <w:tcMar>
              <w:top w:w="0" w:type="dxa"/>
              <w:left w:w="6" w:type="dxa"/>
              <w:bottom w:w="0" w:type="dxa"/>
              <w:right w:w="6" w:type="dxa"/>
            </w:tcMar>
            <w:hideMark/>
          </w:tcPr>
          <w:p w:rsidR="00B528E0" w:rsidRDefault="00B528E0">
            <w:pPr>
              <w:pStyle w:val="newncpi0"/>
              <w:rPr>
                <w:color w:val="000000"/>
              </w:rPr>
            </w:pPr>
            <w:r>
              <w:rPr>
                <w:color w:val="000000"/>
              </w:rPr>
              <w:t>Ответственный представитель подрядчика</w:t>
            </w:r>
          </w:p>
        </w:tc>
        <w:tc>
          <w:tcPr>
            <w:tcW w:w="1211" w:type="pct"/>
            <w:tcBorders>
              <w:top w:val="nil"/>
              <w:left w:val="nil"/>
              <w:bottom w:val="nil"/>
              <w:right w:val="nil"/>
            </w:tcBorders>
            <w:tcMar>
              <w:top w:w="0" w:type="dxa"/>
              <w:left w:w="6" w:type="dxa"/>
              <w:bottom w:w="0" w:type="dxa"/>
              <w:right w:w="6" w:type="dxa"/>
            </w:tcMar>
            <w:vAlign w:val="bottom"/>
            <w:hideMark/>
          </w:tcPr>
          <w:p w:rsidR="00B528E0" w:rsidRDefault="00B528E0">
            <w:pPr>
              <w:pStyle w:val="newncpi0"/>
              <w:jc w:val="center"/>
              <w:rPr>
                <w:color w:val="000000"/>
              </w:rPr>
            </w:pPr>
            <w:r>
              <w:rPr>
                <w:color w:val="000000"/>
              </w:rPr>
              <w:t>_____________</w:t>
            </w:r>
          </w:p>
        </w:tc>
        <w:tc>
          <w:tcPr>
            <w:tcW w:w="1213" w:type="pct"/>
            <w:tcBorders>
              <w:top w:val="nil"/>
              <w:left w:val="nil"/>
              <w:bottom w:val="nil"/>
              <w:right w:val="nil"/>
            </w:tcBorders>
            <w:tcMar>
              <w:top w:w="0" w:type="dxa"/>
              <w:left w:w="6" w:type="dxa"/>
              <w:bottom w:w="0" w:type="dxa"/>
              <w:right w:w="6" w:type="dxa"/>
            </w:tcMar>
            <w:vAlign w:val="bottom"/>
            <w:hideMark/>
          </w:tcPr>
          <w:p w:rsidR="00B528E0" w:rsidRDefault="00B528E0">
            <w:pPr>
              <w:pStyle w:val="newncpi0"/>
              <w:jc w:val="right"/>
              <w:rPr>
                <w:color w:val="000000"/>
              </w:rPr>
            </w:pPr>
            <w:r>
              <w:rPr>
                <w:color w:val="000000"/>
              </w:rPr>
              <w:t>_________________</w:t>
            </w:r>
          </w:p>
        </w:tc>
      </w:tr>
      <w:tr w:rsidR="00B528E0">
        <w:tc>
          <w:tcPr>
            <w:tcW w:w="2576" w:type="pct"/>
            <w:tcBorders>
              <w:top w:val="nil"/>
              <w:left w:val="nil"/>
              <w:bottom w:val="nil"/>
              <w:right w:val="nil"/>
            </w:tcBorders>
            <w:tcMar>
              <w:top w:w="0" w:type="dxa"/>
              <w:left w:w="6" w:type="dxa"/>
              <w:bottom w:w="0" w:type="dxa"/>
              <w:right w:w="6" w:type="dxa"/>
            </w:tcMar>
            <w:hideMark/>
          </w:tcPr>
          <w:p w:rsidR="00B528E0" w:rsidRDefault="00B528E0">
            <w:pPr>
              <w:pStyle w:val="undline"/>
              <w:rPr>
                <w:color w:val="000000"/>
              </w:rPr>
            </w:pPr>
            <w:r>
              <w:rPr>
                <w:color w:val="000000"/>
              </w:rPr>
              <w:t> </w:t>
            </w:r>
          </w:p>
        </w:tc>
        <w:tc>
          <w:tcPr>
            <w:tcW w:w="1211" w:type="pct"/>
            <w:tcBorders>
              <w:top w:val="nil"/>
              <w:left w:val="nil"/>
              <w:bottom w:val="nil"/>
              <w:right w:val="nil"/>
            </w:tcBorders>
            <w:tcMar>
              <w:top w:w="0" w:type="dxa"/>
              <w:left w:w="6" w:type="dxa"/>
              <w:bottom w:w="0" w:type="dxa"/>
              <w:right w:w="6" w:type="dxa"/>
            </w:tcMar>
            <w:vAlign w:val="bottom"/>
            <w:hideMark/>
          </w:tcPr>
          <w:p w:rsidR="00B528E0" w:rsidRDefault="00B528E0">
            <w:pPr>
              <w:pStyle w:val="undline"/>
              <w:jc w:val="center"/>
              <w:rPr>
                <w:color w:val="000000"/>
              </w:rPr>
            </w:pPr>
            <w:r>
              <w:rPr>
                <w:color w:val="000000"/>
              </w:rPr>
              <w:t>(личная подпись)</w:t>
            </w:r>
          </w:p>
        </w:tc>
        <w:tc>
          <w:tcPr>
            <w:tcW w:w="1213" w:type="pct"/>
            <w:tcBorders>
              <w:top w:val="nil"/>
              <w:left w:val="nil"/>
              <w:bottom w:val="nil"/>
              <w:right w:val="nil"/>
            </w:tcBorders>
            <w:tcMar>
              <w:top w:w="0" w:type="dxa"/>
              <w:left w:w="6" w:type="dxa"/>
              <w:bottom w:w="0" w:type="dxa"/>
              <w:right w:w="6" w:type="dxa"/>
            </w:tcMar>
            <w:vAlign w:val="bottom"/>
            <w:hideMark/>
          </w:tcPr>
          <w:p w:rsidR="00B528E0" w:rsidRDefault="00B528E0">
            <w:pPr>
              <w:pStyle w:val="undline"/>
              <w:jc w:val="right"/>
              <w:rPr>
                <w:color w:val="000000"/>
              </w:rPr>
            </w:pPr>
            <w:r>
              <w:rPr>
                <w:color w:val="000000"/>
              </w:rPr>
              <w:t>(расшифровка подписи)</w:t>
            </w:r>
          </w:p>
        </w:tc>
      </w:tr>
    </w:tbl>
    <w:p w:rsidR="00B528E0" w:rsidRDefault="00B528E0">
      <w:pPr>
        <w:pStyle w:val="newncpi"/>
        <w:rPr>
          <w:color w:val="000000"/>
        </w:rPr>
      </w:pPr>
      <w:r>
        <w:rPr>
          <w:color w:val="000000"/>
        </w:rPr>
        <w:t> </w:t>
      </w:r>
    </w:p>
    <w:p w:rsidR="00B528E0" w:rsidRDefault="00B528E0">
      <w:pPr>
        <w:pStyle w:val="comment"/>
        <w:rPr>
          <w:color w:val="000000"/>
        </w:rPr>
      </w:pPr>
      <w:r>
        <w:rPr>
          <w:color w:val="000000"/>
        </w:rPr>
        <w:t>Примечание. При необходимости производства строительных работ после истечения срока действия настоящего акта-допуска необходимо составить акт-допуск на новый срок.</w:t>
      </w:r>
    </w:p>
    <w:p w:rsidR="00B528E0" w:rsidRDefault="00B528E0">
      <w:pPr>
        <w:pStyle w:val="endform"/>
        <w:rPr>
          <w:color w:val="000000"/>
        </w:rPr>
      </w:pPr>
      <w:r>
        <w:rPr>
          <w:color w:val="000000"/>
        </w:rPr>
        <w:t> </w:t>
      </w:r>
    </w:p>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827"/>
        <w:gridCol w:w="3554"/>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496" w:name="a6"/>
            <w:bookmarkEnd w:id="496"/>
            <w:r>
              <w:rPr>
                <w:color w:val="000000"/>
              </w:rPr>
              <w:t>Приложение 2</w:t>
            </w:r>
          </w:p>
          <w:p w:rsidR="00B528E0" w:rsidRDefault="00B528E0">
            <w:pPr>
              <w:pStyle w:val="append"/>
              <w:rPr>
                <w:color w:val="000000"/>
              </w:rPr>
            </w:pPr>
            <w:r>
              <w:rPr>
                <w:color w:val="000000"/>
              </w:rPr>
              <w:t>к Правилам по охране труда</w:t>
            </w:r>
            <w:r>
              <w:rPr>
                <w:color w:val="000000"/>
              </w:rPr>
              <w:br/>
              <w:t xml:space="preserve">при выполнении строительных работ </w:t>
            </w:r>
          </w:p>
        </w:tc>
      </w:tr>
    </w:tbl>
    <w:p w:rsidR="00B528E0" w:rsidRDefault="00B528E0">
      <w:pPr>
        <w:pStyle w:val="titlep"/>
        <w:jc w:val="left"/>
        <w:rPr>
          <w:color w:val="000000"/>
        </w:rPr>
      </w:pPr>
      <w:r>
        <w:rPr>
          <w:color w:val="000000"/>
        </w:rPr>
        <w:t>ГРАНИЦЫ ОПАСНЫХ ЗОН</w:t>
      </w:r>
      <w:r>
        <w:rPr>
          <w:color w:val="000000"/>
        </w:rPr>
        <w:br/>
        <w:t>(зоны действия опасных производственных факторов)</w:t>
      </w:r>
    </w:p>
    <w:p w:rsidR="00B528E0" w:rsidRDefault="00B528E0">
      <w:pPr>
        <w:pStyle w:val="newncpi"/>
        <w:rPr>
          <w:color w:val="000000"/>
        </w:rPr>
      </w:pPr>
      <w:proofErr w:type="gramStart"/>
      <w:r>
        <w:rPr>
          <w:color w:val="000000"/>
        </w:rPr>
        <w:t>Границы опасных зон в местах, над которыми происходит перемещение грузов грузоподъемными кранами, а также вблизи строящегося здания принимаются от крайней точки горизонтальной проекции наружного наибольшего габарита перемещаемого (падающего) груза (предмета) или стены здания с прибавлением наибольшего габаритного размера перемещаемого груза и минимального расстояния отлета груза при его падении согласно таблице 1.</w:t>
      </w:r>
      <w:proofErr w:type="gramEnd"/>
    </w:p>
    <w:p w:rsidR="00B528E0" w:rsidRDefault="00B528E0">
      <w:pPr>
        <w:pStyle w:val="newncpi"/>
        <w:rPr>
          <w:color w:val="000000"/>
        </w:rPr>
      </w:pPr>
      <w:r>
        <w:rPr>
          <w:color w:val="000000"/>
        </w:rPr>
        <w:t> </w:t>
      </w:r>
    </w:p>
    <w:p w:rsidR="00B528E0" w:rsidRDefault="00B528E0">
      <w:pPr>
        <w:pStyle w:val="onestring"/>
        <w:rPr>
          <w:color w:val="000000"/>
        </w:rPr>
      </w:pPr>
      <w:bookmarkStart w:id="497" w:name="a14"/>
      <w:bookmarkEnd w:id="497"/>
      <w:r>
        <w:rPr>
          <w:color w:val="000000"/>
        </w:rPr>
        <w:t>Таблица 1</w:t>
      </w:r>
    </w:p>
    <w:p w:rsidR="00B528E0" w:rsidRDefault="00B528E0">
      <w:pPr>
        <w:pStyle w:val="newncpi"/>
        <w:rPr>
          <w:color w:val="000000"/>
        </w:rPr>
      </w:pPr>
      <w:r>
        <w:rPr>
          <w:color w:val="000000"/>
        </w:rPr>
        <w:t> </w:t>
      </w:r>
    </w:p>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557"/>
        <w:gridCol w:w="426"/>
        <w:gridCol w:w="1850"/>
        <w:gridCol w:w="3689"/>
        <w:gridCol w:w="1859"/>
      </w:tblGrid>
      <w:tr w:rsidR="00B528E0">
        <w:trPr>
          <w:trHeight w:val="240"/>
        </w:trPr>
        <w:tc>
          <w:tcPr>
            <w:tcW w:w="2043" w:type="pct"/>
            <w:gridSpan w:val="3"/>
            <w:vMerge w:val="restart"/>
            <w:tcBorders>
              <w:top w:val="nil"/>
              <w:left w:val="nil"/>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Высота возможного падения груза (предмета), </w:t>
            </w:r>
            <w:proofErr w:type="gramStart"/>
            <w:r>
              <w:rPr>
                <w:color w:val="000000"/>
              </w:rPr>
              <w:t>м</w:t>
            </w:r>
            <w:proofErr w:type="gramEnd"/>
          </w:p>
        </w:tc>
        <w:tc>
          <w:tcPr>
            <w:tcW w:w="2957" w:type="pct"/>
            <w:gridSpan w:val="2"/>
            <w:tcBorders>
              <w:top w:val="nil"/>
              <w:left w:val="single" w:sz="4" w:space="0" w:color="auto"/>
              <w:bottom w:val="single" w:sz="4" w:space="0" w:color="auto"/>
              <w:right w:val="nil"/>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Минимальное расстояние отлета груза (предмета), </w:t>
            </w:r>
            <w:proofErr w:type="gramStart"/>
            <w:r>
              <w:rPr>
                <w:color w:val="000000"/>
              </w:rPr>
              <w:t>м</w:t>
            </w:r>
            <w:proofErr w:type="gramEnd"/>
          </w:p>
        </w:tc>
      </w:tr>
      <w:tr w:rsidR="00B528E0">
        <w:trPr>
          <w:trHeight w:val="240"/>
        </w:trPr>
        <w:tc>
          <w:tcPr>
            <w:tcW w:w="0" w:type="auto"/>
            <w:gridSpan w:val="3"/>
            <w:vMerge/>
            <w:tcBorders>
              <w:top w:val="nil"/>
              <w:left w:val="nil"/>
              <w:bottom w:val="single" w:sz="4" w:space="0" w:color="auto"/>
              <w:right w:val="single" w:sz="4" w:space="0" w:color="auto"/>
            </w:tcBorders>
            <w:vAlign w:val="center"/>
            <w:hideMark/>
          </w:tcPr>
          <w:p w:rsidR="00B528E0" w:rsidRDefault="00B528E0">
            <w:pPr>
              <w:rPr>
                <w:color w:val="000000"/>
                <w:sz w:val="20"/>
                <w:szCs w:val="20"/>
              </w:rPr>
            </w:pPr>
          </w:p>
        </w:tc>
        <w:tc>
          <w:tcPr>
            <w:tcW w:w="19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перемещаемого грузоподъемным краном, в случае его падения</w:t>
            </w:r>
          </w:p>
        </w:tc>
        <w:tc>
          <w:tcPr>
            <w:tcW w:w="991" w:type="pct"/>
            <w:tcBorders>
              <w:top w:val="single" w:sz="4" w:space="0" w:color="auto"/>
              <w:left w:val="single" w:sz="4" w:space="0" w:color="auto"/>
              <w:bottom w:val="single" w:sz="4" w:space="0" w:color="auto"/>
              <w:right w:val="nil"/>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в случае его падения со здания</w:t>
            </w:r>
          </w:p>
        </w:tc>
      </w:tr>
      <w:tr w:rsidR="00B528E0">
        <w:trPr>
          <w:trHeight w:val="240"/>
        </w:trPr>
        <w:tc>
          <w:tcPr>
            <w:tcW w:w="830" w:type="pct"/>
            <w:tcBorders>
              <w:top w:val="single" w:sz="4" w:space="0" w:color="auto"/>
              <w:left w:val="nil"/>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single" w:sz="4" w:space="0" w:color="auto"/>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До</w:t>
            </w:r>
          </w:p>
        </w:tc>
        <w:tc>
          <w:tcPr>
            <w:tcW w:w="986" w:type="pct"/>
            <w:tcBorders>
              <w:top w:val="single" w:sz="4" w:space="0" w:color="auto"/>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10</w:t>
            </w:r>
          </w:p>
        </w:tc>
        <w:tc>
          <w:tcPr>
            <w:tcW w:w="1966"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4</w:t>
            </w:r>
          </w:p>
        </w:tc>
        <w:tc>
          <w:tcPr>
            <w:tcW w:w="991" w:type="pct"/>
            <w:tcBorders>
              <w:top w:val="single" w:sz="4" w:space="0" w:color="auto"/>
              <w:left w:val="single" w:sz="4" w:space="0" w:color="auto"/>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3,5</w:t>
            </w:r>
          </w:p>
        </w:tc>
      </w:tr>
      <w:tr w:rsidR="00B528E0">
        <w:trPr>
          <w:trHeight w:val="240"/>
        </w:trPr>
        <w:tc>
          <w:tcPr>
            <w:tcW w:w="830" w:type="pct"/>
            <w:tcBorders>
              <w:top w:val="nil"/>
              <w:left w:val="nil"/>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986"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20</w:t>
            </w:r>
          </w:p>
        </w:tc>
        <w:tc>
          <w:tcPr>
            <w:tcW w:w="1966"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7</w:t>
            </w:r>
          </w:p>
        </w:tc>
        <w:tc>
          <w:tcPr>
            <w:tcW w:w="991"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5</w:t>
            </w:r>
          </w:p>
        </w:tc>
      </w:tr>
      <w:tr w:rsidR="00B528E0">
        <w:trPr>
          <w:trHeight w:val="240"/>
        </w:trPr>
        <w:tc>
          <w:tcPr>
            <w:tcW w:w="830" w:type="pct"/>
            <w:tcBorders>
              <w:top w:val="nil"/>
              <w:left w:val="nil"/>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986"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70</w:t>
            </w:r>
          </w:p>
        </w:tc>
        <w:tc>
          <w:tcPr>
            <w:tcW w:w="1966"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10</w:t>
            </w:r>
          </w:p>
        </w:tc>
        <w:tc>
          <w:tcPr>
            <w:tcW w:w="991"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7</w:t>
            </w:r>
          </w:p>
        </w:tc>
      </w:tr>
      <w:tr w:rsidR="00B528E0">
        <w:trPr>
          <w:trHeight w:val="240"/>
        </w:trPr>
        <w:tc>
          <w:tcPr>
            <w:tcW w:w="830" w:type="pct"/>
            <w:tcBorders>
              <w:top w:val="nil"/>
              <w:left w:val="nil"/>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986"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120</w:t>
            </w:r>
          </w:p>
        </w:tc>
        <w:tc>
          <w:tcPr>
            <w:tcW w:w="1966"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15</w:t>
            </w:r>
          </w:p>
        </w:tc>
        <w:tc>
          <w:tcPr>
            <w:tcW w:w="991"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10</w:t>
            </w:r>
          </w:p>
        </w:tc>
      </w:tr>
      <w:tr w:rsidR="00B528E0">
        <w:trPr>
          <w:trHeight w:val="240"/>
        </w:trPr>
        <w:tc>
          <w:tcPr>
            <w:tcW w:w="830" w:type="pct"/>
            <w:tcBorders>
              <w:top w:val="nil"/>
              <w:left w:val="nil"/>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986"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200</w:t>
            </w:r>
          </w:p>
        </w:tc>
        <w:tc>
          <w:tcPr>
            <w:tcW w:w="1966"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20</w:t>
            </w:r>
          </w:p>
        </w:tc>
        <w:tc>
          <w:tcPr>
            <w:tcW w:w="991"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15</w:t>
            </w:r>
          </w:p>
        </w:tc>
      </w:tr>
      <w:tr w:rsidR="00B528E0">
        <w:trPr>
          <w:trHeight w:val="240"/>
        </w:trPr>
        <w:tc>
          <w:tcPr>
            <w:tcW w:w="830" w:type="pct"/>
            <w:tcBorders>
              <w:top w:val="nil"/>
              <w:left w:val="nil"/>
              <w:bottom w:val="nil"/>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986"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300</w:t>
            </w:r>
          </w:p>
        </w:tc>
        <w:tc>
          <w:tcPr>
            <w:tcW w:w="1966"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25</w:t>
            </w:r>
          </w:p>
        </w:tc>
        <w:tc>
          <w:tcPr>
            <w:tcW w:w="991"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20</w:t>
            </w:r>
          </w:p>
        </w:tc>
      </w:tr>
      <w:tr w:rsidR="00B528E0">
        <w:trPr>
          <w:trHeight w:val="240"/>
        </w:trPr>
        <w:tc>
          <w:tcPr>
            <w:tcW w:w="830" w:type="pct"/>
            <w:tcBorders>
              <w:top w:val="nil"/>
              <w:left w:val="nil"/>
              <w:bottom w:val="single" w:sz="4" w:space="0" w:color="auto"/>
              <w:right w:val="nil"/>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227" w:type="pct"/>
            <w:tcBorders>
              <w:top w:val="nil"/>
              <w:left w:val="nil"/>
              <w:bottom w:val="single" w:sz="4" w:space="0" w:color="auto"/>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986" w:type="pct"/>
            <w:tcBorders>
              <w:top w:val="nil"/>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450</w:t>
            </w:r>
          </w:p>
        </w:tc>
        <w:tc>
          <w:tcPr>
            <w:tcW w:w="1966"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30</w:t>
            </w:r>
          </w:p>
        </w:tc>
        <w:tc>
          <w:tcPr>
            <w:tcW w:w="991" w:type="pct"/>
            <w:tcBorders>
              <w:top w:val="nil"/>
              <w:left w:val="single" w:sz="4" w:space="0" w:color="auto"/>
              <w:bottom w:val="single" w:sz="4" w:space="0" w:color="auto"/>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25</w:t>
            </w:r>
          </w:p>
        </w:tc>
      </w:tr>
      <w:tr w:rsidR="00B528E0">
        <w:trPr>
          <w:trHeight w:val="240"/>
        </w:trPr>
        <w:tc>
          <w:tcPr>
            <w:tcW w:w="5000" w:type="pct"/>
            <w:gridSpan w:val="5"/>
            <w:tcBorders>
              <w:top w:val="single" w:sz="4" w:space="0" w:color="auto"/>
              <w:left w:val="nil"/>
              <w:bottom w:val="nil"/>
              <w:right w:val="nil"/>
            </w:tcBorders>
            <w:tcMar>
              <w:top w:w="0" w:type="dxa"/>
              <w:left w:w="6" w:type="dxa"/>
              <w:bottom w:w="0" w:type="dxa"/>
              <w:right w:w="6" w:type="dxa"/>
            </w:tcMar>
            <w:hideMark/>
          </w:tcPr>
          <w:p w:rsidR="00B528E0" w:rsidRDefault="00B528E0">
            <w:pPr>
              <w:pStyle w:val="table10"/>
              <w:ind w:firstLine="284"/>
              <w:rPr>
                <w:color w:val="000000"/>
              </w:rPr>
            </w:pPr>
            <w:r>
              <w:rPr>
                <w:color w:val="000000"/>
              </w:rPr>
              <w:t>Примечание. При промежуточных значениях высоты возможного падения груза (предмета) минимальное расстояние его отлета допускается определять методом интерполяции.</w:t>
            </w:r>
          </w:p>
        </w:tc>
      </w:tr>
    </w:tbl>
    <w:p w:rsidR="00B528E0" w:rsidRDefault="00B528E0">
      <w:pPr>
        <w:pStyle w:val="newncpi"/>
        <w:rPr>
          <w:color w:val="000000"/>
        </w:rPr>
      </w:pPr>
      <w:r>
        <w:rPr>
          <w:color w:val="000000"/>
        </w:rPr>
        <w:t> </w:t>
      </w:r>
    </w:p>
    <w:p w:rsidR="00B528E0" w:rsidRDefault="00B528E0">
      <w:pPr>
        <w:pStyle w:val="newncpi"/>
        <w:rPr>
          <w:color w:val="000000"/>
        </w:rPr>
      </w:pPr>
      <w:r>
        <w:rPr>
          <w:color w:val="000000"/>
        </w:rPr>
        <w:lastRenderedPageBreak/>
        <w:t>Границы опасных зон, в пределах которых существует опасность поражения электрическим током, устанавливаются согласно таблице 2.</w:t>
      </w:r>
    </w:p>
    <w:p w:rsidR="00B528E0" w:rsidRDefault="00B528E0">
      <w:pPr>
        <w:pStyle w:val="newncpi"/>
        <w:rPr>
          <w:color w:val="000000"/>
        </w:rPr>
      </w:pPr>
      <w:r>
        <w:rPr>
          <w:color w:val="000000"/>
        </w:rPr>
        <w:t> </w:t>
      </w:r>
    </w:p>
    <w:p w:rsidR="00B528E0" w:rsidRDefault="00B528E0">
      <w:pPr>
        <w:pStyle w:val="onestring"/>
        <w:rPr>
          <w:color w:val="000000"/>
        </w:rPr>
      </w:pPr>
      <w:bookmarkStart w:id="498" w:name="a15"/>
      <w:bookmarkEnd w:id="498"/>
      <w:r>
        <w:rPr>
          <w:color w:val="000000"/>
        </w:rPr>
        <w:t>Таблица 2</w:t>
      </w:r>
    </w:p>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68"/>
        <w:gridCol w:w="567"/>
        <w:gridCol w:w="426"/>
        <w:gridCol w:w="1563"/>
        <w:gridCol w:w="6257"/>
      </w:tblGrid>
      <w:tr w:rsidR="00B528E0">
        <w:trPr>
          <w:trHeight w:val="240"/>
        </w:trPr>
        <w:tc>
          <w:tcPr>
            <w:tcW w:w="1665" w:type="pct"/>
            <w:gridSpan w:val="4"/>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Напряжение, кВ</w:t>
            </w:r>
          </w:p>
        </w:tc>
        <w:tc>
          <w:tcPr>
            <w:tcW w:w="333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Расстояние, ограничивающее опасную зону от </w:t>
            </w:r>
            <w:proofErr w:type="spellStart"/>
            <w:r>
              <w:rPr>
                <w:color w:val="000000"/>
              </w:rPr>
              <w:t>неогражденных</w:t>
            </w:r>
            <w:proofErr w:type="spellEnd"/>
            <w:r>
              <w:rPr>
                <w:color w:val="000000"/>
              </w:rPr>
              <w:t xml:space="preserve"> неизолированных частей электроустановки (электрооборудования, кабеля или провода) или от вертикальной плоскости, образуемой проекцией на землю ближайшего провода воздушной линии электропередачи, находящейся под напряжением, </w:t>
            </w:r>
            <w:proofErr w:type="gramStart"/>
            <w:r>
              <w:rPr>
                <w:color w:val="000000"/>
              </w:rPr>
              <w:t>м</w:t>
            </w:r>
            <w:proofErr w:type="gramEnd"/>
          </w:p>
        </w:tc>
      </w:tr>
      <w:tr w:rsidR="00B528E0">
        <w:trPr>
          <w:trHeight w:val="240"/>
        </w:trPr>
        <w:tc>
          <w:tcPr>
            <w:tcW w:w="303" w:type="pct"/>
            <w:tcBorders>
              <w:top w:val="single" w:sz="4" w:space="0" w:color="auto"/>
              <w:left w:val="single" w:sz="4" w:space="0" w:color="auto"/>
              <w:bottom w:val="nil"/>
              <w:right w:val="nil"/>
            </w:tcBorders>
            <w:tcMar>
              <w:top w:w="0" w:type="dxa"/>
              <w:left w:w="6" w:type="dxa"/>
              <w:bottom w:w="0" w:type="dxa"/>
              <w:right w:w="6" w:type="dxa"/>
            </w:tcMar>
            <w:hideMark/>
          </w:tcPr>
          <w:p w:rsidR="00B528E0" w:rsidRDefault="00B528E0">
            <w:pPr>
              <w:pStyle w:val="table10"/>
              <w:jc w:val="right"/>
              <w:rPr>
                <w:color w:val="000000"/>
              </w:rPr>
            </w:pPr>
            <w:r>
              <w:rPr>
                <w:color w:val="000000"/>
              </w:rPr>
              <w:t> </w:t>
            </w:r>
          </w:p>
        </w:tc>
        <w:tc>
          <w:tcPr>
            <w:tcW w:w="302" w:type="pct"/>
            <w:tcBorders>
              <w:top w:val="single" w:sz="4" w:space="0" w:color="auto"/>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 </w:t>
            </w:r>
          </w:p>
        </w:tc>
        <w:tc>
          <w:tcPr>
            <w:tcW w:w="227" w:type="pct"/>
            <w:tcBorders>
              <w:top w:val="single" w:sz="4" w:space="0" w:color="auto"/>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До</w:t>
            </w:r>
          </w:p>
        </w:tc>
        <w:tc>
          <w:tcPr>
            <w:tcW w:w="833" w:type="pct"/>
            <w:tcBorders>
              <w:top w:val="single" w:sz="4" w:space="0" w:color="auto"/>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1</w:t>
            </w:r>
          </w:p>
        </w:tc>
        <w:tc>
          <w:tcPr>
            <w:tcW w:w="3335"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1,5</w:t>
            </w:r>
          </w:p>
        </w:tc>
      </w:tr>
      <w:tr w:rsidR="00B528E0">
        <w:trPr>
          <w:trHeight w:val="240"/>
        </w:trPr>
        <w:tc>
          <w:tcPr>
            <w:tcW w:w="303"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right"/>
              <w:rPr>
                <w:color w:val="000000"/>
              </w:rPr>
            </w:pPr>
            <w:r>
              <w:rPr>
                <w:color w:val="000000"/>
              </w:rPr>
              <w:t>От</w:t>
            </w:r>
          </w:p>
        </w:tc>
        <w:tc>
          <w:tcPr>
            <w:tcW w:w="302"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1</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833"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20</w:t>
            </w:r>
          </w:p>
        </w:tc>
        <w:tc>
          <w:tcPr>
            <w:tcW w:w="3335"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2,0</w:t>
            </w:r>
          </w:p>
        </w:tc>
      </w:tr>
      <w:tr w:rsidR="00B528E0">
        <w:trPr>
          <w:trHeight w:val="240"/>
        </w:trPr>
        <w:tc>
          <w:tcPr>
            <w:tcW w:w="303"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ind w:left="-6"/>
              <w:jc w:val="right"/>
              <w:rPr>
                <w:color w:val="000000"/>
              </w:rPr>
            </w:pPr>
            <w:r>
              <w:rPr>
                <w:color w:val="000000"/>
              </w:rPr>
              <w:t>» </w:t>
            </w:r>
          </w:p>
        </w:tc>
        <w:tc>
          <w:tcPr>
            <w:tcW w:w="302"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35</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833"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110</w:t>
            </w:r>
          </w:p>
        </w:tc>
        <w:tc>
          <w:tcPr>
            <w:tcW w:w="3335"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4,0</w:t>
            </w:r>
          </w:p>
        </w:tc>
      </w:tr>
      <w:tr w:rsidR="00B528E0">
        <w:trPr>
          <w:trHeight w:val="240"/>
        </w:trPr>
        <w:tc>
          <w:tcPr>
            <w:tcW w:w="303"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ind w:left="-6"/>
              <w:jc w:val="right"/>
              <w:rPr>
                <w:color w:val="000000"/>
              </w:rPr>
            </w:pPr>
            <w:r>
              <w:rPr>
                <w:color w:val="000000"/>
              </w:rPr>
              <w:t>» </w:t>
            </w:r>
          </w:p>
        </w:tc>
        <w:tc>
          <w:tcPr>
            <w:tcW w:w="302"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150</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w:t>
            </w:r>
          </w:p>
        </w:tc>
        <w:tc>
          <w:tcPr>
            <w:tcW w:w="833"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220</w:t>
            </w:r>
          </w:p>
        </w:tc>
        <w:tc>
          <w:tcPr>
            <w:tcW w:w="3335"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5,0</w:t>
            </w:r>
          </w:p>
        </w:tc>
      </w:tr>
      <w:tr w:rsidR="00B528E0">
        <w:trPr>
          <w:trHeight w:val="240"/>
        </w:trPr>
        <w:tc>
          <w:tcPr>
            <w:tcW w:w="303"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right"/>
              <w:rPr>
                <w:color w:val="000000"/>
              </w:rPr>
            </w:pPr>
            <w:r>
              <w:rPr>
                <w:color w:val="000000"/>
              </w:rPr>
              <w:t> </w:t>
            </w:r>
          </w:p>
        </w:tc>
        <w:tc>
          <w:tcPr>
            <w:tcW w:w="302"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330</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 </w:t>
            </w:r>
          </w:p>
        </w:tc>
        <w:tc>
          <w:tcPr>
            <w:tcW w:w="833"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 </w:t>
            </w:r>
          </w:p>
        </w:tc>
        <w:tc>
          <w:tcPr>
            <w:tcW w:w="3335"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6,0</w:t>
            </w:r>
          </w:p>
        </w:tc>
      </w:tr>
      <w:tr w:rsidR="00B528E0">
        <w:trPr>
          <w:trHeight w:val="240"/>
        </w:trPr>
        <w:tc>
          <w:tcPr>
            <w:tcW w:w="303" w:type="pct"/>
            <w:tcBorders>
              <w:top w:val="nil"/>
              <w:left w:val="single" w:sz="4" w:space="0" w:color="auto"/>
              <w:bottom w:val="nil"/>
              <w:right w:val="nil"/>
            </w:tcBorders>
            <w:tcMar>
              <w:top w:w="0" w:type="dxa"/>
              <w:left w:w="6" w:type="dxa"/>
              <w:bottom w:w="0" w:type="dxa"/>
              <w:right w:w="6" w:type="dxa"/>
            </w:tcMar>
            <w:hideMark/>
          </w:tcPr>
          <w:p w:rsidR="00B528E0" w:rsidRDefault="00B528E0">
            <w:pPr>
              <w:pStyle w:val="table10"/>
              <w:jc w:val="right"/>
              <w:rPr>
                <w:color w:val="000000"/>
              </w:rPr>
            </w:pPr>
            <w:r>
              <w:rPr>
                <w:color w:val="000000"/>
              </w:rPr>
              <w:t xml:space="preserve">От </w:t>
            </w:r>
          </w:p>
        </w:tc>
        <w:tc>
          <w:tcPr>
            <w:tcW w:w="302"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500</w:t>
            </w:r>
          </w:p>
        </w:tc>
        <w:tc>
          <w:tcPr>
            <w:tcW w:w="227" w:type="pct"/>
            <w:tcBorders>
              <w:top w:val="nil"/>
              <w:left w:val="nil"/>
              <w:bottom w:val="nil"/>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до</w:t>
            </w:r>
          </w:p>
        </w:tc>
        <w:tc>
          <w:tcPr>
            <w:tcW w:w="833" w:type="pct"/>
            <w:tcBorders>
              <w:top w:val="nil"/>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750</w:t>
            </w:r>
          </w:p>
        </w:tc>
        <w:tc>
          <w:tcPr>
            <w:tcW w:w="3335"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9,0</w:t>
            </w:r>
          </w:p>
        </w:tc>
      </w:tr>
      <w:tr w:rsidR="00B528E0">
        <w:trPr>
          <w:trHeight w:val="240"/>
        </w:trPr>
        <w:tc>
          <w:tcPr>
            <w:tcW w:w="303" w:type="pct"/>
            <w:tcBorders>
              <w:top w:val="nil"/>
              <w:left w:val="single" w:sz="4" w:space="0" w:color="auto"/>
              <w:bottom w:val="single" w:sz="4" w:space="0" w:color="auto"/>
              <w:right w:val="nil"/>
            </w:tcBorders>
            <w:tcMar>
              <w:top w:w="0" w:type="dxa"/>
              <w:left w:w="6" w:type="dxa"/>
              <w:bottom w:w="0" w:type="dxa"/>
              <w:right w:w="6" w:type="dxa"/>
            </w:tcMar>
            <w:hideMark/>
          </w:tcPr>
          <w:p w:rsidR="00B528E0" w:rsidRDefault="00B528E0">
            <w:pPr>
              <w:pStyle w:val="table10"/>
              <w:jc w:val="right"/>
              <w:rPr>
                <w:color w:val="000000"/>
              </w:rPr>
            </w:pPr>
            <w:r>
              <w:rPr>
                <w:color w:val="000000"/>
              </w:rPr>
              <w:t> </w:t>
            </w:r>
          </w:p>
        </w:tc>
        <w:tc>
          <w:tcPr>
            <w:tcW w:w="302" w:type="pct"/>
            <w:tcBorders>
              <w:top w:val="nil"/>
              <w:left w:val="nil"/>
              <w:bottom w:val="single" w:sz="4" w:space="0" w:color="auto"/>
              <w:right w:val="nil"/>
            </w:tcBorders>
            <w:tcMar>
              <w:top w:w="0" w:type="dxa"/>
              <w:left w:w="6" w:type="dxa"/>
              <w:bottom w:w="0" w:type="dxa"/>
              <w:right w:w="6" w:type="dxa"/>
            </w:tcMar>
            <w:hideMark/>
          </w:tcPr>
          <w:p w:rsidR="00B528E0" w:rsidRDefault="00B528E0">
            <w:pPr>
              <w:pStyle w:val="table10"/>
              <w:jc w:val="center"/>
              <w:rPr>
                <w:color w:val="000000"/>
              </w:rPr>
            </w:pPr>
            <w:r>
              <w:rPr>
                <w:color w:val="000000"/>
              </w:rPr>
              <w:t>800</w:t>
            </w:r>
          </w:p>
        </w:tc>
        <w:tc>
          <w:tcPr>
            <w:tcW w:w="1060" w:type="pct"/>
            <w:gridSpan w:val="2"/>
            <w:tcBorders>
              <w:top w:val="nil"/>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(постоянного тока)</w:t>
            </w:r>
          </w:p>
        </w:tc>
        <w:tc>
          <w:tcPr>
            <w:tcW w:w="3335"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9,0</w:t>
            </w:r>
          </w:p>
        </w:tc>
      </w:tr>
    </w:tbl>
    <w:p w:rsidR="00B528E0" w:rsidRDefault="00B528E0">
      <w:pPr>
        <w:pStyle w:val="newncpi"/>
        <w:rPr>
          <w:color w:val="000000"/>
        </w:rPr>
      </w:pPr>
      <w:r>
        <w:rPr>
          <w:color w:val="000000"/>
        </w:rPr>
        <w:t> </w:t>
      </w:r>
    </w:p>
    <w:p w:rsidR="00B528E0" w:rsidRDefault="00B528E0">
      <w:pPr>
        <w:pStyle w:val="comment"/>
        <w:rPr>
          <w:color w:val="000000"/>
        </w:rPr>
      </w:pPr>
      <w:r>
        <w:rPr>
          <w:color w:val="000000"/>
        </w:rPr>
        <w:t>Примечание. Границы опасных зон вблизи движущихся частей строительных машин и оборудования устанавливаются в пределах 5 м, если другие требования отсутствуют в эксплуатационных документах строительных машин и оборудования.</w:t>
      </w:r>
    </w:p>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827"/>
        <w:gridCol w:w="3554"/>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499" w:name="a546"/>
            <w:bookmarkEnd w:id="499"/>
            <w:r>
              <w:rPr>
                <w:color w:val="000000"/>
              </w:rPr>
              <w:t>Приложение 3</w:t>
            </w:r>
          </w:p>
          <w:p w:rsidR="00B528E0" w:rsidRDefault="00B528E0">
            <w:pPr>
              <w:pStyle w:val="append"/>
              <w:rPr>
                <w:color w:val="000000"/>
              </w:rPr>
            </w:pPr>
            <w:r>
              <w:rPr>
                <w:color w:val="000000"/>
              </w:rPr>
              <w:t xml:space="preserve">исключено </w:t>
            </w:r>
          </w:p>
        </w:tc>
      </w:tr>
    </w:tbl>
    <w:p w:rsidR="00B528E0" w:rsidRDefault="00B528E0">
      <w:pPr>
        <w:pStyle w:val="newncpi"/>
        <w:rPr>
          <w:color w:val="000000"/>
        </w:rPr>
      </w:pPr>
      <w:r>
        <w:rPr>
          <w:color w:val="000000"/>
        </w:rPr>
        <w:t> </w:t>
      </w:r>
    </w:p>
    <w:p w:rsidR="00B528E0" w:rsidRDefault="00B528E0">
      <w:pPr>
        <w:rPr>
          <w:rFonts w:ascii="Arial" w:eastAsia="Times New Roman" w:hAnsi="Arial" w:cs="Arial"/>
          <w:color w:val="000000"/>
          <w:sz w:val="18"/>
          <w:szCs w:val="18"/>
        </w:rPr>
        <w:sectPr w:rsidR="00B528E0">
          <w:pgSz w:w="11920" w:h="16838"/>
          <w:pgMar w:top="567" w:right="1134" w:bottom="567" w:left="1417" w:header="0" w:footer="0" w:gutter="0"/>
          <w:cols w:space="720"/>
        </w:sectPr>
      </w:pPr>
    </w:p>
    <w:p w:rsidR="00B528E0" w:rsidRDefault="00B528E0">
      <w:pPr>
        <w:pStyle w:val="newncpi"/>
        <w:rPr>
          <w:color w:val="000000"/>
        </w:rPr>
      </w:pPr>
      <w:r>
        <w:rPr>
          <w:color w:val="000000"/>
        </w:rPr>
        <w:lastRenderedPageBreak/>
        <w:t> </w:t>
      </w:r>
    </w:p>
    <w:tbl>
      <w:tblPr>
        <w:tblW w:w="5000" w:type="pct"/>
        <w:tblCellMar>
          <w:left w:w="0" w:type="dxa"/>
          <w:right w:w="0" w:type="dxa"/>
        </w:tblCellMar>
        <w:tblLook w:val="04A0"/>
      </w:tblPr>
      <w:tblGrid>
        <w:gridCol w:w="5819"/>
        <w:gridCol w:w="3548"/>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500" w:name="a8"/>
            <w:bookmarkEnd w:id="500"/>
            <w:r>
              <w:rPr>
                <w:color w:val="000000"/>
              </w:rPr>
              <w:t>Приложение 4</w:t>
            </w:r>
          </w:p>
          <w:p w:rsidR="00B528E0" w:rsidRDefault="00B528E0">
            <w:pPr>
              <w:pStyle w:val="append"/>
              <w:rPr>
                <w:color w:val="000000"/>
              </w:rPr>
            </w:pPr>
            <w:r>
              <w:rPr>
                <w:color w:val="000000"/>
              </w:rPr>
              <w:t>к Правилам по охране труда</w:t>
            </w:r>
            <w:r>
              <w:rPr>
                <w:color w:val="000000"/>
              </w:rPr>
              <w:br/>
              <w:t xml:space="preserve">при выполнении строительных работ </w:t>
            </w:r>
          </w:p>
        </w:tc>
      </w:tr>
    </w:tbl>
    <w:p w:rsidR="00B528E0" w:rsidRDefault="00B528E0">
      <w:pPr>
        <w:pStyle w:val="titlep"/>
        <w:jc w:val="left"/>
        <w:rPr>
          <w:color w:val="000000"/>
        </w:rPr>
      </w:pPr>
      <w:bookmarkStart w:id="501" w:name="a39"/>
      <w:bookmarkEnd w:id="501"/>
      <w:r>
        <w:rPr>
          <w:color w:val="000000"/>
        </w:rPr>
        <w:t>ПЕРЕЧЕНЬ</w:t>
      </w:r>
      <w:r>
        <w:rPr>
          <w:color w:val="000000"/>
        </w:rPr>
        <w:br/>
        <w:t>строительных работ, на выполнение которых необходимо выдавать наряд-допуск</w:t>
      </w:r>
    </w:p>
    <w:p w:rsidR="00B528E0" w:rsidRDefault="00B528E0">
      <w:pPr>
        <w:pStyle w:val="newncpi"/>
        <w:rPr>
          <w:color w:val="000000"/>
        </w:rPr>
      </w:pPr>
      <w:r>
        <w:rPr>
          <w:color w:val="000000"/>
        </w:rPr>
        <w:t xml:space="preserve">Выполнение работ с применением грузоподъемных кранов и других строительных машин в охранных зонах воздушных линий электропередачи, </w:t>
      </w:r>
      <w:proofErr w:type="spellStart"/>
      <w:r>
        <w:rPr>
          <w:color w:val="000000"/>
        </w:rPr>
        <w:t>газонефтепродуктопроводов</w:t>
      </w:r>
      <w:proofErr w:type="spellEnd"/>
      <w:r>
        <w:rPr>
          <w:color w:val="000000"/>
        </w:rPr>
        <w:t>, складов легковоспламеняющихся или горючих жидкостей, горючих или сжиженных газов.</w:t>
      </w:r>
    </w:p>
    <w:p w:rsidR="00B528E0" w:rsidRDefault="00B528E0">
      <w:pPr>
        <w:pStyle w:val="newncpi"/>
        <w:rPr>
          <w:color w:val="000000"/>
        </w:rPr>
      </w:pPr>
      <w:r>
        <w:rPr>
          <w:color w:val="000000"/>
        </w:rPr>
        <w:t>Выполнение любых работ в емкостных сооружениях.</w:t>
      </w:r>
    </w:p>
    <w:p w:rsidR="00B528E0" w:rsidRDefault="00B528E0">
      <w:pPr>
        <w:pStyle w:val="newncpi"/>
        <w:rPr>
          <w:color w:val="000000"/>
        </w:rPr>
      </w:pPr>
      <w:r>
        <w:rPr>
          <w:color w:val="000000"/>
        </w:rPr>
        <w:t>Выполнение земляных работ на участках с патогенным заражением почвы (свалки, скотомогильники и т.п.), в охранных зонах подземных электрических сетей, газопроводов и других опасных подземных коммуникаций.</w:t>
      </w:r>
    </w:p>
    <w:p w:rsidR="00B528E0" w:rsidRDefault="00B528E0">
      <w:pPr>
        <w:pStyle w:val="newncpi"/>
        <w:rPr>
          <w:color w:val="000000"/>
        </w:rPr>
      </w:pPr>
      <w:bookmarkStart w:id="502" w:name="a666"/>
      <w:bookmarkEnd w:id="502"/>
      <w:r>
        <w:rPr>
          <w:color w:val="000000"/>
        </w:rPr>
        <w:t>Осуществление текущего ремонта, демонтажа оборудования, а также производство ремонтных или каких-либо строительно-монтажных работ при наличии опасных производственных факторов организации.</w:t>
      </w:r>
    </w:p>
    <w:p w:rsidR="00B528E0" w:rsidRDefault="00B528E0">
      <w:pPr>
        <w:pStyle w:val="newncpi"/>
        <w:rPr>
          <w:color w:val="000000"/>
        </w:rPr>
      </w:pPr>
      <w:bookmarkStart w:id="503" w:name="a664"/>
      <w:bookmarkEnd w:id="503"/>
      <w:r>
        <w:rPr>
          <w:color w:val="000000"/>
        </w:rPr>
        <w:t>Выполнение работ на участках, где имеется или может возникнуть опасность из смежных участков работ.</w:t>
      </w:r>
    </w:p>
    <w:p w:rsidR="00B528E0" w:rsidRDefault="00B528E0">
      <w:pPr>
        <w:pStyle w:val="newncpi"/>
        <w:rPr>
          <w:color w:val="000000"/>
        </w:rPr>
      </w:pPr>
      <w:r>
        <w:rPr>
          <w:color w:val="000000"/>
        </w:rPr>
        <w:t>Выполнение работ в непосредственной близости к полотну или проезжей части эксплуатируемых автомобильных или железных дорог.</w:t>
      </w:r>
    </w:p>
    <w:p w:rsidR="00B528E0" w:rsidRDefault="00B528E0">
      <w:pPr>
        <w:pStyle w:val="newncpi"/>
        <w:rPr>
          <w:color w:val="000000"/>
        </w:rPr>
      </w:pPr>
      <w:r>
        <w:rPr>
          <w:color w:val="000000"/>
        </w:rPr>
        <w:t>Выполнение газоопасных работ.</w:t>
      </w:r>
    </w:p>
    <w:p w:rsidR="00B528E0" w:rsidRDefault="00B528E0">
      <w:pPr>
        <w:pStyle w:val="newncpi"/>
        <w:rPr>
          <w:color w:val="000000"/>
        </w:rPr>
      </w:pPr>
      <w:r>
        <w:rPr>
          <w:color w:val="000000"/>
        </w:rPr>
        <w:t>Выполнение работ в </w:t>
      </w:r>
      <w:proofErr w:type="spellStart"/>
      <w:r>
        <w:rPr>
          <w:color w:val="000000"/>
        </w:rPr>
        <w:t>безопорном</w:t>
      </w:r>
      <w:proofErr w:type="spellEnd"/>
      <w:r>
        <w:rPr>
          <w:color w:val="000000"/>
        </w:rPr>
        <w:t xml:space="preserve"> пространстве.</w:t>
      </w:r>
    </w:p>
    <w:p w:rsidR="00B528E0" w:rsidRDefault="00B528E0">
      <w:pPr>
        <w:pStyle w:val="newncpi"/>
        <w:rPr>
          <w:color w:val="000000"/>
        </w:rPr>
      </w:pPr>
      <w:r>
        <w:rPr>
          <w:color w:val="000000"/>
        </w:rPr>
        <w:t>Выполнение работ с применением пороховых строительно-монтажных инструментов.</w:t>
      </w:r>
    </w:p>
    <w:p w:rsidR="00B528E0" w:rsidRDefault="00B528E0">
      <w:pPr>
        <w:pStyle w:val="newncpi"/>
        <w:rPr>
          <w:color w:val="000000"/>
        </w:rPr>
      </w:pPr>
      <w:r>
        <w:rPr>
          <w:color w:val="000000"/>
        </w:rPr>
        <w:t>Выполнение монтажных работ с мостовых кранов.</w:t>
      </w:r>
    </w:p>
    <w:p w:rsidR="00B528E0" w:rsidRDefault="00B528E0">
      <w:pPr>
        <w:pStyle w:val="newncpi"/>
        <w:rPr>
          <w:color w:val="000000"/>
        </w:rPr>
      </w:pPr>
      <w:r>
        <w:rPr>
          <w:color w:val="000000"/>
        </w:rPr>
        <w:t>Демонтаж стоечных лесов высотой свыше 4 м.</w:t>
      </w:r>
    </w:p>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819"/>
        <w:gridCol w:w="3548"/>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504" w:name="a547"/>
            <w:bookmarkEnd w:id="504"/>
            <w:r>
              <w:rPr>
                <w:color w:val="000000"/>
              </w:rPr>
              <w:t>Приложение 5</w:t>
            </w:r>
          </w:p>
          <w:p w:rsidR="00B528E0" w:rsidRDefault="00B528E0">
            <w:pPr>
              <w:pStyle w:val="append"/>
              <w:rPr>
                <w:color w:val="000000"/>
              </w:rPr>
            </w:pPr>
            <w:r>
              <w:rPr>
                <w:color w:val="000000"/>
              </w:rPr>
              <w:t xml:space="preserve">исключено </w:t>
            </w:r>
          </w:p>
        </w:tc>
      </w:tr>
    </w:tbl>
    <w:p w:rsidR="00B528E0" w:rsidRDefault="00B528E0">
      <w:pPr>
        <w:pStyle w:val="newncpi"/>
        <w:rPr>
          <w:color w:val="000000"/>
        </w:rPr>
      </w:pPr>
      <w:r>
        <w:rPr>
          <w:color w:val="000000"/>
        </w:rPr>
        <w:t> </w:t>
      </w:r>
    </w:p>
    <w:p w:rsidR="00B528E0" w:rsidRDefault="00B528E0">
      <w:pPr>
        <w:rPr>
          <w:rFonts w:ascii="Arial" w:eastAsia="Times New Roman" w:hAnsi="Arial" w:cs="Arial"/>
          <w:color w:val="000000"/>
          <w:sz w:val="18"/>
          <w:szCs w:val="18"/>
        </w:rPr>
        <w:sectPr w:rsidR="00B528E0">
          <w:pgSz w:w="11906" w:h="16838"/>
          <w:pgMar w:top="567" w:right="1134" w:bottom="567" w:left="1417" w:header="0" w:footer="0" w:gutter="0"/>
          <w:cols w:space="720"/>
        </w:sectPr>
      </w:pPr>
    </w:p>
    <w:p w:rsidR="00B528E0" w:rsidRDefault="00B528E0">
      <w:pPr>
        <w:pStyle w:val="newncpi"/>
        <w:rPr>
          <w:color w:val="000000"/>
        </w:rPr>
      </w:pPr>
      <w:r>
        <w:rPr>
          <w:color w:val="000000"/>
        </w:rPr>
        <w:lastRenderedPageBreak/>
        <w:t> </w:t>
      </w:r>
    </w:p>
    <w:tbl>
      <w:tblPr>
        <w:tblW w:w="5000" w:type="pct"/>
        <w:tblCellMar>
          <w:left w:w="0" w:type="dxa"/>
          <w:right w:w="0" w:type="dxa"/>
        </w:tblCellMar>
        <w:tblLook w:val="04A0"/>
      </w:tblPr>
      <w:tblGrid>
        <w:gridCol w:w="5822"/>
        <w:gridCol w:w="3550"/>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505" w:name="a548"/>
            <w:bookmarkEnd w:id="505"/>
            <w:r>
              <w:rPr>
                <w:color w:val="000000"/>
              </w:rPr>
              <w:t>Приложение 6</w:t>
            </w:r>
          </w:p>
          <w:p w:rsidR="00B528E0" w:rsidRDefault="00B528E0">
            <w:pPr>
              <w:pStyle w:val="append"/>
              <w:rPr>
                <w:color w:val="000000"/>
              </w:rPr>
            </w:pPr>
            <w:r>
              <w:rPr>
                <w:color w:val="000000"/>
              </w:rPr>
              <w:t xml:space="preserve">исключено </w:t>
            </w:r>
          </w:p>
        </w:tc>
      </w:tr>
    </w:tbl>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822"/>
        <w:gridCol w:w="3550"/>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506" w:name="a11"/>
            <w:bookmarkEnd w:id="506"/>
            <w:r>
              <w:rPr>
                <w:color w:val="000000"/>
              </w:rPr>
              <w:t>Приложение 7</w:t>
            </w:r>
          </w:p>
          <w:p w:rsidR="00B528E0" w:rsidRDefault="00B528E0">
            <w:pPr>
              <w:pStyle w:val="append"/>
              <w:rPr>
                <w:color w:val="000000"/>
              </w:rPr>
            </w:pPr>
            <w:r>
              <w:rPr>
                <w:color w:val="000000"/>
              </w:rPr>
              <w:t>к Правилам по охране труда</w:t>
            </w:r>
            <w:r>
              <w:rPr>
                <w:color w:val="000000"/>
              </w:rPr>
              <w:br/>
              <w:t xml:space="preserve">при выполнении строительных работ </w:t>
            </w:r>
          </w:p>
        </w:tc>
      </w:tr>
    </w:tbl>
    <w:p w:rsidR="00B528E0" w:rsidRDefault="00B528E0">
      <w:pPr>
        <w:pStyle w:val="titlep"/>
        <w:jc w:val="left"/>
        <w:rPr>
          <w:color w:val="000000"/>
        </w:rPr>
      </w:pPr>
      <w:r>
        <w:rPr>
          <w:color w:val="000000"/>
        </w:rPr>
        <w:t>МИНИМАЛЬНОЕ РАССТОЯНИЕ</w:t>
      </w:r>
      <w:r>
        <w:rPr>
          <w:color w:val="000000"/>
        </w:rPr>
        <w:br/>
        <w:t>по горизонтали от основания откоса выемки до ближайших опор строительной машины</w:t>
      </w:r>
    </w:p>
    <w:p w:rsidR="00B528E0" w:rsidRDefault="00B528E0">
      <w:pPr>
        <w:pStyle w:val="onestring"/>
        <w:rPr>
          <w:color w:val="000000"/>
        </w:rPr>
      </w:pPr>
      <w:r>
        <w:rPr>
          <w:color w:val="000000"/>
        </w:rPr>
        <w:t xml:space="preserve">Таблица </w:t>
      </w:r>
    </w:p>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1274"/>
        <w:gridCol w:w="1888"/>
        <w:gridCol w:w="2066"/>
        <w:gridCol w:w="2268"/>
        <w:gridCol w:w="1876"/>
      </w:tblGrid>
      <w:tr w:rsidR="00B528E0">
        <w:trPr>
          <w:trHeight w:val="240"/>
        </w:trPr>
        <w:tc>
          <w:tcPr>
            <w:tcW w:w="680"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Глубина выемки, </w:t>
            </w:r>
            <w:proofErr w:type="gramStart"/>
            <w:r>
              <w:rPr>
                <w:color w:val="000000"/>
              </w:rPr>
              <w:t>м</w:t>
            </w:r>
            <w:proofErr w:type="gramEnd"/>
          </w:p>
        </w:tc>
        <w:tc>
          <w:tcPr>
            <w:tcW w:w="4320" w:type="pct"/>
            <w:gridSpan w:val="4"/>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Расстояние по горизонтали от основания откоса выемки до ближайшей опоры строительной машины, </w:t>
            </w:r>
            <w:proofErr w:type="gramStart"/>
            <w:r>
              <w:rPr>
                <w:color w:val="000000"/>
              </w:rPr>
              <w:t>м</w:t>
            </w:r>
            <w:proofErr w:type="gramEnd"/>
            <w:r>
              <w:rPr>
                <w:color w:val="000000"/>
              </w:rPr>
              <w:t>, для грунтов</w:t>
            </w:r>
          </w:p>
        </w:tc>
      </w:tr>
      <w:tr w:rsidR="00B528E0">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B528E0" w:rsidRDefault="00B528E0">
            <w:pPr>
              <w:rPr>
                <w:color w:val="000000"/>
                <w:sz w:val="20"/>
                <w:szCs w:val="20"/>
              </w:rPr>
            </w:pPr>
          </w:p>
        </w:tc>
        <w:tc>
          <w:tcPr>
            <w:tcW w:w="10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песчаных</w:t>
            </w:r>
          </w:p>
        </w:tc>
        <w:tc>
          <w:tcPr>
            <w:tcW w:w="11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супесчаных</w:t>
            </w:r>
          </w:p>
        </w:tc>
        <w:tc>
          <w:tcPr>
            <w:tcW w:w="12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суглинистых</w:t>
            </w:r>
          </w:p>
        </w:tc>
        <w:tc>
          <w:tcPr>
            <w:tcW w:w="10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глинистых</w:t>
            </w:r>
          </w:p>
        </w:tc>
      </w:tr>
      <w:tr w:rsidR="00B528E0">
        <w:trPr>
          <w:trHeight w:val="240"/>
        </w:trPr>
        <w:tc>
          <w:tcPr>
            <w:tcW w:w="680"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1,0</w:t>
            </w:r>
          </w:p>
        </w:tc>
        <w:tc>
          <w:tcPr>
            <w:tcW w:w="1007"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1,5</w:t>
            </w:r>
          </w:p>
        </w:tc>
        <w:tc>
          <w:tcPr>
            <w:tcW w:w="1102"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1,25</w:t>
            </w:r>
          </w:p>
        </w:tc>
        <w:tc>
          <w:tcPr>
            <w:tcW w:w="1210"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1,00</w:t>
            </w:r>
          </w:p>
        </w:tc>
        <w:tc>
          <w:tcPr>
            <w:tcW w:w="100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jc w:val="center"/>
              <w:rPr>
                <w:color w:val="000000"/>
              </w:rPr>
            </w:pPr>
            <w:r>
              <w:rPr>
                <w:color w:val="000000"/>
              </w:rPr>
              <w:t>1,00</w:t>
            </w:r>
          </w:p>
        </w:tc>
      </w:tr>
      <w:tr w:rsidR="00B528E0">
        <w:trPr>
          <w:trHeight w:val="240"/>
        </w:trPr>
        <w:tc>
          <w:tcPr>
            <w:tcW w:w="680"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2,0</w:t>
            </w:r>
          </w:p>
        </w:tc>
        <w:tc>
          <w:tcPr>
            <w:tcW w:w="1007"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3,0</w:t>
            </w:r>
          </w:p>
        </w:tc>
        <w:tc>
          <w:tcPr>
            <w:tcW w:w="1102"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2,40</w:t>
            </w:r>
          </w:p>
        </w:tc>
        <w:tc>
          <w:tcPr>
            <w:tcW w:w="1210"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2,00</w:t>
            </w:r>
          </w:p>
        </w:tc>
        <w:tc>
          <w:tcPr>
            <w:tcW w:w="1001"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1,50</w:t>
            </w:r>
          </w:p>
        </w:tc>
      </w:tr>
      <w:tr w:rsidR="00B528E0">
        <w:trPr>
          <w:trHeight w:val="240"/>
        </w:trPr>
        <w:tc>
          <w:tcPr>
            <w:tcW w:w="680"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3,0</w:t>
            </w:r>
          </w:p>
        </w:tc>
        <w:tc>
          <w:tcPr>
            <w:tcW w:w="1007"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4,0</w:t>
            </w:r>
          </w:p>
        </w:tc>
        <w:tc>
          <w:tcPr>
            <w:tcW w:w="1102"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3,60</w:t>
            </w:r>
          </w:p>
        </w:tc>
        <w:tc>
          <w:tcPr>
            <w:tcW w:w="1210"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3,25</w:t>
            </w:r>
          </w:p>
        </w:tc>
        <w:tc>
          <w:tcPr>
            <w:tcW w:w="1001"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1,75</w:t>
            </w:r>
          </w:p>
        </w:tc>
      </w:tr>
      <w:tr w:rsidR="00B528E0">
        <w:trPr>
          <w:trHeight w:val="240"/>
        </w:trPr>
        <w:tc>
          <w:tcPr>
            <w:tcW w:w="680"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4,0</w:t>
            </w:r>
          </w:p>
        </w:tc>
        <w:tc>
          <w:tcPr>
            <w:tcW w:w="1007"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5,0</w:t>
            </w:r>
          </w:p>
        </w:tc>
        <w:tc>
          <w:tcPr>
            <w:tcW w:w="1102"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4,40</w:t>
            </w:r>
          </w:p>
        </w:tc>
        <w:tc>
          <w:tcPr>
            <w:tcW w:w="1210"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4,00</w:t>
            </w:r>
          </w:p>
        </w:tc>
        <w:tc>
          <w:tcPr>
            <w:tcW w:w="1001"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3,00</w:t>
            </w:r>
          </w:p>
        </w:tc>
      </w:tr>
      <w:tr w:rsidR="00B528E0">
        <w:trPr>
          <w:trHeight w:val="240"/>
        </w:trPr>
        <w:tc>
          <w:tcPr>
            <w:tcW w:w="680"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5,0</w:t>
            </w:r>
          </w:p>
        </w:tc>
        <w:tc>
          <w:tcPr>
            <w:tcW w:w="1007"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6,0</w:t>
            </w:r>
          </w:p>
        </w:tc>
        <w:tc>
          <w:tcPr>
            <w:tcW w:w="1102"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5,30</w:t>
            </w:r>
          </w:p>
        </w:tc>
        <w:tc>
          <w:tcPr>
            <w:tcW w:w="1210"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4,75</w:t>
            </w:r>
          </w:p>
        </w:tc>
        <w:tc>
          <w:tcPr>
            <w:tcW w:w="1001"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spacing w:before="120"/>
              <w:jc w:val="center"/>
              <w:rPr>
                <w:color w:val="000000"/>
              </w:rPr>
            </w:pPr>
            <w:r>
              <w:rPr>
                <w:color w:val="000000"/>
              </w:rPr>
              <w:t>3,50</w:t>
            </w:r>
          </w:p>
        </w:tc>
      </w:tr>
    </w:tbl>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822"/>
        <w:gridCol w:w="3550"/>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507" w:name="a12"/>
            <w:bookmarkEnd w:id="507"/>
            <w:r>
              <w:rPr>
                <w:color w:val="000000"/>
              </w:rPr>
              <w:t>Приложение 8</w:t>
            </w:r>
          </w:p>
          <w:p w:rsidR="00B528E0" w:rsidRDefault="00B528E0">
            <w:pPr>
              <w:pStyle w:val="append"/>
              <w:rPr>
                <w:color w:val="000000"/>
              </w:rPr>
            </w:pPr>
            <w:r>
              <w:rPr>
                <w:color w:val="000000"/>
              </w:rPr>
              <w:t>к Правилам по охране труда</w:t>
            </w:r>
            <w:r>
              <w:rPr>
                <w:color w:val="000000"/>
              </w:rPr>
              <w:br/>
              <w:t xml:space="preserve">при выполнении строительных работ </w:t>
            </w:r>
          </w:p>
        </w:tc>
      </w:tr>
    </w:tbl>
    <w:p w:rsidR="00B528E0" w:rsidRDefault="00B528E0">
      <w:pPr>
        <w:pStyle w:val="titlep"/>
        <w:jc w:val="left"/>
        <w:rPr>
          <w:color w:val="000000"/>
        </w:rPr>
      </w:pPr>
      <w:r>
        <w:rPr>
          <w:color w:val="000000"/>
        </w:rPr>
        <w:t>РАССТОЯНИЕ</w:t>
      </w:r>
      <w:r>
        <w:rPr>
          <w:color w:val="000000"/>
        </w:rPr>
        <w:br/>
        <w:t>от подъемной или выдвижной части строительной машины в любом ее положении до находящейся под напряжением воздушной линии электропередачи</w:t>
      </w:r>
    </w:p>
    <w:p w:rsidR="00B528E0" w:rsidRDefault="00B528E0">
      <w:pPr>
        <w:pStyle w:val="onestring"/>
        <w:rPr>
          <w:color w:val="000000"/>
        </w:rPr>
      </w:pPr>
      <w:r>
        <w:rPr>
          <w:color w:val="000000"/>
        </w:rPr>
        <w:t>Таблица</w:t>
      </w:r>
    </w:p>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104"/>
        <w:gridCol w:w="1702"/>
        <w:gridCol w:w="2566"/>
      </w:tblGrid>
      <w:tr w:rsidR="00B528E0">
        <w:trPr>
          <w:trHeight w:val="240"/>
        </w:trPr>
        <w:tc>
          <w:tcPr>
            <w:tcW w:w="2723"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Напряжение воздушной линии, кВ</w:t>
            </w:r>
          </w:p>
        </w:tc>
        <w:tc>
          <w:tcPr>
            <w:tcW w:w="227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Расстояние, </w:t>
            </w:r>
            <w:proofErr w:type="gramStart"/>
            <w:r>
              <w:rPr>
                <w:color w:val="000000"/>
              </w:rPr>
              <w:t>м</w:t>
            </w:r>
            <w:proofErr w:type="gramEnd"/>
          </w:p>
        </w:tc>
      </w:tr>
      <w:tr w:rsidR="00B528E0">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B528E0" w:rsidRDefault="00B528E0">
            <w:pPr>
              <w:rPr>
                <w:color w:val="000000"/>
                <w:sz w:val="20"/>
                <w:szCs w:val="20"/>
              </w:rPr>
            </w:pPr>
          </w:p>
        </w:tc>
        <w:tc>
          <w:tcPr>
            <w:tcW w:w="90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минимальное</w:t>
            </w:r>
          </w:p>
        </w:tc>
        <w:tc>
          <w:tcPr>
            <w:tcW w:w="136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минимально </w:t>
            </w:r>
            <w:proofErr w:type="gramStart"/>
            <w:r>
              <w:rPr>
                <w:color w:val="000000"/>
              </w:rPr>
              <w:t>измеряемое</w:t>
            </w:r>
            <w:proofErr w:type="gramEnd"/>
            <w:r>
              <w:rPr>
                <w:color w:val="000000"/>
              </w:rPr>
              <w:t xml:space="preserve"> техническими средствами</w:t>
            </w:r>
          </w:p>
        </w:tc>
      </w:tr>
      <w:tr w:rsidR="00B528E0">
        <w:trPr>
          <w:trHeight w:val="240"/>
        </w:trPr>
        <w:tc>
          <w:tcPr>
            <w:tcW w:w="2723"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ind w:left="1551"/>
              <w:rPr>
                <w:color w:val="000000"/>
              </w:rPr>
            </w:pPr>
            <w:r>
              <w:rPr>
                <w:color w:val="000000"/>
              </w:rPr>
              <w:t>До 20 включительно</w:t>
            </w:r>
          </w:p>
        </w:tc>
        <w:tc>
          <w:tcPr>
            <w:tcW w:w="908" w:type="pct"/>
            <w:tcBorders>
              <w:top w:val="single" w:sz="4" w:space="0" w:color="auto"/>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2,0</w:t>
            </w:r>
          </w:p>
        </w:tc>
        <w:tc>
          <w:tcPr>
            <w:tcW w:w="1369" w:type="pct"/>
            <w:tcBorders>
              <w:top w:val="single" w:sz="4" w:space="0" w:color="auto"/>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2,0</w:t>
            </w:r>
          </w:p>
        </w:tc>
      </w:tr>
      <w:tr w:rsidR="00B528E0">
        <w:trPr>
          <w:trHeight w:val="240"/>
        </w:trPr>
        <w:tc>
          <w:tcPr>
            <w:tcW w:w="2723"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ind w:left="1551"/>
              <w:rPr>
                <w:color w:val="000000"/>
              </w:rPr>
            </w:pPr>
            <w:r>
              <w:rPr>
                <w:color w:val="000000"/>
              </w:rPr>
              <w:t>Св. 20  «  35  «</w:t>
            </w:r>
          </w:p>
        </w:tc>
        <w:tc>
          <w:tcPr>
            <w:tcW w:w="908"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2,0</w:t>
            </w:r>
          </w:p>
        </w:tc>
        <w:tc>
          <w:tcPr>
            <w:tcW w:w="1369"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2,0</w:t>
            </w:r>
          </w:p>
        </w:tc>
      </w:tr>
      <w:tr w:rsidR="00B528E0">
        <w:trPr>
          <w:trHeight w:val="240"/>
        </w:trPr>
        <w:tc>
          <w:tcPr>
            <w:tcW w:w="2723"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ind w:left="1615"/>
              <w:rPr>
                <w:color w:val="000000"/>
              </w:rPr>
            </w:pPr>
            <w:r>
              <w:rPr>
                <w:color w:val="000000"/>
              </w:rPr>
              <w:lastRenderedPageBreak/>
              <w:t>«  35  « 110  «</w:t>
            </w:r>
          </w:p>
        </w:tc>
        <w:tc>
          <w:tcPr>
            <w:tcW w:w="908"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3,0</w:t>
            </w:r>
          </w:p>
        </w:tc>
        <w:tc>
          <w:tcPr>
            <w:tcW w:w="1369"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4,0</w:t>
            </w:r>
          </w:p>
        </w:tc>
      </w:tr>
      <w:tr w:rsidR="00B528E0">
        <w:trPr>
          <w:trHeight w:val="240"/>
        </w:trPr>
        <w:tc>
          <w:tcPr>
            <w:tcW w:w="2723"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ind w:left="1615"/>
              <w:rPr>
                <w:color w:val="000000"/>
              </w:rPr>
            </w:pPr>
            <w:r>
              <w:rPr>
                <w:color w:val="000000"/>
              </w:rPr>
              <w:t>« 110 «  220 «</w:t>
            </w:r>
          </w:p>
        </w:tc>
        <w:tc>
          <w:tcPr>
            <w:tcW w:w="908"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4,0</w:t>
            </w:r>
          </w:p>
        </w:tc>
        <w:tc>
          <w:tcPr>
            <w:tcW w:w="1369"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5,0</w:t>
            </w:r>
          </w:p>
        </w:tc>
      </w:tr>
      <w:tr w:rsidR="00B528E0">
        <w:trPr>
          <w:trHeight w:val="240"/>
        </w:trPr>
        <w:tc>
          <w:tcPr>
            <w:tcW w:w="2723"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ind w:left="1615"/>
              <w:rPr>
                <w:color w:val="000000"/>
              </w:rPr>
            </w:pPr>
            <w:r>
              <w:rPr>
                <w:color w:val="000000"/>
              </w:rPr>
              <w:t>« 220 «  400 «</w:t>
            </w:r>
          </w:p>
        </w:tc>
        <w:tc>
          <w:tcPr>
            <w:tcW w:w="908"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5,0</w:t>
            </w:r>
          </w:p>
        </w:tc>
        <w:tc>
          <w:tcPr>
            <w:tcW w:w="1369"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7,0</w:t>
            </w:r>
          </w:p>
        </w:tc>
      </w:tr>
      <w:tr w:rsidR="00B528E0">
        <w:trPr>
          <w:trHeight w:val="240"/>
        </w:trPr>
        <w:tc>
          <w:tcPr>
            <w:tcW w:w="2723" w:type="pct"/>
            <w:tcBorders>
              <w:top w:val="nil"/>
              <w:left w:val="single" w:sz="4" w:space="0" w:color="auto"/>
              <w:bottom w:val="nil"/>
              <w:right w:val="single" w:sz="4" w:space="0" w:color="auto"/>
            </w:tcBorders>
            <w:tcMar>
              <w:top w:w="0" w:type="dxa"/>
              <w:left w:w="6" w:type="dxa"/>
              <w:bottom w:w="0" w:type="dxa"/>
              <w:right w:w="6" w:type="dxa"/>
            </w:tcMar>
            <w:hideMark/>
          </w:tcPr>
          <w:p w:rsidR="00B528E0" w:rsidRDefault="00B528E0">
            <w:pPr>
              <w:pStyle w:val="table10"/>
              <w:spacing w:before="120"/>
              <w:ind w:left="1615"/>
              <w:rPr>
                <w:color w:val="000000"/>
              </w:rPr>
            </w:pPr>
            <w:r>
              <w:rPr>
                <w:color w:val="000000"/>
              </w:rPr>
              <w:t>« 400 «  750 «</w:t>
            </w:r>
          </w:p>
        </w:tc>
        <w:tc>
          <w:tcPr>
            <w:tcW w:w="908"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9,0</w:t>
            </w:r>
          </w:p>
        </w:tc>
        <w:tc>
          <w:tcPr>
            <w:tcW w:w="1369" w:type="pct"/>
            <w:tcBorders>
              <w:top w:val="nil"/>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10,0</w:t>
            </w:r>
          </w:p>
        </w:tc>
      </w:tr>
      <w:tr w:rsidR="00B528E0">
        <w:trPr>
          <w:trHeight w:val="240"/>
        </w:trPr>
        <w:tc>
          <w:tcPr>
            <w:tcW w:w="2723"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B528E0" w:rsidRDefault="00B528E0">
            <w:pPr>
              <w:pStyle w:val="table10"/>
              <w:spacing w:before="120"/>
              <w:ind w:left="1615"/>
              <w:rPr>
                <w:color w:val="000000"/>
              </w:rPr>
            </w:pPr>
            <w:r>
              <w:rPr>
                <w:color w:val="000000"/>
              </w:rPr>
              <w:t>« 750 « 1150 «</w:t>
            </w:r>
          </w:p>
        </w:tc>
        <w:tc>
          <w:tcPr>
            <w:tcW w:w="908" w:type="pct"/>
            <w:tcBorders>
              <w:top w:val="nil"/>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10,0</w:t>
            </w:r>
          </w:p>
        </w:tc>
        <w:tc>
          <w:tcPr>
            <w:tcW w:w="1369" w:type="pct"/>
            <w:tcBorders>
              <w:top w:val="nil"/>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spacing w:before="120"/>
              <w:jc w:val="center"/>
              <w:rPr>
                <w:color w:val="000000"/>
              </w:rPr>
            </w:pPr>
            <w:r>
              <w:rPr>
                <w:color w:val="000000"/>
              </w:rPr>
              <w:t>11,0</w:t>
            </w:r>
          </w:p>
        </w:tc>
      </w:tr>
    </w:tbl>
    <w:p w:rsidR="00B528E0" w:rsidRDefault="00B528E0">
      <w:pPr>
        <w:pStyle w:val="newncpi"/>
        <w:rPr>
          <w:color w:val="000000"/>
        </w:rPr>
      </w:pPr>
      <w:r>
        <w:rPr>
          <w:color w:val="000000"/>
        </w:rPr>
        <w:t> </w:t>
      </w:r>
    </w:p>
    <w:tbl>
      <w:tblPr>
        <w:tblW w:w="5000" w:type="pct"/>
        <w:tblCellMar>
          <w:left w:w="0" w:type="dxa"/>
          <w:right w:w="0" w:type="dxa"/>
        </w:tblCellMar>
        <w:tblLook w:val="04A0"/>
      </w:tblPr>
      <w:tblGrid>
        <w:gridCol w:w="5822"/>
        <w:gridCol w:w="3550"/>
      </w:tblGrid>
      <w:tr w:rsidR="00B528E0">
        <w:tc>
          <w:tcPr>
            <w:tcW w:w="3106" w:type="pct"/>
            <w:tcBorders>
              <w:top w:val="nil"/>
              <w:left w:val="nil"/>
              <w:bottom w:val="nil"/>
              <w:right w:val="nil"/>
            </w:tcBorders>
            <w:tcMar>
              <w:top w:w="0" w:type="dxa"/>
              <w:left w:w="6" w:type="dxa"/>
              <w:bottom w:w="0" w:type="dxa"/>
              <w:right w:w="6" w:type="dxa"/>
            </w:tcMar>
            <w:hideMark/>
          </w:tcPr>
          <w:p w:rsidR="00B528E0" w:rsidRDefault="00B528E0">
            <w:pPr>
              <w:pStyle w:val="newncpi"/>
              <w:rPr>
                <w:color w:val="000000"/>
              </w:rPr>
            </w:pPr>
            <w:r>
              <w:rPr>
                <w:color w:val="000000"/>
              </w:rPr>
              <w:t> </w:t>
            </w:r>
          </w:p>
        </w:tc>
        <w:tc>
          <w:tcPr>
            <w:tcW w:w="1894" w:type="pct"/>
            <w:tcBorders>
              <w:top w:val="nil"/>
              <w:left w:val="nil"/>
              <w:bottom w:val="nil"/>
              <w:right w:val="nil"/>
            </w:tcBorders>
            <w:tcMar>
              <w:top w:w="0" w:type="dxa"/>
              <w:left w:w="6" w:type="dxa"/>
              <w:bottom w:w="0" w:type="dxa"/>
              <w:right w:w="6" w:type="dxa"/>
            </w:tcMar>
            <w:hideMark/>
          </w:tcPr>
          <w:p w:rsidR="00B528E0" w:rsidRDefault="00B528E0">
            <w:pPr>
              <w:pStyle w:val="append1"/>
              <w:rPr>
                <w:color w:val="000000"/>
              </w:rPr>
            </w:pPr>
            <w:bookmarkStart w:id="508" w:name="a13"/>
            <w:bookmarkEnd w:id="508"/>
            <w:r>
              <w:rPr>
                <w:color w:val="000000"/>
              </w:rPr>
              <w:t>Приложение 9</w:t>
            </w:r>
          </w:p>
          <w:p w:rsidR="00B528E0" w:rsidRDefault="00B528E0">
            <w:pPr>
              <w:pStyle w:val="append"/>
              <w:rPr>
                <w:color w:val="000000"/>
              </w:rPr>
            </w:pPr>
            <w:r>
              <w:rPr>
                <w:color w:val="000000"/>
              </w:rPr>
              <w:t>к Правилам по охране труда</w:t>
            </w:r>
            <w:r>
              <w:rPr>
                <w:color w:val="000000"/>
              </w:rPr>
              <w:br/>
              <w:t xml:space="preserve">при выполнении строительных работ </w:t>
            </w:r>
          </w:p>
        </w:tc>
      </w:tr>
    </w:tbl>
    <w:p w:rsidR="00B528E0" w:rsidRDefault="00B528E0">
      <w:pPr>
        <w:pStyle w:val="titlep"/>
        <w:jc w:val="left"/>
        <w:rPr>
          <w:color w:val="000000"/>
        </w:rPr>
      </w:pPr>
      <w:r>
        <w:rPr>
          <w:color w:val="000000"/>
        </w:rPr>
        <w:t>НАИБОЛЬШАЯ КРУТИЗНА</w:t>
      </w:r>
      <w:r>
        <w:rPr>
          <w:color w:val="000000"/>
        </w:rPr>
        <w:br/>
        <w:t>откосов временных выемок, устраиваемых без креплений в нескальных грунтах выше уровня подземных вод (с учетом капиллярного поднятия воды) или в грунтах, осушенных с помощью искусственного водопонижения</w:t>
      </w:r>
    </w:p>
    <w:p w:rsidR="00B528E0" w:rsidRDefault="00B528E0">
      <w:pPr>
        <w:pStyle w:val="onestring"/>
        <w:rPr>
          <w:color w:val="000000"/>
        </w:rPr>
      </w:pPr>
      <w:r>
        <w:rPr>
          <w:color w:val="000000"/>
        </w:rPr>
        <w:t>Таблица</w:t>
      </w:r>
    </w:p>
    <w:p w:rsidR="00B528E0" w:rsidRDefault="00B528E0">
      <w:pPr>
        <w:pStyle w:val="newncpi"/>
        <w:rPr>
          <w:color w:val="000000"/>
        </w:rPr>
      </w:pPr>
      <w:r>
        <w:rPr>
          <w:color w:val="000000"/>
        </w:rPr>
        <w:t> </w:t>
      </w:r>
    </w:p>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4372"/>
        <w:gridCol w:w="1666"/>
        <w:gridCol w:w="1666"/>
        <w:gridCol w:w="1668"/>
      </w:tblGrid>
      <w:tr w:rsidR="00B528E0">
        <w:trPr>
          <w:trHeight w:val="240"/>
        </w:trPr>
        <w:tc>
          <w:tcPr>
            <w:tcW w:w="2332" w:type="pct"/>
            <w:vMerge w:val="restart"/>
            <w:tcBorders>
              <w:top w:val="nil"/>
              <w:left w:val="nil"/>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Виды грунтов</w:t>
            </w:r>
          </w:p>
        </w:tc>
        <w:tc>
          <w:tcPr>
            <w:tcW w:w="2668" w:type="pct"/>
            <w:gridSpan w:val="3"/>
            <w:tcBorders>
              <w:top w:val="nil"/>
              <w:left w:val="single" w:sz="4" w:space="0" w:color="auto"/>
              <w:bottom w:val="single" w:sz="4" w:space="0" w:color="auto"/>
              <w:right w:val="nil"/>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 xml:space="preserve">Наибольшая крутизна откоса при глубине выемки, </w:t>
            </w:r>
            <w:proofErr w:type="gramStart"/>
            <w:r>
              <w:rPr>
                <w:color w:val="000000"/>
              </w:rPr>
              <w:t>м</w:t>
            </w:r>
            <w:proofErr w:type="gramEnd"/>
            <w:r>
              <w:rPr>
                <w:color w:val="000000"/>
              </w:rPr>
              <w:t>, не более</w:t>
            </w:r>
          </w:p>
        </w:tc>
      </w:tr>
      <w:tr w:rsidR="00B528E0">
        <w:trPr>
          <w:trHeight w:val="240"/>
        </w:trPr>
        <w:tc>
          <w:tcPr>
            <w:tcW w:w="0" w:type="auto"/>
            <w:vMerge/>
            <w:tcBorders>
              <w:top w:val="nil"/>
              <w:left w:val="nil"/>
              <w:bottom w:val="single" w:sz="4" w:space="0" w:color="auto"/>
              <w:right w:val="single" w:sz="4" w:space="0" w:color="auto"/>
            </w:tcBorders>
            <w:vAlign w:val="center"/>
            <w:hideMark/>
          </w:tcPr>
          <w:p w:rsidR="00B528E0" w:rsidRDefault="00B528E0">
            <w:pPr>
              <w:rPr>
                <w:color w:val="000000"/>
                <w:sz w:val="20"/>
                <w:szCs w:val="20"/>
              </w:rPr>
            </w:pP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1,5</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3</w:t>
            </w:r>
          </w:p>
        </w:tc>
        <w:tc>
          <w:tcPr>
            <w:tcW w:w="890" w:type="pct"/>
            <w:tcBorders>
              <w:top w:val="single" w:sz="4" w:space="0" w:color="auto"/>
              <w:left w:val="single" w:sz="4" w:space="0" w:color="auto"/>
              <w:bottom w:val="single" w:sz="4" w:space="0" w:color="auto"/>
              <w:right w:val="nil"/>
            </w:tcBorders>
            <w:tcMar>
              <w:top w:w="0" w:type="dxa"/>
              <w:left w:w="6" w:type="dxa"/>
              <w:bottom w:w="0" w:type="dxa"/>
              <w:right w:w="6" w:type="dxa"/>
            </w:tcMar>
            <w:vAlign w:val="center"/>
            <w:hideMark/>
          </w:tcPr>
          <w:p w:rsidR="00B528E0" w:rsidRDefault="00B528E0">
            <w:pPr>
              <w:pStyle w:val="table10"/>
              <w:jc w:val="center"/>
              <w:rPr>
                <w:color w:val="000000"/>
              </w:rPr>
            </w:pPr>
            <w:r>
              <w:rPr>
                <w:color w:val="000000"/>
              </w:rPr>
              <w:t>5</w:t>
            </w:r>
          </w:p>
        </w:tc>
      </w:tr>
      <w:tr w:rsidR="00B528E0">
        <w:trPr>
          <w:trHeight w:val="240"/>
        </w:trPr>
        <w:tc>
          <w:tcPr>
            <w:tcW w:w="2332"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 xml:space="preserve">Насыпные </w:t>
            </w:r>
            <w:proofErr w:type="spellStart"/>
            <w:r>
              <w:rPr>
                <w:color w:val="000000"/>
              </w:rPr>
              <w:t>неслежавшиеся</w:t>
            </w:r>
            <w:proofErr w:type="spellEnd"/>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1:0,67</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1:1</w:t>
            </w:r>
          </w:p>
        </w:tc>
        <w:tc>
          <w:tcPr>
            <w:tcW w:w="890" w:type="pct"/>
            <w:tcBorders>
              <w:top w:val="single" w:sz="4" w:space="0" w:color="auto"/>
              <w:left w:val="single" w:sz="4" w:space="0" w:color="auto"/>
              <w:bottom w:val="single" w:sz="4" w:space="0" w:color="auto"/>
              <w:right w:val="nil"/>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1:1,25</w:t>
            </w:r>
          </w:p>
        </w:tc>
      </w:tr>
      <w:tr w:rsidR="00B528E0">
        <w:trPr>
          <w:trHeight w:val="240"/>
        </w:trPr>
        <w:tc>
          <w:tcPr>
            <w:tcW w:w="2332"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Песчаные и гравийные</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1:0,5</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1:1</w:t>
            </w:r>
          </w:p>
        </w:tc>
        <w:tc>
          <w:tcPr>
            <w:tcW w:w="890" w:type="pct"/>
            <w:tcBorders>
              <w:top w:val="single" w:sz="4" w:space="0" w:color="auto"/>
              <w:left w:val="single" w:sz="4" w:space="0" w:color="auto"/>
              <w:bottom w:val="single" w:sz="4" w:space="0" w:color="auto"/>
              <w:right w:val="nil"/>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1:1</w:t>
            </w:r>
          </w:p>
        </w:tc>
      </w:tr>
      <w:tr w:rsidR="00B528E0">
        <w:trPr>
          <w:trHeight w:val="240"/>
        </w:trPr>
        <w:tc>
          <w:tcPr>
            <w:tcW w:w="2332"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Супеси</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1:0,25</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1:0,67</w:t>
            </w:r>
          </w:p>
        </w:tc>
        <w:tc>
          <w:tcPr>
            <w:tcW w:w="890" w:type="pct"/>
            <w:tcBorders>
              <w:top w:val="single" w:sz="4" w:space="0" w:color="auto"/>
              <w:left w:val="single" w:sz="4" w:space="0" w:color="auto"/>
              <w:bottom w:val="single" w:sz="4" w:space="0" w:color="auto"/>
              <w:right w:val="nil"/>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1:0,85</w:t>
            </w:r>
          </w:p>
        </w:tc>
      </w:tr>
      <w:tr w:rsidR="00B528E0">
        <w:trPr>
          <w:trHeight w:val="240"/>
        </w:trPr>
        <w:tc>
          <w:tcPr>
            <w:tcW w:w="2332"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Суглинки</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1:0,5</w:t>
            </w:r>
          </w:p>
        </w:tc>
        <w:tc>
          <w:tcPr>
            <w:tcW w:w="890" w:type="pct"/>
            <w:tcBorders>
              <w:top w:val="single" w:sz="4" w:space="0" w:color="auto"/>
              <w:left w:val="single" w:sz="4" w:space="0" w:color="auto"/>
              <w:bottom w:val="single" w:sz="4" w:space="0" w:color="auto"/>
              <w:right w:val="nil"/>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1:0,75</w:t>
            </w:r>
          </w:p>
        </w:tc>
      </w:tr>
      <w:tr w:rsidR="00B528E0">
        <w:trPr>
          <w:trHeight w:val="240"/>
        </w:trPr>
        <w:tc>
          <w:tcPr>
            <w:tcW w:w="2332"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Глины</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w:t>
            </w:r>
          </w:p>
        </w:tc>
        <w:tc>
          <w:tcPr>
            <w:tcW w:w="88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1:0,25</w:t>
            </w:r>
          </w:p>
        </w:tc>
        <w:tc>
          <w:tcPr>
            <w:tcW w:w="890" w:type="pct"/>
            <w:tcBorders>
              <w:top w:val="single" w:sz="4" w:space="0" w:color="auto"/>
              <w:left w:val="single" w:sz="4" w:space="0" w:color="auto"/>
              <w:bottom w:val="single" w:sz="4" w:space="0" w:color="auto"/>
              <w:right w:val="nil"/>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1:0,5</w:t>
            </w:r>
          </w:p>
        </w:tc>
      </w:tr>
      <w:tr w:rsidR="00B528E0">
        <w:trPr>
          <w:trHeight w:val="240"/>
        </w:trPr>
        <w:tc>
          <w:tcPr>
            <w:tcW w:w="2332" w:type="pct"/>
            <w:tcBorders>
              <w:top w:val="single" w:sz="4" w:space="0" w:color="auto"/>
              <w:left w:val="nil"/>
              <w:bottom w:val="nil"/>
              <w:right w:val="single" w:sz="4" w:space="0" w:color="auto"/>
            </w:tcBorders>
            <w:tcMar>
              <w:top w:w="0" w:type="dxa"/>
              <w:left w:w="6" w:type="dxa"/>
              <w:bottom w:w="0" w:type="dxa"/>
              <w:right w:w="6" w:type="dxa"/>
            </w:tcMar>
            <w:hideMark/>
          </w:tcPr>
          <w:p w:rsidR="00B528E0" w:rsidRDefault="00B528E0">
            <w:pPr>
              <w:pStyle w:val="table10"/>
              <w:rPr>
                <w:color w:val="000000"/>
              </w:rPr>
            </w:pPr>
            <w:r>
              <w:rPr>
                <w:color w:val="000000"/>
              </w:rPr>
              <w:t>Лессовые</w:t>
            </w:r>
          </w:p>
        </w:tc>
        <w:tc>
          <w:tcPr>
            <w:tcW w:w="889" w:type="pct"/>
            <w:tcBorders>
              <w:top w:val="single" w:sz="4" w:space="0" w:color="auto"/>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w:t>
            </w:r>
          </w:p>
        </w:tc>
        <w:tc>
          <w:tcPr>
            <w:tcW w:w="889" w:type="pct"/>
            <w:tcBorders>
              <w:top w:val="single" w:sz="4" w:space="0" w:color="auto"/>
              <w:left w:val="single" w:sz="4" w:space="0" w:color="auto"/>
              <w:bottom w:val="nil"/>
              <w:right w:val="single" w:sz="4" w:space="0" w:color="auto"/>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1:0,5</w:t>
            </w:r>
          </w:p>
        </w:tc>
        <w:tc>
          <w:tcPr>
            <w:tcW w:w="890" w:type="pct"/>
            <w:tcBorders>
              <w:top w:val="single" w:sz="4" w:space="0" w:color="auto"/>
              <w:left w:val="single" w:sz="4" w:space="0" w:color="auto"/>
              <w:bottom w:val="nil"/>
              <w:right w:val="nil"/>
            </w:tcBorders>
            <w:tcMar>
              <w:top w:w="0" w:type="dxa"/>
              <w:left w:w="6" w:type="dxa"/>
              <w:bottom w:w="0" w:type="dxa"/>
              <w:right w:w="6" w:type="dxa"/>
            </w:tcMar>
            <w:vAlign w:val="bottom"/>
            <w:hideMark/>
          </w:tcPr>
          <w:p w:rsidR="00B528E0" w:rsidRDefault="00B528E0">
            <w:pPr>
              <w:pStyle w:val="table10"/>
              <w:jc w:val="center"/>
              <w:rPr>
                <w:color w:val="000000"/>
              </w:rPr>
            </w:pPr>
            <w:r>
              <w:rPr>
                <w:color w:val="000000"/>
              </w:rPr>
              <w:t>1:0,5</w:t>
            </w:r>
          </w:p>
        </w:tc>
      </w:tr>
    </w:tbl>
    <w:p w:rsidR="00B528E0" w:rsidRDefault="00B528E0">
      <w:pPr>
        <w:pStyle w:val="newncpi"/>
        <w:rPr>
          <w:color w:val="000000"/>
        </w:rPr>
      </w:pPr>
      <w:r>
        <w:rPr>
          <w:color w:val="000000"/>
        </w:rPr>
        <w:t> </w:t>
      </w:r>
    </w:p>
    <w:p w:rsidR="00B528E0" w:rsidRDefault="00B528E0">
      <w:pPr>
        <w:pStyle w:val="comment"/>
        <w:rPr>
          <w:color w:val="000000"/>
        </w:rPr>
      </w:pPr>
      <w:r>
        <w:rPr>
          <w:color w:val="000000"/>
        </w:rPr>
        <w:t>Примечания:</w:t>
      </w:r>
    </w:p>
    <w:p w:rsidR="00B528E0" w:rsidRDefault="00B528E0">
      <w:pPr>
        <w:pStyle w:val="comment"/>
        <w:rPr>
          <w:color w:val="000000"/>
        </w:rPr>
      </w:pPr>
      <w:r>
        <w:rPr>
          <w:color w:val="000000"/>
        </w:rPr>
        <w:t>1. Крутизна откоса – отношение высоты откоса к заложению.</w:t>
      </w:r>
    </w:p>
    <w:p w:rsidR="00B528E0" w:rsidRDefault="00B528E0">
      <w:pPr>
        <w:pStyle w:val="comment"/>
        <w:rPr>
          <w:color w:val="000000"/>
        </w:rPr>
      </w:pPr>
      <w:r>
        <w:rPr>
          <w:color w:val="000000"/>
        </w:rPr>
        <w:t xml:space="preserve">2. К насыпным </w:t>
      </w:r>
      <w:proofErr w:type="spellStart"/>
      <w:r>
        <w:rPr>
          <w:color w:val="000000"/>
        </w:rPr>
        <w:t>неслежавшимся</w:t>
      </w:r>
      <w:proofErr w:type="spellEnd"/>
      <w:r>
        <w:rPr>
          <w:color w:val="000000"/>
        </w:rPr>
        <w:t xml:space="preserve"> грунтам относятся грунты с давностью отсыпки до двух лет для песчаных и до пяти лет – для пылевато-глинистых грунтов.</w:t>
      </w:r>
    </w:p>
    <w:p w:rsidR="00B528E0" w:rsidRDefault="00B528E0">
      <w:pPr>
        <w:pStyle w:val="newncpi"/>
        <w:rPr>
          <w:color w:val="000000"/>
        </w:rPr>
      </w:pPr>
      <w:r>
        <w:rPr>
          <w:color w:val="000000"/>
        </w:rPr>
        <w:t> </w:t>
      </w:r>
    </w:p>
    <w:sectPr w:rsidR="00B528E0" w:rsidSect="00B528E0">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binfo">
    <w:panose1 w:val="00000000000000000000"/>
    <w:charset w:val="00"/>
    <w:family w:val="roman"/>
    <w:notTrueType/>
    <w:pitch w:val="default"/>
    <w:sig w:usb0="00000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B528E0"/>
    <w:rsid w:val="001847F7"/>
    <w:rsid w:val="00B528E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528E0"/>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3">
    <w:name w:val="heading 3"/>
    <w:basedOn w:val="a"/>
    <w:link w:val="30"/>
    <w:uiPriority w:val="9"/>
    <w:qFormat/>
    <w:rsid w:val="00B528E0"/>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8E0"/>
    <w:rPr>
      <w:rFonts w:ascii="Times New Roman" w:hAnsi="Times New Roman" w:cs="Times New Roman"/>
      <w:b/>
      <w:bCs/>
      <w:kern w:val="36"/>
      <w:sz w:val="48"/>
      <w:szCs w:val="48"/>
    </w:rPr>
  </w:style>
  <w:style w:type="character" w:customStyle="1" w:styleId="30">
    <w:name w:val="Заголовок 3 Знак"/>
    <w:basedOn w:val="a0"/>
    <w:link w:val="3"/>
    <w:uiPriority w:val="9"/>
    <w:rsid w:val="00B528E0"/>
    <w:rPr>
      <w:rFonts w:ascii="Times New Roman" w:hAnsi="Times New Roman" w:cs="Times New Roman"/>
      <w:b/>
      <w:bCs/>
      <w:sz w:val="27"/>
      <w:szCs w:val="27"/>
    </w:rPr>
  </w:style>
  <w:style w:type="character" w:styleId="a3">
    <w:name w:val="Hyperlink"/>
    <w:basedOn w:val="a0"/>
    <w:uiPriority w:val="99"/>
    <w:semiHidden/>
    <w:unhideWhenUsed/>
    <w:rsid w:val="00B528E0"/>
    <w:rPr>
      <w:color w:val="0000FF"/>
      <w:u w:val="single"/>
      <w:shd w:val="clear" w:color="auto" w:fill="auto"/>
    </w:rPr>
  </w:style>
  <w:style w:type="character" w:styleId="a4">
    <w:name w:val="FollowedHyperlink"/>
    <w:basedOn w:val="a0"/>
    <w:uiPriority w:val="99"/>
    <w:semiHidden/>
    <w:unhideWhenUsed/>
    <w:rsid w:val="00B528E0"/>
    <w:rPr>
      <w:color w:val="800080"/>
      <w:u w:val="single"/>
      <w:shd w:val="clear" w:color="auto" w:fill="auto"/>
    </w:rPr>
  </w:style>
  <w:style w:type="character" w:styleId="HTML">
    <w:name w:val="HTML Acronym"/>
    <w:basedOn w:val="a0"/>
    <w:uiPriority w:val="99"/>
    <w:semiHidden/>
    <w:unhideWhenUsed/>
    <w:rsid w:val="00B528E0"/>
    <w:rPr>
      <w:color w:val="000000"/>
      <w:shd w:val="clear" w:color="auto" w:fill="FFFF00"/>
    </w:rPr>
  </w:style>
  <w:style w:type="character" w:styleId="HTML0">
    <w:name w:val="HTML Cite"/>
    <w:basedOn w:val="a0"/>
    <w:uiPriority w:val="99"/>
    <w:semiHidden/>
    <w:unhideWhenUsed/>
    <w:rsid w:val="00B528E0"/>
    <w:rPr>
      <w:i/>
      <w:iCs/>
      <w:shd w:val="clear" w:color="auto" w:fill="D8D8D8"/>
    </w:rPr>
  </w:style>
  <w:style w:type="character" w:styleId="HTML1">
    <w:name w:val="HTML Code"/>
    <w:basedOn w:val="a0"/>
    <w:uiPriority w:val="99"/>
    <w:semiHidden/>
    <w:unhideWhenUsed/>
    <w:rsid w:val="00B528E0"/>
    <w:rPr>
      <w:rFonts w:ascii="Courier New" w:eastAsiaTheme="minorEastAsia" w:hAnsi="Courier New" w:cs="Courier New" w:hint="default"/>
      <w:sz w:val="24"/>
      <w:szCs w:val="24"/>
    </w:rPr>
  </w:style>
  <w:style w:type="character" w:styleId="HTML2">
    <w:name w:val="HTML Definition"/>
    <w:basedOn w:val="a0"/>
    <w:uiPriority w:val="99"/>
    <w:semiHidden/>
    <w:unhideWhenUsed/>
    <w:rsid w:val="00B528E0"/>
    <w:rPr>
      <w:i/>
      <w:iCs/>
    </w:rPr>
  </w:style>
  <w:style w:type="character" w:styleId="HTML3">
    <w:name w:val="HTML Keyboard"/>
    <w:basedOn w:val="a0"/>
    <w:uiPriority w:val="99"/>
    <w:semiHidden/>
    <w:unhideWhenUsed/>
    <w:rsid w:val="00B528E0"/>
    <w:rPr>
      <w:rFonts w:ascii="Courier New" w:eastAsiaTheme="minorEastAsia" w:hAnsi="Courier New" w:cs="Courier New" w:hint="default"/>
      <w:sz w:val="24"/>
      <w:szCs w:val="24"/>
    </w:rPr>
  </w:style>
  <w:style w:type="paragraph" w:styleId="HTML4">
    <w:name w:val="HTML Preformatted"/>
    <w:basedOn w:val="a"/>
    <w:link w:val="HTML5"/>
    <w:uiPriority w:val="99"/>
    <w:semiHidden/>
    <w:unhideWhenUsed/>
    <w:rsid w:val="00B52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4"/>
      <w:szCs w:val="24"/>
    </w:rPr>
  </w:style>
  <w:style w:type="character" w:customStyle="1" w:styleId="HTML5">
    <w:name w:val="Стандартный HTML Знак"/>
    <w:basedOn w:val="a0"/>
    <w:link w:val="HTML4"/>
    <w:uiPriority w:val="99"/>
    <w:semiHidden/>
    <w:rsid w:val="00B528E0"/>
    <w:rPr>
      <w:rFonts w:ascii="Courier New" w:hAnsi="Courier New" w:cs="Courier New"/>
      <w:sz w:val="24"/>
      <w:szCs w:val="24"/>
    </w:rPr>
  </w:style>
  <w:style w:type="character" w:styleId="HTML6">
    <w:name w:val="HTML Sample"/>
    <w:basedOn w:val="a0"/>
    <w:uiPriority w:val="99"/>
    <w:semiHidden/>
    <w:unhideWhenUsed/>
    <w:rsid w:val="00B528E0"/>
    <w:rPr>
      <w:rFonts w:ascii="Courier New" w:eastAsiaTheme="minorEastAsia" w:hAnsi="Courier New" w:cs="Courier New" w:hint="default"/>
      <w:sz w:val="24"/>
      <w:szCs w:val="24"/>
    </w:rPr>
  </w:style>
  <w:style w:type="character" w:styleId="a5">
    <w:name w:val="Strong"/>
    <w:basedOn w:val="a0"/>
    <w:uiPriority w:val="22"/>
    <w:qFormat/>
    <w:rsid w:val="00B528E0"/>
    <w:rPr>
      <w:b/>
      <w:bCs/>
    </w:rPr>
  </w:style>
  <w:style w:type="paragraph" w:styleId="a6">
    <w:name w:val="Normal (Web)"/>
    <w:basedOn w:val="a"/>
    <w:uiPriority w:val="99"/>
    <w:semiHidden/>
    <w:unhideWhenUsed/>
    <w:rsid w:val="00B528E0"/>
    <w:pPr>
      <w:spacing w:before="100" w:beforeAutospacing="1" w:after="100" w:afterAutospacing="1" w:line="240" w:lineRule="auto"/>
    </w:pPr>
    <w:rPr>
      <w:rFonts w:ascii="Times New Roman" w:hAnsi="Times New Roman" w:cs="Times New Roman"/>
      <w:sz w:val="24"/>
      <w:szCs w:val="24"/>
    </w:rPr>
  </w:style>
  <w:style w:type="paragraph" w:customStyle="1" w:styleId="announcement-authorname">
    <w:name w:val="announcement-author_name"/>
    <w:basedOn w:val="a"/>
    <w:rsid w:val="00B528E0"/>
    <w:pPr>
      <w:spacing w:after="72" w:line="240" w:lineRule="auto"/>
    </w:pPr>
    <w:rPr>
      <w:rFonts w:ascii="Times New Roman" w:hAnsi="Times New Roman" w:cs="Times New Roman"/>
      <w:sz w:val="24"/>
      <w:szCs w:val="24"/>
    </w:rPr>
  </w:style>
  <w:style w:type="paragraph" w:customStyle="1" w:styleId="part">
    <w:name w:val="part"/>
    <w:basedOn w:val="a"/>
    <w:rsid w:val="00B528E0"/>
    <w:pPr>
      <w:spacing w:before="360" w:after="360" w:line="240" w:lineRule="auto"/>
      <w:jc w:val="center"/>
    </w:pPr>
    <w:rPr>
      <w:rFonts w:ascii="Times New Roman" w:hAnsi="Times New Roman" w:cs="Times New Roman"/>
      <w:b/>
      <w:bCs/>
      <w:caps/>
      <w:sz w:val="24"/>
      <w:szCs w:val="24"/>
    </w:rPr>
  </w:style>
  <w:style w:type="paragraph" w:customStyle="1" w:styleId="article">
    <w:name w:val="article"/>
    <w:basedOn w:val="a"/>
    <w:rsid w:val="00B528E0"/>
    <w:pPr>
      <w:spacing w:before="360" w:after="360" w:line="240" w:lineRule="auto"/>
      <w:ind w:left="1922" w:hanging="1355"/>
    </w:pPr>
    <w:rPr>
      <w:rFonts w:ascii="Times New Roman" w:hAnsi="Times New Roman" w:cs="Times New Roman"/>
      <w:b/>
      <w:bCs/>
      <w:sz w:val="24"/>
      <w:szCs w:val="24"/>
    </w:rPr>
  </w:style>
  <w:style w:type="paragraph" w:customStyle="1" w:styleId="title">
    <w:name w:val="title"/>
    <w:basedOn w:val="a"/>
    <w:rsid w:val="00B528E0"/>
    <w:pPr>
      <w:spacing w:before="360" w:after="360" w:line="240" w:lineRule="auto"/>
      <w:ind w:right="2268"/>
    </w:pPr>
    <w:rPr>
      <w:rFonts w:ascii="Times New Roman" w:hAnsi="Times New Roman" w:cs="Times New Roman"/>
      <w:b/>
      <w:bCs/>
      <w:sz w:val="24"/>
      <w:szCs w:val="24"/>
    </w:rPr>
  </w:style>
  <w:style w:type="paragraph" w:customStyle="1" w:styleId="titlencpi">
    <w:name w:val="titlencpi"/>
    <w:basedOn w:val="a"/>
    <w:rsid w:val="00B528E0"/>
    <w:pPr>
      <w:spacing w:before="360" w:after="360" w:line="240" w:lineRule="auto"/>
      <w:ind w:right="2268"/>
    </w:pPr>
    <w:rPr>
      <w:rFonts w:ascii="Times New Roman" w:hAnsi="Times New Roman" w:cs="Times New Roman"/>
      <w:b/>
      <w:bCs/>
      <w:sz w:val="24"/>
      <w:szCs w:val="24"/>
    </w:rPr>
  </w:style>
  <w:style w:type="paragraph" w:customStyle="1" w:styleId="aspaper">
    <w:name w:val="aspaper"/>
    <w:basedOn w:val="a"/>
    <w:rsid w:val="00B528E0"/>
    <w:pPr>
      <w:spacing w:after="0" w:line="240" w:lineRule="auto"/>
      <w:jc w:val="center"/>
    </w:pPr>
    <w:rPr>
      <w:rFonts w:ascii="Times New Roman" w:hAnsi="Times New Roman" w:cs="Times New Roman"/>
      <w:b/>
      <w:bCs/>
      <w:color w:val="FF0000"/>
      <w:sz w:val="24"/>
      <w:szCs w:val="24"/>
    </w:rPr>
  </w:style>
  <w:style w:type="paragraph" w:customStyle="1" w:styleId="chapter">
    <w:name w:val="chapter"/>
    <w:basedOn w:val="a"/>
    <w:rsid w:val="00B528E0"/>
    <w:pPr>
      <w:spacing w:before="360" w:after="360" w:line="240" w:lineRule="auto"/>
      <w:jc w:val="center"/>
    </w:pPr>
    <w:rPr>
      <w:rFonts w:ascii="Times New Roman" w:hAnsi="Times New Roman" w:cs="Times New Roman"/>
      <w:b/>
      <w:bCs/>
      <w:caps/>
      <w:sz w:val="24"/>
      <w:szCs w:val="24"/>
    </w:rPr>
  </w:style>
  <w:style w:type="paragraph" w:customStyle="1" w:styleId="titleg">
    <w:name w:val="titleg"/>
    <w:basedOn w:val="a"/>
    <w:rsid w:val="00B528E0"/>
    <w:pPr>
      <w:spacing w:after="0" w:line="240" w:lineRule="auto"/>
      <w:jc w:val="center"/>
    </w:pPr>
    <w:rPr>
      <w:rFonts w:ascii="Times New Roman" w:hAnsi="Times New Roman" w:cs="Times New Roman"/>
      <w:b/>
      <w:bCs/>
      <w:sz w:val="24"/>
      <w:szCs w:val="24"/>
    </w:rPr>
  </w:style>
  <w:style w:type="paragraph" w:customStyle="1" w:styleId="titlepr">
    <w:name w:val="titlepr"/>
    <w:basedOn w:val="a"/>
    <w:rsid w:val="00B528E0"/>
    <w:pPr>
      <w:spacing w:after="0" w:line="240" w:lineRule="auto"/>
      <w:jc w:val="center"/>
    </w:pPr>
    <w:rPr>
      <w:rFonts w:ascii="Times New Roman" w:hAnsi="Times New Roman" w:cs="Times New Roman"/>
      <w:b/>
      <w:bCs/>
      <w:sz w:val="24"/>
      <w:szCs w:val="24"/>
    </w:rPr>
  </w:style>
  <w:style w:type="paragraph" w:customStyle="1" w:styleId="agree">
    <w:name w:val="agree"/>
    <w:basedOn w:val="a"/>
    <w:rsid w:val="00B528E0"/>
    <w:pPr>
      <w:spacing w:after="28" w:line="240" w:lineRule="auto"/>
    </w:pPr>
    <w:rPr>
      <w:rFonts w:ascii="Times New Roman" w:hAnsi="Times New Roman" w:cs="Times New Roman"/>
      <w:i/>
      <w:iCs/>
    </w:rPr>
  </w:style>
  <w:style w:type="paragraph" w:customStyle="1" w:styleId="razdel">
    <w:name w:val="razdel"/>
    <w:basedOn w:val="a"/>
    <w:rsid w:val="00B528E0"/>
    <w:pPr>
      <w:spacing w:after="0" w:line="240" w:lineRule="auto"/>
      <w:ind w:firstLine="567"/>
      <w:jc w:val="center"/>
    </w:pPr>
    <w:rPr>
      <w:rFonts w:ascii="Times New Roman" w:hAnsi="Times New Roman" w:cs="Times New Roman"/>
      <w:b/>
      <w:bCs/>
      <w:caps/>
      <w:sz w:val="32"/>
      <w:szCs w:val="32"/>
    </w:rPr>
  </w:style>
  <w:style w:type="paragraph" w:customStyle="1" w:styleId="podrazdel">
    <w:name w:val="podrazdel"/>
    <w:basedOn w:val="a"/>
    <w:rsid w:val="00B528E0"/>
    <w:pPr>
      <w:spacing w:after="0" w:line="240" w:lineRule="auto"/>
      <w:jc w:val="center"/>
    </w:pPr>
    <w:rPr>
      <w:rFonts w:ascii="Times New Roman" w:hAnsi="Times New Roman" w:cs="Times New Roman"/>
      <w:b/>
      <w:bCs/>
      <w:caps/>
      <w:sz w:val="24"/>
      <w:szCs w:val="24"/>
    </w:rPr>
  </w:style>
  <w:style w:type="paragraph" w:customStyle="1" w:styleId="titlep">
    <w:name w:val="titlep"/>
    <w:basedOn w:val="a"/>
    <w:rsid w:val="00B528E0"/>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B528E0"/>
    <w:pPr>
      <w:spacing w:before="160" w:after="160" w:line="240" w:lineRule="auto"/>
      <w:jc w:val="right"/>
    </w:pPr>
    <w:rPr>
      <w:rFonts w:ascii="Times New Roman" w:hAnsi="Times New Roman" w:cs="Times New Roman"/>
    </w:rPr>
  </w:style>
  <w:style w:type="paragraph" w:customStyle="1" w:styleId="titleu">
    <w:name w:val="titleu"/>
    <w:basedOn w:val="a"/>
    <w:rsid w:val="00B528E0"/>
    <w:pPr>
      <w:spacing w:before="360" w:after="360" w:line="240" w:lineRule="auto"/>
    </w:pPr>
    <w:rPr>
      <w:rFonts w:ascii="Times New Roman" w:hAnsi="Times New Roman" w:cs="Times New Roman"/>
      <w:b/>
      <w:bCs/>
      <w:sz w:val="24"/>
      <w:szCs w:val="24"/>
    </w:rPr>
  </w:style>
  <w:style w:type="paragraph" w:customStyle="1" w:styleId="titlek">
    <w:name w:val="titlek"/>
    <w:basedOn w:val="a"/>
    <w:rsid w:val="00B528E0"/>
    <w:pPr>
      <w:spacing w:before="360" w:after="0" w:line="240" w:lineRule="auto"/>
      <w:jc w:val="center"/>
    </w:pPr>
    <w:rPr>
      <w:rFonts w:ascii="Times New Roman" w:hAnsi="Times New Roman" w:cs="Times New Roman"/>
      <w:caps/>
      <w:sz w:val="24"/>
      <w:szCs w:val="24"/>
    </w:rPr>
  </w:style>
  <w:style w:type="paragraph" w:customStyle="1" w:styleId="izvlechen">
    <w:name w:val="izvlechen"/>
    <w:basedOn w:val="a"/>
    <w:rsid w:val="00B528E0"/>
    <w:pPr>
      <w:spacing w:after="0" w:line="240" w:lineRule="auto"/>
    </w:pPr>
    <w:rPr>
      <w:rFonts w:ascii="Times New Roman" w:hAnsi="Times New Roman" w:cs="Times New Roman"/>
      <w:sz w:val="20"/>
      <w:szCs w:val="20"/>
    </w:rPr>
  </w:style>
  <w:style w:type="paragraph" w:customStyle="1" w:styleId="point">
    <w:name w:val="point"/>
    <w:basedOn w:val="a"/>
    <w:rsid w:val="00B528E0"/>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B528E0"/>
    <w:pPr>
      <w:spacing w:before="160" w:after="160" w:line="240" w:lineRule="auto"/>
      <w:ind w:firstLine="567"/>
      <w:jc w:val="both"/>
    </w:pPr>
    <w:rPr>
      <w:rFonts w:ascii="Times New Roman" w:hAnsi="Times New Roman" w:cs="Times New Roman"/>
      <w:sz w:val="24"/>
      <w:szCs w:val="24"/>
    </w:rPr>
  </w:style>
  <w:style w:type="paragraph" w:customStyle="1" w:styleId="signed">
    <w:name w:val="signed"/>
    <w:basedOn w:val="a"/>
    <w:rsid w:val="00B528E0"/>
    <w:pPr>
      <w:spacing w:after="0" w:line="240" w:lineRule="auto"/>
      <w:ind w:firstLine="567"/>
      <w:jc w:val="both"/>
    </w:pPr>
    <w:rPr>
      <w:rFonts w:ascii="Times New Roman" w:hAnsi="Times New Roman" w:cs="Times New Roman"/>
      <w:sz w:val="24"/>
      <w:szCs w:val="24"/>
    </w:rPr>
  </w:style>
  <w:style w:type="paragraph" w:customStyle="1" w:styleId="odobren">
    <w:name w:val="odobren"/>
    <w:basedOn w:val="a"/>
    <w:rsid w:val="00B528E0"/>
    <w:pPr>
      <w:spacing w:after="0" w:line="240" w:lineRule="auto"/>
    </w:pPr>
    <w:rPr>
      <w:rFonts w:ascii="Times New Roman" w:hAnsi="Times New Roman" w:cs="Times New Roman"/>
      <w:i/>
      <w:iCs/>
    </w:rPr>
  </w:style>
  <w:style w:type="paragraph" w:customStyle="1" w:styleId="odobren1">
    <w:name w:val="odobren1"/>
    <w:basedOn w:val="a"/>
    <w:rsid w:val="00B528E0"/>
    <w:pPr>
      <w:spacing w:after="120" w:line="240" w:lineRule="auto"/>
    </w:pPr>
    <w:rPr>
      <w:rFonts w:ascii="Times New Roman" w:hAnsi="Times New Roman" w:cs="Times New Roman"/>
      <w:i/>
      <w:iCs/>
    </w:rPr>
  </w:style>
  <w:style w:type="paragraph" w:customStyle="1" w:styleId="comment">
    <w:name w:val="comment"/>
    <w:basedOn w:val="a"/>
    <w:rsid w:val="00B528E0"/>
    <w:pPr>
      <w:spacing w:before="160" w:after="160" w:line="240" w:lineRule="auto"/>
      <w:ind w:firstLine="709"/>
      <w:jc w:val="both"/>
    </w:pPr>
    <w:rPr>
      <w:rFonts w:ascii="Times New Roman" w:hAnsi="Times New Roman" w:cs="Times New Roman"/>
      <w:sz w:val="20"/>
      <w:szCs w:val="20"/>
    </w:rPr>
  </w:style>
  <w:style w:type="paragraph" w:customStyle="1" w:styleId="preamble">
    <w:name w:val="preamble"/>
    <w:basedOn w:val="a"/>
    <w:rsid w:val="00B528E0"/>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B528E0"/>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B528E0"/>
    <w:pPr>
      <w:spacing w:after="0" w:line="240" w:lineRule="auto"/>
      <w:jc w:val="both"/>
    </w:pPr>
    <w:rPr>
      <w:rFonts w:ascii="Times New Roman" w:hAnsi="Times New Roman" w:cs="Times New Roman"/>
      <w:sz w:val="20"/>
      <w:szCs w:val="20"/>
    </w:rPr>
  </w:style>
  <w:style w:type="paragraph" w:customStyle="1" w:styleId="paragraph">
    <w:name w:val="paragraph"/>
    <w:basedOn w:val="a"/>
    <w:rsid w:val="00B528E0"/>
    <w:pPr>
      <w:spacing w:before="360" w:after="360" w:line="240" w:lineRule="auto"/>
      <w:ind w:firstLine="567"/>
      <w:jc w:val="center"/>
    </w:pPr>
    <w:rPr>
      <w:rFonts w:ascii="Times New Roman" w:hAnsi="Times New Roman" w:cs="Times New Roman"/>
      <w:b/>
      <w:bCs/>
      <w:sz w:val="24"/>
      <w:szCs w:val="24"/>
    </w:rPr>
  </w:style>
  <w:style w:type="paragraph" w:customStyle="1" w:styleId="table10">
    <w:name w:val="table10"/>
    <w:basedOn w:val="a"/>
    <w:rsid w:val="00B528E0"/>
    <w:pPr>
      <w:spacing w:after="0" w:line="240" w:lineRule="auto"/>
    </w:pPr>
    <w:rPr>
      <w:rFonts w:ascii="Times New Roman" w:hAnsi="Times New Roman" w:cs="Times New Roman"/>
      <w:sz w:val="20"/>
      <w:szCs w:val="20"/>
    </w:rPr>
  </w:style>
  <w:style w:type="paragraph" w:customStyle="1" w:styleId="numnrpa">
    <w:name w:val="numnrpa"/>
    <w:basedOn w:val="a"/>
    <w:rsid w:val="00B528E0"/>
    <w:pPr>
      <w:spacing w:after="0" w:line="240" w:lineRule="auto"/>
    </w:pPr>
    <w:rPr>
      <w:rFonts w:ascii="Times New Roman" w:hAnsi="Times New Roman" w:cs="Times New Roman"/>
      <w:sz w:val="36"/>
      <w:szCs w:val="36"/>
    </w:rPr>
  </w:style>
  <w:style w:type="paragraph" w:customStyle="1" w:styleId="append">
    <w:name w:val="append"/>
    <w:basedOn w:val="a"/>
    <w:rsid w:val="00B528E0"/>
    <w:pPr>
      <w:spacing w:after="0" w:line="240" w:lineRule="auto"/>
    </w:pPr>
    <w:rPr>
      <w:rFonts w:ascii="Times New Roman" w:hAnsi="Times New Roman" w:cs="Times New Roman"/>
      <w:i/>
      <w:iCs/>
    </w:rPr>
  </w:style>
  <w:style w:type="paragraph" w:customStyle="1" w:styleId="prinodobren">
    <w:name w:val="prinodobren"/>
    <w:basedOn w:val="a"/>
    <w:rsid w:val="00B528E0"/>
    <w:pPr>
      <w:spacing w:before="360" w:after="360" w:line="240" w:lineRule="auto"/>
    </w:pPr>
    <w:rPr>
      <w:rFonts w:ascii="Times New Roman" w:hAnsi="Times New Roman" w:cs="Times New Roman"/>
      <w:sz w:val="24"/>
      <w:szCs w:val="24"/>
    </w:rPr>
  </w:style>
  <w:style w:type="paragraph" w:customStyle="1" w:styleId="spiski">
    <w:name w:val="spiski"/>
    <w:basedOn w:val="a"/>
    <w:rsid w:val="00B528E0"/>
    <w:pPr>
      <w:spacing w:after="0" w:line="240" w:lineRule="auto"/>
    </w:pPr>
    <w:rPr>
      <w:rFonts w:ascii="Times New Roman" w:hAnsi="Times New Roman" w:cs="Times New Roman"/>
      <w:sz w:val="24"/>
      <w:szCs w:val="24"/>
    </w:rPr>
  </w:style>
  <w:style w:type="paragraph" w:customStyle="1" w:styleId="nonumheader">
    <w:name w:val="nonumheader"/>
    <w:basedOn w:val="a"/>
    <w:rsid w:val="00B528E0"/>
    <w:pPr>
      <w:spacing w:before="360" w:after="360" w:line="240" w:lineRule="auto"/>
      <w:jc w:val="center"/>
    </w:pPr>
    <w:rPr>
      <w:rFonts w:ascii="Times New Roman" w:hAnsi="Times New Roman" w:cs="Times New Roman"/>
      <w:b/>
      <w:bCs/>
      <w:sz w:val="24"/>
      <w:szCs w:val="24"/>
    </w:rPr>
  </w:style>
  <w:style w:type="paragraph" w:customStyle="1" w:styleId="numheader">
    <w:name w:val="numheader"/>
    <w:basedOn w:val="a"/>
    <w:rsid w:val="00B528E0"/>
    <w:pPr>
      <w:spacing w:before="360" w:after="360" w:line="240" w:lineRule="auto"/>
      <w:jc w:val="center"/>
    </w:pPr>
    <w:rPr>
      <w:rFonts w:ascii="Times New Roman" w:hAnsi="Times New Roman" w:cs="Times New Roman"/>
      <w:b/>
      <w:bCs/>
      <w:sz w:val="24"/>
      <w:szCs w:val="24"/>
    </w:rPr>
  </w:style>
  <w:style w:type="paragraph" w:customStyle="1" w:styleId="agreefio">
    <w:name w:val="agreefio"/>
    <w:basedOn w:val="a"/>
    <w:rsid w:val="00B528E0"/>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B528E0"/>
    <w:pPr>
      <w:spacing w:after="0" w:line="240" w:lineRule="auto"/>
      <w:jc w:val="both"/>
    </w:pPr>
    <w:rPr>
      <w:rFonts w:ascii="Times New Roman" w:hAnsi="Times New Roman" w:cs="Times New Roman"/>
      <w:i/>
      <w:iCs/>
    </w:rPr>
  </w:style>
  <w:style w:type="paragraph" w:customStyle="1" w:styleId="changeadd">
    <w:name w:val="changeadd"/>
    <w:basedOn w:val="a"/>
    <w:rsid w:val="00B528E0"/>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B528E0"/>
    <w:pPr>
      <w:spacing w:after="0" w:line="240" w:lineRule="auto"/>
      <w:ind w:left="1021"/>
    </w:pPr>
    <w:rPr>
      <w:rFonts w:ascii="Times New Roman" w:hAnsi="Times New Roman" w:cs="Times New Roman"/>
      <w:sz w:val="24"/>
      <w:szCs w:val="24"/>
    </w:rPr>
  </w:style>
  <w:style w:type="paragraph" w:customStyle="1" w:styleId="changeutrs">
    <w:name w:val="changeutrs"/>
    <w:basedOn w:val="a"/>
    <w:rsid w:val="00B528E0"/>
    <w:pPr>
      <w:spacing w:after="360" w:line="240" w:lineRule="auto"/>
      <w:ind w:left="1134"/>
      <w:jc w:val="both"/>
    </w:pPr>
    <w:rPr>
      <w:rFonts w:ascii="Times New Roman" w:hAnsi="Times New Roman" w:cs="Times New Roman"/>
      <w:sz w:val="24"/>
      <w:szCs w:val="24"/>
    </w:rPr>
  </w:style>
  <w:style w:type="paragraph" w:customStyle="1" w:styleId="changeold">
    <w:name w:val="changeold"/>
    <w:basedOn w:val="a"/>
    <w:rsid w:val="00B528E0"/>
    <w:pPr>
      <w:spacing w:before="360" w:after="360" w:line="240" w:lineRule="auto"/>
      <w:ind w:firstLine="567"/>
      <w:jc w:val="center"/>
    </w:pPr>
    <w:rPr>
      <w:rFonts w:ascii="Times New Roman" w:hAnsi="Times New Roman" w:cs="Times New Roman"/>
      <w:i/>
      <w:iCs/>
      <w:sz w:val="24"/>
      <w:szCs w:val="24"/>
    </w:rPr>
  </w:style>
  <w:style w:type="paragraph" w:customStyle="1" w:styleId="append1">
    <w:name w:val="append1"/>
    <w:basedOn w:val="a"/>
    <w:rsid w:val="00B528E0"/>
    <w:pPr>
      <w:spacing w:after="28" w:line="240" w:lineRule="auto"/>
    </w:pPr>
    <w:rPr>
      <w:rFonts w:ascii="Times New Roman" w:hAnsi="Times New Roman" w:cs="Times New Roman"/>
      <w:i/>
      <w:iCs/>
    </w:rPr>
  </w:style>
  <w:style w:type="paragraph" w:customStyle="1" w:styleId="cap1">
    <w:name w:val="cap1"/>
    <w:basedOn w:val="a"/>
    <w:rsid w:val="00B528E0"/>
    <w:pPr>
      <w:spacing w:after="0" w:line="240" w:lineRule="auto"/>
    </w:pPr>
    <w:rPr>
      <w:rFonts w:ascii="Times New Roman" w:hAnsi="Times New Roman" w:cs="Times New Roman"/>
      <w:i/>
      <w:iCs/>
    </w:rPr>
  </w:style>
  <w:style w:type="paragraph" w:customStyle="1" w:styleId="capu1">
    <w:name w:val="capu1"/>
    <w:basedOn w:val="a"/>
    <w:rsid w:val="00B528E0"/>
    <w:pPr>
      <w:spacing w:after="120" w:line="240" w:lineRule="auto"/>
    </w:pPr>
    <w:rPr>
      <w:rFonts w:ascii="Times New Roman" w:hAnsi="Times New Roman" w:cs="Times New Roman"/>
      <w:i/>
      <w:iCs/>
    </w:rPr>
  </w:style>
  <w:style w:type="paragraph" w:customStyle="1" w:styleId="newncpi">
    <w:name w:val="newncpi"/>
    <w:basedOn w:val="a"/>
    <w:rsid w:val="00B528E0"/>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B528E0"/>
    <w:pPr>
      <w:spacing w:before="160" w:after="160" w:line="240" w:lineRule="auto"/>
      <w:jc w:val="both"/>
    </w:pPr>
    <w:rPr>
      <w:rFonts w:ascii="Times New Roman" w:hAnsi="Times New Roman" w:cs="Times New Roman"/>
      <w:sz w:val="24"/>
      <w:szCs w:val="24"/>
    </w:rPr>
  </w:style>
  <w:style w:type="paragraph" w:customStyle="1" w:styleId="newncpi1">
    <w:name w:val="newncpi1"/>
    <w:basedOn w:val="a"/>
    <w:rsid w:val="00B528E0"/>
    <w:pPr>
      <w:spacing w:after="0" w:line="240" w:lineRule="auto"/>
      <w:ind w:left="567"/>
      <w:jc w:val="both"/>
    </w:pPr>
    <w:rPr>
      <w:rFonts w:ascii="Times New Roman" w:hAnsi="Times New Roman" w:cs="Times New Roman"/>
      <w:sz w:val="24"/>
      <w:szCs w:val="24"/>
    </w:rPr>
  </w:style>
  <w:style w:type="paragraph" w:customStyle="1" w:styleId="edizmeren">
    <w:name w:val="edizmeren"/>
    <w:basedOn w:val="a"/>
    <w:rsid w:val="00B528E0"/>
    <w:pPr>
      <w:spacing w:after="0" w:line="240" w:lineRule="auto"/>
      <w:jc w:val="right"/>
    </w:pPr>
    <w:rPr>
      <w:rFonts w:ascii="Times New Roman" w:hAnsi="Times New Roman" w:cs="Times New Roman"/>
      <w:sz w:val="20"/>
      <w:szCs w:val="20"/>
    </w:rPr>
  </w:style>
  <w:style w:type="paragraph" w:customStyle="1" w:styleId="zagrazdel">
    <w:name w:val="zagrazdel"/>
    <w:basedOn w:val="a"/>
    <w:rsid w:val="00B528E0"/>
    <w:pPr>
      <w:spacing w:before="360" w:after="360" w:line="240" w:lineRule="auto"/>
      <w:jc w:val="center"/>
    </w:pPr>
    <w:rPr>
      <w:rFonts w:ascii="Times New Roman" w:hAnsi="Times New Roman" w:cs="Times New Roman"/>
      <w:b/>
      <w:bCs/>
      <w:caps/>
      <w:sz w:val="24"/>
      <w:szCs w:val="24"/>
    </w:rPr>
  </w:style>
  <w:style w:type="paragraph" w:customStyle="1" w:styleId="placeprin">
    <w:name w:val="placeprin"/>
    <w:basedOn w:val="a"/>
    <w:rsid w:val="00B528E0"/>
    <w:pPr>
      <w:spacing w:after="0" w:line="240" w:lineRule="auto"/>
      <w:jc w:val="center"/>
    </w:pPr>
    <w:rPr>
      <w:rFonts w:ascii="Times New Roman" w:hAnsi="Times New Roman" w:cs="Times New Roman"/>
      <w:i/>
      <w:iCs/>
      <w:sz w:val="24"/>
      <w:szCs w:val="24"/>
    </w:rPr>
  </w:style>
  <w:style w:type="paragraph" w:customStyle="1" w:styleId="primer">
    <w:name w:val="primer"/>
    <w:basedOn w:val="a"/>
    <w:rsid w:val="00B528E0"/>
    <w:pPr>
      <w:spacing w:before="160" w:after="160" w:line="240" w:lineRule="auto"/>
      <w:ind w:firstLine="567"/>
      <w:jc w:val="both"/>
    </w:pPr>
    <w:rPr>
      <w:rFonts w:ascii="Times New Roman" w:hAnsi="Times New Roman" w:cs="Times New Roman"/>
      <w:sz w:val="20"/>
      <w:szCs w:val="20"/>
    </w:rPr>
  </w:style>
  <w:style w:type="paragraph" w:customStyle="1" w:styleId="withpar">
    <w:name w:val="withpar"/>
    <w:basedOn w:val="a"/>
    <w:rsid w:val="00B528E0"/>
    <w:pPr>
      <w:spacing w:before="160" w:after="160" w:line="240" w:lineRule="auto"/>
      <w:ind w:firstLine="567"/>
      <w:jc w:val="both"/>
    </w:pPr>
    <w:rPr>
      <w:rFonts w:ascii="Times New Roman" w:hAnsi="Times New Roman" w:cs="Times New Roman"/>
      <w:sz w:val="24"/>
      <w:szCs w:val="24"/>
    </w:rPr>
  </w:style>
  <w:style w:type="paragraph" w:customStyle="1" w:styleId="withoutpar">
    <w:name w:val="withoutpar"/>
    <w:basedOn w:val="a"/>
    <w:rsid w:val="00B528E0"/>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B528E0"/>
    <w:pPr>
      <w:spacing w:before="160" w:after="160" w:line="240" w:lineRule="auto"/>
      <w:jc w:val="both"/>
    </w:pPr>
    <w:rPr>
      <w:rFonts w:ascii="Times New Roman" w:hAnsi="Times New Roman" w:cs="Times New Roman"/>
      <w:sz w:val="20"/>
      <w:szCs w:val="20"/>
    </w:rPr>
  </w:style>
  <w:style w:type="paragraph" w:customStyle="1" w:styleId="underline">
    <w:name w:val="underline"/>
    <w:basedOn w:val="a"/>
    <w:rsid w:val="00B528E0"/>
    <w:pPr>
      <w:spacing w:after="0" w:line="240" w:lineRule="auto"/>
      <w:jc w:val="both"/>
    </w:pPr>
    <w:rPr>
      <w:rFonts w:ascii="Times New Roman" w:hAnsi="Times New Roman" w:cs="Times New Roman"/>
      <w:sz w:val="20"/>
      <w:szCs w:val="20"/>
    </w:rPr>
  </w:style>
  <w:style w:type="paragraph" w:customStyle="1" w:styleId="ncpicomment">
    <w:name w:val="ncpicomment"/>
    <w:basedOn w:val="a"/>
    <w:rsid w:val="00B528E0"/>
    <w:pPr>
      <w:spacing w:before="120" w:after="0" w:line="240" w:lineRule="auto"/>
      <w:ind w:left="1134"/>
      <w:jc w:val="both"/>
    </w:pPr>
    <w:rPr>
      <w:rFonts w:ascii="Times New Roman" w:hAnsi="Times New Roman" w:cs="Times New Roman"/>
      <w:i/>
      <w:iCs/>
      <w:sz w:val="24"/>
      <w:szCs w:val="24"/>
    </w:rPr>
  </w:style>
  <w:style w:type="paragraph" w:customStyle="1" w:styleId="rekviziti">
    <w:name w:val="rekviziti"/>
    <w:basedOn w:val="a"/>
    <w:rsid w:val="00B528E0"/>
    <w:pPr>
      <w:spacing w:after="0" w:line="240" w:lineRule="auto"/>
      <w:ind w:left="1134"/>
      <w:jc w:val="both"/>
    </w:pPr>
    <w:rPr>
      <w:rFonts w:ascii="Times New Roman" w:hAnsi="Times New Roman" w:cs="Times New Roman"/>
      <w:sz w:val="24"/>
      <w:szCs w:val="24"/>
    </w:rPr>
  </w:style>
  <w:style w:type="paragraph" w:customStyle="1" w:styleId="ncpidel">
    <w:name w:val="ncpidel"/>
    <w:basedOn w:val="a"/>
    <w:rsid w:val="00B528E0"/>
    <w:pPr>
      <w:spacing w:after="0" w:line="240" w:lineRule="auto"/>
      <w:ind w:left="1134" w:firstLine="567"/>
      <w:jc w:val="both"/>
    </w:pPr>
    <w:rPr>
      <w:rFonts w:ascii="Times New Roman" w:hAnsi="Times New Roman" w:cs="Times New Roman"/>
      <w:sz w:val="24"/>
      <w:szCs w:val="24"/>
    </w:rPr>
  </w:style>
  <w:style w:type="paragraph" w:customStyle="1" w:styleId="tsifra">
    <w:name w:val="tsifra"/>
    <w:basedOn w:val="a"/>
    <w:rsid w:val="00B528E0"/>
    <w:pPr>
      <w:spacing w:after="0" w:line="240" w:lineRule="auto"/>
    </w:pPr>
    <w:rPr>
      <w:rFonts w:ascii="Times New Roman" w:hAnsi="Times New Roman" w:cs="Times New Roman"/>
      <w:b/>
      <w:bCs/>
      <w:sz w:val="36"/>
      <w:szCs w:val="36"/>
    </w:rPr>
  </w:style>
  <w:style w:type="paragraph" w:customStyle="1" w:styleId="articleintext">
    <w:name w:val="articleintext"/>
    <w:basedOn w:val="a"/>
    <w:rsid w:val="00B528E0"/>
    <w:pPr>
      <w:spacing w:before="160" w:after="160" w:line="240" w:lineRule="auto"/>
      <w:ind w:firstLine="567"/>
      <w:jc w:val="both"/>
    </w:pPr>
    <w:rPr>
      <w:rFonts w:ascii="Times New Roman" w:hAnsi="Times New Roman" w:cs="Times New Roman"/>
      <w:sz w:val="24"/>
      <w:szCs w:val="24"/>
    </w:rPr>
  </w:style>
  <w:style w:type="paragraph" w:customStyle="1" w:styleId="newncpiv">
    <w:name w:val="newncpiv"/>
    <w:basedOn w:val="a"/>
    <w:rsid w:val="00B528E0"/>
    <w:pPr>
      <w:spacing w:after="0" w:line="240" w:lineRule="auto"/>
      <w:ind w:firstLine="567"/>
      <w:jc w:val="both"/>
    </w:pPr>
    <w:rPr>
      <w:rFonts w:ascii="Times New Roman" w:hAnsi="Times New Roman" w:cs="Times New Roman"/>
      <w:i/>
      <w:iCs/>
      <w:sz w:val="24"/>
      <w:szCs w:val="24"/>
    </w:rPr>
  </w:style>
  <w:style w:type="paragraph" w:customStyle="1" w:styleId="snoskiv">
    <w:name w:val="snoskiv"/>
    <w:basedOn w:val="a"/>
    <w:rsid w:val="00B528E0"/>
    <w:pPr>
      <w:spacing w:after="0" w:line="240" w:lineRule="auto"/>
      <w:ind w:firstLine="567"/>
      <w:jc w:val="both"/>
    </w:pPr>
    <w:rPr>
      <w:rFonts w:ascii="Times New Roman" w:hAnsi="Times New Roman" w:cs="Times New Roman"/>
      <w:i/>
      <w:iCs/>
      <w:sz w:val="20"/>
      <w:szCs w:val="20"/>
    </w:rPr>
  </w:style>
  <w:style w:type="paragraph" w:customStyle="1" w:styleId="articlev">
    <w:name w:val="articlev"/>
    <w:basedOn w:val="a"/>
    <w:rsid w:val="00B528E0"/>
    <w:pPr>
      <w:spacing w:before="360" w:after="360" w:line="240" w:lineRule="auto"/>
      <w:ind w:firstLine="567"/>
    </w:pPr>
    <w:rPr>
      <w:rFonts w:ascii="Times New Roman" w:hAnsi="Times New Roman" w:cs="Times New Roman"/>
      <w:i/>
      <w:iCs/>
      <w:sz w:val="24"/>
      <w:szCs w:val="24"/>
    </w:rPr>
  </w:style>
  <w:style w:type="paragraph" w:customStyle="1" w:styleId="contentword">
    <w:name w:val="contentword"/>
    <w:basedOn w:val="a"/>
    <w:rsid w:val="00B528E0"/>
    <w:pPr>
      <w:spacing w:before="360" w:after="360" w:line="240" w:lineRule="auto"/>
      <w:ind w:firstLine="567"/>
      <w:jc w:val="center"/>
    </w:pPr>
    <w:rPr>
      <w:rFonts w:ascii="Times New Roman" w:hAnsi="Times New Roman" w:cs="Times New Roman"/>
      <w:caps/>
    </w:rPr>
  </w:style>
  <w:style w:type="paragraph" w:customStyle="1" w:styleId="contenttext">
    <w:name w:val="contenttext"/>
    <w:basedOn w:val="a"/>
    <w:rsid w:val="00B528E0"/>
    <w:pPr>
      <w:spacing w:before="160" w:after="160" w:line="240" w:lineRule="auto"/>
      <w:ind w:left="1134" w:hanging="1134"/>
    </w:pPr>
    <w:rPr>
      <w:rFonts w:ascii="Times New Roman" w:hAnsi="Times New Roman" w:cs="Times New Roman"/>
    </w:rPr>
  </w:style>
  <w:style w:type="paragraph" w:customStyle="1" w:styleId="gosreg">
    <w:name w:val="gosreg"/>
    <w:basedOn w:val="a"/>
    <w:rsid w:val="00B528E0"/>
    <w:pPr>
      <w:spacing w:after="0" w:line="240" w:lineRule="auto"/>
      <w:jc w:val="both"/>
    </w:pPr>
    <w:rPr>
      <w:rFonts w:ascii="Times New Roman" w:hAnsi="Times New Roman" w:cs="Times New Roman"/>
      <w:i/>
      <w:iCs/>
      <w:sz w:val="20"/>
      <w:szCs w:val="20"/>
    </w:rPr>
  </w:style>
  <w:style w:type="paragraph" w:customStyle="1" w:styleId="articlect">
    <w:name w:val="articlect"/>
    <w:basedOn w:val="a"/>
    <w:rsid w:val="00B528E0"/>
    <w:pPr>
      <w:spacing w:before="360" w:after="360" w:line="240" w:lineRule="auto"/>
      <w:jc w:val="center"/>
    </w:pPr>
    <w:rPr>
      <w:rFonts w:ascii="Times New Roman" w:hAnsi="Times New Roman" w:cs="Times New Roman"/>
      <w:b/>
      <w:bCs/>
      <w:sz w:val="24"/>
      <w:szCs w:val="24"/>
    </w:rPr>
  </w:style>
  <w:style w:type="paragraph" w:customStyle="1" w:styleId="letter">
    <w:name w:val="letter"/>
    <w:basedOn w:val="a"/>
    <w:rsid w:val="00B528E0"/>
    <w:pPr>
      <w:spacing w:before="360" w:after="360" w:line="240" w:lineRule="auto"/>
    </w:pPr>
    <w:rPr>
      <w:rFonts w:ascii="Times New Roman" w:hAnsi="Times New Roman" w:cs="Times New Roman"/>
      <w:sz w:val="24"/>
      <w:szCs w:val="24"/>
    </w:rPr>
  </w:style>
  <w:style w:type="paragraph" w:customStyle="1" w:styleId="recepient">
    <w:name w:val="recepient"/>
    <w:basedOn w:val="a"/>
    <w:rsid w:val="00B528E0"/>
    <w:pPr>
      <w:spacing w:after="0" w:line="240" w:lineRule="auto"/>
      <w:ind w:left="5103"/>
    </w:pPr>
    <w:rPr>
      <w:rFonts w:ascii="Times New Roman" w:hAnsi="Times New Roman" w:cs="Times New Roman"/>
      <w:sz w:val="24"/>
      <w:szCs w:val="24"/>
    </w:rPr>
  </w:style>
  <w:style w:type="paragraph" w:customStyle="1" w:styleId="doklad">
    <w:name w:val="doklad"/>
    <w:basedOn w:val="a"/>
    <w:rsid w:val="00B528E0"/>
    <w:pPr>
      <w:spacing w:before="160" w:after="160" w:line="240" w:lineRule="auto"/>
      <w:ind w:left="2835"/>
    </w:pPr>
    <w:rPr>
      <w:rFonts w:ascii="Times New Roman" w:hAnsi="Times New Roman" w:cs="Times New Roman"/>
      <w:sz w:val="24"/>
      <w:szCs w:val="24"/>
    </w:rPr>
  </w:style>
  <w:style w:type="paragraph" w:customStyle="1" w:styleId="onpaper">
    <w:name w:val="onpaper"/>
    <w:basedOn w:val="a"/>
    <w:rsid w:val="00B528E0"/>
    <w:pPr>
      <w:spacing w:after="0" w:line="240" w:lineRule="auto"/>
      <w:ind w:firstLine="567"/>
      <w:jc w:val="both"/>
    </w:pPr>
    <w:rPr>
      <w:rFonts w:ascii="Times New Roman" w:hAnsi="Times New Roman" w:cs="Times New Roman"/>
      <w:i/>
      <w:iCs/>
      <w:sz w:val="20"/>
      <w:szCs w:val="20"/>
    </w:rPr>
  </w:style>
  <w:style w:type="paragraph" w:customStyle="1" w:styleId="formula">
    <w:name w:val="formula"/>
    <w:basedOn w:val="a"/>
    <w:rsid w:val="00B528E0"/>
    <w:pPr>
      <w:spacing w:before="160" w:after="160" w:line="240" w:lineRule="auto"/>
      <w:jc w:val="center"/>
    </w:pPr>
    <w:rPr>
      <w:rFonts w:ascii="Times New Roman" w:hAnsi="Times New Roman" w:cs="Times New Roman"/>
      <w:sz w:val="24"/>
      <w:szCs w:val="24"/>
    </w:rPr>
  </w:style>
  <w:style w:type="paragraph" w:customStyle="1" w:styleId="tableblank">
    <w:name w:val="tableblank"/>
    <w:basedOn w:val="a"/>
    <w:rsid w:val="00B528E0"/>
    <w:pPr>
      <w:spacing w:after="0" w:line="240" w:lineRule="auto"/>
    </w:pPr>
    <w:rPr>
      <w:rFonts w:ascii="Times New Roman" w:hAnsi="Times New Roman" w:cs="Times New Roman"/>
      <w:sz w:val="24"/>
      <w:szCs w:val="24"/>
    </w:rPr>
  </w:style>
  <w:style w:type="paragraph" w:customStyle="1" w:styleId="table9">
    <w:name w:val="table9"/>
    <w:basedOn w:val="a"/>
    <w:rsid w:val="00B528E0"/>
    <w:pPr>
      <w:spacing w:after="0" w:line="240" w:lineRule="auto"/>
    </w:pPr>
    <w:rPr>
      <w:rFonts w:ascii="Times New Roman" w:hAnsi="Times New Roman" w:cs="Times New Roman"/>
      <w:sz w:val="18"/>
      <w:szCs w:val="18"/>
    </w:rPr>
  </w:style>
  <w:style w:type="paragraph" w:customStyle="1" w:styleId="table8">
    <w:name w:val="table8"/>
    <w:basedOn w:val="a"/>
    <w:rsid w:val="00B528E0"/>
    <w:pPr>
      <w:spacing w:after="0" w:line="240" w:lineRule="auto"/>
    </w:pPr>
    <w:rPr>
      <w:rFonts w:ascii="Times New Roman" w:hAnsi="Times New Roman" w:cs="Times New Roman"/>
      <w:sz w:val="16"/>
      <w:szCs w:val="16"/>
    </w:rPr>
  </w:style>
  <w:style w:type="paragraph" w:customStyle="1" w:styleId="table7">
    <w:name w:val="table7"/>
    <w:basedOn w:val="a"/>
    <w:rsid w:val="00B528E0"/>
    <w:pPr>
      <w:spacing w:after="0" w:line="240" w:lineRule="auto"/>
    </w:pPr>
    <w:rPr>
      <w:rFonts w:ascii="Times New Roman" w:hAnsi="Times New Roman" w:cs="Times New Roman"/>
      <w:sz w:val="14"/>
      <w:szCs w:val="14"/>
    </w:rPr>
  </w:style>
  <w:style w:type="paragraph" w:customStyle="1" w:styleId="begform">
    <w:name w:val="begform"/>
    <w:basedOn w:val="a"/>
    <w:rsid w:val="00B528E0"/>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B528E0"/>
    <w:pPr>
      <w:spacing w:after="0" w:line="240" w:lineRule="auto"/>
      <w:ind w:firstLine="567"/>
      <w:jc w:val="both"/>
    </w:pPr>
    <w:rPr>
      <w:rFonts w:ascii="Times New Roman" w:hAnsi="Times New Roman" w:cs="Times New Roman"/>
      <w:sz w:val="24"/>
      <w:szCs w:val="24"/>
    </w:rPr>
  </w:style>
  <w:style w:type="paragraph" w:customStyle="1" w:styleId="actual">
    <w:name w:val="actual"/>
    <w:basedOn w:val="a"/>
    <w:rsid w:val="00B528E0"/>
    <w:pPr>
      <w:spacing w:after="0" w:line="240" w:lineRule="auto"/>
      <w:ind w:firstLine="567"/>
      <w:jc w:val="both"/>
    </w:pPr>
    <w:rPr>
      <w:rFonts w:ascii="Gbinfo" w:hAnsi="Gbinfo" w:cs="Times New Roman"/>
      <w:sz w:val="20"/>
      <w:szCs w:val="20"/>
    </w:rPr>
  </w:style>
  <w:style w:type="paragraph" w:customStyle="1" w:styleId="actualbez">
    <w:name w:val="actualbez"/>
    <w:basedOn w:val="a"/>
    <w:rsid w:val="00B528E0"/>
    <w:pPr>
      <w:spacing w:after="0" w:line="240" w:lineRule="auto"/>
      <w:jc w:val="both"/>
    </w:pPr>
    <w:rPr>
      <w:rFonts w:ascii="Gbinfo" w:hAnsi="Gbinfo" w:cs="Times New Roman"/>
      <w:sz w:val="20"/>
      <w:szCs w:val="20"/>
    </w:rPr>
  </w:style>
  <w:style w:type="paragraph" w:customStyle="1" w:styleId="gcomment">
    <w:name w:val="g_comment"/>
    <w:basedOn w:val="a"/>
    <w:rsid w:val="00B528E0"/>
    <w:pPr>
      <w:spacing w:after="0" w:line="240" w:lineRule="auto"/>
      <w:jc w:val="right"/>
    </w:pPr>
    <w:rPr>
      <w:rFonts w:ascii="Gbinfo" w:hAnsi="Gbinfo" w:cs="Times New Roman"/>
      <w:i/>
      <w:iCs/>
      <w:sz w:val="20"/>
      <w:szCs w:val="20"/>
    </w:rPr>
  </w:style>
  <w:style w:type="paragraph" w:customStyle="1" w:styleId="content">
    <w:name w:val="content"/>
    <w:basedOn w:val="a"/>
    <w:rsid w:val="00B528E0"/>
    <w:pPr>
      <w:spacing w:before="100" w:beforeAutospacing="1" w:line="240" w:lineRule="auto"/>
    </w:pPr>
    <w:rPr>
      <w:rFonts w:ascii="Times New Roman" w:hAnsi="Times New Roman" w:cs="Times New Roman"/>
    </w:rPr>
  </w:style>
  <w:style w:type="paragraph" w:customStyle="1" w:styleId="inserttext">
    <w:name w:val="insert_text"/>
    <w:basedOn w:val="a"/>
    <w:rsid w:val="00B528E0"/>
    <w:pPr>
      <w:spacing w:before="100" w:after="0" w:line="240" w:lineRule="auto"/>
      <w:ind w:left="560"/>
      <w:jc w:val="both"/>
    </w:pPr>
    <w:rPr>
      <w:rFonts w:ascii="Times New Roman" w:hAnsi="Times New Roman" w:cs="Times New Roman"/>
    </w:rPr>
  </w:style>
  <w:style w:type="paragraph" w:customStyle="1" w:styleId="insertspr">
    <w:name w:val="insert_spr"/>
    <w:basedOn w:val="a"/>
    <w:rsid w:val="00B528E0"/>
    <w:pPr>
      <w:spacing w:before="100" w:after="0" w:line="240" w:lineRule="auto"/>
      <w:jc w:val="both"/>
    </w:pPr>
    <w:rPr>
      <w:rFonts w:ascii="Times New Roman" w:hAnsi="Times New Roman" w:cs="Times New Roman"/>
    </w:rPr>
  </w:style>
  <w:style w:type="paragraph" w:customStyle="1" w:styleId="snippet-active">
    <w:name w:val="snippet-active"/>
    <w:basedOn w:val="a"/>
    <w:rsid w:val="00B528E0"/>
    <w:pPr>
      <w:shd w:val="clear" w:color="auto" w:fill="FF9632"/>
      <w:spacing w:before="100" w:beforeAutospacing="1" w:after="100" w:afterAutospacing="1" w:line="240" w:lineRule="auto"/>
    </w:pPr>
    <w:rPr>
      <w:rFonts w:ascii="Times New Roman" w:hAnsi="Times New Roman" w:cs="Times New Roman"/>
      <w:sz w:val="24"/>
      <w:szCs w:val="24"/>
    </w:rPr>
  </w:style>
  <w:style w:type="paragraph" w:customStyle="1" w:styleId="toast-title">
    <w:name w:val="toast-title"/>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toast-close-button">
    <w:name w:val="toast-close-button"/>
    <w:basedOn w:val="a"/>
    <w:rsid w:val="00B528E0"/>
    <w:pPr>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toast-top-center">
    <w:name w:val="toast-top-cen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ast-bottom-center">
    <w:name w:val="toast-bottom-cen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ast-top-full-width">
    <w:name w:val="toast-top-full-widt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ast-bottom-full-width">
    <w:name w:val="toast-bottom-full-widt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ast">
    <w:name w:val="toast"/>
    <w:basedOn w:val="a"/>
    <w:rsid w:val="00B528E0"/>
    <w:pPr>
      <w:shd w:val="clear" w:color="auto" w:fill="030303"/>
      <w:spacing w:before="100" w:beforeAutospacing="1" w:after="100" w:afterAutospacing="1" w:line="240" w:lineRule="auto"/>
    </w:pPr>
    <w:rPr>
      <w:rFonts w:ascii="Times New Roman" w:hAnsi="Times New Roman" w:cs="Times New Roman"/>
      <w:sz w:val="24"/>
      <w:szCs w:val="24"/>
    </w:rPr>
  </w:style>
  <w:style w:type="paragraph" w:customStyle="1" w:styleId="toast-success">
    <w:name w:val="toast-success"/>
    <w:basedOn w:val="a"/>
    <w:rsid w:val="00B528E0"/>
    <w:pPr>
      <w:shd w:val="clear" w:color="auto" w:fill="51A351"/>
      <w:spacing w:before="100" w:beforeAutospacing="1" w:after="100" w:afterAutospacing="1" w:line="240" w:lineRule="auto"/>
    </w:pPr>
    <w:rPr>
      <w:rFonts w:ascii="Times New Roman" w:hAnsi="Times New Roman" w:cs="Times New Roman"/>
      <w:sz w:val="24"/>
      <w:szCs w:val="24"/>
    </w:rPr>
  </w:style>
  <w:style w:type="paragraph" w:customStyle="1" w:styleId="toast-error">
    <w:name w:val="toast-error"/>
    <w:basedOn w:val="a"/>
    <w:rsid w:val="00B528E0"/>
    <w:pPr>
      <w:shd w:val="clear" w:color="auto" w:fill="BD362F"/>
      <w:spacing w:before="100" w:beforeAutospacing="1" w:after="100" w:afterAutospacing="1" w:line="240" w:lineRule="auto"/>
    </w:pPr>
    <w:rPr>
      <w:rFonts w:ascii="Times New Roman" w:hAnsi="Times New Roman" w:cs="Times New Roman"/>
      <w:sz w:val="24"/>
      <w:szCs w:val="24"/>
    </w:rPr>
  </w:style>
  <w:style w:type="paragraph" w:customStyle="1" w:styleId="toast-info">
    <w:name w:val="toast-info"/>
    <w:basedOn w:val="a"/>
    <w:rsid w:val="00B528E0"/>
    <w:pPr>
      <w:shd w:val="clear" w:color="auto" w:fill="2F96B4"/>
      <w:spacing w:before="100" w:beforeAutospacing="1" w:after="100" w:afterAutospacing="1" w:line="240" w:lineRule="auto"/>
    </w:pPr>
    <w:rPr>
      <w:rFonts w:ascii="Times New Roman" w:hAnsi="Times New Roman" w:cs="Times New Roman"/>
      <w:sz w:val="24"/>
      <w:szCs w:val="24"/>
    </w:rPr>
  </w:style>
  <w:style w:type="paragraph" w:customStyle="1" w:styleId="toast-warning">
    <w:name w:val="toast-warning"/>
    <w:basedOn w:val="a"/>
    <w:rsid w:val="00B528E0"/>
    <w:pPr>
      <w:shd w:val="clear" w:color="auto" w:fill="F89406"/>
      <w:spacing w:before="100" w:beforeAutospacing="1" w:after="100" w:afterAutospacing="1" w:line="240" w:lineRule="auto"/>
    </w:pPr>
    <w:rPr>
      <w:rFonts w:ascii="Times New Roman" w:hAnsi="Times New Roman" w:cs="Times New Roman"/>
      <w:sz w:val="24"/>
      <w:szCs w:val="24"/>
    </w:rPr>
  </w:style>
  <w:style w:type="paragraph" w:customStyle="1" w:styleId="toast-progress">
    <w:name w:val="toast-progress"/>
    <w:basedOn w:val="a"/>
    <w:rsid w:val="00B528E0"/>
    <w:pPr>
      <w:shd w:val="clear" w:color="auto" w:fill="000000"/>
      <w:spacing w:before="100" w:beforeAutospacing="1" w:after="100" w:afterAutospacing="1" w:line="240" w:lineRule="auto"/>
    </w:pPr>
    <w:rPr>
      <w:rFonts w:ascii="Times New Roman" w:hAnsi="Times New Roman" w:cs="Times New Roman"/>
      <w:sz w:val="24"/>
      <w:szCs w:val="24"/>
    </w:rPr>
  </w:style>
  <w:style w:type="paragraph" w:customStyle="1" w:styleId="ui-helper-hidden">
    <w:name w:val="ui-helper-hidden"/>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ui-helper-hidden-accessible">
    <w:name w:val="ui-helper-hidden-accessible"/>
    <w:basedOn w:val="a"/>
    <w:rsid w:val="00B528E0"/>
    <w:pPr>
      <w:spacing w:after="0" w:line="240" w:lineRule="auto"/>
      <w:ind w:left="-12" w:right="-12"/>
    </w:pPr>
    <w:rPr>
      <w:rFonts w:ascii="Times New Roman" w:hAnsi="Times New Roman" w:cs="Times New Roman"/>
      <w:sz w:val="24"/>
      <w:szCs w:val="24"/>
    </w:rPr>
  </w:style>
  <w:style w:type="paragraph" w:customStyle="1" w:styleId="ui-helper-reset">
    <w:name w:val="ui-helper-reset"/>
    <w:basedOn w:val="a"/>
    <w:rsid w:val="00B528E0"/>
    <w:pPr>
      <w:spacing w:after="0" w:line="240" w:lineRule="auto"/>
    </w:pPr>
    <w:rPr>
      <w:rFonts w:ascii="Times New Roman" w:hAnsi="Times New Roman" w:cs="Times New Roman"/>
      <w:sz w:val="24"/>
      <w:szCs w:val="24"/>
    </w:rPr>
  </w:style>
  <w:style w:type="paragraph" w:customStyle="1" w:styleId="ui-helper-zfix">
    <w:name w:val="ui-helper-zfix"/>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
    <w:name w:val="ui-icon"/>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widget-icon-block">
    <w:name w:val="ui-widget-icon-block"/>
    <w:basedOn w:val="a"/>
    <w:rsid w:val="00B528E0"/>
    <w:pPr>
      <w:spacing w:before="100" w:beforeAutospacing="1" w:after="100" w:afterAutospacing="1" w:line="240" w:lineRule="auto"/>
      <w:ind w:left="-96"/>
    </w:pPr>
    <w:rPr>
      <w:rFonts w:ascii="Times New Roman" w:hAnsi="Times New Roman" w:cs="Times New Roman"/>
      <w:sz w:val="24"/>
      <w:szCs w:val="24"/>
    </w:rPr>
  </w:style>
  <w:style w:type="paragraph" w:customStyle="1" w:styleId="ui-widget-overlay">
    <w:name w:val="ui-widget-overlay"/>
    <w:basedOn w:val="a"/>
    <w:rsid w:val="00B528E0"/>
    <w:pPr>
      <w:shd w:val="clear" w:color="auto" w:fill="AAAAAA"/>
      <w:spacing w:before="100" w:beforeAutospacing="1" w:after="100" w:afterAutospacing="1" w:line="240" w:lineRule="auto"/>
    </w:pPr>
    <w:rPr>
      <w:rFonts w:ascii="Times New Roman" w:hAnsi="Times New Roman" w:cs="Times New Roman"/>
      <w:sz w:val="24"/>
      <w:szCs w:val="24"/>
    </w:rPr>
  </w:style>
  <w:style w:type="paragraph" w:customStyle="1" w:styleId="ui-menu">
    <w:name w:val="ui-menu"/>
    <w:basedOn w:val="a"/>
    <w:rsid w:val="00B528E0"/>
    <w:pPr>
      <w:spacing w:after="0" w:line="240" w:lineRule="auto"/>
    </w:pPr>
    <w:rPr>
      <w:rFonts w:ascii="Times New Roman" w:hAnsi="Times New Roman" w:cs="Times New Roman"/>
      <w:sz w:val="24"/>
      <w:szCs w:val="24"/>
    </w:rPr>
  </w:style>
  <w:style w:type="paragraph" w:customStyle="1" w:styleId="ui-button">
    <w:name w:val="ui-button"/>
    <w:basedOn w:val="a"/>
    <w:rsid w:val="00B528E0"/>
    <w:pPr>
      <w:spacing w:before="100" w:beforeAutospacing="1" w:after="100" w:afterAutospacing="1" w:line="240" w:lineRule="auto"/>
      <w:ind w:right="24"/>
      <w:jc w:val="center"/>
      <w:textAlignment w:val="center"/>
    </w:pPr>
    <w:rPr>
      <w:rFonts w:ascii="Times New Roman" w:hAnsi="Times New Roman" w:cs="Times New Roman"/>
      <w:sz w:val="24"/>
      <w:szCs w:val="24"/>
    </w:rPr>
  </w:style>
  <w:style w:type="paragraph" w:customStyle="1" w:styleId="ui-button-icon-only">
    <w:name w:val="ui-button-icon-only"/>
    <w:basedOn w:val="a"/>
    <w:rsid w:val="00B528E0"/>
    <w:pPr>
      <w:spacing w:before="100" w:beforeAutospacing="1" w:after="100" w:afterAutospacing="1" w:line="240" w:lineRule="auto"/>
      <w:ind w:firstLine="11084"/>
    </w:pPr>
    <w:rPr>
      <w:rFonts w:ascii="Times New Roman" w:hAnsi="Times New Roman" w:cs="Times New Roman"/>
      <w:sz w:val="24"/>
      <w:szCs w:val="24"/>
    </w:rPr>
  </w:style>
  <w:style w:type="paragraph" w:customStyle="1" w:styleId="ui-controlgroup">
    <w:name w:val="ui-controlgroup"/>
    <w:basedOn w:val="a"/>
    <w:rsid w:val="00B528E0"/>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ui-datepicker">
    <w:name w:val="ui-datepicker"/>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ui-datepicker-row-break">
    <w:name w:val="ui-datepicker-row-break"/>
    <w:basedOn w:val="a"/>
    <w:rsid w:val="00B528E0"/>
    <w:pPr>
      <w:spacing w:before="100" w:beforeAutospacing="1" w:after="100" w:afterAutospacing="1" w:line="240" w:lineRule="auto"/>
    </w:pPr>
    <w:rPr>
      <w:rFonts w:ascii="Times New Roman" w:hAnsi="Times New Roman" w:cs="Times New Roman"/>
      <w:sz w:val="2"/>
      <w:szCs w:val="2"/>
    </w:rPr>
  </w:style>
  <w:style w:type="paragraph" w:customStyle="1" w:styleId="ui-datepicker-rtl">
    <w:name w:val="ui-datepicker-rtl"/>
    <w:basedOn w:val="a"/>
    <w:rsid w:val="00B528E0"/>
    <w:pPr>
      <w:bidi/>
      <w:spacing w:before="100" w:beforeAutospacing="1" w:after="100" w:afterAutospacing="1" w:line="240" w:lineRule="auto"/>
    </w:pPr>
    <w:rPr>
      <w:rFonts w:ascii="Times New Roman" w:hAnsi="Times New Roman" w:cs="Times New Roman"/>
      <w:sz w:val="24"/>
      <w:szCs w:val="24"/>
    </w:rPr>
  </w:style>
  <w:style w:type="paragraph" w:customStyle="1" w:styleId="ui-dialog">
    <w:name w:val="ui-dialog"/>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handle">
    <w:name w:val="ui-resizable-handle"/>
    <w:basedOn w:val="a"/>
    <w:rsid w:val="00B528E0"/>
    <w:pPr>
      <w:spacing w:before="100" w:beforeAutospacing="1" w:after="100" w:afterAutospacing="1" w:line="240" w:lineRule="auto"/>
    </w:pPr>
    <w:rPr>
      <w:rFonts w:ascii="Times New Roman" w:hAnsi="Times New Roman" w:cs="Times New Roman"/>
      <w:sz w:val="2"/>
      <w:szCs w:val="2"/>
    </w:rPr>
  </w:style>
  <w:style w:type="paragraph" w:customStyle="1" w:styleId="ui-resizable-n">
    <w:name w:val="ui-resizable-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
    <w:name w:val="ui-resizable-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e">
    <w:name w:val="ui-resizable-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w">
    <w:name w:val="ui-resizable-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e">
    <w:name w:val="ui-resizable-s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w">
    <w:name w:val="ui-resizable-s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w">
    <w:name w:val="ui-resizable-n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e">
    <w:name w:val="ui-resizable-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ogressbar">
    <w:name w:val="ui-progressba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electable-helper">
    <w:name w:val="ui-selectable-helper"/>
    <w:basedOn w:val="a"/>
    <w:rsid w:val="00B528E0"/>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pPr>
    <w:rPr>
      <w:rFonts w:ascii="Times New Roman" w:hAnsi="Times New Roman" w:cs="Times New Roman"/>
      <w:sz w:val="24"/>
      <w:szCs w:val="24"/>
    </w:rPr>
  </w:style>
  <w:style w:type="paragraph" w:customStyle="1" w:styleId="ui-selectmenu-menu">
    <w:name w:val="ui-selectmenu-menu"/>
    <w:basedOn w:val="a"/>
    <w:rsid w:val="00B528E0"/>
    <w:pPr>
      <w:spacing w:after="0" w:line="240" w:lineRule="auto"/>
    </w:pPr>
    <w:rPr>
      <w:rFonts w:ascii="Times New Roman" w:hAnsi="Times New Roman" w:cs="Times New Roman"/>
      <w:vanish/>
      <w:sz w:val="24"/>
      <w:szCs w:val="24"/>
    </w:rPr>
  </w:style>
  <w:style w:type="paragraph" w:customStyle="1" w:styleId="ui-selectmenu-open">
    <w:name w:val="ui-selectmenu-ope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electmenu-text">
    <w:name w:val="ui-selectmenu-text"/>
    <w:basedOn w:val="a"/>
    <w:rsid w:val="00B528E0"/>
    <w:pPr>
      <w:spacing w:before="100" w:beforeAutospacing="1" w:after="100" w:afterAutospacing="1" w:line="240" w:lineRule="auto"/>
      <w:ind w:right="240"/>
    </w:pPr>
    <w:rPr>
      <w:rFonts w:ascii="Times New Roman" w:hAnsi="Times New Roman" w:cs="Times New Roman"/>
      <w:sz w:val="24"/>
      <w:szCs w:val="24"/>
    </w:rPr>
  </w:style>
  <w:style w:type="paragraph" w:customStyle="1" w:styleId="ui-slider">
    <w:name w:val="ui-sli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horizontal">
    <w:name w:val="ui-slider-horizonta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vertical">
    <w:name w:val="ui-slider-vertica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pinner">
    <w:name w:val="ui-spinner"/>
    <w:basedOn w:val="a"/>
    <w:rsid w:val="00B528E0"/>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ui-spinner-input">
    <w:name w:val="ui-spinner-input"/>
    <w:basedOn w:val="a"/>
    <w:rsid w:val="00B528E0"/>
    <w:pPr>
      <w:spacing w:before="48" w:after="48" w:line="240" w:lineRule="auto"/>
      <w:ind w:left="96" w:right="480"/>
      <w:textAlignment w:val="center"/>
    </w:pPr>
    <w:rPr>
      <w:rFonts w:ascii="Times New Roman" w:hAnsi="Times New Roman" w:cs="Times New Roman"/>
      <w:sz w:val="24"/>
      <w:szCs w:val="24"/>
    </w:rPr>
  </w:style>
  <w:style w:type="paragraph" w:customStyle="1" w:styleId="ui-spinner-button">
    <w:name w:val="ui-spinner-button"/>
    <w:basedOn w:val="a"/>
    <w:rsid w:val="00B528E0"/>
    <w:pPr>
      <w:spacing w:after="0" w:line="240" w:lineRule="auto"/>
      <w:jc w:val="center"/>
    </w:pPr>
    <w:rPr>
      <w:rFonts w:ascii="Times New Roman" w:hAnsi="Times New Roman" w:cs="Times New Roman"/>
      <w:sz w:val="12"/>
      <w:szCs w:val="12"/>
    </w:rPr>
  </w:style>
  <w:style w:type="paragraph" w:customStyle="1" w:styleId="ui-tabs">
    <w:name w:val="ui-tab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ooltip">
    <w:name w:val="ui-toolti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widget">
    <w:name w:val="ui-widget"/>
    <w:basedOn w:val="a"/>
    <w:rsid w:val="00B528E0"/>
    <w:pPr>
      <w:spacing w:before="100" w:beforeAutospacing="1" w:after="100" w:afterAutospacing="1" w:line="240" w:lineRule="auto"/>
    </w:pPr>
    <w:rPr>
      <w:rFonts w:ascii="Arial" w:hAnsi="Arial" w:cs="Arial"/>
      <w:sz w:val="24"/>
      <w:szCs w:val="24"/>
    </w:rPr>
  </w:style>
  <w:style w:type="paragraph" w:customStyle="1" w:styleId="ui-widget-content">
    <w:name w:val="ui-widget-content"/>
    <w:basedOn w:val="a"/>
    <w:rsid w:val="00B528E0"/>
    <w:pPr>
      <w:pBdr>
        <w:top w:val="single" w:sz="4" w:space="0" w:color="DDDDDD"/>
        <w:left w:val="single" w:sz="4" w:space="0" w:color="DDDDDD"/>
        <w:bottom w:val="single" w:sz="4" w:space="0" w:color="DDDDDD"/>
        <w:right w:val="single" w:sz="4" w:space="0" w:color="DDDDDD"/>
      </w:pBdr>
      <w:shd w:val="clear" w:color="auto" w:fill="FFFFFF"/>
      <w:spacing w:before="100" w:beforeAutospacing="1" w:after="100" w:afterAutospacing="1" w:line="240" w:lineRule="auto"/>
    </w:pPr>
    <w:rPr>
      <w:rFonts w:ascii="Times New Roman" w:hAnsi="Times New Roman" w:cs="Times New Roman"/>
      <w:color w:val="333333"/>
      <w:sz w:val="24"/>
      <w:szCs w:val="24"/>
    </w:rPr>
  </w:style>
  <w:style w:type="paragraph" w:customStyle="1" w:styleId="ui-widget-header">
    <w:name w:val="ui-widget-header"/>
    <w:basedOn w:val="a"/>
    <w:rsid w:val="00B528E0"/>
    <w:pPr>
      <w:pBdr>
        <w:top w:val="single" w:sz="4" w:space="0" w:color="DDDDDD"/>
        <w:left w:val="single" w:sz="4" w:space="0" w:color="DDDDDD"/>
        <w:bottom w:val="single" w:sz="4" w:space="0" w:color="DDDDDD"/>
        <w:right w:val="single" w:sz="4" w:space="0" w:color="DDDDDD"/>
      </w:pBdr>
      <w:shd w:val="clear" w:color="auto" w:fill="E9E9E9"/>
      <w:spacing w:before="100" w:beforeAutospacing="1" w:after="100" w:afterAutospacing="1" w:line="240" w:lineRule="auto"/>
    </w:pPr>
    <w:rPr>
      <w:rFonts w:ascii="Times New Roman" w:hAnsi="Times New Roman" w:cs="Times New Roman"/>
      <w:b/>
      <w:bCs/>
      <w:color w:val="333333"/>
      <w:sz w:val="24"/>
      <w:szCs w:val="24"/>
    </w:rPr>
  </w:style>
  <w:style w:type="paragraph" w:customStyle="1" w:styleId="ui-icon-background">
    <w:name w:val="ui-icon-background"/>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
    <w:name w:val="ui-state-highlight"/>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checked">
    <w:name w:val="ui-state-checked"/>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sz w:val="24"/>
      <w:szCs w:val="24"/>
    </w:rPr>
  </w:style>
  <w:style w:type="paragraph" w:customStyle="1" w:styleId="ui-state-error">
    <w:name w:val="ui-state-error"/>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
    <w:name w:val="ui-state-error-text"/>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
    <w:name w:val="ui-priority-primary"/>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
    <w:name w:val="ui-priority-secondar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
    <w:name w:val="ui-state-disable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ore-info">
    <w:name w:val="more-info"/>
    <w:basedOn w:val="a"/>
    <w:rsid w:val="00B528E0"/>
    <w:pPr>
      <w:spacing w:before="100" w:beforeAutospacing="1" w:after="100" w:afterAutospacing="1" w:line="240" w:lineRule="auto"/>
    </w:pPr>
    <w:rPr>
      <w:rFonts w:ascii="Times New Roman" w:hAnsi="Times New Roman" w:cs="Times New Roman"/>
      <w:color w:val="F39100"/>
      <w:sz w:val="18"/>
      <w:szCs w:val="18"/>
      <w:u w:val="single"/>
    </w:rPr>
  </w:style>
  <w:style w:type="paragraph" w:customStyle="1" w:styleId="close-block-more-info">
    <w:name w:val="close-block-more-info"/>
    <w:basedOn w:val="a"/>
    <w:rsid w:val="00B528E0"/>
    <w:pPr>
      <w:spacing w:before="100" w:beforeAutospacing="1" w:after="100" w:afterAutospacing="1" w:line="240" w:lineRule="auto"/>
    </w:pPr>
    <w:rPr>
      <w:rFonts w:ascii="Times New Roman" w:hAnsi="Times New Roman" w:cs="Times New Roman"/>
      <w:color w:val="F39100"/>
      <w:sz w:val="24"/>
      <w:szCs w:val="24"/>
      <w:u w:val="single"/>
    </w:rPr>
  </w:style>
  <w:style w:type="paragraph" w:customStyle="1" w:styleId="page-header">
    <w:name w:val="page-header"/>
    <w:basedOn w:val="a"/>
    <w:rsid w:val="00B528E0"/>
    <w:pPr>
      <w:shd w:val="clear" w:color="auto" w:fill="FFFFFF"/>
      <w:spacing w:before="100" w:beforeAutospacing="1" w:after="312" w:line="240" w:lineRule="auto"/>
    </w:pPr>
    <w:rPr>
      <w:rFonts w:ascii="Times New Roman" w:hAnsi="Times New Roman" w:cs="Times New Roman"/>
      <w:sz w:val="24"/>
      <w:szCs w:val="24"/>
    </w:rPr>
  </w:style>
  <w:style w:type="paragraph" w:customStyle="1" w:styleId="page-headerwrap">
    <w:name w:val="page-header__wra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nav">
    <w:name w:val="top-nav"/>
    <w:basedOn w:val="a"/>
    <w:rsid w:val="00B528E0"/>
    <w:pPr>
      <w:spacing w:before="180" w:after="100" w:afterAutospacing="1" w:line="240" w:lineRule="auto"/>
    </w:pPr>
    <w:rPr>
      <w:rFonts w:ascii="Times New Roman" w:hAnsi="Times New Roman" w:cs="Times New Roman"/>
      <w:sz w:val="24"/>
      <w:szCs w:val="24"/>
    </w:rPr>
  </w:style>
  <w:style w:type="paragraph" w:customStyle="1" w:styleId="top-navitem">
    <w:name w:val="top-nav__item"/>
    <w:basedOn w:val="a"/>
    <w:rsid w:val="00B528E0"/>
    <w:pPr>
      <w:spacing w:before="100" w:beforeAutospacing="1" w:after="100" w:afterAutospacing="1" w:line="240" w:lineRule="auto"/>
      <w:ind w:right="324"/>
    </w:pPr>
    <w:rPr>
      <w:rFonts w:ascii="Times New Roman" w:hAnsi="Times New Roman" w:cs="Times New Roman"/>
      <w:color w:val="000000"/>
      <w:sz w:val="24"/>
      <w:szCs w:val="24"/>
    </w:rPr>
  </w:style>
  <w:style w:type="paragraph" w:customStyle="1" w:styleId="menu-btn">
    <w:name w:val="menu-btn"/>
    <w:basedOn w:val="a"/>
    <w:rsid w:val="00B528E0"/>
    <w:pPr>
      <w:spacing w:before="216" w:after="100" w:afterAutospacing="1" w:line="240" w:lineRule="auto"/>
      <w:ind w:right="540"/>
    </w:pPr>
    <w:rPr>
      <w:rFonts w:ascii="Times New Roman" w:hAnsi="Times New Roman" w:cs="Times New Roman"/>
      <w:vanish/>
      <w:sz w:val="24"/>
      <w:szCs w:val="24"/>
    </w:rPr>
  </w:style>
  <w:style w:type="paragraph" w:customStyle="1" w:styleId="burger-icon">
    <w:name w:val="burger-icon"/>
    <w:basedOn w:val="a"/>
    <w:rsid w:val="00B528E0"/>
    <w:pPr>
      <w:shd w:val="clear" w:color="auto" w:fill="000000"/>
      <w:spacing w:before="96" w:after="96" w:line="240" w:lineRule="auto"/>
    </w:pPr>
    <w:rPr>
      <w:rFonts w:ascii="Times New Roman" w:hAnsi="Times New Roman" w:cs="Times New Roman"/>
      <w:sz w:val="24"/>
      <w:szCs w:val="24"/>
    </w:rPr>
  </w:style>
  <w:style w:type="paragraph" w:customStyle="1" w:styleId="workarea">
    <w:name w:val="workarea"/>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ayout">
    <w:name w:val="layou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ainer">
    <w:name w:val="container"/>
    <w:basedOn w:val="a"/>
    <w:rsid w:val="00B528E0"/>
    <w:pPr>
      <w:spacing w:after="0" w:line="240" w:lineRule="auto"/>
    </w:pPr>
    <w:rPr>
      <w:rFonts w:ascii="Times New Roman" w:hAnsi="Times New Roman" w:cs="Times New Roman"/>
      <w:sz w:val="24"/>
      <w:szCs w:val="24"/>
    </w:rPr>
  </w:style>
  <w:style w:type="paragraph" w:customStyle="1" w:styleId="page-content">
    <w:name w:val="page-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search">
    <w:name w:val="page-search"/>
    <w:basedOn w:val="a"/>
    <w:rsid w:val="00B528E0"/>
    <w:pPr>
      <w:spacing w:before="100" w:beforeAutospacing="1" w:after="0" w:line="240" w:lineRule="auto"/>
    </w:pPr>
    <w:rPr>
      <w:rFonts w:ascii="Times New Roman" w:hAnsi="Times New Roman" w:cs="Times New Roman"/>
      <w:sz w:val="24"/>
      <w:szCs w:val="24"/>
    </w:rPr>
  </w:style>
  <w:style w:type="paragraph" w:customStyle="1" w:styleId="page-searchform">
    <w:name w:val="page-search__form"/>
    <w:basedOn w:val="a"/>
    <w:rsid w:val="00B528E0"/>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m-select">
    <w:name w:val="m-select"/>
    <w:basedOn w:val="a"/>
    <w:rsid w:val="00B528E0"/>
    <w:pPr>
      <w:spacing w:after="100" w:afterAutospacing="1" w:line="240" w:lineRule="auto"/>
      <w:ind w:left="-180" w:right="-180"/>
    </w:pPr>
    <w:rPr>
      <w:rFonts w:ascii="Times New Roman" w:hAnsi="Times New Roman" w:cs="Times New Roman"/>
      <w:sz w:val="24"/>
      <w:szCs w:val="24"/>
    </w:rPr>
  </w:style>
  <w:style w:type="paragraph" w:customStyle="1" w:styleId="page-searchsubmit">
    <w:name w:val="page-search__submit"/>
    <w:basedOn w:val="a"/>
    <w:rsid w:val="00B528E0"/>
    <w:pPr>
      <w:shd w:val="clear" w:color="auto" w:fill="87BC26"/>
      <w:spacing w:before="100" w:beforeAutospacing="1" w:after="100" w:afterAutospacing="1" w:line="240" w:lineRule="auto"/>
    </w:pPr>
    <w:rPr>
      <w:rFonts w:ascii="Times New Roman" w:hAnsi="Times New Roman" w:cs="Times New Roman"/>
      <w:b/>
      <w:bCs/>
      <w:color w:val="FFFFFF"/>
      <w:sz w:val="26"/>
      <w:szCs w:val="26"/>
    </w:rPr>
  </w:style>
  <w:style w:type="paragraph" w:customStyle="1" w:styleId="page-searchinput">
    <w:name w:val="page-search__input"/>
    <w:basedOn w:val="a"/>
    <w:rsid w:val="00B528E0"/>
    <w:pPr>
      <w:shd w:val="clear" w:color="auto" w:fill="FFFFFF"/>
      <w:spacing w:before="100" w:beforeAutospacing="1" w:after="100" w:afterAutospacing="1" w:line="264" w:lineRule="atLeast"/>
    </w:pPr>
    <w:rPr>
      <w:rFonts w:ascii="Times New Roman" w:hAnsi="Times New Roman" w:cs="Times New Roman"/>
      <w:sz w:val="23"/>
      <w:szCs w:val="23"/>
    </w:rPr>
  </w:style>
  <w:style w:type="paragraph" w:customStyle="1" w:styleId="page-searchicon">
    <w:name w:val="page-search__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searchtoggle">
    <w:name w:val="page-search__toggle"/>
    <w:basedOn w:val="a"/>
    <w:rsid w:val="00B528E0"/>
    <w:pPr>
      <w:shd w:val="clear" w:color="auto" w:fill="D0E4A8"/>
      <w:spacing w:before="100" w:beforeAutospacing="1" w:after="100" w:afterAutospacing="1" w:line="240" w:lineRule="auto"/>
    </w:pPr>
    <w:rPr>
      <w:rFonts w:ascii="Times New Roman" w:hAnsi="Times New Roman" w:cs="Times New Roman"/>
      <w:sz w:val="24"/>
      <w:szCs w:val="24"/>
    </w:rPr>
  </w:style>
  <w:style w:type="paragraph" w:customStyle="1" w:styleId="content-item">
    <w:name w:val="content-item"/>
    <w:basedOn w:val="a"/>
    <w:rsid w:val="00B528E0"/>
    <w:pPr>
      <w:spacing w:before="100" w:beforeAutospacing="1" w:after="288" w:line="240" w:lineRule="auto"/>
    </w:pPr>
    <w:rPr>
      <w:rFonts w:ascii="Times New Roman" w:hAnsi="Times New Roman" w:cs="Times New Roman"/>
      <w:sz w:val="24"/>
      <w:szCs w:val="24"/>
    </w:rPr>
  </w:style>
  <w:style w:type="paragraph" w:customStyle="1" w:styleId="col-left">
    <w:name w:val="col-lef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l-right">
    <w:name w:val="col-righ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l-center">
    <w:name w:val="col-cen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
    <w:name w:val="btn"/>
    <w:basedOn w:val="a"/>
    <w:rsid w:val="00B528E0"/>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2">
    <w:name w:val="btn2"/>
    <w:basedOn w:val="a"/>
    <w:rsid w:val="00B528E0"/>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item">
    <w:name w:val="item"/>
    <w:basedOn w:val="a"/>
    <w:rsid w:val="00B528E0"/>
    <w:pPr>
      <w:pBdr>
        <w:bottom w:val="single" w:sz="4" w:space="5" w:color="E0E0E0"/>
      </w:pBd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
    <w:name w:val="item--tit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
    <w:name w:val="item__title"/>
    <w:basedOn w:val="a"/>
    <w:rsid w:val="00B528E0"/>
    <w:pPr>
      <w:spacing w:before="100" w:beforeAutospacing="1" w:after="100" w:afterAutospacing="1" w:line="240" w:lineRule="auto"/>
    </w:pPr>
    <w:rPr>
      <w:rFonts w:ascii="Times New Roman" w:hAnsi="Times New Roman" w:cs="Times New Roman"/>
      <w:color w:val="F39100"/>
      <w:sz w:val="26"/>
      <w:szCs w:val="26"/>
    </w:rPr>
  </w:style>
  <w:style w:type="paragraph" w:customStyle="1" w:styleId="itemtitle--link">
    <w:name w:val="item__title--lin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courses">
    <w:name w:val="item--course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ursesitem">
    <w:name w:val="courses__item"/>
    <w:basedOn w:val="a"/>
    <w:rsid w:val="00B528E0"/>
    <w:pPr>
      <w:pBdr>
        <w:right w:val="single" w:sz="4" w:space="5" w:color="E0E0E0"/>
      </w:pBdr>
      <w:spacing w:before="100" w:beforeAutospacing="1" w:after="100" w:afterAutospacing="1" w:line="240" w:lineRule="auto"/>
    </w:pPr>
    <w:rPr>
      <w:rFonts w:ascii="Times New Roman" w:hAnsi="Times New Roman" w:cs="Times New Roman"/>
      <w:b/>
      <w:bCs/>
      <w:sz w:val="24"/>
      <w:szCs w:val="24"/>
    </w:rPr>
  </w:style>
  <w:style w:type="paragraph" w:customStyle="1" w:styleId="coursesicon">
    <w:name w:val="courses__icon"/>
    <w:basedOn w:val="a"/>
    <w:rsid w:val="00B528E0"/>
    <w:pPr>
      <w:spacing w:after="0" w:line="216" w:lineRule="atLeast"/>
      <w:ind w:right="48"/>
      <w:jc w:val="center"/>
    </w:pPr>
    <w:rPr>
      <w:rFonts w:ascii="Times New Roman" w:hAnsi="Times New Roman" w:cs="Times New Roman"/>
      <w:sz w:val="24"/>
      <w:szCs w:val="24"/>
    </w:rPr>
  </w:style>
  <w:style w:type="paragraph" w:customStyle="1" w:styleId="itemindicator">
    <w:name w:val="item__indicator"/>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content-item--banner">
    <w:name w:val="content-item--banner"/>
    <w:basedOn w:val="a"/>
    <w:rsid w:val="00B528E0"/>
    <w:pPr>
      <w:spacing w:before="100" w:beforeAutospacing="1" w:after="100" w:afterAutospacing="1" w:line="240" w:lineRule="auto"/>
      <w:jc w:val="right"/>
    </w:pPr>
    <w:rPr>
      <w:rFonts w:ascii="Times New Roman" w:hAnsi="Times New Roman" w:cs="Times New Roman"/>
      <w:color w:val="FFFFFF"/>
      <w:sz w:val="24"/>
      <w:szCs w:val="24"/>
    </w:rPr>
  </w:style>
  <w:style w:type="paragraph" w:customStyle="1" w:styleId="banner-txt">
    <w:name w:val="banner-txt"/>
    <w:basedOn w:val="a"/>
    <w:rsid w:val="00B528E0"/>
    <w:pPr>
      <w:spacing w:before="100" w:beforeAutospacing="1" w:after="100" w:afterAutospacing="1" w:line="240" w:lineRule="auto"/>
    </w:pPr>
    <w:rPr>
      <w:rFonts w:ascii="Times New Roman" w:hAnsi="Times New Roman" w:cs="Times New Roman"/>
      <w:b/>
      <w:bCs/>
      <w:sz w:val="17"/>
      <w:szCs w:val="17"/>
    </w:rPr>
  </w:style>
  <w:style w:type="paragraph" w:customStyle="1" w:styleId="bannerdate">
    <w:name w:val="banner__date"/>
    <w:basedOn w:val="a"/>
    <w:rsid w:val="00B528E0"/>
    <w:pPr>
      <w:spacing w:before="100" w:beforeAutospacing="1" w:after="60" w:line="240" w:lineRule="auto"/>
    </w:pPr>
    <w:rPr>
      <w:rFonts w:ascii="Times New Roman" w:hAnsi="Times New Roman" w:cs="Times New Roman"/>
    </w:rPr>
  </w:style>
  <w:style w:type="paragraph" w:customStyle="1" w:styleId="content-item--green">
    <w:name w:val="content-item--green"/>
    <w:basedOn w:val="a"/>
    <w:rsid w:val="00B528E0"/>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content-item--orange">
    <w:name w:val="content-item--orange"/>
    <w:basedOn w:val="a"/>
    <w:rsid w:val="00B528E0"/>
    <w:pPr>
      <w:shd w:val="clear" w:color="auto" w:fill="F59E20"/>
      <w:spacing w:before="100" w:beforeAutospacing="1" w:after="100" w:afterAutospacing="1" w:line="240" w:lineRule="auto"/>
    </w:pPr>
    <w:rPr>
      <w:rFonts w:ascii="Times New Roman" w:hAnsi="Times New Roman" w:cs="Times New Roman"/>
      <w:sz w:val="24"/>
      <w:szCs w:val="24"/>
    </w:rPr>
  </w:style>
  <w:style w:type="paragraph" w:customStyle="1" w:styleId="banner-shadow">
    <w:name w:val="banner-shad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half">
    <w:name w:val="content-item--half"/>
    <w:basedOn w:val="a"/>
    <w:rsid w:val="00B528E0"/>
    <w:pPr>
      <w:spacing w:before="100" w:beforeAutospacing="1" w:after="100" w:afterAutospacing="1" w:line="240" w:lineRule="auto"/>
      <w:ind w:right="-288"/>
    </w:pPr>
    <w:rPr>
      <w:rFonts w:ascii="Times New Roman" w:hAnsi="Times New Roman" w:cs="Times New Roman"/>
      <w:sz w:val="24"/>
      <w:szCs w:val="24"/>
    </w:rPr>
  </w:style>
  <w:style w:type="paragraph" w:customStyle="1" w:styleId="half-inner">
    <w:name w:val="half-inn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half">
    <w:name w:val="item--half"/>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half">
    <w:name w:val="half"/>
    <w:basedOn w:val="a"/>
    <w:rsid w:val="00B528E0"/>
    <w:pPr>
      <w:pBdr>
        <w:right w:val="single" w:sz="4" w:space="5" w:color="E0E0E0"/>
      </w:pBd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question">
    <w:name w:val="question"/>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questionperson">
    <w:name w:val="question__person"/>
    <w:basedOn w:val="a"/>
    <w:rsid w:val="00B528E0"/>
    <w:pPr>
      <w:spacing w:before="100" w:beforeAutospacing="1" w:after="72" w:line="240" w:lineRule="auto"/>
    </w:pPr>
    <w:rPr>
      <w:rFonts w:ascii="Times New Roman" w:hAnsi="Times New Roman" w:cs="Times New Roman"/>
      <w:sz w:val="24"/>
      <w:szCs w:val="24"/>
    </w:rPr>
  </w:style>
  <w:style w:type="paragraph" w:customStyle="1" w:styleId="questiondate">
    <w:name w:val="question__dat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enu-mobile">
    <w:name w:val="menu-mobile"/>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menu-mobilebg">
    <w:name w:val="menu-mobile__bg"/>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menu-mobilelinks">
    <w:name w:val="menu-mobile__links"/>
    <w:basedOn w:val="a"/>
    <w:rsid w:val="00B528E0"/>
    <w:pPr>
      <w:pBdr>
        <w:top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menu-mobilelink">
    <w:name w:val="menu-mobile__link"/>
    <w:basedOn w:val="a"/>
    <w:rsid w:val="00B528E0"/>
    <w:pPr>
      <w:pBdr>
        <w:bottom w:val="single" w:sz="4" w:space="5" w:color="E0E0E0"/>
      </w:pBdr>
      <w:spacing w:before="100" w:beforeAutospacing="1" w:after="100" w:afterAutospacing="1" w:line="240" w:lineRule="auto"/>
    </w:pPr>
    <w:rPr>
      <w:rFonts w:ascii="Times New Roman" w:hAnsi="Times New Roman" w:cs="Times New Roman"/>
      <w:color w:val="000000"/>
      <w:sz w:val="24"/>
      <w:szCs w:val="24"/>
    </w:rPr>
  </w:style>
  <w:style w:type="paragraph" w:customStyle="1" w:styleId="contact-center">
    <w:name w:val="contact-cen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count">
    <w:name w:val="item__count"/>
    <w:basedOn w:val="a"/>
    <w:rsid w:val="00B528E0"/>
    <w:pPr>
      <w:shd w:val="clear" w:color="auto" w:fill="F59E1F"/>
      <w:spacing w:before="100" w:beforeAutospacing="1" w:after="100" w:afterAutospacing="1" w:line="264" w:lineRule="atLeast"/>
      <w:jc w:val="center"/>
    </w:pPr>
    <w:rPr>
      <w:rFonts w:ascii="Times New Roman" w:hAnsi="Times New Roman" w:cs="Times New Roman"/>
      <w:color w:val="FFFFFF"/>
      <w:sz w:val="24"/>
      <w:szCs w:val="24"/>
    </w:rPr>
  </w:style>
  <w:style w:type="paragraph" w:customStyle="1" w:styleId="page-footer">
    <w:name w:val="page-footer"/>
    <w:basedOn w:val="a"/>
    <w:rsid w:val="00B528E0"/>
    <w:pPr>
      <w:shd w:val="clear" w:color="auto" w:fill="FFFFFF"/>
      <w:spacing w:before="100" w:beforeAutospacing="1" w:after="100" w:afterAutospacing="1" w:line="168" w:lineRule="atLeast"/>
    </w:pPr>
    <w:rPr>
      <w:rFonts w:ascii="Times New Roman" w:hAnsi="Times New Roman" w:cs="Times New Roman"/>
      <w:sz w:val="14"/>
      <w:szCs w:val="14"/>
    </w:rPr>
  </w:style>
  <w:style w:type="paragraph" w:customStyle="1" w:styleId="page-footerwrap">
    <w:name w:val="page-footer__wrap"/>
    <w:basedOn w:val="a"/>
    <w:rsid w:val="00B528E0"/>
    <w:pPr>
      <w:pBdr>
        <w:bottom w:val="single" w:sz="4" w:space="10" w:color="E7E7E7"/>
      </w:pBdr>
      <w:spacing w:before="100" w:beforeAutospacing="1" w:after="100" w:afterAutospacing="1" w:line="240" w:lineRule="auto"/>
    </w:pPr>
    <w:rPr>
      <w:rFonts w:ascii="Times New Roman" w:hAnsi="Times New Roman" w:cs="Times New Roman"/>
      <w:sz w:val="24"/>
      <w:szCs w:val="24"/>
    </w:rPr>
  </w:style>
  <w:style w:type="paragraph" w:customStyle="1" w:styleId="page-footercopy">
    <w:name w:val="page-footer__cop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pyright">
    <w:name w:val="copyright"/>
    <w:basedOn w:val="a"/>
    <w:rsid w:val="00B528E0"/>
    <w:pPr>
      <w:spacing w:before="100" w:beforeAutospacing="1" w:after="120" w:line="240" w:lineRule="auto"/>
    </w:pPr>
    <w:rPr>
      <w:rFonts w:ascii="Times New Roman" w:hAnsi="Times New Roman" w:cs="Times New Roman"/>
      <w:sz w:val="14"/>
      <w:szCs w:val="14"/>
    </w:rPr>
  </w:style>
  <w:style w:type="paragraph" w:customStyle="1" w:styleId="page-footerdownload">
    <w:name w:val="page-footer__download"/>
    <w:basedOn w:val="a"/>
    <w:rsid w:val="00B528E0"/>
    <w:pPr>
      <w:spacing w:after="100" w:afterAutospacing="1" w:line="240" w:lineRule="auto"/>
    </w:pPr>
    <w:rPr>
      <w:rFonts w:ascii="Times New Roman" w:hAnsi="Times New Roman" w:cs="Times New Roman"/>
      <w:sz w:val="24"/>
      <w:szCs w:val="24"/>
    </w:rPr>
  </w:style>
  <w:style w:type="paragraph" w:customStyle="1" w:styleId="page-footercontacts">
    <w:name w:val="page-footer__contact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footer-links">
    <w:name w:val="footer-link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acts-item">
    <w:name w:val="contacts-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acts-title">
    <w:name w:val="contacts-title"/>
    <w:basedOn w:val="a"/>
    <w:rsid w:val="00B528E0"/>
    <w:pPr>
      <w:spacing w:before="100" w:beforeAutospacing="1" w:after="120" w:line="240" w:lineRule="auto"/>
    </w:pPr>
    <w:rPr>
      <w:rFonts w:ascii="Times New Roman" w:hAnsi="Times New Roman" w:cs="Times New Roman"/>
      <w:b/>
      <w:bCs/>
      <w:sz w:val="24"/>
      <w:szCs w:val="24"/>
    </w:rPr>
  </w:style>
  <w:style w:type="paragraph" w:customStyle="1" w:styleId="mail">
    <w:name w:val="mail"/>
    <w:basedOn w:val="a"/>
    <w:rsid w:val="00B528E0"/>
    <w:pPr>
      <w:spacing w:before="100" w:beforeAutospacing="1" w:after="156" w:line="240" w:lineRule="auto"/>
    </w:pPr>
    <w:rPr>
      <w:rFonts w:ascii="Times New Roman" w:hAnsi="Times New Roman" w:cs="Times New Roman"/>
      <w:color w:val="000000"/>
      <w:sz w:val="24"/>
      <w:szCs w:val="24"/>
    </w:rPr>
  </w:style>
  <w:style w:type="paragraph" w:customStyle="1" w:styleId="mailicon">
    <w:name w:val="mail__icon"/>
    <w:basedOn w:val="a"/>
    <w:rsid w:val="00B528E0"/>
    <w:pPr>
      <w:spacing w:before="100" w:beforeAutospacing="1" w:after="100" w:afterAutospacing="1" w:line="240" w:lineRule="auto"/>
      <w:ind w:right="132"/>
    </w:pPr>
    <w:rPr>
      <w:rFonts w:ascii="Times New Roman" w:hAnsi="Times New Roman" w:cs="Times New Roman"/>
      <w:sz w:val="24"/>
      <w:szCs w:val="24"/>
    </w:rPr>
  </w:style>
  <w:style w:type="paragraph" w:customStyle="1" w:styleId="socialsitem">
    <w:name w:val="socials__item"/>
    <w:basedOn w:val="a"/>
    <w:rsid w:val="00B528E0"/>
    <w:pPr>
      <w:spacing w:before="100" w:beforeAutospacing="1" w:after="100" w:afterAutospacing="1" w:line="240" w:lineRule="auto"/>
      <w:ind w:right="84"/>
    </w:pPr>
    <w:rPr>
      <w:rFonts w:ascii="Times New Roman" w:hAnsi="Times New Roman" w:cs="Times New Roman"/>
      <w:sz w:val="24"/>
      <w:szCs w:val="24"/>
    </w:rPr>
  </w:style>
  <w:style w:type="paragraph" w:customStyle="1" w:styleId="page-footerphones">
    <w:name w:val="page-footer__phones"/>
    <w:basedOn w:val="a"/>
    <w:rsid w:val="00B528E0"/>
    <w:pPr>
      <w:spacing w:before="100" w:beforeAutospacing="1" w:after="120" w:line="240" w:lineRule="auto"/>
    </w:pPr>
    <w:rPr>
      <w:rFonts w:ascii="Times New Roman" w:hAnsi="Times New Roman" w:cs="Times New Roman"/>
      <w:sz w:val="24"/>
      <w:szCs w:val="24"/>
    </w:rPr>
  </w:style>
  <w:style w:type="paragraph" w:customStyle="1" w:styleId="page-footerphones2">
    <w:name w:val="page-footer__phones2"/>
    <w:basedOn w:val="a"/>
    <w:rsid w:val="00B528E0"/>
    <w:pPr>
      <w:spacing w:before="100" w:beforeAutospacing="1" w:after="120" w:line="240" w:lineRule="auto"/>
    </w:pPr>
    <w:rPr>
      <w:rFonts w:ascii="Times New Roman" w:hAnsi="Times New Roman" w:cs="Times New Roman"/>
      <w:sz w:val="24"/>
      <w:szCs w:val="24"/>
    </w:rPr>
  </w:style>
  <w:style w:type="paragraph" w:customStyle="1" w:styleId="time">
    <w:name w:val="tim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search">
    <w:name w:val="top-search"/>
    <w:basedOn w:val="a"/>
    <w:rsid w:val="00B528E0"/>
    <w:pPr>
      <w:spacing w:before="216" w:after="100" w:afterAutospacing="1" w:line="240" w:lineRule="auto"/>
      <w:ind w:left="120"/>
    </w:pPr>
    <w:rPr>
      <w:rFonts w:ascii="Times New Roman" w:hAnsi="Times New Roman" w:cs="Times New Roman"/>
      <w:sz w:val="24"/>
      <w:szCs w:val="24"/>
    </w:rPr>
  </w:style>
  <w:style w:type="paragraph" w:customStyle="1" w:styleId="top-searchitem">
    <w:name w:val="top-search__item"/>
    <w:basedOn w:val="a"/>
    <w:rsid w:val="00B528E0"/>
    <w:pPr>
      <w:spacing w:before="100" w:beforeAutospacing="1" w:after="100" w:afterAutospacing="1" w:line="240" w:lineRule="auto"/>
      <w:ind w:right="228"/>
    </w:pPr>
    <w:rPr>
      <w:rFonts w:ascii="Times New Roman" w:hAnsi="Times New Roman" w:cs="Times New Roman"/>
      <w:color w:val="000000"/>
      <w:sz w:val="24"/>
      <w:szCs w:val="24"/>
    </w:rPr>
  </w:style>
  <w:style w:type="paragraph" w:customStyle="1" w:styleId="top-historyitem">
    <w:name w:val="top-history__item"/>
    <w:basedOn w:val="a"/>
    <w:rsid w:val="00B528E0"/>
    <w:pPr>
      <w:spacing w:before="100" w:beforeAutospacing="1" w:after="100" w:afterAutospacing="1" w:line="240" w:lineRule="auto"/>
      <w:ind w:right="228"/>
    </w:pPr>
    <w:rPr>
      <w:rFonts w:ascii="Times New Roman" w:hAnsi="Times New Roman" w:cs="Times New Roman"/>
      <w:color w:val="000000"/>
      <w:sz w:val="24"/>
      <w:szCs w:val="24"/>
    </w:rPr>
  </w:style>
  <w:style w:type="paragraph" w:customStyle="1" w:styleId="enter">
    <w:name w:val="enter"/>
    <w:basedOn w:val="a"/>
    <w:rsid w:val="00B528E0"/>
    <w:pPr>
      <w:spacing w:after="0" w:line="240" w:lineRule="auto"/>
    </w:pPr>
    <w:rPr>
      <w:rFonts w:ascii="Times New Roman" w:hAnsi="Times New Roman" w:cs="Times New Roman"/>
      <w:sz w:val="24"/>
      <w:szCs w:val="24"/>
    </w:rPr>
  </w:style>
  <w:style w:type="paragraph" w:customStyle="1" w:styleId="enterin">
    <w:name w:val="enter__in"/>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entertop">
    <w:name w:val="enter__top"/>
    <w:basedOn w:val="a"/>
    <w:rsid w:val="00B528E0"/>
    <w:pPr>
      <w:pBdr>
        <w:bottom w:val="single" w:sz="4" w:space="2" w:color="E0E0E0"/>
      </w:pBdr>
      <w:spacing w:before="100" w:beforeAutospacing="1" w:after="24" w:line="240" w:lineRule="auto"/>
    </w:pPr>
    <w:rPr>
      <w:rFonts w:ascii="Times New Roman" w:hAnsi="Times New Roman" w:cs="Times New Roman"/>
      <w:color w:val="F39100"/>
      <w:sz w:val="26"/>
      <w:szCs w:val="26"/>
    </w:rPr>
  </w:style>
  <w:style w:type="paragraph" w:customStyle="1" w:styleId="enterform">
    <w:name w:val="enter__form"/>
    <w:basedOn w:val="a"/>
    <w:rsid w:val="00B528E0"/>
    <w:pPr>
      <w:spacing w:after="0" w:line="240" w:lineRule="auto"/>
    </w:pPr>
    <w:rPr>
      <w:rFonts w:ascii="Times New Roman" w:hAnsi="Times New Roman" w:cs="Times New Roman"/>
      <w:sz w:val="24"/>
      <w:szCs w:val="24"/>
    </w:rPr>
  </w:style>
  <w:style w:type="paragraph" w:customStyle="1" w:styleId="enteritem">
    <w:name w:val="enter__item"/>
    <w:basedOn w:val="a"/>
    <w:rsid w:val="00B528E0"/>
    <w:pPr>
      <w:spacing w:before="100" w:beforeAutospacing="1" w:after="120" w:line="240" w:lineRule="auto"/>
    </w:pPr>
    <w:rPr>
      <w:rFonts w:ascii="Times New Roman" w:hAnsi="Times New Roman" w:cs="Times New Roman"/>
      <w:sz w:val="24"/>
      <w:szCs w:val="24"/>
    </w:rPr>
  </w:style>
  <w:style w:type="paragraph" w:customStyle="1" w:styleId="enterlabel">
    <w:name w:val="enter__label"/>
    <w:basedOn w:val="a"/>
    <w:rsid w:val="00B528E0"/>
    <w:pPr>
      <w:spacing w:before="100" w:beforeAutospacing="1" w:after="96" w:line="240" w:lineRule="auto"/>
    </w:pPr>
    <w:rPr>
      <w:rFonts w:ascii="Times New Roman" w:hAnsi="Times New Roman" w:cs="Times New Roman"/>
      <w:sz w:val="19"/>
      <w:szCs w:val="19"/>
    </w:rPr>
  </w:style>
  <w:style w:type="paragraph" w:customStyle="1" w:styleId="enterlabeldate">
    <w:name w:val="enter__label_date"/>
    <w:basedOn w:val="a"/>
    <w:rsid w:val="00B528E0"/>
    <w:pPr>
      <w:spacing w:before="100" w:beforeAutospacing="1" w:after="100" w:afterAutospacing="1" w:line="240" w:lineRule="auto"/>
      <w:ind w:right="96"/>
    </w:pPr>
    <w:rPr>
      <w:rFonts w:ascii="Times New Roman" w:hAnsi="Times New Roman" w:cs="Times New Roman"/>
      <w:sz w:val="24"/>
      <w:szCs w:val="24"/>
    </w:rPr>
  </w:style>
  <w:style w:type="paragraph" w:customStyle="1" w:styleId="enteritem-date-wrapper">
    <w:name w:val="enter__item-date-wrapper"/>
    <w:basedOn w:val="a"/>
    <w:rsid w:val="00B528E0"/>
    <w:pPr>
      <w:spacing w:before="100" w:beforeAutospacing="1" w:after="180" w:line="240" w:lineRule="auto"/>
    </w:pPr>
    <w:rPr>
      <w:rFonts w:ascii="Times New Roman" w:hAnsi="Times New Roman" w:cs="Times New Roman"/>
      <w:sz w:val="24"/>
      <w:szCs w:val="24"/>
    </w:rPr>
  </w:style>
  <w:style w:type="paragraph" w:customStyle="1" w:styleId="entersubmit">
    <w:name w:val="enter__submit"/>
    <w:basedOn w:val="a"/>
    <w:rsid w:val="00B528E0"/>
    <w:pPr>
      <w:spacing w:before="100" w:beforeAutospacing="1" w:after="180" w:line="240" w:lineRule="auto"/>
      <w:jc w:val="center"/>
    </w:pPr>
    <w:rPr>
      <w:rFonts w:ascii="Times New Roman" w:hAnsi="Times New Roman" w:cs="Times New Roman"/>
      <w:sz w:val="24"/>
      <w:szCs w:val="24"/>
    </w:rPr>
  </w:style>
  <w:style w:type="paragraph" w:customStyle="1" w:styleId="enterbuy">
    <w:name w:val="enter__buy"/>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page-aside">
    <w:name w:val="page-asid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
    <w:name w:val="page-gen"/>
    <w:basedOn w:val="a"/>
    <w:rsid w:val="00B528E0"/>
    <w:pPr>
      <w:spacing w:before="100" w:beforeAutospacing="1" w:after="100" w:afterAutospacing="1" w:line="240" w:lineRule="auto"/>
      <w:ind w:left="3732"/>
    </w:pPr>
    <w:rPr>
      <w:rFonts w:ascii="Times New Roman" w:hAnsi="Times New Roman" w:cs="Times New Roman"/>
      <w:sz w:val="24"/>
      <w:szCs w:val="24"/>
    </w:rPr>
  </w:style>
  <w:style w:type="paragraph" w:customStyle="1" w:styleId="title-l">
    <w:name w:val="title-l"/>
    <w:basedOn w:val="a"/>
    <w:rsid w:val="00B528E0"/>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item--top">
    <w:name w:val="item--top"/>
    <w:basedOn w:val="a"/>
    <w:rsid w:val="00B528E0"/>
    <w:pPr>
      <w:spacing w:before="100" w:beforeAutospacing="1" w:after="100" w:afterAutospacing="1" w:line="240" w:lineRule="auto"/>
      <w:jc w:val="center"/>
    </w:pPr>
    <w:rPr>
      <w:rFonts w:ascii="Times New Roman" w:hAnsi="Times New Roman" w:cs="Times New Roman"/>
      <w:sz w:val="26"/>
      <w:szCs w:val="26"/>
    </w:rPr>
  </w:style>
  <w:style w:type="paragraph" w:customStyle="1" w:styleId="contents-link">
    <w:name w:val="contents-link"/>
    <w:basedOn w:val="a"/>
    <w:rsid w:val="00B528E0"/>
    <w:pPr>
      <w:spacing w:before="100" w:beforeAutospacing="1" w:after="24" w:line="240" w:lineRule="auto"/>
    </w:pPr>
    <w:rPr>
      <w:rFonts w:ascii="Times New Roman" w:hAnsi="Times New Roman" w:cs="Times New Roman"/>
      <w:color w:val="0026AC"/>
      <w:sz w:val="24"/>
      <w:szCs w:val="24"/>
      <w:u w:val="single"/>
    </w:rPr>
  </w:style>
  <w:style w:type="paragraph" w:customStyle="1" w:styleId="document">
    <w:name w:val="document"/>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ocumentitem">
    <w:name w:val="document__item"/>
    <w:basedOn w:val="a"/>
    <w:rsid w:val="00B528E0"/>
    <w:pPr>
      <w:spacing w:before="100" w:beforeAutospacing="1" w:after="480" w:line="240" w:lineRule="auto"/>
    </w:pPr>
    <w:rPr>
      <w:rFonts w:ascii="Times New Roman" w:hAnsi="Times New Roman" w:cs="Times New Roman"/>
      <w:sz w:val="24"/>
      <w:szCs w:val="24"/>
    </w:rPr>
  </w:style>
  <w:style w:type="paragraph" w:customStyle="1" w:styleId="documenttop">
    <w:name w:val="document__top"/>
    <w:basedOn w:val="a"/>
    <w:rsid w:val="00B528E0"/>
    <w:pPr>
      <w:spacing w:before="100" w:beforeAutospacing="1" w:after="240" w:line="240" w:lineRule="auto"/>
      <w:jc w:val="center"/>
    </w:pPr>
    <w:rPr>
      <w:rFonts w:ascii="Times New Roman" w:hAnsi="Times New Roman" w:cs="Times New Roman"/>
      <w:caps/>
      <w:sz w:val="24"/>
      <w:szCs w:val="24"/>
    </w:rPr>
  </w:style>
  <w:style w:type="paragraph" w:customStyle="1" w:styleId="documentinfo">
    <w:name w:val="document__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favorite">
    <w:name w:val="document__favorit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mment">
    <w:name w:val="document__comm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mmentsitem">
    <w:name w:val="document-comments__item"/>
    <w:basedOn w:val="a"/>
    <w:rsid w:val="00B528E0"/>
    <w:pPr>
      <w:spacing w:before="100" w:beforeAutospacing="1" w:after="144" w:line="240" w:lineRule="auto"/>
    </w:pPr>
    <w:rPr>
      <w:rFonts w:ascii="Times New Roman" w:hAnsi="Times New Roman" w:cs="Times New Roman"/>
      <w:color w:val="000000"/>
      <w:sz w:val="24"/>
      <w:szCs w:val="24"/>
    </w:rPr>
  </w:style>
  <w:style w:type="paragraph" w:customStyle="1" w:styleId="document-commentsitem--or">
    <w:name w:val="document-comments__item--or"/>
    <w:basedOn w:val="a"/>
    <w:rsid w:val="00B528E0"/>
    <w:pPr>
      <w:spacing w:before="100" w:beforeAutospacing="1" w:after="100" w:afterAutospacing="1" w:line="240" w:lineRule="auto"/>
    </w:pPr>
    <w:rPr>
      <w:rFonts w:ascii="Times New Roman" w:hAnsi="Times New Roman" w:cs="Times New Roman"/>
      <w:color w:val="F59E1F"/>
      <w:sz w:val="24"/>
      <w:szCs w:val="24"/>
    </w:rPr>
  </w:style>
  <w:style w:type="paragraph" w:customStyle="1" w:styleId="document-form">
    <w:name w:val="document-form"/>
    <w:basedOn w:val="a"/>
    <w:rsid w:val="00B528E0"/>
    <w:pPr>
      <w:spacing w:before="100" w:beforeAutospacing="1" w:after="108" w:line="240" w:lineRule="auto"/>
    </w:pPr>
    <w:rPr>
      <w:rFonts w:ascii="Times New Roman" w:hAnsi="Times New Roman" w:cs="Times New Roman"/>
      <w:sz w:val="24"/>
      <w:szCs w:val="24"/>
    </w:rPr>
  </w:style>
  <w:style w:type="paragraph" w:customStyle="1" w:styleId="document-form-links">
    <w:name w:val="document-form-links"/>
    <w:basedOn w:val="a"/>
    <w:rsid w:val="00B528E0"/>
    <w:pPr>
      <w:spacing w:before="100" w:beforeAutospacing="1" w:after="36" w:line="240" w:lineRule="auto"/>
    </w:pPr>
    <w:rPr>
      <w:rFonts w:ascii="Times New Roman" w:hAnsi="Times New Roman" w:cs="Times New Roman"/>
      <w:sz w:val="24"/>
      <w:szCs w:val="24"/>
    </w:rPr>
  </w:style>
  <w:style w:type="paragraph" w:customStyle="1" w:styleId="document-formsubmit">
    <w:name w:val="document-form__submi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lect-wrap">
    <w:name w:val="select-wra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remark">
    <w:name w:val="document__remar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remarkn">
    <w:name w:val="document__remark_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ard">
    <w:name w:val="document__car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hide">
    <w:name w:val="document__hid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show">
    <w:name w:val="document__sh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bookmark">
    <w:name w:val="document__bookmar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ntrol">
    <w:name w:val="document__contr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learcontrol">
    <w:name w:val="document__clear_contr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print">
    <w:name w:val="document__pri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word">
    <w:name w:val="document__wor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mp">
    <w:name w:val="document__cm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toggle">
    <w:name w:val="content-item__toggle"/>
    <w:basedOn w:val="a"/>
    <w:rsid w:val="00B528E0"/>
    <w:pPr>
      <w:shd w:val="clear" w:color="auto" w:fill="F7F7F7"/>
      <w:spacing w:before="100" w:beforeAutospacing="1" w:after="100" w:afterAutospacing="1" w:line="336" w:lineRule="atLeast"/>
    </w:pPr>
    <w:rPr>
      <w:rFonts w:ascii="Times New Roman" w:hAnsi="Times New Roman" w:cs="Times New Roman"/>
      <w:vanish/>
      <w:color w:val="5C5C5C"/>
      <w:sz w:val="23"/>
      <w:szCs w:val="23"/>
    </w:rPr>
  </w:style>
  <w:style w:type="paragraph" w:customStyle="1" w:styleId="filters-toggle-link">
    <w:name w:val="filters-toggle-link"/>
    <w:basedOn w:val="a"/>
    <w:rsid w:val="00B528E0"/>
    <w:pPr>
      <w:shd w:val="clear" w:color="auto" w:fill="F7F7F7"/>
      <w:spacing w:before="100" w:beforeAutospacing="1" w:after="100" w:afterAutospacing="1" w:line="240" w:lineRule="auto"/>
    </w:pPr>
    <w:rPr>
      <w:rFonts w:ascii="Times New Roman" w:hAnsi="Times New Roman" w:cs="Times New Roman"/>
      <w:sz w:val="24"/>
      <w:szCs w:val="24"/>
    </w:rPr>
  </w:style>
  <w:style w:type="paragraph" w:customStyle="1" w:styleId="contents-toggle-link">
    <w:name w:val="contents-toggle-link"/>
    <w:basedOn w:val="a"/>
    <w:rsid w:val="00B528E0"/>
    <w:pPr>
      <w:shd w:val="clear" w:color="auto" w:fill="F7F7F7"/>
      <w:spacing w:before="100" w:beforeAutospacing="1" w:after="100" w:afterAutospacing="1" w:line="240" w:lineRule="auto"/>
    </w:pPr>
    <w:rPr>
      <w:rFonts w:ascii="Times New Roman" w:hAnsi="Times New Roman" w:cs="Times New Roman"/>
      <w:sz w:val="24"/>
      <w:szCs w:val="24"/>
    </w:rPr>
  </w:style>
  <w:style w:type="paragraph" w:customStyle="1" w:styleId="search">
    <w:name w:val="searc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arch-list">
    <w:name w:val="search-list"/>
    <w:basedOn w:val="a"/>
    <w:rsid w:val="00B528E0"/>
    <w:pPr>
      <w:spacing w:before="100" w:beforeAutospacing="1" w:after="360" w:line="240" w:lineRule="auto"/>
    </w:pPr>
    <w:rPr>
      <w:rFonts w:ascii="Times New Roman" w:hAnsi="Times New Roman" w:cs="Times New Roman"/>
      <w:sz w:val="24"/>
      <w:szCs w:val="24"/>
    </w:rPr>
  </w:style>
  <w:style w:type="paragraph" w:customStyle="1" w:styleId="search-form">
    <w:name w:val="search-form"/>
    <w:basedOn w:val="a"/>
    <w:rsid w:val="00B528E0"/>
    <w:pPr>
      <w:shd w:val="clear" w:color="auto" w:fill="FFFFFF"/>
      <w:spacing w:before="100" w:beforeAutospacing="1" w:after="360" w:line="240" w:lineRule="auto"/>
    </w:pPr>
    <w:rPr>
      <w:rFonts w:ascii="Times New Roman" w:hAnsi="Times New Roman" w:cs="Times New Roman"/>
      <w:sz w:val="24"/>
      <w:szCs w:val="24"/>
    </w:rPr>
  </w:style>
  <w:style w:type="paragraph" w:customStyle="1" w:styleId="enteradd">
    <w:name w:val="enter__add"/>
    <w:basedOn w:val="a"/>
    <w:rsid w:val="00B528E0"/>
    <w:pPr>
      <w:spacing w:before="100" w:beforeAutospacing="1" w:after="100" w:afterAutospacing="1" w:line="240" w:lineRule="auto"/>
      <w:ind w:right="60"/>
    </w:pPr>
    <w:rPr>
      <w:rFonts w:ascii="Times New Roman" w:hAnsi="Times New Roman" w:cs="Times New Roman"/>
      <w:sz w:val="24"/>
      <w:szCs w:val="24"/>
    </w:rPr>
  </w:style>
  <w:style w:type="paragraph" w:customStyle="1" w:styleId="search-list-result">
    <w:name w:val="search-list-result"/>
    <w:basedOn w:val="a"/>
    <w:rsid w:val="00B528E0"/>
    <w:pPr>
      <w:spacing w:after="216" w:line="240" w:lineRule="auto"/>
    </w:pPr>
    <w:rPr>
      <w:rFonts w:ascii="Times New Roman" w:hAnsi="Times New Roman" w:cs="Times New Roman"/>
      <w:sz w:val="24"/>
      <w:szCs w:val="24"/>
    </w:rPr>
  </w:style>
  <w:style w:type="paragraph" w:customStyle="1" w:styleId="search-list-resultlink">
    <w:name w:val="search-list-result__link"/>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search-list-resultlink2">
    <w:name w:val="search-list-result__link_2"/>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search-list-resultlinkorange">
    <w:name w:val="search-list-result__link_orange"/>
    <w:basedOn w:val="a"/>
    <w:rsid w:val="00B528E0"/>
    <w:pPr>
      <w:spacing w:before="100" w:beforeAutospacing="1" w:after="100" w:afterAutospacing="1" w:line="240" w:lineRule="auto"/>
    </w:pPr>
    <w:rPr>
      <w:rFonts w:ascii="Times New Roman" w:hAnsi="Times New Roman" w:cs="Times New Roman"/>
      <w:color w:val="F39100"/>
      <w:sz w:val="24"/>
      <w:szCs w:val="24"/>
    </w:rPr>
  </w:style>
  <w:style w:type="paragraph" w:customStyle="1" w:styleId="search-list-resultadd">
    <w:name w:val="search-list-result__add"/>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search-list-resultitem">
    <w:name w:val="search-list-result__item_"/>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n">
    <w:name w:val="search-list-result__item_n"/>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excel">
    <w:name w:val="search-list-result__item_excel"/>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exceln">
    <w:name w:val="search-list-result__item_excel_n"/>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nevstup">
    <w:name w:val="search-list-result__item_nevstup"/>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nevstupn">
    <w:name w:val="search-list-result__item_nevstup_n"/>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nedeystv">
    <w:name w:val="search-list-result__item_nedeystv"/>
    <w:basedOn w:val="a"/>
    <w:rsid w:val="00B528E0"/>
    <w:pPr>
      <w:spacing w:before="100" w:beforeAutospacing="1" w:after="228" w:line="240" w:lineRule="auto"/>
    </w:pPr>
    <w:rPr>
      <w:rFonts w:ascii="Times New Roman" w:hAnsi="Times New Roman" w:cs="Times New Roman"/>
      <w:sz w:val="24"/>
      <w:szCs w:val="24"/>
    </w:rPr>
  </w:style>
  <w:style w:type="paragraph" w:customStyle="1" w:styleId="search-list-resultitemnedeystvn">
    <w:name w:val="search-list-result__item_nedeystv_n"/>
    <w:basedOn w:val="a"/>
    <w:rsid w:val="00B528E0"/>
    <w:pPr>
      <w:spacing w:before="100" w:beforeAutospacing="1" w:after="228" w:line="240" w:lineRule="auto"/>
    </w:pPr>
    <w:rPr>
      <w:rFonts w:ascii="Times New Roman" w:hAnsi="Times New Roman" w:cs="Times New Roman"/>
      <w:sz w:val="24"/>
      <w:szCs w:val="24"/>
    </w:rPr>
  </w:style>
  <w:style w:type="paragraph" w:customStyle="1" w:styleId="pagingitem">
    <w:name w:val="paging__item"/>
    <w:basedOn w:val="a"/>
    <w:rsid w:val="00B528E0"/>
    <w:pPr>
      <w:spacing w:before="100" w:beforeAutospacing="1" w:after="100" w:afterAutospacing="1" w:line="240" w:lineRule="auto"/>
      <w:ind w:right="96"/>
    </w:pPr>
    <w:rPr>
      <w:rFonts w:ascii="Times New Roman" w:hAnsi="Times New Roman" w:cs="Times New Roman"/>
      <w:color w:val="F59E1F"/>
      <w:sz w:val="24"/>
      <w:szCs w:val="24"/>
    </w:rPr>
  </w:style>
  <w:style w:type="paragraph" w:customStyle="1" w:styleId="pagingitem--prev">
    <w:name w:val="paging__item--prev"/>
    <w:basedOn w:val="a"/>
    <w:rsid w:val="00B528E0"/>
    <w:pPr>
      <w:spacing w:before="100" w:beforeAutospacing="1" w:after="100" w:afterAutospacing="1" w:line="240" w:lineRule="auto"/>
      <w:ind w:right="156"/>
    </w:pPr>
    <w:rPr>
      <w:rFonts w:ascii="Times New Roman" w:hAnsi="Times New Roman" w:cs="Times New Roman"/>
      <w:sz w:val="24"/>
      <w:szCs w:val="24"/>
    </w:rPr>
  </w:style>
  <w:style w:type="paragraph" w:customStyle="1" w:styleId="pagingitem--next">
    <w:name w:val="paging__item--next"/>
    <w:basedOn w:val="a"/>
    <w:rsid w:val="00B528E0"/>
    <w:pPr>
      <w:spacing w:before="100" w:beforeAutospacing="1" w:after="100" w:afterAutospacing="1" w:line="240" w:lineRule="auto"/>
      <w:ind w:left="156"/>
    </w:pPr>
    <w:rPr>
      <w:rFonts w:ascii="Times New Roman" w:hAnsi="Times New Roman" w:cs="Times New Roman"/>
      <w:sz w:val="24"/>
      <w:szCs w:val="24"/>
    </w:rPr>
  </w:style>
  <w:style w:type="paragraph" w:customStyle="1" w:styleId="search-form-check">
    <w:name w:val="search-form-check"/>
    <w:basedOn w:val="a"/>
    <w:rsid w:val="00B528E0"/>
    <w:pPr>
      <w:spacing w:before="100" w:beforeAutospacing="1" w:after="480" w:line="240" w:lineRule="auto"/>
    </w:pPr>
    <w:rPr>
      <w:rFonts w:ascii="Times New Roman" w:hAnsi="Times New Roman" w:cs="Times New Roman"/>
      <w:sz w:val="24"/>
      <w:szCs w:val="24"/>
    </w:rPr>
  </w:style>
  <w:style w:type="paragraph" w:customStyle="1" w:styleId="search-form-checkitem">
    <w:name w:val="search-form-check__item"/>
    <w:basedOn w:val="a"/>
    <w:rsid w:val="00B528E0"/>
    <w:pPr>
      <w:spacing w:before="100" w:beforeAutospacing="1" w:after="120" w:line="240" w:lineRule="auto"/>
    </w:pPr>
    <w:rPr>
      <w:rFonts w:ascii="Times New Roman" w:hAnsi="Times New Roman" w:cs="Times New Roman"/>
      <w:sz w:val="24"/>
      <w:szCs w:val="24"/>
    </w:rPr>
  </w:style>
  <w:style w:type="paragraph" w:customStyle="1" w:styleId="search-form-title">
    <w:name w:val="search-form-title"/>
    <w:basedOn w:val="a"/>
    <w:rsid w:val="00B528E0"/>
    <w:pPr>
      <w:spacing w:before="100" w:beforeAutospacing="1" w:after="120" w:line="240" w:lineRule="auto"/>
    </w:pPr>
    <w:rPr>
      <w:rFonts w:ascii="Times New Roman" w:hAnsi="Times New Roman" w:cs="Times New Roman"/>
      <w:b/>
      <w:bCs/>
      <w:sz w:val="24"/>
      <w:szCs w:val="24"/>
    </w:rPr>
  </w:style>
  <w:style w:type="paragraph" w:customStyle="1" w:styleId="check-wrap">
    <w:name w:val="check-wrap"/>
    <w:basedOn w:val="a"/>
    <w:rsid w:val="00B528E0"/>
    <w:pPr>
      <w:spacing w:before="100" w:beforeAutospacing="1" w:after="72" w:line="240" w:lineRule="auto"/>
    </w:pPr>
    <w:rPr>
      <w:rFonts w:ascii="Times New Roman" w:hAnsi="Times New Roman" w:cs="Times New Roman"/>
      <w:sz w:val="24"/>
      <w:szCs w:val="24"/>
    </w:rPr>
  </w:style>
  <w:style w:type="paragraph" w:customStyle="1" w:styleId="search-form-hint">
    <w:name w:val="search-form-hint"/>
    <w:basedOn w:val="a"/>
    <w:rsid w:val="00B528E0"/>
    <w:pPr>
      <w:spacing w:before="100" w:beforeAutospacing="1" w:after="100" w:afterAutospacing="1" w:line="240" w:lineRule="auto"/>
    </w:pPr>
    <w:rPr>
      <w:rFonts w:ascii="Times New Roman" w:hAnsi="Times New Roman" w:cs="Times New Roman"/>
      <w:color w:val="5C5C5C"/>
      <w:sz w:val="13"/>
      <w:szCs w:val="13"/>
    </w:rPr>
  </w:style>
  <w:style w:type="paragraph" w:customStyle="1" w:styleId="t-right">
    <w:name w:val="t-right"/>
    <w:basedOn w:val="a"/>
    <w:rsid w:val="00B528E0"/>
    <w:pPr>
      <w:spacing w:before="100" w:beforeAutospacing="1" w:after="100" w:afterAutospacing="1" w:line="240" w:lineRule="auto"/>
      <w:jc w:val="right"/>
    </w:pPr>
    <w:rPr>
      <w:rFonts w:ascii="Times New Roman" w:hAnsi="Times New Roman" w:cs="Times New Roman"/>
      <w:sz w:val="24"/>
      <w:szCs w:val="24"/>
    </w:rPr>
  </w:style>
  <w:style w:type="paragraph" w:customStyle="1" w:styleId="search-form-reset">
    <w:name w:val="search-form-reset"/>
    <w:basedOn w:val="a"/>
    <w:rsid w:val="00B528E0"/>
    <w:pPr>
      <w:spacing w:before="100" w:beforeAutospacing="1" w:after="100" w:afterAutospacing="1" w:line="240" w:lineRule="auto"/>
    </w:pPr>
    <w:rPr>
      <w:rFonts w:ascii="Times New Roman" w:hAnsi="Times New Roman" w:cs="Times New Roman"/>
      <w:b/>
      <w:bCs/>
      <w:color w:val="87BC26"/>
      <w:sz w:val="24"/>
      <w:szCs w:val="24"/>
    </w:rPr>
  </w:style>
  <w:style w:type="paragraph" w:customStyle="1" w:styleId="search-form-toggle">
    <w:name w:val="search-form-toggle"/>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control">
    <w:name w:val="control"/>
    <w:basedOn w:val="a"/>
    <w:rsid w:val="00B528E0"/>
    <w:pPr>
      <w:shd w:val="clear" w:color="auto" w:fill="FFFFFF"/>
      <w:spacing w:before="100" w:beforeAutospacing="1" w:after="288" w:line="240" w:lineRule="auto"/>
    </w:pPr>
    <w:rPr>
      <w:rFonts w:ascii="Times New Roman" w:hAnsi="Times New Roman" w:cs="Times New Roman"/>
      <w:sz w:val="24"/>
      <w:szCs w:val="24"/>
    </w:rPr>
  </w:style>
  <w:style w:type="paragraph" w:customStyle="1" w:styleId="remove">
    <w:name w:val="remove"/>
    <w:basedOn w:val="a"/>
    <w:rsid w:val="00B528E0"/>
    <w:pPr>
      <w:spacing w:after="100" w:afterAutospacing="1" w:line="240" w:lineRule="auto"/>
    </w:pPr>
    <w:rPr>
      <w:rFonts w:ascii="Times New Roman" w:hAnsi="Times New Roman" w:cs="Times New Roman"/>
      <w:sz w:val="18"/>
      <w:szCs w:val="18"/>
    </w:rPr>
  </w:style>
  <w:style w:type="paragraph" w:customStyle="1" w:styleId="removeicon">
    <w:name w:val="remove__icon"/>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controllinks">
    <w:name w:val="control__links"/>
    <w:basedOn w:val="a"/>
    <w:rsid w:val="00B528E0"/>
    <w:pPr>
      <w:spacing w:before="100" w:beforeAutospacing="1" w:after="324" w:line="240" w:lineRule="auto"/>
    </w:pPr>
    <w:rPr>
      <w:rFonts w:ascii="Times New Roman" w:hAnsi="Times New Roman" w:cs="Times New Roman"/>
      <w:sz w:val="24"/>
      <w:szCs w:val="24"/>
    </w:rPr>
  </w:style>
  <w:style w:type="paragraph" w:customStyle="1" w:styleId="controlitem">
    <w:name w:val="control__item"/>
    <w:basedOn w:val="a"/>
    <w:rsid w:val="00B528E0"/>
    <w:pPr>
      <w:spacing w:before="100" w:beforeAutospacing="1" w:after="252" w:line="240" w:lineRule="auto"/>
    </w:pPr>
    <w:rPr>
      <w:rFonts w:ascii="Times New Roman" w:hAnsi="Times New Roman" w:cs="Times New Roman"/>
      <w:sz w:val="24"/>
      <w:szCs w:val="24"/>
    </w:rPr>
  </w:style>
  <w:style w:type="paragraph" w:customStyle="1" w:styleId="controladd">
    <w:name w:val="control__add"/>
    <w:basedOn w:val="a"/>
    <w:rsid w:val="00B528E0"/>
    <w:pPr>
      <w:spacing w:before="100" w:beforeAutospacing="1" w:after="120" w:line="240" w:lineRule="auto"/>
    </w:pPr>
    <w:rPr>
      <w:rFonts w:ascii="Times New Roman" w:hAnsi="Times New Roman" w:cs="Times New Roman"/>
      <w:sz w:val="24"/>
      <w:szCs w:val="24"/>
    </w:rPr>
  </w:style>
  <w:style w:type="paragraph" w:customStyle="1" w:styleId="controldate">
    <w:name w:val="control__dat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dd-remind">
    <w:name w:val="add-remind"/>
    <w:basedOn w:val="a"/>
    <w:rsid w:val="00B528E0"/>
    <w:pPr>
      <w:spacing w:before="100" w:beforeAutospacing="1" w:after="100" w:afterAutospacing="1" w:line="240" w:lineRule="auto"/>
      <w:ind w:left="240"/>
    </w:pPr>
    <w:rPr>
      <w:rFonts w:ascii="Times New Roman" w:hAnsi="Times New Roman" w:cs="Times New Roman"/>
      <w:color w:val="87BC26"/>
      <w:sz w:val="18"/>
      <w:szCs w:val="18"/>
    </w:rPr>
  </w:style>
  <w:style w:type="paragraph" w:customStyle="1" w:styleId="add-remindicon">
    <w:name w:val="add-remind__icon"/>
    <w:basedOn w:val="a"/>
    <w:rsid w:val="00B528E0"/>
    <w:pPr>
      <w:spacing w:before="100" w:beforeAutospacing="1" w:after="100" w:afterAutospacing="1" w:line="240" w:lineRule="auto"/>
      <w:ind w:right="96"/>
    </w:pPr>
    <w:rPr>
      <w:rFonts w:ascii="Times New Roman" w:hAnsi="Times New Roman" w:cs="Times New Roman"/>
      <w:sz w:val="24"/>
      <w:szCs w:val="24"/>
    </w:rPr>
  </w:style>
  <w:style w:type="paragraph" w:customStyle="1" w:styleId="t-center">
    <w:name w:val="t-center"/>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add-form">
    <w:name w:val="add-for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dd-submit">
    <w:name w:val="add-submi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dd-item">
    <w:name w:val="add-item"/>
    <w:basedOn w:val="a"/>
    <w:rsid w:val="00B528E0"/>
    <w:pPr>
      <w:spacing w:before="100" w:beforeAutospacing="1" w:after="240" w:line="240" w:lineRule="auto"/>
    </w:pPr>
    <w:rPr>
      <w:rFonts w:ascii="Times New Roman" w:hAnsi="Times New Roman" w:cs="Times New Roman"/>
      <w:sz w:val="24"/>
      <w:szCs w:val="24"/>
    </w:rPr>
  </w:style>
  <w:style w:type="paragraph" w:customStyle="1" w:styleId="add-label">
    <w:name w:val="add-label"/>
    <w:basedOn w:val="a"/>
    <w:rsid w:val="00B528E0"/>
    <w:pPr>
      <w:spacing w:before="100" w:beforeAutospacing="1" w:after="72" w:line="240" w:lineRule="auto"/>
    </w:pPr>
    <w:rPr>
      <w:rFonts w:ascii="Times New Roman" w:hAnsi="Times New Roman" w:cs="Times New Roman"/>
      <w:sz w:val="24"/>
      <w:szCs w:val="24"/>
    </w:rPr>
  </w:style>
  <w:style w:type="paragraph" w:customStyle="1" w:styleId="cabinet-top">
    <w:name w:val="cabinet-top"/>
    <w:basedOn w:val="a"/>
    <w:rsid w:val="00B528E0"/>
    <w:pPr>
      <w:spacing w:before="100" w:beforeAutospacing="1" w:after="288" w:line="240" w:lineRule="auto"/>
      <w:jc w:val="right"/>
    </w:pPr>
    <w:rPr>
      <w:rFonts w:ascii="Times New Roman" w:hAnsi="Times New Roman" w:cs="Times New Roman"/>
      <w:sz w:val="24"/>
      <w:szCs w:val="24"/>
    </w:rPr>
  </w:style>
  <w:style w:type="paragraph" w:customStyle="1" w:styleId="cabinet-item">
    <w:name w:val="cabinet-item"/>
    <w:basedOn w:val="a"/>
    <w:rsid w:val="00B528E0"/>
    <w:pPr>
      <w:spacing w:before="100" w:beforeAutospacing="1" w:after="276" w:line="240" w:lineRule="auto"/>
    </w:pPr>
    <w:rPr>
      <w:rFonts w:ascii="Times New Roman" w:hAnsi="Times New Roman" w:cs="Times New Roman"/>
      <w:sz w:val="24"/>
      <w:szCs w:val="24"/>
    </w:rPr>
  </w:style>
  <w:style w:type="paragraph" w:customStyle="1" w:styleId="cabinet-add">
    <w:name w:val="cabinet-add"/>
    <w:basedOn w:val="a"/>
    <w:rsid w:val="00B528E0"/>
    <w:pPr>
      <w:spacing w:before="100" w:beforeAutospacing="1" w:after="100" w:afterAutospacing="1" w:line="240" w:lineRule="auto"/>
      <w:textAlignment w:val="center"/>
    </w:pPr>
    <w:rPr>
      <w:rFonts w:ascii="Times New Roman" w:hAnsi="Times New Roman" w:cs="Times New Roman"/>
      <w:color w:val="5C5C5C"/>
      <w:sz w:val="13"/>
      <w:szCs w:val="13"/>
    </w:rPr>
  </w:style>
  <w:style w:type="paragraph" w:customStyle="1" w:styleId="page-aside--cabinet">
    <w:name w:val="page-aside--cabine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yer-link">
    <w:name w:val="payer-link"/>
    <w:basedOn w:val="a"/>
    <w:rsid w:val="00B528E0"/>
    <w:pPr>
      <w:spacing w:before="60" w:after="100" w:afterAutospacing="1" w:line="240" w:lineRule="auto"/>
    </w:pPr>
    <w:rPr>
      <w:rFonts w:ascii="Times New Roman" w:hAnsi="Times New Roman" w:cs="Times New Roman"/>
      <w:color w:val="D7830A"/>
      <w:sz w:val="17"/>
      <w:szCs w:val="17"/>
      <w:u w:val="single"/>
    </w:rPr>
  </w:style>
  <w:style w:type="paragraph" w:customStyle="1" w:styleId="payer-notewrap">
    <w:name w:val="payer-note__wra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yer-noteicon">
    <w:name w:val="payer-note__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yer-notetext">
    <w:name w:val="payer-note__tex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
    <w:name w:val="user-in"/>
    <w:basedOn w:val="a"/>
    <w:rsid w:val="00B528E0"/>
    <w:pPr>
      <w:pBdr>
        <w:top w:val="single" w:sz="4" w:space="4" w:color="F49B4A"/>
        <w:left w:val="single" w:sz="4" w:space="6" w:color="F49B4A"/>
        <w:bottom w:val="single" w:sz="4" w:space="4" w:color="F49B4A"/>
        <w:right w:val="single" w:sz="4" w:space="6" w:color="F49B4A"/>
      </w:pBdr>
      <w:spacing w:before="100" w:beforeAutospacing="1" w:after="120" w:line="240" w:lineRule="auto"/>
    </w:pPr>
    <w:rPr>
      <w:rFonts w:ascii="Times New Roman" w:hAnsi="Times New Roman" w:cs="Times New Roman"/>
      <w:sz w:val="24"/>
      <w:szCs w:val="24"/>
    </w:rPr>
  </w:style>
  <w:style w:type="paragraph" w:customStyle="1" w:styleId="user-inlabel">
    <w:name w:val="user-in__label"/>
    <w:basedOn w:val="a"/>
    <w:rsid w:val="00B528E0"/>
    <w:pPr>
      <w:spacing w:before="100" w:beforeAutospacing="1" w:after="100" w:afterAutospacing="1" w:line="204" w:lineRule="atLeast"/>
    </w:pPr>
    <w:rPr>
      <w:rFonts w:ascii="Times New Roman" w:hAnsi="Times New Roman" w:cs="Times New Roman"/>
      <w:color w:val="000000"/>
      <w:sz w:val="18"/>
      <w:szCs w:val="18"/>
    </w:rPr>
  </w:style>
  <w:style w:type="paragraph" w:customStyle="1" w:styleId="user-inicon">
    <w:name w:val="user-in__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nick">
    <w:name w:val="user-in__nick"/>
    <w:basedOn w:val="a"/>
    <w:rsid w:val="00B528E0"/>
    <w:pPr>
      <w:spacing w:before="100" w:beforeAutospacing="1" w:after="100" w:afterAutospacing="1" w:line="288" w:lineRule="atLeast"/>
    </w:pPr>
    <w:rPr>
      <w:rFonts w:ascii="Times New Roman" w:hAnsi="Times New Roman" w:cs="Times New Roman"/>
      <w:color w:val="F59E1F"/>
      <w:sz w:val="23"/>
      <w:szCs w:val="23"/>
    </w:rPr>
  </w:style>
  <w:style w:type="paragraph" w:customStyle="1" w:styleId="cabinet-conditions">
    <w:name w:val="cabinet-condition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binet-save-mobile">
    <w:name w:val="cabinet-save-mobile"/>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necessary">
    <w:name w:val="necessary"/>
    <w:basedOn w:val="a"/>
    <w:rsid w:val="00B528E0"/>
    <w:pPr>
      <w:spacing w:before="100" w:beforeAutospacing="1" w:after="100" w:afterAutospacing="1" w:line="240" w:lineRule="auto"/>
    </w:pPr>
    <w:rPr>
      <w:rFonts w:ascii="Times New Roman" w:hAnsi="Times New Roman" w:cs="Times New Roman"/>
      <w:color w:val="FF1F1F"/>
      <w:sz w:val="14"/>
      <w:szCs w:val="14"/>
    </w:rPr>
  </w:style>
  <w:style w:type="paragraph" w:customStyle="1" w:styleId="enteritem--double">
    <w:name w:val="enter__item--double"/>
    <w:basedOn w:val="a"/>
    <w:rsid w:val="00B528E0"/>
    <w:pPr>
      <w:spacing w:before="100" w:beforeAutospacing="1" w:after="180" w:line="240" w:lineRule="auto"/>
      <w:ind w:right="-348"/>
    </w:pPr>
    <w:rPr>
      <w:rFonts w:ascii="Times New Roman" w:hAnsi="Times New Roman" w:cs="Times New Roman"/>
      <w:sz w:val="24"/>
      <w:szCs w:val="24"/>
    </w:rPr>
  </w:style>
  <w:style w:type="paragraph" w:customStyle="1" w:styleId="enterhalf">
    <w:name w:val="enter__half"/>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nternote">
    <w:name w:val="enter__note"/>
    <w:basedOn w:val="a"/>
    <w:rsid w:val="00B528E0"/>
    <w:pPr>
      <w:spacing w:before="100" w:beforeAutospacing="1" w:after="100" w:afterAutospacing="1" w:line="240" w:lineRule="auto"/>
    </w:pPr>
    <w:rPr>
      <w:rFonts w:ascii="Times New Roman" w:hAnsi="Times New Roman" w:cs="Times New Roman"/>
      <w:color w:val="5C5C5C"/>
      <w:sz w:val="13"/>
      <w:szCs w:val="13"/>
    </w:rPr>
  </w:style>
  <w:style w:type="paragraph" w:customStyle="1" w:styleId="entererror">
    <w:name w:val="enter__error"/>
    <w:basedOn w:val="a"/>
    <w:rsid w:val="00B528E0"/>
    <w:pPr>
      <w:spacing w:before="100" w:beforeAutospacing="1" w:after="100" w:afterAutospacing="1" w:line="240" w:lineRule="auto"/>
    </w:pPr>
    <w:rPr>
      <w:rFonts w:ascii="Times New Roman" w:hAnsi="Times New Roman" w:cs="Times New Roman"/>
      <w:color w:val="FF0000"/>
      <w:sz w:val="13"/>
      <w:szCs w:val="13"/>
    </w:rPr>
  </w:style>
  <w:style w:type="paragraph" w:customStyle="1" w:styleId="save">
    <w:name w:val="save"/>
    <w:basedOn w:val="a"/>
    <w:rsid w:val="00B528E0"/>
    <w:pPr>
      <w:spacing w:after="100" w:afterAutospacing="1" w:line="240" w:lineRule="auto"/>
    </w:pPr>
    <w:rPr>
      <w:rFonts w:ascii="Times New Roman" w:hAnsi="Times New Roman" w:cs="Times New Roman"/>
      <w:sz w:val="18"/>
      <w:szCs w:val="18"/>
    </w:rPr>
  </w:style>
  <w:style w:type="paragraph" w:customStyle="1" w:styleId="question-link">
    <w:name w:val="question-link"/>
    <w:basedOn w:val="a"/>
    <w:rsid w:val="00B528E0"/>
    <w:pPr>
      <w:spacing w:after="100" w:afterAutospacing="1" w:line="240" w:lineRule="auto"/>
    </w:pPr>
    <w:rPr>
      <w:rFonts w:ascii="Times New Roman" w:hAnsi="Times New Roman" w:cs="Times New Roman"/>
      <w:sz w:val="18"/>
      <w:szCs w:val="18"/>
    </w:rPr>
  </w:style>
  <w:style w:type="paragraph" w:customStyle="1" w:styleId="question-item">
    <w:name w:val="question-item"/>
    <w:basedOn w:val="a"/>
    <w:rsid w:val="00B528E0"/>
    <w:pPr>
      <w:spacing w:before="100" w:beforeAutospacing="1" w:after="384" w:line="240" w:lineRule="auto"/>
    </w:pPr>
    <w:rPr>
      <w:rFonts w:ascii="Times New Roman" w:hAnsi="Times New Roman" w:cs="Times New Roman"/>
      <w:sz w:val="24"/>
      <w:szCs w:val="24"/>
    </w:rPr>
  </w:style>
  <w:style w:type="paragraph" w:customStyle="1" w:styleId="question-top">
    <w:name w:val="question-top"/>
    <w:basedOn w:val="a"/>
    <w:rsid w:val="00B528E0"/>
    <w:pPr>
      <w:spacing w:before="100" w:beforeAutospacing="1" w:after="0" w:line="240" w:lineRule="auto"/>
    </w:pPr>
    <w:rPr>
      <w:rFonts w:ascii="Times New Roman" w:hAnsi="Times New Roman" w:cs="Times New Roman"/>
      <w:sz w:val="24"/>
      <w:szCs w:val="24"/>
    </w:rPr>
  </w:style>
  <w:style w:type="paragraph" w:customStyle="1" w:styleId="question-date">
    <w:name w:val="question-date"/>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question-time">
    <w:name w:val="question-time"/>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question-person">
    <w:name w:val="question-person"/>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question-rating">
    <w:name w:val="question-rating"/>
    <w:basedOn w:val="a"/>
    <w:rsid w:val="00B528E0"/>
    <w:pPr>
      <w:spacing w:before="100" w:beforeAutospacing="1" w:after="100" w:afterAutospacing="1" w:line="240" w:lineRule="auto"/>
    </w:pPr>
    <w:rPr>
      <w:rFonts w:ascii="Times New Roman" w:hAnsi="Times New Roman" w:cs="Times New Roman"/>
      <w:i/>
      <w:iCs/>
      <w:color w:val="828282"/>
      <w:sz w:val="24"/>
      <w:szCs w:val="24"/>
    </w:rPr>
  </w:style>
  <w:style w:type="paragraph" w:customStyle="1" w:styleId="question-wrap">
    <w:name w:val="question-wrap"/>
    <w:basedOn w:val="a"/>
    <w:rsid w:val="00B528E0"/>
    <w:pPr>
      <w:spacing w:before="100" w:beforeAutospacing="1" w:after="960" w:line="240" w:lineRule="auto"/>
    </w:pPr>
    <w:rPr>
      <w:rFonts w:ascii="Times New Roman" w:hAnsi="Times New Roman" w:cs="Times New Roman"/>
      <w:sz w:val="24"/>
      <w:szCs w:val="24"/>
    </w:rPr>
  </w:style>
  <w:style w:type="paragraph" w:customStyle="1" w:styleId="question-txt">
    <w:name w:val="question-txt"/>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question-icon">
    <w:name w:val="question-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question-itemlinks">
    <w:name w:val="question-item__link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quote">
    <w:name w:val="quote"/>
    <w:basedOn w:val="a"/>
    <w:rsid w:val="00B528E0"/>
    <w:pPr>
      <w:spacing w:before="100" w:beforeAutospacing="1" w:after="100" w:afterAutospacing="1" w:line="240" w:lineRule="auto"/>
    </w:pPr>
    <w:rPr>
      <w:rFonts w:ascii="Times New Roman" w:hAnsi="Times New Roman" w:cs="Times New Roman"/>
      <w:b/>
      <w:bCs/>
      <w:color w:val="87BC26"/>
      <w:sz w:val="24"/>
      <w:szCs w:val="24"/>
    </w:rPr>
  </w:style>
  <w:style w:type="paragraph" w:customStyle="1" w:styleId="quotcite">
    <w:name w:val="quot_cite"/>
    <w:basedOn w:val="a"/>
    <w:rsid w:val="00B528E0"/>
    <w:pPr>
      <w:spacing w:before="100" w:beforeAutospacing="1" w:after="100" w:afterAutospacing="1" w:line="240" w:lineRule="auto"/>
    </w:pPr>
    <w:rPr>
      <w:rFonts w:ascii="Times New Roman" w:hAnsi="Times New Roman" w:cs="Times New Roman"/>
      <w:b/>
      <w:bCs/>
      <w:color w:val="5C5C5C"/>
      <w:sz w:val="24"/>
      <w:szCs w:val="24"/>
    </w:rPr>
  </w:style>
  <w:style w:type="paragraph" w:customStyle="1" w:styleId="good">
    <w:name w:val="good"/>
    <w:basedOn w:val="a"/>
    <w:rsid w:val="00B528E0"/>
    <w:pPr>
      <w:spacing w:before="100" w:beforeAutospacing="1" w:after="100" w:afterAutospacing="1" w:line="240" w:lineRule="auto"/>
      <w:ind w:right="384"/>
    </w:pPr>
    <w:rPr>
      <w:rFonts w:ascii="Times New Roman" w:hAnsi="Times New Roman" w:cs="Times New Roman"/>
      <w:sz w:val="24"/>
      <w:szCs w:val="24"/>
    </w:rPr>
  </w:style>
  <w:style w:type="paragraph" w:customStyle="1" w:styleId="t-wrap">
    <w:name w:val="t-wrap"/>
    <w:basedOn w:val="a"/>
    <w:rsid w:val="00B528E0"/>
    <w:pPr>
      <w:spacing w:before="100" w:beforeAutospacing="1" w:after="168" w:line="240" w:lineRule="auto"/>
    </w:pPr>
    <w:rPr>
      <w:rFonts w:ascii="Times New Roman" w:hAnsi="Times New Roman" w:cs="Times New Roman"/>
      <w:sz w:val="24"/>
      <w:szCs w:val="24"/>
    </w:rPr>
  </w:style>
  <w:style w:type="paragraph" w:customStyle="1" w:styleId="b-links">
    <w:name w:val="b-link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linkssend">
    <w:name w:val="b-links__send"/>
    <w:basedOn w:val="a"/>
    <w:rsid w:val="00B528E0"/>
    <w:pPr>
      <w:spacing w:before="228" w:after="100" w:afterAutospacing="1" w:line="240" w:lineRule="auto"/>
    </w:pPr>
    <w:rPr>
      <w:rFonts w:ascii="Times New Roman" w:hAnsi="Times New Roman" w:cs="Times New Roman"/>
      <w:color w:val="D7830A"/>
      <w:sz w:val="24"/>
      <w:szCs w:val="24"/>
      <w:u w:val="single"/>
    </w:rPr>
  </w:style>
  <w:style w:type="paragraph" w:customStyle="1" w:styleId="logged-in">
    <w:name w:val="logged-in"/>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logged-intop">
    <w:name w:val="logged-in__top"/>
    <w:basedOn w:val="a"/>
    <w:rsid w:val="00B528E0"/>
    <w:pPr>
      <w:spacing w:before="100" w:beforeAutospacing="1" w:after="240" w:line="240" w:lineRule="auto"/>
    </w:pPr>
    <w:rPr>
      <w:rFonts w:ascii="Times New Roman" w:hAnsi="Times New Roman" w:cs="Times New Roman"/>
      <w:sz w:val="26"/>
      <w:szCs w:val="26"/>
    </w:rPr>
  </w:style>
  <w:style w:type="paragraph" w:customStyle="1" w:styleId="comments-top">
    <w:name w:val="comments-top"/>
    <w:basedOn w:val="a"/>
    <w:rsid w:val="00B528E0"/>
    <w:pPr>
      <w:spacing w:before="100" w:beforeAutospacing="1" w:after="100" w:afterAutospacing="1" w:line="240" w:lineRule="auto"/>
    </w:pPr>
    <w:rPr>
      <w:rFonts w:ascii="Times New Roman" w:hAnsi="Times New Roman" w:cs="Times New Roman"/>
      <w:color w:val="D7830A"/>
      <w:sz w:val="24"/>
      <w:szCs w:val="24"/>
    </w:rPr>
  </w:style>
  <w:style w:type="paragraph" w:customStyle="1" w:styleId="t-wraptextarea">
    <w:name w:val="t-wrap__textarea"/>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efault">
    <w:name w:val="default"/>
    <w:basedOn w:val="a"/>
    <w:rsid w:val="00B528E0"/>
    <w:pPr>
      <w:shd w:val="clear" w:color="auto" w:fill="FFFFFF"/>
      <w:spacing w:before="100" w:beforeAutospacing="1" w:after="288" w:line="240" w:lineRule="auto"/>
    </w:pPr>
    <w:rPr>
      <w:rFonts w:ascii="Times New Roman" w:hAnsi="Times New Roman" w:cs="Times New Roman"/>
      <w:sz w:val="24"/>
      <w:szCs w:val="24"/>
    </w:rPr>
  </w:style>
  <w:style w:type="paragraph" w:customStyle="1" w:styleId="defaultlink">
    <w:name w:val="default__link"/>
    <w:basedOn w:val="a"/>
    <w:rsid w:val="00B528E0"/>
    <w:pPr>
      <w:spacing w:before="100" w:beforeAutospacing="1" w:after="180" w:line="240" w:lineRule="auto"/>
    </w:pPr>
    <w:rPr>
      <w:rFonts w:ascii="Times New Roman" w:hAnsi="Times New Roman" w:cs="Times New Roman"/>
      <w:color w:val="F59E1F"/>
      <w:sz w:val="24"/>
      <w:szCs w:val="24"/>
    </w:rPr>
  </w:style>
  <w:style w:type="paragraph" w:customStyle="1" w:styleId="notification-save-mobile">
    <w:name w:val="notification-save-mobile"/>
    <w:basedOn w:val="a"/>
    <w:rsid w:val="00B528E0"/>
    <w:pPr>
      <w:spacing w:before="100" w:beforeAutospacing="1" w:after="100" w:afterAutospacing="1" w:line="240" w:lineRule="auto"/>
      <w:jc w:val="right"/>
    </w:pPr>
    <w:rPr>
      <w:rFonts w:ascii="Times New Roman" w:hAnsi="Times New Roman" w:cs="Times New Roman"/>
      <w:vanish/>
      <w:sz w:val="24"/>
      <w:szCs w:val="24"/>
    </w:rPr>
  </w:style>
  <w:style w:type="paragraph" w:customStyle="1" w:styleId="content-item--contents">
    <w:name w:val="content-item--contents"/>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content-itemmenu">
    <w:name w:val="content-item__menu"/>
    <w:basedOn w:val="a"/>
    <w:rsid w:val="00B528E0"/>
    <w:pPr>
      <w:spacing w:before="96" w:after="100" w:afterAutospacing="1" w:line="240" w:lineRule="auto"/>
      <w:ind w:right="72"/>
    </w:pPr>
    <w:rPr>
      <w:rFonts w:ascii="Times New Roman" w:hAnsi="Times New Roman" w:cs="Times New Roman"/>
      <w:color w:val="000000"/>
      <w:sz w:val="24"/>
      <w:szCs w:val="24"/>
    </w:rPr>
  </w:style>
  <w:style w:type="paragraph" w:customStyle="1" w:styleId="content-item--headertop">
    <w:name w:val="content-item--header__top"/>
    <w:basedOn w:val="a"/>
    <w:rsid w:val="00B528E0"/>
    <w:pPr>
      <w:spacing w:before="100" w:beforeAutospacing="1" w:after="192" w:line="240" w:lineRule="auto"/>
    </w:pPr>
    <w:rPr>
      <w:rFonts w:ascii="Times New Roman" w:hAnsi="Times New Roman" w:cs="Times New Roman"/>
      <w:sz w:val="24"/>
      <w:szCs w:val="24"/>
    </w:rPr>
  </w:style>
  <w:style w:type="paragraph" w:customStyle="1" w:styleId="menu">
    <w:name w:val="menu"/>
    <w:basedOn w:val="a"/>
    <w:rsid w:val="00B528E0"/>
    <w:pPr>
      <w:spacing w:before="100" w:beforeAutospacing="1" w:after="100" w:afterAutospacing="1" w:line="240" w:lineRule="auto"/>
      <w:ind w:right="-288"/>
    </w:pPr>
    <w:rPr>
      <w:rFonts w:ascii="Times New Roman" w:hAnsi="Times New Roman" w:cs="Times New Roman"/>
      <w:sz w:val="24"/>
      <w:szCs w:val="24"/>
    </w:rPr>
  </w:style>
  <w:style w:type="paragraph" w:customStyle="1" w:styleId="menucol">
    <w:name w:val="menu__c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active">
    <w:name w:val="item--active"/>
    <w:basedOn w:val="a"/>
    <w:rsid w:val="00B528E0"/>
    <w:pPr>
      <w:shd w:val="clear" w:color="auto" w:fill="87BC26"/>
      <w:spacing w:before="100" w:beforeAutospacing="1" w:after="100" w:afterAutospacing="1" w:line="240" w:lineRule="auto"/>
    </w:pPr>
    <w:rPr>
      <w:rFonts w:ascii="Times New Roman" w:hAnsi="Times New Roman" w:cs="Times New Roman"/>
      <w:color w:val="FFFFFF"/>
      <w:sz w:val="24"/>
      <w:szCs w:val="24"/>
    </w:rPr>
  </w:style>
  <w:style w:type="paragraph" w:customStyle="1" w:styleId="document-scroll-overflow-wrap">
    <w:name w:val="document-scroll-overflow-wrap"/>
    <w:basedOn w:val="a"/>
    <w:rsid w:val="00B528E0"/>
    <w:pPr>
      <w:spacing w:before="100" w:beforeAutospacing="1" w:after="100" w:afterAutospacing="1" w:line="240" w:lineRule="auto"/>
      <w:ind w:left="-900"/>
    </w:pPr>
    <w:rPr>
      <w:rFonts w:ascii="Times New Roman" w:hAnsi="Times New Roman" w:cs="Times New Roman"/>
      <w:sz w:val="24"/>
      <w:szCs w:val="24"/>
    </w:rPr>
  </w:style>
  <w:style w:type="paragraph" w:customStyle="1" w:styleId="ms">
    <w:name w:val="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s">
    <w:name w:val="p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gr">
    <w:name w:val="gr"/>
    <w:basedOn w:val="a"/>
    <w:rsid w:val="00B528E0"/>
    <w:pPr>
      <w:shd w:val="clear" w:color="auto" w:fill="F0F0F0"/>
      <w:spacing w:before="100" w:beforeAutospacing="1" w:after="100" w:afterAutospacing="1" w:line="240" w:lineRule="auto"/>
    </w:pPr>
    <w:rPr>
      <w:rFonts w:ascii="Times New Roman" w:hAnsi="Times New Roman" w:cs="Times New Roman"/>
      <w:sz w:val="24"/>
      <w:szCs w:val="24"/>
    </w:rPr>
  </w:style>
  <w:style w:type="paragraph" w:customStyle="1" w:styleId="exgr">
    <w:name w:val="ex_gr"/>
    <w:basedOn w:val="a"/>
    <w:rsid w:val="00B528E0"/>
    <w:pPr>
      <w:shd w:val="clear" w:color="auto" w:fill="D2D2D2"/>
      <w:spacing w:before="100" w:beforeAutospacing="1" w:after="100" w:afterAutospacing="1" w:line="240" w:lineRule="auto"/>
    </w:pPr>
    <w:rPr>
      <w:rFonts w:ascii="Times New Roman" w:hAnsi="Times New Roman" w:cs="Times New Roman"/>
      <w:sz w:val="24"/>
      <w:szCs w:val="24"/>
    </w:rPr>
  </w:style>
  <w:style w:type="paragraph" w:customStyle="1" w:styleId="fnd">
    <w:name w:val="fnd"/>
    <w:basedOn w:val="a"/>
    <w:rsid w:val="00B528E0"/>
    <w:pPr>
      <w:shd w:val="clear" w:color="auto" w:fill="FFFF00"/>
      <w:spacing w:before="100" w:beforeAutospacing="1" w:after="100" w:afterAutospacing="1" w:line="240" w:lineRule="auto"/>
    </w:pPr>
    <w:rPr>
      <w:rFonts w:ascii="Times New Roman" w:hAnsi="Times New Roman" w:cs="Times New Roman"/>
      <w:sz w:val="24"/>
      <w:szCs w:val="24"/>
    </w:rPr>
  </w:style>
  <w:style w:type="paragraph" w:customStyle="1" w:styleId="radiogreen">
    <w:name w:val="radio_green"/>
    <w:basedOn w:val="a"/>
    <w:rsid w:val="00B528E0"/>
    <w:pPr>
      <w:spacing w:before="100" w:beforeAutospacing="1" w:after="100" w:afterAutospacing="1" w:line="240" w:lineRule="auto"/>
      <w:ind w:right="240"/>
    </w:pPr>
    <w:rPr>
      <w:rFonts w:ascii="Times New Roman" w:hAnsi="Times New Roman" w:cs="Times New Roman"/>
      <w:color w:val="000000"/>
      <w:sz w:val="24"/>
      <w:szCs w:val="24"/>
    </w:rPr>
  </w:style>
  <w:style w:type="paragraph" w:customStyle="1" w:styleId="pt10">
    <w:name w:val="pt10"/>
    <w:basedOn w:val="a"/>
    <w:rsid w:val="00B528E0"/>
    <w:pPr>
      <w:spacing w:before="100" w:beforeAutospacing="1" w:after="100" w:afterAutospacing="1" w:line="240" w:lineRule="auto"/>
    </w:pPr>
    <w:rPr>
      <w:rFonts w:ascii="Times New Roman" w:hAnsi="Times New Roman" w:cs="Times New Roman"/>
      <w:i/>
      <w:iCs/>
      <w:sz w:val="20"/>
      <w:szCs w:val="20"/>
    </w:rPr>
  </w:style>
  <w:style w:type="paragraph" w:customStyle="1" w:styleId="sugdiv">
    <w:name w:val="sug_di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ugdiv2">
    <w:name w:val="sug_div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z1">
    <w:name w:val="z1"/>
    <w:basedOn w:val="a"/>
    <w:rsid w:val="00B528E0"/>
    <w:pPr>
      <w:spacing w:before="100" w:beforeAutospacing="1" w:after="100" w:afterAutospacing="1" w:line="240" w:lineRule="auto"/>
    </w:pPr>
    <w:rPr>
      <w:rFonts w:ascii="Times New Roman" w:hAnsi="Times New Roman" w:cs="Times New Roman"/>
      <w:color w:val="F39100"/>
      <w:sz w:val="36"/>
      <w:szCs w:val="36"/>
    </w:rPr>
  </w:style>
  <w:style w:type="paragraph" w:customStyle="1" w:styleId="wizh">
    <w:name w:val="wiz_h"/>
    <w:basedOn w:val="a"/>
    <w:rsid w:val="00B528E0"/>
    <w:pPr>
      <w:pBdr>
        <w:bottom w:val="single" w:sz="4" w:space="0" w:color="C6C6C6"/>
      </w:pBdr>
      <w:spacing w:before="100" w:beforeAutospacing="1" w:after="100" w:afterAutospacing="1" w:line="240" w:lineRule="auto"/>
    </w:pPr>
    <w:rPr>
      <w:rFonts w:ascii="Times New Roman" w:hAnsi="Times New Roman" w:cs="Times New Roman"/>
      <w:sz w:val="24"/>
      <w:szCs w:val="24"/>
    </w:rPr>
  </w:style>
  <w:style w:type="paragraph" w:customStyle="1" w:styleId="wizv">
    <w:name w:val="wiz_v"/>
    <w:basedOn w:val="a"/>
    <w:rsid w:val="00B528E0"/>
    <w:pPr>
      <w:pBdr>
        <w:right w:val="single" w:sz="4" w:space="10" w:color="C6C6C6"/>
      </w:pBdr>
      <w:spacing w:before="100" w:beforeAutospacing="1" w:after="100" w:afterAutospacing="1" w:line="240" w:lineRule="auto"/>
    </w:pPr>
    <w:rPr>
      <w:rFonts w:ascii="Times New Roman" w:hAnsi="Times New Roman" w:cs="Times New Roman"/>
      <w:sz w:val="24"/>
      <w:szCs w:val="24"/>
    </w:rPr>
  </w:style>
  <w:style w:type="paragraph" w:customStyle="1" w:styleId="wizvnb">
    <w:name w:val="wiz_v_nb"/>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t9">
    <w:name w:val="pt9"/>
    <w:basedOn w:val="a"/>
    <w:rsid w:val="00B528E0"/>
    <w:pPr>
      <w:spacing w:before="100" w:beforeAutospacing="1" w:after="100" w:afterAutospacing="1" w:line="240" w:lineRule="auto"/>
    </w:pPr>
    <w:rPr>
      <w:rFonts w:ascii="Times New Roman" w:hAnsi="Times New Roman" w:cs="Times New Roman"/>
      <w:sz w:val="18"/>
      <w:szCs w:val="18"/>
    </w:rPr>
  </w:style>
  <w:style w:type="paragraph" w:customStyle="1" w:styleId="err">
    <w:name w:val="err"/>
    <w:basedOn w:val="a"/>
    <w:rsid w:val="00B528E0"/>
    <w:pPr>
      <w:spacing w:before="100" w:beforeAutospacing="1" w:after="100" w:afterAutospacing="1" w:line="240" w:lineRule="auto"/>
    </w:pPr>
    <w:rPr>
      <w:rFonts w:ascii="Times New Roman" w:hAnsi="Times New Roman" w:cs="Times New Roman"/>
      <w:b/>
      <w:bCs/>
      <w:color w:val="FF0000"/>
    </w:rPr>
  </w:style>
  <w:style w:type="paragraph" w:customStyle="1" w:styleId="oran">
    <w:name w:val="oran"/>
    <w:basedOn w:val="a"/>
    <w:rsid w:val="00B528E0"/>
    <w:pPr>
      <w:spacing w:before="100" w:beforeAutospacing="1" w:after="100" w:afterAutospacing="1" w:line="240" w:lineRule="auto"/>
    </w:pPr>
    <w:rPr>
      <w:rFonts w:ascii="Times New Roman" w:hAnsi="Times New Roman" w:cs="Times New Roman"/>
      <w:color w:val="F39100"/>
      <w:sz w:val="24"/>
      <w:szCs w:val="24"/>
    </w:rPr>
  </w:style>
  <w:style w:type="paragraph" w:customStyle="1" w:styleId="datepicker">
    <w:name w:val="datepicker"/>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datepicker-dropdown">
    <w:name w:val="datepicker-dropdow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atepicker-picker">
    <w:name w:val="datepicker-picker"/>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atepicker-main">
    <w:name w:val="datepicker-mai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atepicker-footer">
    <w:name w:val="datepicker-footer"/>
    <w:basedOn w:val="a"/>
    <w:rsid w:val="00B528E0"/>
    <w:pPr>
      <w:shd w:val="clear" w:color="auto" w:fill="F5F5F5"/>
      <w:spacing w:before="100" w:beforeAutospacing="1" w:after="100" w:afterAutospacing="1" w:line="240" w:lineRule="auto"/>
    </w:pPr>
    <w:rPr>
      <w:rFonts w:ascii="Times New Roman" w:hAnsi="Times New Roman" w:cs="Times New Roman"/>
      <w:sz w:val="24"/>
      <w:szCs w:val="24"/>
    </w:rPr>
  </w:style>
  <w:style w:type="paragraph" w:customStyle="1" w:styleId="datepicker-title">
    <w:name w:val="datepicker-title"/>
    <w:basedOn w:val="a"/>
    <w:rsid w:val="00B528E0"/>
    <w:pPr>
      <w:shd w:val="clear" w:color="auto" w:fill="F5F5F5"/>
      <w:spacing w:before="100" w:beforeAutospacing="1" w:after="100" w:afterAutospacing="1" w:line="240" w:lineRule="auto"/>
      <w:jc w:val="center"/>
    </w:pPr>
    <w:rPr>
      <w:rFonts w:ascii="Times New Roman" w:hAnsi="Times New Roman" w:cs="Times New Roman"/>
      <w:b/>
      <w:bCs/>
      <w:sz w:val="24"/>
      <w:szCs w:val="24"/>
    </w:rPr>
  </w:style>
  <w:style w:type="paragraph" w:customStyle="1" w:styleId="page-box">
    <w:name w:val="page-box"/>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btn-outline-orange">
    <w:name w:val="btn-outline-orange"/>
    <w:basedOn w:val="a"/>
    <w:rsid w:val="00B528E0"/>
    <w:pPr>
      <w:pBdr>
        <w:top w:val="single" w:sz="12" w:space="5" w:color="F19100"/>
        <w:left w:val="single" w:sz="12" w:space="0" w:color="F19100"/>
        <w:bottom w:val="single" w:sz="12" w:space="5" w:color="F19100"/>
        <w:right w:val="single" w:sz="12" w:space="0" w:color="F19100"/>
      </w:pBdr>
      <w:spacing w:before="100" w:beforeAutospacing="1" w:after="100" w:afterAutospacing="1" w:line="216" w:lineRule="atLeast"/>
    </w:pPr>
    <w:rPr>
      <w:rFonts w:ascii="Times New Roman" w:hAnsi="Times New Roman" w:cs="Times New Roman"/>
      <w:color w:val="F19100"/>
      <w:sz w:val="19"/>
      <w:szCs w:val="19"/>
    </w:rPr>
  </w:style>
  <w:style w:type="paragraph" w:customStyle="1" w:styleId="btn-orange">
    <w:name w:val="btn-orange"/>
    <w:basedOn w:val="a"/>
    <w:rsid w:val="00B528E0"/>
    <w:pPr>
      <w:shd w:val="clear" w:color="auto" w:fill="F19100"/>
      <w:spacing w:before="100" w:beforeAutospacing="1" w:after="100" w:afterAutospacing="1" w:line="216" w:lineRule="atLeast"/>
    </w:pPr>
    <w:rPr>
      <w:rFonts w:ascii="Times New Roman" w:hAnsi="Times New Roman" w:cs="Times New Roman"/>
      <w:color w:val="FFFFFF"/>
      <w:sz w:val="19"/>
      <w:szCs w:val="19"/>
    </w:rPr>
  </w:style>
  <w:style w:type="paragraph" w:customStyle="1" w:styleId="itemlink">
    <w:name w:val="item__link"/>
    <w:basedOn w:val="a"/>
    <w:rsid w:val="00B528E0"/>
    <w:pPr>
      <w:spacing w:before="48" w:after="100" w:afterAutospacing="1" w:line="240" w:lineRule="auto"/>
    </w:pPr>
    <w:rPr>
      <w:rFonts w:ascii="Times New Roman" w:hAnsi="Times New Roman" w:cs="Times New Roman"/>
      <w:color w:val="87BC26"/>
      <w:sz w:val="24"/>
      <w:szCs w:val="24"/>
    </w:rPr>
  </w:style>
  <w:style w:type="paragraph" w:customStyle="1" w:styleId="ask-now">
    <w:name w:val="ask-now"/>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sk-nowtitle">
    <w:name w:val="ask-now__title"/>
    <w:basedOn w:val="a"/>
    <w:rsid w:val="00B528E0"/>
    <w:pPr>
      <w:spacing w:before="100" w:beforeAutospacing="1" w:after="100" w:afterAutospacing="1" w:line="336" w:lineRule="atLeast"/>
    </w:pPr>
    <w:rPr>
      <w:rFonts w:ascii="Times New Roman" w:hAnsi="Times New Roman" w:cs="Times New Roman"/>
      <w:sz w:val="26"/>
      <w:szCs w:val="26"/>
    </w:rPr>
  </w:style>
  <w:style w:type="paragraph" w:customStyle="1" w:styleId="ask-nowrow">
    <w:name w:val="ask-now__row"/>
    <w:basedOn w:val="a"/>
    <w:rsid w:val="00B528E0"/>
    <w:pPr>
      <w:spacing w:before="360" w:after="100" w:afterAutospacing="1" w:line="240" w:lineRule="auto"/>
    </w:pPr>
    <w:rPr>
      <w:rFonts w:ascii="Times New Roman" w:hAnsi="Times New Roman" w:cs="Times New Roman"/>
      <w:sz w:val="24"/>
      <w:szCs w:val="24"/>
    </w:rPr>
  </w:style>
  <w:style w:type="paragraph" w:customStyle="1" w:styleId="ask-nowaside">
    <w:name w:val="ask-now__asid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nswer">
    <w:name w:val="answer"/>
    <w:basedOn w:val="a"/>
    <w:rsid w:val="00B528E0"/>
    <w:pPr>
      <w:pBdr>
        <w:top w:val="single" w:sz="4" w:space="12" w:color="E5E5E5"/>
        <w:left w:val="single" w:sz="4" w:space="12" w:color="E5E5E5"/>
        <w:bottom w:val="single" w:sz="4" w:space="12" w:color="E5E5E5"/>
        <w:right w:val="single" w:sz="4" w:space="12" w:color="E5E5E5"/>
      </w:pBdr>
      <w:spacing w:before="100" w:beforeAutospacing="1" w:after="100" w:afterAutospacing="1" w:line="240" w:lineRule="auto"/>
    </w:pPr>
    <w:rPr>
      <w:rFonts w:ascii="Times New Roman" w:hAnsi="Times New Roman" w:cs="Times New Roman"/>
      <w:sz w:val="24"/>
      <w:szCs w:val="24"/>
    </w:rPr>
  </w:style>
  <w:style w:type="paragraph" w:customStyle="1" w:styleId="answerlabel">
    <w:name w:val="answer__label"/>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nswerthumb">
    <w:name w:val="answer__thumb"/>
    <w:basedOn w:val="a"/>
    <w:rsid w:val="00B528E0"/>
    <w:pPr>
      <w:spacing w:before="100" w:beforeAutospacing="1" w:after="100" w:afterAutospacing="1" w:line="240" w:lineRule="auto"/>
      <w:ind w:right="240"/>
    </w:pPr>
    <w:rPr>
      <w:rFonts w:ascii="Times New Roman" w:hAnsi="Times New Roman" w:cs="Times New Roman"/>
      <w:sz w:val="24"/>
      <w:szCs w:val="24"/>
    </w:rPr>
  </w:style>
  <w:style w:type="paragraph" w:customStyle="1" w:styleId="answername">
    <w:name w:val="answer__name"/>
    <w:basedOn w:val="a"/>
    <w:rsid w:val="00B528E0"/>
    <w:pPr>
      <w:spacing w:after="100" w:afterAutospacing="1" w:line="240" w:lineRule="auto"/>
    </w:pPr>
    <w:rPr>
      <w:rFonts w:ascii="Times New Roman" w:hAnsi="Times New Roman" w:cs="Times New Roman"/>
      <w:b/>
      <w:bCs/>
      <w:sz w:val="24"/>
      <w:szCs w:val="24"/>
    </w:rPr>
  </w:style>
  <w:style w:type="paragraph" w:customStyle="1" w:styleId="answernik">
    <w:name w:val="answer__nik"/>
    <w:basedOn w:val="a"/>
    <w:rsid w:val="00B528E0"/>
    <w:pPr>
      <w:spacing w:before="60" w:after="100" w:afterAutospacing="1" w:line="240" w:lineRule="auto"/>
    </w:pPr>
    <w:rPr>
      <w:rFonts w:ascii="Times New Roman" w:hAnsi="Times New Roman" w:cs="Times New Roman"/>
      <w:color w:val="F39100"/>
      <w:sz w:val="24"/>
      <w:szCs w:val="24"/>
    </w:rPr>
  </w:style>
  <w:style w:type="paragraph" w:customStyle="1" w:styleId="answerdescription">
    <w:name w:val="answer__description"/>
    <w:basedOn w:val="a"/>
    <w:rsid w:val="00B528E0"/>
    <w:pPr>
      <w:spacing w:before="120" w:after="100" w:afterAutospacing="1" w:line="240" w:lineRule="auto"/>
    </w:pPr>
    <w:rPr>
      <w:rFonts w:ascii="Times New Roman" w:hAnsi="Times New Roman" w:cs="Times New Roman"/>
      <w:sz w:val="24"/>
      <w:szCs w:val="24"/>
    </w:rPr>
  </w:style>
  <w:style w:type="paragraph" w:customStyle="1" w:styleId="answerbtn">
    <w:name w:val="answer__btn"/>
    <w:basedOn w:val="a"/>
    <w:rsid w:val="00B528E0"/>
    <w:pPr>
      <w:spacing w:before="240" w:after="100" w:afterAutospacing="1" w:line="240" w:lineRule="auto"/>
    </w:pPr>
    <w:rPr>
      <w:rFonts w:ascii="Times New Roman" w:hAnsi="Times New Roman" w:cs="Times New Roman"/>
      <w:sz w:val="24"/>
      <w:szCs w:val="24"/>
    </w:rPr>
  </w:style>
  <w:style w:type="paragraph" w:customStyle="1" w:styleId="news-articletitle">
    <w:name w:val="news-article__title"/>
    <w:basedOn w:val="a"/>
    <w:rsid w:val="00B528E0"/>
    <w:pPr>
      <w:spacing w:before="100" w:beforeAutospacing="1" w:after="100" w:afterAutospacing="1" w:line="560" w:lineRule="atLeast"/>
    </w:pPr>
    <w:rPr>
      <w:rFonts w:ascii="Times New Roman" w:hAnsi="Times New Roman" w:cs="Times New Roman"/>
      <w:color w:val="F39100"/>
      <w:sz w:val="36"/>
      <w:szCs w:val="36"/>
    </w:rPr>
  </w:style>
  <w:style w:type="paragraph" w:customStyle="1" w:styleId="news-articledate">
    <w:name w:val="news-article__date"/>
    <w:basedOn w:val="a"/>
    <w:rsid w:val="00B528E0"/>
    <w:pPr>
      <w:spacing w:before="100" w:beforeAutospacing="1" w:after="100" w:afterAutospacing="1" w:line="480" w:lineRule="atLeast"/>
    </w:pPr>
    <w:rPr>
      <w:rFonts w:ascii="Times New Roman" w:hAnsi="Times New Roman" w:cs="Times New Roman"/>
      <w:color w:val="979797"/>
    </w:rPr>
  </w:style>
  <w:style w:type="paragraph" w:customStyle="1" w:styleId="news-articlebody">
    <w:name w:val="news-article__body"/>
    <w:basedOn w:val="a"/>
    <w:rsid w:val="00B528E0"/>
    <w:pPr>
      <w:spacing w:before="360" w:after="100" w:afterAutospacing="1" w:line="240" w:lineRule="auto"/>
    </w:pPr>
    <w:rPr>
      <w:rFonts w:ascii="Times New Roman" w:hAnsi="Times New Roman" w:cs="Times New Roman"/>
      <w:sz w:val="24"/>
      <w:szCs w:val="24"/>
    </w:rPr>
  </w:style>
  <w:style w:type="paragraph" w:customStyle="1" w:styleId="news-articlepic">
    <w:name w:val="news-article__pic"/>
    <w:basedOn w:val="a"/>
    <w:rsid w:val="00B528E0"/>
    <w:pPr>
      <w:spacing w:before="100" w:beforeAutospacing="1" w:after="100" w:afterAutospacing="1" w:line="240" w:lineRule="auto"/>
      <w:ind w:right="480"/>
    </w:pPr>
    <w:rPr>
      <w:rFonts w:ascii="Times New Roman" w:hAnsi="Times New Roman" w:cs="Times New Roman"/>
      <w:sz w:val="24"/>
      <w:szCs w:val="24"/>
    </w:rPr>
  </w:style>
  <w:style w:type="paragraph" w:customStyle="1" w:styleId="news-articleshare">
    <w:name w:val="news-article__share"/>
    <w:basedOn w:val="a"/>
    <w:rsid w:val="00B528E0"/>
    <w:pPr>
      <w:pBdr>
        <w:top w:val="single" w:sz="18" w:space="19" w:color="E5E5E5"/>
        <w:bottom w:val="single" w:sz="18" w:space="15" w:color="E5E5E5"/>
      </w:pBdr>
      <w:spacing w:before="400" w:after="400" w:line="240" w:lineRule="auto"/>
    </w:pPr>
    <w:rPr>
      <w:rFonts w:ascii="Times New Roman" w:hAnsi="Times New Roman" w:cs="Times New Roman"/>
      <w:sz w:val="24"/>
      <w:szCs w:val="24"/>
    </w:rPr>
  </w:style>
  <w:style w:type="paragraph" w:customStyle="1" w:styleId="news-articlenav">
    <w:name w:val="news-article__nav"/>
    <w:basedOn w:val="a"/>
    <w:rsid w:val="00B528E0"/>
    <w:pPr>
      <w:pBdr>
        <w:bottom w:val="single" w:sz="8" w:space="20" w:color="E5E5E5"/>
      </w:pBdr>
      <w:spacing w:before="500" w:after="500" w:line="240" w:lineRule="auto"/>
    </w:pPr>
    <w:rPr>
      <w:rFonts w:ascii="Times New Roman" w:hAnsi="Times New Roman" w:cs="Times New Roman"/>
      <w:sz w:val="24"/>
      <w:szCs w:val="24"/>
    </w:rPr>
  </w:style>
  <w:style w:type="paragraph" w:customStyle="1" w:styleId="news-articlelink">
    <w:name w:val="news-article__lin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s-articlelink--back">
    <w:name w:val="news-article__link--bac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s-articlerelated">
    <w:name w:val="news-article__related"/>
    <w:basedOn w:val="a"/>
    <w:rsid w:val="00B528E0"/>
    <w:pPr>
      <w:spacing w:before="500" w:after="0" w:line="240" w:lineRule="auto"/>
    </w:pPr>
    <w:rPr>
      <w:rFonts w:ascii="Times New Roman" w:hAnsi="Times New Roman" w:cs="Times New Roman"/>
      <w:sz w:val="24"/>
      <w:szCs w:val="24"/>
    </w:rPr>
  </w:style>
  <w:style w:type="paragraph" w:customStyle="1" w:styleId="news-articlerelated-header">
    <w:name w:val="news-article__related-header"/>
    <w:basedOn w:val="a"/>
    <w:rsid w:val="00B528E0"/>
    <w:pPr>
      <w:spacing w:before="100" w:beforeAutospacing="1" w:after="100" w:afterAutospacing="1" w:line="420" w:lineRule="atLeast"/>
    </w:pPr>
    <w:rPr>
      <w:rFonts w:ascii="Times New Roman" w:hAnsi="Times New Roman" w:cs="Times New Roman"/>
      <w:color w:val="F39100"/>
      <w:sz w:val="36"/>
      <w:szCs w:val="36"/>
    </w:rPr>
  </w:style>
  <w:style w:type="paragraph" w:customStyle="1" w:styleId="news-articlerelated-list">
    <w:name w:val="news-article__related-list"/>
    <w:basedOn w:val="a"/>
    <w:rsid w:val="00B528E0"/>
    <w:pPr>
      <w:spacing w:before="400" w:after="100" w:afterAutospacing="1" w:line="240" w:lineRule="auto"/>
    </w:pPr>
    <w:rPr>
      <w:rFonts w:ascii="Times New Roman" w:hAnsi="Times New Roman" w:cs="Times New Roman"/>
      <w:sz w:val="24"/>
      <w:szCs w:val="24"/>
    </w:rPr>
  </w:style>
  <w:style w:type="paragraph" w:customStyle="1" w:styleId="news-articlerelated-item">
    <w:name w:val="news-article__related-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eststitle">
    <w:name w:val="tests__title"/>
    <w:basedOn w:val="a"/>
    <w:rsid w:val="00B528E0"/>
    <w:pPr>
      <w:spacing w:before="100" w:beforeAutospacing="1" w:after="100" w:afterAutospacing="1" w:line="450" w:lineRule="atLeast"/>
    </w:pPr>
    <w:rPr>
      <w:rFonts w:ascii="Times New Roman" w:hAnsi="Times New Roman" w:cs="Times New Roman"/>
      <w:b/>
      <w:bCs/>
      <w:color w:val="F39100"/>
      <w:sz w:val="39"/>
      <w:szCs w:val="39"/>
    </w:rPr>
  </w:style>
  <w:style w:type="paragraph" w:customStyle="1" w:styleId="testslist">
    <w:name w:val="tests__lis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estsitem">
    <w:name w:val="tests__item"/>
    <w:basedOn w:val="a"/>
    <w:rsid w:val="00B528E0"/>
    <w:pPr>
      <w:shd w:val="clear" w:color="auto" w:fill="FFFFFF"/>
      <w:spacing w:before="100" w:beforeAutospacing="1" w:after="300" w:line="240" w:lineRule="auto"/>
    </w:pPr>
    <w:rPr>
      <w:rFonts w:ascii="Times New Roman" w:hAnsi="Times New Roman" w:cs="Times New Roman"/>
      <w:sz w:val="24"/>
      <w:szCs w:val="24"/>
    </w:rPr>
  </w:style>
  <w:style w:type="paragraph" w:customStyle="1" w:styleId="testsitem-title">
    <w:name w:val="tests__item-title"/>
    <w:basedOn w:val="a"/>
    <w:rsid w:val="00B528E0"/>
    <w:pPr>
      <w:spacing w:before="100" w:beforeAutospacing="1" w:after="100" w:afterAutospacing="1" w:line="420" w:lineRule="atLeast"/>
    </w:pPr>
    <w:rPr>
      <w:rFonts w:ascii="Times New Roman" w:hAnsi="Times New Roman" w:cs="Times New Roman"/>
      <w:b/>
      <w:bCs/>
      <w:sz w:val="36"/>
      <w:szCs w:val="36"/>
    </w:rPr>
  </w:style>
  <w:style w:type="paragraph" w:customStyle="1" w:styleId="testsitem-body">
    <w:name w:val="tests__item-bod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estsitem-subtitle">
    <w:name w:val="tests__item-subtitle"/>
    <w:basedOn w:val="a"/>
    <w:rsid w:val="00B528E0"/>
    <w:pPr>
      <w:spacing w:before="270" w:after="0" w:line="345" w:lineRule="atLeast"/>
    </w:pPr>
    <w:rPr>
      <w:rFonts w:ascii="Times New Roman" w:hAnsi="Times New Roman" w:cs="Times New Roman"/>
      <w:b/>
      <w:bCs/>
      <w:sz w:val="30"/>
      <w:szCs w:val="30"/>
    </w:rPr>
  </w:style>
  <w:style w:type="paragraph" w:customStyle="1" w:styleId="testsitem-par">
    <w:name w:val="tests__item-par"/>
    <w:basedOn w:val="a"/>
    <w:rsid w:val="00B528E0"/>
    <w:pPr>
      <w:pBdr>
        <w:bottom w:val="single" w:sz="6" w:space="14" w:color="E5E5E5"/>
      </w:pBdr>
      <w:spacing w:before="100" w:beforeAutospacing="1" w:after="100" w:afterAutospacing="1" w:line="240" w:lineRule="auto"/>
    </w:pPr>
    <w:rPr>
      <w:rFonts w:ascii="Times New Roman" w:hAnsi="Times New Roman" w:cs="Times New Roman"/>
      <w:color w:val="000000"/>
      <w:sz w:val="24"/>
      <w:szCs w:val="24"/>
    </w:rPr>
  </w:style>
  <w:style w:type="paragraph" w:customStyle="1" w:styleId="tests-spec">
    <w:name w:val="tests-spec"/>
    <w:basedOn w:val="a"/>
    <w:rsid w:val="00B528E0"/>
    <w:pPr>
      <w:spacing w:before="375" w:after="750" w:line="240" w:lineRule="auto"/>
    </w:pPr>
    <w:rPr>
      <w:rFonts w:ascii="Times New Roman" w:hAnsi="Times New Roman" w:cs="Times New Roman"/>
      <w:sz w:val="24"/>
      <w:szCs w:val="24"/>
    </w:rPr>
  </w:style>
  <w:style w:type="paragraph" w:customStyle="1" w:styleId="tests-specicon">
    <w:name w:val="tests-spec__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7-outline">
    <w:name w:val="svg-image-7-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7">
    <w:name w:val="svg-image-7"/>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6-outline">
    <w:name w:val="svg-image-6-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6">
    <w:name w:val="svg-image-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5-outline">
    <w:name w:val="svg-image-5-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5">
    <w:name w:val="svg-image-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4-outline">
    <w:name w:val="svg-image-4-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4">
    <w:name w:val="svg-image-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3-outline">
    <w:name w:val="svg-image-3-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3">
    <w:name w:val="svg-imag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2-outline">
    <w:name w:val="svg-image-2-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2">
    <w:name w:val="svg-imag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1-outline">
    <w:name w:val="svg-image-1-outli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1">
    <w:name w:val="svg-imag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1-dims">
    <w:name w:val="svg-image-1-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1-outline-dims">
    <w:name w:val="svg-image-1-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2-dims">
    <w:name w:val="svg-image-2-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2-outline-dims">
    <w:name w:val="svg-image-2-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3-dims">
    <w:name w:val="svg-image-3-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3-outline-dims">
    <w:name w:val="svg-image-3-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4-dims">
    <w:name w:val="svg-image-4-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4-outline-dims">
    <w:name w:val="svg-image-4-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5-dims">
    <w:name w:val="svg-image-5-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5-outline-dims">
    <w:name w:val="svg-image-5-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6-dims">
    <w:name w:val="svg-image-6-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6-outline-dims">
    <w:name w:val="svg-image-6-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7-dims">
    <w:name w:val="svg-image-7-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7-outline-dims">
    <w:name w:val="svg-image-7-outlin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mage-by-height">
    <w:name w:val="image-by-heigh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
    <w:name w:val="exper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av-tabs">
    <w:name w:val="nav-tabs"/>
    <w:basedOn w:val="a"/>
    <w:rsid w:val="00B528E0"/>
    <w:pPr>
      <w:pBdr>
        <w:bottom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nav-tabsitem">
    <w:name w:val="nav-tabs__item"/>
    <w:basedOn w:val="a"/>
    <w:rsid w:val="00B528E0"/>
    <w:pPr>
      <w:spacing w:before="100" w:beforeAutospacing="1" w:after="100" w:afterAutospacing="1" w:line="240" w:lineRule="auto"/>
      <w:ind w:left="-12"/>
    </w:pPr>
    <w:rPr>
      <w:rFonts w:ascii="Times New Roman" w:hAnsi="Times New Roman" w:cs="Times New Roman"/>
      <w:sz w:val="24"/>
      <w:szCs w:val="24"/>
    </w:rPr>
  </w:style>
  <w:style w:type="paragraph" w:customStyle="1" w:styleId="nav-tabslink">
    <w:name w:val="nav-tabs__link"/>
    <w:basedOn w:val="a"/>
    <w:rsid w:val="00B528E0"/>
    <w:pPr>
      <w:pBdr>
        <w:top w:val="single" w:sz="4" w:space="4" w:color="auto"/>
        <w:left w:val="single" w:sz="4" w:space="11" w:color="auto"/>
        <w:right w:val="single" w:sz="4" w:space="11" w:color="auto"/>
      </w:pBdr>
      <w:shd w:val="clear" w:color="auto" w:fill="FFFFFF"/>
      <w:spacing w:before="100" w:beforeAutospacing="1" w:after="100" w:afterAutospacing="1" w:line="336" w:lineRule="atLeast"/>
    </w:pPr>
    <w:rPr>
      <w:rFonts w:ascii="Times New Roman" w:hAnsi="Times New Roman" w:cs="Times New Roman"/>
      <w:sz w:val="23"/>
      <w:szCs w:val="23"/>
    </w:rPr>
  </w:style>
  <w:style w:type="paragraph" w:customStyle="1" w:styleId="expert-list">
    <w:name w:val="expert-list"/>
    <w:basedOn w:val="a"/>
    <w:rsid w:val="00B528E0"/>
    <w:pPr>
      <w:spacing w:before="312" w:after="360" w:line="240" w:lineRule="auto"/>
    </w:pPr>
    <w:rPr>
      <w:rFonts w:ascii="Times New Roman" w:hAnsi="Times New Roman" w:cs="Times New Roman"/>
      <w:sz w:val="24"/>
      <w:szCs w:val="24"/>
    </w:rPr>
  </w:style>
  <w:style w:type="paragraph" w:customStyle="1" w:styleId="expert-listinner">
    <w:name w:val="expert-list__inn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listheader">
    <w:name w:val="expert-list__header"/>
    <w:basedOn w:val="a"/>
    <w:rsid w:val="00B528E0"/>
    <w:pPr>
      <w:spacing w:before="100" w:beforeAutospacing="1" w:after="100" w:afterAutospacing="1" w:line="240" w:lineRule="atLeast"/>
    </w:pPr>
    <w:rPr>
      <w:rFonts w:ascii="Times New Roman" w:hAnsi="Times New Roman" w:cs="Times New Roman"/>
      <w:color w:val="F19100"/>
      <w:sz w:val="29"/>
      <w:szCs w:val="29"/>
    </w:rPr>
  </w:style>
  <w:style w:type="paragraph" w:customStyle="1" w:styleId="expert-listitem">
    <w:name w:val="expert-list__item"/>
    <w:basedOn w:val="a"/>
    <w:rsid w:val="00B528E0"/>
    <w:pPr>
      <w:pBdr>
        <w:top w:val="single" w:sz="4" w:space="0" w:color="E0E0E0"/>
        <w:bottom w:val="single" w:sz="4" w:space="0" w:color="E0E0E0"/>
      </w:pBdr>
      <w:spacing w:after="100" w:afterAutospacing="1" w:line="240" w:lineRule="auto"/>
    </w:pPr>
    <w:rPr>
      <w:rFonts w:ascii="Times New Roman" w:hAnsi="Times New Roman" w:cs="Times New Roman"/>
      <w:sz w:val="24"/>
      <w:szCs w:val="24"/>
    </w:rPr>
  </w:style>
  <w:style w:type="paragraph" w:customStyle="1" w:styleId="expert-item">
    <w:name w:val="expert-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itemthumb">
    <w:name w:val="expert-item__thumb"/>
    <w:basedOn w:val="a"/>
    <w:rsid w:val="00B528E0"/>
    <w:pPr>
      <w:pBdr>
        <w:top w:val="single" w:sz="4" w:space="0" w:color="E0E0E0"/>
        <w:left w:val="single" w:sz="4" w:space="0" w:color="E0E0E0"/>
        <w:bottom w:val="single" w:sz="4" w:space="0" w:color="E0E0E0"/>
        <w:right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expert-iteminfo">
    <w:name w:val="expert-item__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itembody">
    <w:name w:val="expert-item__bod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itemrating">
    <w:name w:val="expert-item__rating"/>
    <w:basedOn w:val="a"/>
    <w:rsid w:val="00B528E0"/>
    <w:pPr>
      <w:spacing w:before="100" w:beforeAutospacing="1" w:after="100" w:afterAutospacing="1" w:line="240" w:lineRule="atLeast"/>
    </w:pPr>
    <w:rPr>
      <w:rFonts w:ascii="Times New Roman" w:hAnsi="Times New Roman" w:cs="Times New Roman"/>
      <w:b/>
      <w:bCs/>
      <w:color w:val="F39313"/>
      <w:sz w:val="18"/>
      <w:szCs w:val="18"/>
    </w:rPr>
  </w:style>
  <w:style w:type="paragraph" w:customStyle="1" w:styleId="expert-itemname">
    <w:name w:val="expert-item__name"/>
    <w:basedOn w:val="a"/>
    <w:rsid w:val="00B528E0"/>
    <w:pPr>
      <w:spacing w:before="204" w:after="100" w:afterAutospacing="1" w:line="240" w:lineRule="auto"/>
    </w:pPr>
    <w:rPr>
      <w:rFonts w:ascii="Times New Roman" w:hAnsi="Times New Roman" w:cs="Times New Roman"/>
      <w:b/>
      <w:bCs/>
      <w:sz w:val="24"/>
      <w:szCs w:val="24"/>
    </w:rPr>
  </w:style>
  <w:style w:type="paragraph" w:customStyle="1" w:styleId="expert-itemnikname">
    <w:name w:val="expert-item__nikname"/>
    <w:basedOn w:val="a"/>
    <w:rsid w:val="00B528E0"/>
    <w:pPr>
      <w:spacing w:before="60" w:after="100" w:afterAutospacing="1" w:line="240" w:lineRule="auto"/>
    </w:pPr>
    <w:rPr>
      <w:rFonts w:ascii="Times New Roman" w:hAnsi="Times New Roman" w:cs="Times New Roman"/>
      <w:color w:val="F39313"/>
      <w:sz w:val="24"/>
      <w:szCs w:val="24"/>
    </w:rPr>
  </w:style>
  <w:style w:type="paragraph" w:customStyle="1" w:styleId="expert-itemmeta">
    <w:name w:val="expert-item__meta"/>
    <w:basedOn w:val="a"/>
    <w:rsid w:val="00B528E0"/>
    <w:pPr>
      <w:spacing w:before="120" w:after="100" w:afterAutospacing="1" w:line="240" w:lineRule="auto"/>
    </w:pPr>
    <w:rPr>
      <w:rFonts w:ascii="Times New Roman" w:hAnsi="Times New Roman" w:cs="Times New Roman"/>
      <w:sz w:val="24"/>
      <w:szCs w:val="24"/>
    </w:rPr>
  </w:style>
  <w:style w:type="paragraph" w:customStyle="1" w:styleId="expert-itemmeta-phone">
    <w:name w:val="expert-item__meta-pho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itemmeta-web">
    <w:name w:val="expert-item__meta-web"/>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anagerinner">
    <w:name w:val="manager__inner"/>
    <w:basedOn w:val="a"/>
    <w:rsid w:val="00B528E0"/>
    <w:pPr>
      <w:pBdr>
        <w:top w:val="single" w:sz="4" w:space="0" w:color="E0E0E0"/>
        <w:left w:val="single" w:sz="4" w:space="15" w:color="E0E0E0"/>
        <w:bottom w:val="single" w:sz="4" w:space="0" w:color="E0E0E0"/>
        <w:right w:val="single" w:sz="4" w:space="0" w:color="E0E0E0"/>
      </w:pBdr>
      <w:spacing w:before="100" w:beforeAutospacing="1" w:after="100" w:afterAutospacing="1" w:line="240" w:lineRule="auto"/>
    </w:pPr>
    <w:rPr>
      <w:rFonts w:ascii="Times New Roman" w:hAnsi="Times New Roman" w:cs="Times New Roman"/>
      <w:sz w:val="24"/>
      <w:szCs w:val="24"/>
    </w:rPr>
  </w:style>
  <w:style w:type="paragraph" w:customStyle="1" w:styleId="managertitle">
    <w:name w:val="manager__title"/>
    <w:basedOn w:val="a"/>
    <w:rsid w:val="00B528E0"/>
    <w:pPr>
      <w:spacing w:before="100" w:beforeAutospacing="1" w:after="100" w:afterAutospacing="1" w:line="240" w:lineRule="atLeast"/>
    </w:pPr>
    <w:rPr>
      <w:rFonts w:ascii="Times New Roman" w:hAnsi="Times New Roman" w:cs="Times New Roman"/>
      <w:sz w:val="23"/>
      <w:szCs w:val="23"/>
    </w:rPr>
  </w:style>
  <w:style w:type="paragraph" w:customStyle="1" w:styleId="managermeta">
    <w:name w:val="manager__meta"/>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anagermeta-thumb">
    <w:name w:val="manager__meta-thumb"/>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anagermeta-name">
    <w:name w:val="manager__meta-name"/>
    <w:basedOn w:val="a"/>
    <w:rsid w:val="00B528E0"/>
    <w:pPr>
      <w:spacing w:before="100" w:beforeAutospacing="1" w:after="100" w:afterAutospacing="1" w:line="240" w:lineRule="atLeast"/>
    </w:pPr>
    <w:rPr>
      <w:rFonts w:ascii="Times New Roman" w:hAnsi="Times New Roman" w:cs="Times New Roman"/>
      <w:b/>
      <w:bCs/>
      <w:sz w:val="23"/>
      <w:szCs w:val="23"/>
    </w:rPr>
  </w:style>
  <w:style w:type="paragraph" w:customStyle="1" w:styleId="managermeta-contacts">
    <w:name w:val="manager__meta-contacts"/>
    <w:basedOn w:val="a"/>
    <w:rsid w:val="00B528E0"/>
    <w:pPr>
      <w:spacing w:before="168" w:after="100" w:afterAutospacing="1" w:line="240" w:lineRule="auto"/>
    </w:pPr>
    <w:rPr>
      <w:rFonts w:ascii="Times New Roman" w:hAnsi="Times New Roman" w:cs="Times New Roman"/>
      <w:sz w:val="24"/>
      <w:szCs w:val="24"/>
    </w:rPr>
  </w:style>
  <w:style w:type="paragraph" w:customStyle="1" w:styleId="managermeta-phone">
    <w:name w:val="manager__meta-phone"/>
    <w:basedOn w:val="a"/>
    <w:rsid w:val="00B528E0"/>
    <w:pPr>
      <w:spacing w:before="100" w:beforeAutospacing="1" w:after="100" w:afterAutospacing="1" w:line="240" w:lineRule="auto"/>
      <w:ind w:right="336"/>
    </w:pPr>
    <w:rPr>
      <w:rFonts w:ascii="Times New Roman" w:hAnsi="Times New Roman" w:cs="Times New Roman"/>
      <w:sz w:val="24"/>
      <w:szCs w:val="24"/>
    </w:rPr>
  </w:style>
  <w:style w:type="paragraph" w:customStyle="1" w:styleId="managermeta-mail">
    <w:name w:val="manager__meta-mai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optionslist">
    <w:name w:val="options__lis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optionsitem">
    <w:name w:val="options__item"/>
    <w:basedOn w:val="a"/>
    <w:rsid w:val="00B528E0"/>
    <w:pPr>
      <w:spacing w:before="360" w:after="492" w:line="240" w:lineRule="auto"/>
    </w:pPr>
    <w:rPr>
      <w:rFonts w:ascii="Times New Roman" w:hAnsi="Times New Roman" w:cs="Times New Roman"/>
      <w:sz w:val="24"/>
      <w:szCs w:val="24"/>
    </w:rPr>
  </w:style>
  <w:style w:type="paragraph" w:customStyle="1" w:styleId="optionstitle">
    <w:name w:val="options__title"/>
    <w:basedOn w:val="a"/>
    <w:rsid w:val="00B528E0"/>
    <w:pPr>
      <w:spacing w:before="100" w:beforeAutospacing="1" w:after="100" w:afterAutospacing="1" w:line="240" w:lineRule="atLeast"/>
    </w:pPr>
    <w:rPr>
      <w:rFonts w:ascii="Times New Roman" w:hAnsi="Times New Roman" w:cs="Times New Roman"/>
      <w:sz w:val="23"/>
      <w:szCs w:val="23"/>
    </w:rPr>
  </w:style>
  <w:style w:type="paragraph" w:customStyle="1" w:styleId="optionsbody">
    <w:name w:val="options__body"/>
    <w:basedOn w:val="a"/>
    <w:rsid w:val="00B528E0"/>
    <w:pPr>
      <w:spacing w:before="120" w:after="120" w:line="240" w:lineRule="auto"/>
    </w:pPr>
    <w:rPr>
      <w:rFonts w:ascii="Times New Roman" w:hAnsi="Times New Roman" w:cs="Times New Roman"/>
      <w:sz w:val="24"/>
      <w:szCs w:val="24"/>
    </w:rPr>
  </w:style>
  <w:style w:type="paragraph" w:customStyle="1" w:styleId="bonuses">
    <w:name w:val="bonuses"/>
    <w:basedOn w:val="a"/>
    <w:rsid w:val="00B528E0"/>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bonusesheader">
    <w:name w:val="bonuses__header"/>
    <w:basedOn w:val="a"/>
    <w:rsid w:val="00B528E0"/>
    <w:pPr>
      <w:spacing w:after="0" w:line="288" w:lineRule="atLeast"/>
      <w:jc w:val="center"/>
    </w:pPr>
    <w:rPr>
      <w:rFonts w:ascii="Times New Roman" w:hAnsi="Times New Roman" w:cs="Times New Roman"/>
      <w:color w:val="F19100"/>
      <w:sz w:val="26"/>
      <w:szCs w:val="26"/>
    </w:rPr>
  </w:style>
  <w:style w:type="paragraph" w:customStyle="1" w:styleId="bonusescontent">
    <w:name w:val="bonuses__content"/>
    <w:basedOn w:val="a"/>
    <w:rsid w:val="00B528E0"/>
    <w:pPr>
      <w:spacing w:before="432" w:after="100" w:afterAutospacing="1" w:line="240" w:lineRule="auto"/>
    </w:pPr>
    <w:rPr>
      <w:rFonts w:ascii="Times New Roman" w:hAnsi="Times New Roman" w:cs="Times New Roman"/>
      <w:sz w:val="24"/>
      <w:szCs w:val="24"/>
    </w:rPr>
  </w:style>
  <w:style w:type="paragraph" w:customStyle="1" w:styleId="bonusesitem">
    <w:name w:val="bonuses__item"/>
    <w:basedOn w:val="a"/>
    <w:rsid w:val="00B528E0"/>
    <w:pPr>
      <w:spacing w:before="504" w:after="504" w:line="240" w:lineRule="auto"/>
    </w:pPr>
    <w:rPr>
      <w:rFonts w:ascii="Times New Roman" w:hAnsi="Times New Roman" w:cs="Times New Roman"/>
      <w:sz w:val="24"/>
      <w:szCs w:val="24"/>
    </w:rPr>
  </w:style>
  <w:style w:type="paragraph" w:customStyle="1" w:styleId="bonusesinner">
    <w:name w:val="bonuses__inn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nusesnum">
    <w:name w:val="bonuses__num"/>
    <w:basedOn w:val="a"/>
    <w:rsid w:val="00B528E0"/>
    <w:pPr>
      <w:shd w:val="clear" w:color="auto" w:fill="F8F8F8"/>
      <w:spacing w:before="100" w:beforeAutospacing="1" w:after="100" w:afterAutospacing="1" w:line="240" w:lineRule="auto"/>
      <w:jc w:val="center"/>
    </w:pPr>
    <w:rPr>
      <w:rFonts w:ascii="Times New Roman" w:hAnsi="Times New Roman" w:cs="Times New Roman"/>
      <w:sz w:val="24"/>
      <w:szCs w:val="24"/>
    </w:rPr>
  </w:style>
  <w:style w:type="paragraph" w:customStyle="1" w:styleId="bonusestitle">
    <w:name w:val="bonuses__title"/>
    <w:basedOn w:val="a"/>
    <w:rsid w:val="00B528E0"/>
    <w:pPr>
      <w:spacing w:before="100" w:beforeAutospacing="1" w:after="100" w:afterAutospacing="1" w:line="288" w:lineRule="atLeast"/>
      <w:jc w:val="center"/>
    </w:pPr>
    <w:rPr>
      <w:rFonts w:ascii="Times New Roman" w:hAnsi="Times New Roman" w:cs="Times New Roman"/>
      <w:b/>
      <w:bCs/>
      <w:color w:val="000000"/>
      <w:sz w:val="20"/>
      <w:szCs w:val="20"/>
    </w:rPr>
  </w:style>
  <w:style w:type="paragraph" w:customStyle="1" w:styleId="bonusesbody">
    <w:name w:val="bonuses__body"/>
    <w:basedOn w:val="a"/>
    <w:rsid w:val="00B528E0"/>
    <w:pPr>
      <w:spacing w:before="120" w:after="100" w:afterAutospacing="1" w:line="240" w:lineRule="auto"/>
      <w:jc w:val="center"/>
    </w:pPr>
    <w:rPr>
      <w:rFonts w:ascii="Times New Roman" w:hAnsi="Times New Roman" w:cs="Times New Roman"/>
      <w:sz w:val="24"/>
      <w:szCs w:val="24"/>
    </w:rPr>
  </w:style>
  <w:style w:type="paragraph" w:customStyle="1" w:styleId="notes">
    <w:name w:val="notes"/>
    <w:basedOn w:val="a"/>
    <w:rsid w:val="00B528E0"/>
    <w:pPr>
      <w:shd w:val="clear" w:color="auto" w:fill="E8E9E8"/>
      <w:spacing w:before="100" w:beforeAutospacing="1" w:after="0" w:line="240" w:lineRule="auto"/>
    </w:pPr>
    <w:rPr>
      <w:rFonts w:ascii="Times New Roman" w:hAnsi="Times New Roman" w:cs="Times New Roman"/>
      <w:sz w:val="24"/>
      <w:szCs w:val="24"/>
    </w:rPr>
  </w:style>
  <w:style w:type="paragraph" w:customStyle="1" w:styleId="notesitem">
    <w:name w:val="notes__item"/>
    <w:basedOn w:val="a"/>
    <w:rsid w:val="00B528E0"/>
    <w:pPr>
      <w:spacing w:before="144" w:after="100" w:afterAutospacing="1" w:line="240" w:lineRule="atLeast"/>
      <w:ind w:left="240"/>
    </w:pPr>
    <w:rPr>
      <w:rFonts w:ascii="Times New Roman" w:hAnsi="Times New Roman" w:cs="Times New Roman"/>
      <w:sz w:val="16"/>
      <w:szCs w:val="16"/>
    </w:rPr>
  </w:style>
  <w:style w:type="paragraph" w:customStyle="1" w:styleId="contractor">
    <w:name w:val="contractor"/>
    <w:basedOn w:val="a"/>
    <w:rsid w:val="00B528E0"/>
    <w:pPr>
      <w:shd w:val="clear" w:color="auto" w:fill="ACACAC"/>
      <w:spacing w:before="100" w:beforeAutospacing="1" w:after="100" w:afterAutospacing="1" w:line="240" w:lineRule="auto"/>
    </w:pPr>
    <w:rPr>
      <w:rFonts w:ascii="Times New Roman" w:hAnsi="Times New Roman" w:cs="Times New Roman"/>
      <w:sz w:val="24"/>
      <w:szCs w:val="24"/>
    </w:rPr>
  </w:style>
  <w:style w:type="paragraph" w:customStyle="1" w:styleId="contractortitle">
    <w:name w:val="contractor__title"/>
    <w:basedOn w:val="a"/>
    <w:rsid w:val="00B528E0"/>
    <w:pPr>
      <w:spacing w:before="100" w:beforeAutospacing="1" w:after="100" w:afterAutospacing="1" w:line="300" w:lineRule="atLeast"/>
    </w:pPr>
    <w:rPr>
      <w:rFonts w:ascii="Times New Roman" w:hAnsi="Times New Roman" w:cs="Times New Roman"/>
      <w:color w:val="FFFFFF"/>
      <w:sz w:val="26"/>
      <w:szCs w:val="26"/>
    </w:rPr>
  </w:style>
  <w:style w:type="paragraph" w:customStyle="1" w:styleId="contractorinner">
    <w:name w:val="contractor__inner"/>
    <w:basedOn w:val="a"/>
    <w:rsid w:val="00B528E0"/>
    <w:pPr>
      <w:pBdr>
        <w:top w:val="single" w:sz="4" w:space="4" w:color="DDE2E4"/>
        <w:left w:val="single" w:sz="4" w:space="6" w:color="DDE2E4"/>
        <w:bottom w:val="single" w:sz="4" w:space="4" w:color="DDE2E4"/>
        <w:right w:val="single" w:sz="4" w:space="6" w:color="DDE2E4"/>
      </w:pBdr>
      <w:shd w:val="clear" w:color="auto" w:fill="FFFFFF"/>
      <w:spacing w:before="120" w:after="100" w:afterAutospacing="1" w:line="240" w:lineRule="auto"/>
    </w:pPr>
    <w:rPr>
      <w:rFonts w:ascii="Times New Roman" w:hAnsi="Times New Roman" w:cs="Times New Roman"/>
      <w:sz w:val="24"/>
      <w:szCs w:val="24"/>
    </w:rPr>
  </w:style>
  <w:style w:type="paragraph" w:customStyle="1" w:styleId="card">
    <w:name w:val="card"/>
    <w:basedOn w:val="a"/>
    <w:rsid w:val="00B528E0"/>
    <w:pPr>
      <w:pBdr>
        <w:top w:val="single" w:sz="4" w:space="0" w:color="B1B1B1"/>
        <w:left w:val="single" w:sz="4" w:space="0" w:color="B1B1B1"/>
        <w:bottom w:val="single" w:sz="4" w:space="0" w:color="B1B1B1"/>
        <w:right w:val="single" w:sz="4" w:space="0" w:color="B1B1B1"/>
      </w:pBdr>
      <w:shd w:val="clear" w:color="auto" w:fill="FFFFFF"/>
      <w:spacing w:after="0" w:line="240" w:lineRule="auto"/>
    </w:pPr>
    <w:rPr>
      <w:rFonts w:ascii="Times New Roman" w:hAnsi="Times New Roman" w:cs="Times New Roman"/>
      <w:sz w:val="24"/>
      <w:szCs w:val="24"/>
    </w:rPr>
  </w:style>
  <w:style w:type="paragraph" w:customStyle="1" w:styleId="user-diagram">
    <w:name w:val="user-diagram"/>
    <w:basedOn w:val="a"/>
    <w:rsid w:val="00B528E0"/>
    <w:pPr>
      <w:pBdr>
        <w:top w:val="single" w:sz="4" w:space="15" w:color="A3A3A3"/>
        <w:left w:val="single" w:sz="4" w:space="18" w:color="A3A3A3"/>
        <w:bottom w:val="single" w:sz="4" w:space="15" w:color="A3A3A3"/>
        <w:right w:val="single" w:sz="4" w:space="18" w:color="A3A3A3"/>
      </w:pBdr>
      <w:spacing w:before="120" w:after="120" w:line="240" w:lineRule="auto"/>
      <w:ind w:left="240" w:right="240"/>
    </w:pPr>
    <w:rPr>
      <w:rFonts w:ascii="Times New Roman" w:hAnsi="Times New Roman" w:cs="Times New Roman"/>
      <w:sz w:val="18"/>
      <w:szCs w:val="18"/>
    </w:rPr>
  </w:style>
  <w:style w:type="paragraph" w:customStyle="1" w:styleId="modal">
    <w:name w:val="modal"/>
    <w:basedOn w:val="a"/>
    <w:rsid w:val="00B528E0"/>
    <w:pPr>
      <w:shd w:val="clear" w:color="auto" w:fill="FFFFFF"/>
      <w:spacing w:before="100" w:beforeAutospacing="1" w:after="100" w:afterAutospacing="1" w:line="240" w:lineRule="auto"/>
    </w:pPr>
    <w:rPr>
      <w:rFonts w:ascii="Times New Roman" w:hAnsi="Times New Roman" w:cs="Times New Roman"/>
      <w:vanish/>
      <w:sz w:val="24"/>
      <w:szCs w:val="24"/>
    </w:rPr>
  </w:style>
  <w:style w:type="paragraph" w:customStyle="1" w:styleId="rem-birow">
    <w:name w:val="rem-bi_r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m-bicol">
    <w:name w:val="rem-bi_col"/>
    <w:basedOn w:val="a"/>
    <w:rsid w:val="00B528E0"/>
    <w:pPr>
      <w:pBdr>
        <w:right w:val="single" w:sz="4" w:space="12" w:color="D5D5D5"/>
      </w:pBdr>
      <w:spacing w:before="100" w:beforeAutospacing="1" w:after="480" w:line="240" w:lineRule="auto"/>
    </w:pPr>
    <w:rPr>
      <w:rFonts w:ascii="Times New Roman" w:hAnsi="Times New Roman" w:cs="Times New Roman"/>
      <w:sz w:val="24"/>
      <w:szCs w:val="24"/>
    </w:rPr>
  </w:style>
  <w:style w:type="paragraph" w:customStyle="1" w:styleId="rem-top">
    <w:name w:val="rem-top"/>
    <w:basedOn w:val="a"/>
    <w:rsid w:val="00B528E0"/>
    <w:pPr>
      <w:spacing w:before="100" w:beforeAutospacing="1" w:after="480" w:line="240" w:lineRule="auto"/>
    </w:pPr>
    <w:rPr>
      <w:rFonts w:ascii="Times New Roman" w:hAnsi="Times New Roman" w:cs="Times New Roman"/>
      <w:sz w:val="24"/>
      <w:szCs w:val="24"/>
    </w:rPr>
  </w:style>
  <w:style w:type="paragraph" w:customStyle="1" w:styleId="rem-bi">
    <w:name w:val="rem-bi"/>
    <w:basedOn w:val="a"/>
    <w:rsid w:val="00B528E0"/>
    <w:pPr>
      <w:spacing w:before="600" w:after="120" w:line="240" w:lineRule="auto"/>
    </w:pPr>
    <w:rPr>
      <w:rFonts w:ascii="Times New Roman" w:hAnsi="Times New Roman" w:cs="Times New Roman"/>
      <w:sz w:val="24"/>
      <w:szCs w:val="24"/>
    </w:rPr>
  </w:style>
  <w:style w:type="paragraph" w:customStyle="1" w:styleId="rem-img">
    <w:name w:val="rem-img"/>
    <w:basedOn w:val="a"/>
    <w:rsid w:val="00B528E0"/>
    <w:pPr>
      <w:shd w:val="clear" w:color="auto" w:fill="FFFFFF"/>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rem-title">
    <w:name w:val="rem-title"/>
    <w:basedOn w:val="a"/>
    <w:rsid w:val="00B528E0"/>
    <w:pPr>
      <w:spacing w:before="100" w:beforeAutospacing="1" w:after="100" w:afterAutospacing="1" w:line="240" w:lineRule="auto"/>
      <w:textAlignment w:val="center"/>
    </w:pPr>
    <w:rPr>
      <w:rFonts w:ascii="Times New Roman" w:hAnsi="Times New Roman" w:cs="Times New Roman"/>
      <w:b/>
      <w:bCs/>
      <w:sz w:val="19"/>
      <w:szCs w:val="19"/>
    </w:rPr>
  </w:style>
  <w:style w:type="paragraph" w:customStyle="1" w:styleId="btn2-bottom">
    <w:name w:val="btn2-bottom"/>
    <w:basedOn w:val="a"/>
    <w:rsid w:val="00B528E0"/>
    <w:pPr>
      <w:spacing w:before="100" w:beforeAutospacing="1" w:after="480" w:line="240" w:lineRule="auto"/>
    </w:pPr>
    <w:rPr>
      <w:rFonts w:ascii="Times New Roman" w:hAnsi="Times New Roman" w:cs="Times New Roman"/>
      <w:sz w:val="24"/>
      <w:szCs w:val="24"/>
    </w:rPr>
  </w:style>
  <w:style w:type="paragraph" w:customStyle="1" w:styleId="control-rem">
    <w:name w:val="control-r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tting-ttl">
    <w:name w:val="setting-ttl"/>
    <w:basedOn w:val="a"/>
    <w:rsid w:val="00B528E0"/>
    <w:pPr>
      <w:spacing w:before="36" w:after="100" w:afterAutospacing="1" w:line="300" w:lineRule="atLeast"/>
      <w:ind w:left="60" w:right="300"/>
    </w:pPr>
    <w:rPr>
      <w:rFonts w:ascii="Times New Roman" w:hAnsi="Times New Roman" w:cs="Times New Roman"/>
      <w:color w:val="78A91F"/>
      <w:sz w:val="23"/>
      <w:szCs w:val="23"/>
    </w:rPr>
  </w:style>
  <w:style w:type="paragraph" w:customStyle="1" w:styleId="top-ttl-rem">
    <w:name w:val="top-ttl-rem"/>
    <w:basedOn w:val="a"/>
    <w:rsid w:val="00B528E0"/>
    <w:pPr>
      <w:spacing w:after="0" w:line="240" w:lineRule="auto"/>
    </w:pPr>
    <w:rPr>
      <w:rFonts w:ascii="Times New Roman" w:hAnsi="Times New Roman" w:cs="Times New Roman"/>
      <w:sz w:val="24"/>
      <w:szCs w:val="24"/>
    </w:rPr>
  </w:style>
  <w:style w:type="paragraph" w:customStyle="1" w:styleId="setting-modal">
    <w:name w:val="setting-modal"/>
    <w:basedOn w:val="a"/>
    <w:rsid w:val="00B528E0"/>
    <w:pPr>
      <w:shd w:val="clear" w:color="auto" w:fill="FFFFFF"/>
      <w:spacing w:before="120" w:after="100" w:afterAutospacing="1" w:line="240" w:lineRule="auto"/>
    </w:pPr>
    <w:rPr>
      <w:rFonts w:ascii="Times New Roman" w:hAnsi="Times New Roman" w:cs="Times New Roman"/>
      <w:vanish/>
      <w:sz w:val="24"/>
      <w:szCs w:val="24"/>
    </w:rPr>
  </w:style>
  <w:style w:type="paragraph" w:customStyle="1" w:styleId="controlall-rem">
    <w:name w:val="control_all-r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rem">
    <w:name w:val="item-r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z1-rem">
    <w:name w:val="z1-rem"/>
    <w:basedOn w:val="a"/>
    <w:rsid w:val="00B528E0"/>
    <w:pPr>
      <w:spacing w:before="120" w:after="300" w:line="240" w:lineRule="auto"/>
    </w:pPr>
    <w:rPr>
      <w:rFonts w:ascii="Times New Roman" w:hAnsi="Times New Roman" w:cs="Times New Roman"/>
      <w:sz w:val="24"/>
      <w:szCs w:val="24"/>
    </w:rPr>
  </w:style>
  <w:style w:type="paragraph" w:customStyle="1" w:styleId="item-ttlgr">
    <w:name w:val="item-ttl_gr"/>
    <w:basedOn w:val="a"/>
    <w:rsid w:val="00B528E0"/>
    <w:pPr>
      <w:spacing w:before="100" w:beforeAutospacing="1" w:after="300" w:line="240" w:lineRule="auto"/>
    </w:pPr>
    <w:rPr>
      <w:rFonts w:ascii="Times New Roman" w:hAnsi="Times New Roman" w:cs="Times New Roman"/>
      <w:b/>
      <w:bCs/>
      <w:sz w:val="17"/>
      <w:szCs w:val="17"/>
    </w:rPr>
  </w:style>
  <w:style w:type="paragraph" w:customStyle="1" w:styleId="item-remgr">
    <w:name w:val="item-rem_gr"/>
    <w:basedOn w:val="a"/>
    <w:rsid w:val="00B528E0"/>
    <w:pPr>
      <w:spacing w:before="100" w:beforeAutospacing="1" w:after="480" w:line="240" w:lineRule="auto"/>
    </w:pPr>
    <w:rPr>
      <w:rFonts w:ascii="Times New Roman" w:hAnsi="Times New Roman" w:cs="Times New Roman"/>
      <w:sz w:val="24"/>
      <w:szCs w:val="24"/>
    </w:rPr>
  </w:style>
  <w:style w:type="paragraph" w:customStyle="1" w:styleId="contacts-prof">
    <w:name w:val="contacts-prof"/>
    <w:basedOn w:val="a"/>
    <w:rsid w:val="00B528E0"/>
    <w:pPr>
      <w:pBdr>
        <w:top w:val="single" w:sz="4" w:space="9" w:color="E5E9EB"/>
        <w:bottom w:val="single" w:sz="4" w:space="9" w:color="E5E9EB"/>
      </w:pBdr>
      <w:spacing w:before="180" w:after="100" w:afterAutospacing="1" w:line="240" w:lineRule="auto"/>
    </w:pPr>
    <w:rPr>
      <w:rFonts w:ascii="Times New Roman" w:hAnsi="Times New Roman" w:cs="Times New Roman"/>
      <w:sz w:val="24"/>
      <w:szCs w:val="24"/>
    </w:rPr>
  </w:style>
  <w:style w:type="paragraph" w:customStyle="1" w:styleId="contacts-profinner">
    <w:name w:val="contacts-prof_inn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acts-profitem">
    <w:name w:val="contacts-prof_item"/>
    <w:basedOn w:val="a"/>
    <w:rsid w:val="00B528E0"/>
    <w:pPr>
      <w:spacing w:before="100" w:beforeAutospacing="1" w:after="100" w:afterAutospacing="1" w:line="360" w:lineRule="atLeast"/>
      <w:textAlignment w:val="center"/>
    </w:pPr>
    <w:rPr>
      <w:rFonts w:ascii="Times New Roman" w:hAnsi="Times New Roman" w:cs="Times New Roman"/>
      <w:sz w:val="18"/>
      <w:szCs w:val="18"/>
    </w:rPr>
  </w:style>
  <w:style w:type="paragraph" w:customStyle="1" w:styleId="change-lnk">
    <w:name w:val="change-lnk"/>
    <w:basedOn w:val="a"/>
    <w:rsid w:val="00B528E0"/>
    <w:pPr>
      <w:spacing w:before="100" w:beforeAutospacing="1" w:after="100" w:afterAutospacing="1" w:line="240" w:lineRule="auto"/>
    </w:pPr>
    <w:rPr>
      <w:rFonts w:ascii="Times New Roman" w:hAnsi="Times New Roman" w:cs="Times New Roman"/>
      <w:color w:val="F59E1F"/>
      <w:sz w:val="24"/>
      <w:szCs w:val="24"/>
    </w:rPr>
  </w:style>
  <w:style w:type="paragraph" w:customStyle="1" w:styleId="setting-notif">
    <w:name w:val="setting-notif"/>
    <w:basedOn w:val="a"/>
    <w:rsid w:val="00B528E0"/>
    <w:pPr>
      <w:spacing w:before="36" w:after="100" w:afterAutospacing="1" w:line="312" w:lineRule="atLeast"/>
    </w:pPr>
    <w:rPr>
      <w:rFonts w:ascii="Times New Roman" w:hAnsi="Times New Roman" w:cs="Times New Roman"/>
      <w:color w:val="78A91F"/>
      <w:sz w:val="23"/>
      <w:szCs w:val="23"/>
    </w:rPr>
  </w:style>
  <w:style w:type="paragraph" w:customStyle="1" w:styleId="setting-ttled">
    <w:name w:val="setting-ttl_e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tting-notifed">
    <w:name w:val="setting-notif_e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tting-remnote">
    <w:name w:val="setting-rem_note"/>
    <w:basedOn w:val="a"/>
    <w:rsid w:val="00B528E0"/>
    <w:pPr>
      <w:spacing w:before="48" w:after="100" w:afterAutospacing="1" w:line="240" w:lineRule="auto"/>
      <w:ind w:right="240"/>
    </w:pPr>
    <w:rPr>
      <w:rFonts w:ascii="Times New Roman" w:hAnsi="Times New Roman" w:cs="Times New Roman"/>
      <w:color w:val="727272"/>
      <w:sz w:val="18"/>
      <w:szCs w:val="18"/>
    </w:rPr>
  </w:style>
  <w:style w:type="paragraph" w:customStyle="1" w:styleId="how-work">
    <w:name w:val="how-work"/>
    <w:basedOn w:val="a"/>
    <w:rsid w:val="00B528E0"/>
    <w:pPr>
      <w:spacing w:before="100" w:beforeAutospacing="1" w:after="100" w:afterAutospacing="1" w:line="612" w:lineRule="atLeast"/>
      <w:ind w:left="420"/>
      <w:textAlignment w:val="top"/>
    </w:pPr>
    <w:rPr>
      <w:rFonts w:ascii="Times New Roman" w:hAnsi="Times New Roman" w:cs="Times New Roman"/>
      <w:color w:val="646464"/>
      <w:sz w:val="14"/>
      <w:szCs w:val="14"/>
      <w:u w:val="single"/>
    </w:rPr>
  </w:style>
  <w:style w:type="paragraph" w:customStyle="1" w:styleId="doc-controlbl">
    <w:name w:val="doc-control_bl"/>
    <w:basedOn w:val="a"/>
    <w:rsid w:val="00B528E0"/>
    <w:pPr>
      <w:spacing w:before="240" w:after="480" w:line="240" w:lineRule="auto"/>
    </w:pPr>
    <w:rPr>
      <w:rFonts w:ascii="Times New Roman" w:hAnsi="Times New Roman" w:cs="Times New Roman"/>
      <w:color w:val="727272"/>
      <w:sz w:val="20"/>
      <w:szCs w:val="20"/>
    </w:rPr>
  </w:style>
  <w:style w:type="paragraph" w:customStyle="1" w:styleId="doc-controltop">
    <w:name w:val="doc-control_top"/>
    <w:basedOn w:val="a"/>
    <w:rsid w:val="00B528E0"/>
    <w:pPr>
      <w:spacing w:before="100" w:beforeAutospacing="1" w:after="420" w:line="240" w:lineRule="auto"/>
      <w:jc w:val="center"/>
    </w:pPr>
    <w:rPr>
      <w:rFonts w:ascii="Times New Roman" w:hAnsi="Times New Roman" w:cs="Times New Roman"/>
      <w:sz w:val="24"/>
      <w:szCs w:val="24"/>
    </w:rPr>
  </w:style>
  <w:style w:type="paragraph" w:customStyle="1" w:styleId="doc-controllink">
    <w:name w:val="doc-control_link"/>
    <w:basedOn w:val="a"/>
    <w:rsid w:val="00B528E0"/>
    <w:pPr>
      <w:spacing w:before="100" w:beforeAutospacing="1" w:after="100" w:afterAutospacing="1" w:line="240" w:lineRule="auto"/>
    </w:pPr>
    <w:rPr>
      <w:rFonts w:ascii="Times New Roman" w:hAnsi="Times New Roman" w:cs="Times New Roman"/>
      <w:i/>
      <w:iCs/>
      <w:color w:val="87BC26"/>
      <w:sz w:val="24"/>
      <w:szCs w:val="24"/>
      <w:u w:val="single"/>
    </w:rPr>
  </w:style>
  <w:style w:type="paragraph" w:customStyle="1" w:styleId="new-docsinner">
    <w:name w:val="new-docs_inner"/>
    <w:basedOn w:val="a"/>
    <w:rsid w:val="00B528E0"/>
    <w:pPr>
      <w:spacing w:before="312" w:after="100" w:afterAutospacing="1" w:line="240" w:lineRule="auto"/>
    </w:pPr>
    <w:rPr>
      <w:rFonts w:ascii="Times New Roman" w:hAnsi="Times New Roman" w:cs="Times New Roman"/>
      <w:sz w:val="24"/>
      <w:szCs w:val="24"/>
    </w:rPr>
  </w:style>
  <w:style w:type="paragraph" w:customStyle="1" w:styleId="new-docitem">
    <w:name w:val="new-doc_item"/>
    <w:basedOn w:val="a"/>
    <w:rsid w:val="00B528E0"/>
    <w:pPr>
      <w:spacing w:before="100" w:beforeAutospacing="1" w:after="360" w:line="240" w:lineRule="auto"/>
    </w:pPr>
    <w:rPr>
      <w:rFonts w:ascii="Times New Roman" w:hAnsi="Times New Roman" w:cs="Times New Roman"/>
      <w:color w:val="000000"/>
      <w:sz w:val="18"/>
      <w:szCs w:val="18"/>
    </w:rPr>
  </w:style>
  <w:style w:type="paragraph" w:customStyle="1" w:styleId="new-doclink">
    <w:name w:val="new-doc_link"/>
    <w:basedOn w:val="a"/>
    <w:rsid w:val="00B528E0"/>
    <w:pPr>
      <w:spacing w:before="100" w:beforeAutospacing="1" w:after="100" w:afterAutospacing="1" w:line="240" w:lineRule="auto"/>
    </w:pPr>
    <w:rPr>
      <w:rFonts w:ascii="Times New Roman" w:hAnsi="Times New Roman" w:cs="Times New Roman"/>
      <w:color w:val="F39100"/>
      <w:sz w:val="24"/>
      <w:szCs w:val="24"/>
      <w:u w:val="single"/>
    </w:rPr>
  </w:style>
  <w:style w:type="paragraph" w:customStyle="1" w:styleId="setting-remnotemob">
    <w:name w:val="setting-rem_note__mob"/>
    <w:basedOn w:val="a"/>
    <w:rsid w:val="00B528E0"/>
    <w:pPr>
      <w:spacing w:before="100" w:beforeAutospacing="1" w:after="100" w:afterAutospacing="1" w:line="240" w:lineRule="auto"/>
    </w:pPr>
    <w:rPr>
      <w:rFonts w:ascii="Times New Roman" w:hAnsi="Times New Roman" w:cs="Times New Roman"/>
      <w:vanish/>
      <w:color w:val="727272"/>
      <w:sz w:val="17"/>
      <w:szCs w:val="17"/>
    </w:rPr>
  </w:style>
  <w:style w:type="paragraph" w:customStyle="1" w:styleId="item--titlerem">
    <w:name w:val="item--title_r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ext-descrip">
    <w:name w:val="text-descrip"/>
    <w:basedOn w:val="a"/>
    <w:rsid w:val="00B528E0"/>
    <w:pPr>
      <w:spacing w:before="100" w:beforeAutospacing="1" w:after="100" w:afterAutospacing="1" w:line="240" w:lineRule="auto"/>
      <w:ind w:left="36" w:right="420"/>
    </w:pPr>
    <w:rPr>
      <w:rFonts w:ascii="Times New Roman" w:hAnsi="Times New Roman" w:cs="Times New Roman"/>
      <w:color w:val="646464"/>
      <w:sz w:val="14"/>
      <w:szCs w:val="14"/>
    </w:rPr>
  </w:style>
  <w:style w:type="paragraph" w:customStyle="1" w:styleId="enterin-save">
    <w:name w:val="enter__in-sav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ok-savebtn">
    <w:name w:val="ok-save_btn"/>
    <w:basedOn w:val="a"/>
    <w:rsid w:val="00B528E0"/>
    <w:pPr>
      <w:spacing w:before="480" w:after="300" w:line="600" w:lineRule="atLeast"/>
    </w:pPr>
    <w:rPr>
      <w:rFonts w:ascii="Times New Roman" w:hAnsi="Times New Roman" w:cs="Times New Roman"/>
      <w:b/>
      <w:bCs/>
      <w:color w:val="FFFFFF"/>
      <w:spacing w:val="7"/>
    </w:rPr>
  </w:style>
  <w:style w:type="paragraph" w:customStyle="1" w:styleId="data-save">
    <w:name w:val="data-save"/>
    <w:basedOn w:val="a"/>
    <w:rsid w:val="00B528E0"/>
    <w:pPr>
      <w:spacing w:before="240" w:after="360" w:line="240" w:lineRule="auto"/>
      <w:jc w:val="center"/>
    </w:pPr>
    <w:rPr>
      <w:rFonts w:ascii="Times New Roman" w:hAnsi="Times New Roman" w:cs="Times New Roman"/>
      <w:b/>
      <w:bCs/>
      <w:color w:val="87BC26"/>
      <w:sz w:val="31"/>
      <w:szCs w:val="31"/>
    </w:rPr>
  </w:style>
  <w:style w:type="paragraph" w:customStyle="1" w:styleId="data-saveic">
    <w:name w:val="data-save_ic"/>
    <w:basedOn w:val="a"/>
    <w:rsid w:val="00B528E0"/>
    <w:pPr>
      <w:spacing w:before="240" w:after="360" w:line="240" w:lineRule="auto"/>
    </w:pPr>
    <w:rPr>
      <w:rFonts w:ascii="Times New Roman" w:hAnsi="Times New Roman" w:cs="Times New Roman"/>
      <w:sz w:val="24"/>
      <w:szCs w:val="24"/>
    </w:rPr>
  </w:style>
  <w:style w:type="paragraph" w:customStyle="1" w:styleId="page-footerborder">
    <w:name w:val="page-footer_border"/>
    <w:basedOn w:val="a"/>
    <w:rsid w:val="00B528E0"/>
    <w:pPr>
      <w:pBdr>
        <w:top w:val="single" w:sz="12" w:space="0" w:color="DDDDDD"/>
      </w:pBdr>
      <w:spacing w:before="100" w:beforeAutospacing="1" w:after="100" w:afterAutospacing="1" w:line="240" w:lineRule="auto"/>
    </w:pPr>
    <w:rPr>
      <w:rFonts w:ascii="Times New Roman" w:hAnsi="Times New Roman" w:cs="Times New Roman"/>
      <w:sz w:val="24"/>
      <w:szCs w:val="24"/>
    </w:rPr>
  </w:style>
  <w:style w:type="paragraph" w:customStyle="1" w:styleId="data-savesoc">
    <w:name w:val="data-save_soc"/>
    <w:basedOn w:val="a"/>
    <w:rsid w:val="00B528E0"/>
    <w:pPr>
      <w:pBdr>
        <w:top w:val="single" w:sz="4" w:space="3" w:color="AEAEAE"/>
      </w:pBdr>
      <w:spacing w:before="396" w:after="100" w:afterAutospacing="1" w:line="240" w:lineRule="auto"/>
    </w:pPr>
    <w:rPr>
      <w:rFonts w:ascii="Times New Roman" w:hAnsi="Times New Roman" w:cs="Times New Roman"/>
      <w:color w:val="878585"/>
      <w:sz w:val="19"/>
      <w:szCs w:val="19"/>
    </w:rPr>
  </w:style>
  <w:style w:type="paragraph" w:customStyle="1" w:styleId="green-dot">
    <w:name w:val="green-dot"/>
    <w:basedOn w:val="a"/>
    <w:rsid w:val="00B528E0"/>
    <w:pPr>
      <w:shd w:val="clear" w:color="auto" w:fill="87BC26"/>
      <w:spacing w:before="100" w:beforeAutospacing="1" w:after="100" w:afterAutospacing="1" w:line="240" w:lineRule="auto"/>
      <w:ind w:left="24"/>
    </w:pPr>
    <w:rPr>
      <w:rFonts w:ascii="Times New Roman" w:hAnsi="Times New Roman" w:cs="Times New Roman"/>
      <w:sz w:val="24"/>
      <w:szCs w:val="24"/>
    </w:rPr>
  </w:style>
  <w:style w:type="paragraph" w:customStyle="1" w:styleId="menu-btnnew">
    <w:name w:val="menu-btn_new"/>
    <w:basedOn w:val="a"/>
    <w:rsid w:val="00B528E0"/>
    <w:pPr>
      <w:spacing w:before="144" w:after="100" w:afterAutospacing="1" w:line="240" w:lineRule="auto"/>
      <w:ind w:right="480"/>
    </w:pPr>
    <w:rPr>
      <w:rFonts w:ascii="Times New Roman" w:hAnsi="Times New Roman" w:cs="Times New Roman"/>
      <w:sz w:val="24"/>
      <w:szCs w:val="24"/>
    </w:rPr>
  </w:style>
  <w:style w:type="paragraph" w:customStyle="1" w:styleId="new-menu">
    <w:name w:val="new-menu"/>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menubl">
    <w:name w:val="new-menu_b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enu-gumbnew">
    <w:name w:val="menu-gumb_new"/>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new-menucol">
    <w:name w:val="new-menu_c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enublttl">
    <w:name w:val="menu_bl_ttl"/>
    <w:basedOn w:val="a"/>
    <w:rsid w:val="00B528E0"/>
    <w:pPr>
      <w:spacing w:before="100" w:beforeAutospacing="1" w:after="100" w:afterAutospacing="1" w:line="240" w:lineRule="auto"/>
    </w:pPr>
    <w:rPr>
      <w:rFonts w:ascii="Times New Roman" w:hAnsi="Times New Roman" w:cs="Times New Roman"/>
      <w:color w:val="F19100"/>
    </w:rPr>
  </w:style>
  <w:style w:type="paragraph" w:customStyle="1" w:styleId="menubllist">
    <w:name w:val="menu_bl_list"/>
    <w:basedOn w:val="a"/>
    <w:rsid w:val="00B528E0"/>
    <w:pPr>
      <w:spacing w:before="100" w:beforeAutospacing="1" w:after="100" w:afterAutospacing="1" w:line="240" w:lineRule="auto"/>
      <w:ind w:left="600"/>
    </w:pPr>
    <w:rPr>
      <w:rFonts w:ascii="Times New Roman" w:hAnsi="Times New Roman" w:cs="Times New Roman"/>
      <w:sz w:val="24"/>
      <w:szCs w:val="24"/>
    </w:rPr>
  </w:style>
  <w:style w:type="paragraph" w:customStyle="1" w:styleId="prof-dataform-select">
    <w:name w:val="prof-data_form-select"/>
    <w:basedOn w:val="a"/>
    <w:rsid w:val="00B528E0"/>
    <w:pPr>
      <w:shd w:val="clear" w:color="auto" w:fill="F6F6F6"/>
      <w:spacing w:before="100" w:beforeAutospacing="1" w:after="100" w:afterAutospacing="1" w:line="240" w:lineRule="auto"/>
    </w:pPr>
    <w:rPr>
      <w:rFonts w:ascii="Times New Roman" w:hAnsi="Times New Roman" w:cs="Times New Roman"/>
      <w:sz w:val="24"/>
      <w:szCs w:val="24"/>
    </w:rPr>
  </w:style>
  <w:style w:type="paragraph" w:customStyle="1" w:styleId="menuitemlink">
    <w:name w:val="menu_item_link"/>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menuitem-ask">
    <w:name w:val="menu_item-ask"/>
    <w:basedOn w:val="a"/>
    <w:rsid w:val="00B528E0"/>
    <w:pPr>
      <w:pBdr>
        <w:top w:val="dashed" w:sz="4" w:space="0" w:color="F19100"/>
        <w:left w:val="dashed" w:sz="4" w:space="5" w:color="F19100"/>
        <w:bottom w:val="dashed" w:sz="4" w:space="0" w:color="F19100"/>
        <w:right w:val="dashed" w:sz="4" w:space="5" w:color="F19100"/>
      </w:pBdr>
      <w:spacing w:before="100" w:beforeAutospacing="1" w:after="100" w:afterAutospacing="1" w:line="240" w:lineRule="auto"/>
      <w:ind w:left="-120"/>
    </w:pPr>
    <w:rPr>
      <w:rFonts w:ascii="Times New Roman" w:hAnsi="Times New Roman" w:cs="Times New Roman"/>
      <w:sz w:val="24"/>
      <w:szCs w:val="24"/>
    </w:rPr>
  </w:style>
  <w:style w:type="paragraph" w:customStyle="1" w:styleId="menublttl-main">
    <w:name w:val="menu_bl_ttl-main"/>
    <w:basedOn w:val="a"/>
    <w:rsid w:val="00B528E0"/>
    <w:pPr>
      <w:spacing w:before="100" w:beforeAutospacing="1" w:after="100" w:afterAutospacing="1" w:line="240" w:lineRule="auto"/>
      <w:ind w:left="300"/>
    </w:pPr>
    <w:rPr>
      <w:rFonts w:ascii="Times New Roman" w:hAnsi="Times New Roman" w:cs="Times New Roman"/>
      <w:color w:val="F19100"/>
    </w:rPr>
  </w:style>
  <w:style w:type="paragraph" w:customStyle="1" w:styleId="menu-chat-lnk">
    <w:name w:val="menu-chat-lnk"/>
    <w:basedOn w:val="a"/>
    <w:rsid w:val="00B528E0"/>
    <w:pPr>
      <w:spacing w:before="120" w:after="180" w:line="240" w:lineRule="auto"/>
      <w:ind w:left="240"/>
    </w:pPr>
    <w:rPr>
      <w:rFonts w:ascii="Times New Roman" w:hAnsi="Times New Roman" w:cs="Times New Roman"/>
      <w:color w:val="000000"/>
      <w:sz w:val="18"/>
      <w:szCs w:val="18"/>
    </w:rPr>
  </w:style>
  <w:style w:type="paragraph" w:customStyle="1" w:styleId="menu-tel-lnk">
    <w:name w:val="menu-tel-lnk"/>
    <w:basedOn w:val="a"/>
    <w:rsid w:val="00B528E0"/>
    <w:pPr>
      <w:spacing w:before="120" w:after="84" w:line="240" w:lineRule="auto"/>
      <w:ind w:left="360"/>
    </w:pPr>
    <w:rPr>
      <w:rFonts w:ascii="Times New Roman" w:hAnsi="Times New Roman" w:cs="Times New Roman"/>
      <w:color w:val="000000"/>
      <w:sz w:val="18"/>
      <w:szCs w:val="18"/>
    </w:rPr>
  </w:style>
  <w:style w:type="paragraph" w:customStyle="1" w:styleId="menu-status-pro-edidoc">
    <w:name w:val="menu-status-pro-edidoc"/>
    <w:basedOn w:val="a"/>
    <w:rsid w:val="00B528E0"/>
    <w:pPr>
      <w:spacing w:before="288" w:after="100" w:afterAutospacing="1" w:line="240" w:lineRule="auto"/>
    </w:pPr>
    <w:rPr>
      <w:rFonts w:ascii="Times New Roman" w:hAnsi="Times New Roman" w:cs="Times New Roman"/>
      <w:sz w:val="24"/>
      <w:szCs w:val="24"/>
    </w:rPr>
  </w:style>
  <w:style w:type="paragraph" w:customStyle="1" w:styleId="new-menumob">
    <w:name w:val="new-menu_mob"/>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menu-mobile2">
    <w:name w:val="menu-mobil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enu-btn2">
    <w:name w:val="menu-btn2"/>
    <w:basedOn w:val="a"/>
    <w:rsid w:val="00B528E0"/>
    <w:pPr>
      <w:spacing w:before="144" w:after="100" w:afterAutospacing="1" w:line="240" w:lineRule="auto"/>
      <w:ind w:right="300"/>
    </w:pPr>
    <w:rPr>
      <w:rFonts w:ascii="Times New Roman" w:hAnsi="Times New Roman" w:cs="Times New Roman"/>
      <w:sz w:val="24"/>
      <w:szCs w:val="24"/>
    </w:rPr>
  </w:style>
  <w:style w:type="paragraph" w:customStyle="1" w:styleId="menublttl-events">
    <w:name w:val="menu_bl_ttl-events"/>
    <w:basedOn w:val="a"/>
    <w:rsid w:val="00B528E0"/>
    <w:pPr>
      <w:spacing w:before="100" w:beforeAutospacing="1" w:after="100" w:afterAutospacing="1" w:line="240" w:lineRule="auto"/>
      <w:ind w:left="300"/>
    </w:pPr>
    <w:rPr>
      <w:rFonts w:ascii="Times New Roman" w:hAnsi="Times New Roman" w:cs="Times New Roman"/>
      <w:color w:val="F19100"/>
    </w:rPr>
  </w:style>
  <w:style w:type="paragraph" w:customStyle="1" w:styleId="ltgray">
    <w:name w:val="lt_gray"/>
    <w:basedOn w:val="a"/>
    <w:rsid w:val="00B528E0"/>
    <w:pPr>
      <w:spacing w:before="100" w:beforeAutospacing="1" w:after="100" w:afterAutospacing="1" w:line="240" w:lineRule="auto"/>
    </w:pPr>
    <w:rPr>
      <w:rFonts w:ascii="Times New Roman" w:hAnsi="Times New Roman" w:cs="Times New Roman"/>
      <w:color w:val="808080"/>
      <w:sz w:val="24"/>
      <w:szCs w:val="24"/>
    </w:rPr>
  </w:style>
  <w:style w:type="paragraph" w:customStyle="1" w:styleId="positioncenter">
    <w:name w:val="position_center"/>
    <w:basedOn w:val="a"/>
    <w:rsid w:val="00B528E0"/>
    <w:pPr>
      <w:shd w:val="clear" w:color="auto" w:fill="FFFFFF"/>
      <w:spacing w:before="5" w:after="100" w:afterAutospacing="1" w:line="240" w:lineRule="auto"/>
    </w:pPr>
    <w:rPr>
      <w:rFonts w:ascii="Times New Roman" w:hAnsi="Times New Roman" w:cs="Times New Roman"/>
      <w:sz w:val="24"/>
      <w:szCs w:val="24"/>
    </w:rPr>
  </w:style>
  <w:style w:type="paragraph" w:customStyle="1" w:styleId="mistake">
    <w:name w:val="mistake"/>
    <w:basedOn w:val="a"/>
    <w:rsid w:val="00B528E0"/>
    <w:pPr>
      <w:spacing w:before="100" w:beforeAutospacing="1" w:after="100" w:afterAutospacing="1" w:line="240" w:lineRule="auto"/>
    </w:pPr>
    <w:rPr>
      <w:rFonts w:ascii="Times New Roman" w:hAnsi="Times New Roman" w:cs="Times New Roman"/>
      <w:sz w:val="86"/>
      <w:szCs w:val="86"/>
    </w:rPr>
  </w:style>
  <w:style w:type="paragraph" w:customStyle="1" w:styleId="close-icon">
    <w:name w:val="close-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doslider">
    <w:name w:val="edo__slider"/>
    <w:basedOn w:val="a"/>
    <w:rsid w:val="00B528E0"/>
    <w:pPr>
      <w:spacing w:before="100" w:beforeAutospacing="1" w:after="240" w:line="240" w:lineRule="auto"/>
    </w:pPr>
    <w:rPr>
      <w:rFonts w:ascii="Times New Roman" w:hAnsi="Times New Roman" w:cs="Times New Roman"/>
      <w:sz w:val="24"/>
      <w:szCs w:val="24"/>
    </w:rPr>
  </w:style>
  <w:style w:type="paragraph" w:customStyle="1" w:styleId="edotext">
    <w:name w:val="edo__text"/>
    <w:basedOn w:val="a"/>
    <w:rsid w:val="00B528E0"/>
    <w:pPr>
      <w:spacing w:before="144" w:after="144" w:line="228" w:lineRule="auto"/>
    </w:pPr>
    <w:rPr>
      <w:rFonts w:ascii="Arial" w:hAnsi="Arial" w:cs="Arial"/>
      <w:color w:val="FFFFFF"/>
      <w:sz w:val="17"/>
      <w:szCs w:val="17"/>
    </w:rPr>
  </w:style>
  <w:style w:type="paragraph" w:customStyle="1" w:styleId="edobutton">
    <w:name w:val="edo__button"/>
    <w:basedOn w:val="a"/>
    <w:rsid w:val="00B528E0"/>
    <w:pPr>
      <w:shd w:val="clear" w:color="auto" w:fill="FFFFFF"/>
      <w:spacing w:before="100" w:beforeAutospacing="1" w:after="100" w:afterAutospacing="1" w:line="240" w:lineRule="auto"/>
      <w:jc w:val="center"/>
    </w:pPr>
    <w:rPr>
      <w:rFonts w:ascii="Arial" w:hAnsi="Arial" w:cs="Arial"/>
      <w:b/>
      <w:bCs/>
      <w:color w:val="6D6A67"/>
      <w:sz w:val="14"/>
      <w:szCs w:val="14"/>
    </w:rPr>
  </w:style>
  <w:style w:type="paragraph" w:customStyle="1" w:styleId="edoimage">
    <w:name w:val="edo__imag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ing">
    <w:name w:val="paging"/>
    <w:basedOn w:val="a"/>
    <w:rsid w:val="00B528E0"/>
    <w:pPr>
      <w:spacing w:before="600" w:after="360" w:line="240" w:lineRule="auto"/>
      <w:jc w:val="center"/>
    </w:pPr>
    <w:rPr>
      <w:rFonts w:ascii="Times New Roman" w:hAnsi="Times New Roman" w:cs="Times New Roman"/>
      <w:sz w:val="24"/>
      <w:szCs w:val="24"/>
    </w:rPr>
  </w:style>
  <w:style w:type="paragraph" w:customStyle="1" w:styleId="popup-cookies">
    <w:name w:val="popup-cookies"/>
    <w:basedOn w:val="a"/>
    <w:rsid w:val="00B528E0"/>
    <w:pPr>
      <w:shd w:val="clear" w:color="auto" w:fill="FFFFFF"/>
      <w:spacing w:after="0" w:line="240" w:lineRule="auto"/>
    </w:pPr>
    <w:rPr>
      <w:rFonts w:ascii="Times New Roman" w:hAnsi="Times New Roman" w:cs="Times New Roman"/>
      <w:vanish/>
      <w:sz w:val="24"/>
      <w:szCs w:val="24"/>
    </w:rPr>
  </w:style>
  <w:style w:type="paragraph" w:customStyle="1" w:styleId="common-modal">
    <w:name w:val="common-modal"/>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common-modal--wrapper">
    <w:name w:val="common-modal--wrapper"/>
    <w:basedOn w:val="a"/>
    <w:rsid w:val="00B528E0"/>
    <w:pPr>
      <w:spacing w:after="0" w:line="240" w:lineRule="auto"/>
      <w:ind w:left="192" w:right="192"/>
    </w:pPr>
    <w:rPr>
      <w:rFonts w:ascii="Times New Roman" w:hAnsi="Times New Roman" w:cs="Times New Roman"/>
      <w:sz w:val="24"/>
      <w:szCs w:val="24"/>
    </w:rPr>
  </w:style>
  <w:style w:type="paragraph" w:customStyle="1" w:styleId="common-modal--content">
    <w:name w:val="common-modal--content"/>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common-modal--header">
    <w:name w:val="common-modal--hea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modal--body">
    <w:name w:val="common-modal--bod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modal--footer">
    <w:name w:val="common-modal--foo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title">
    <w:name w:val="common--title"/>
    <w:basedOn w:val="a"/>
    <w:rsid w:val="00B528E0"/>
    <w:pPr>
      <w:spacing w:after="0" w:line="240" w:lineRule="auto"/>
    </w:pPr>
    <w:rPr>
      <w:rFonts w:ascii="Times New Roman" w:hAnsi="Times New Roman" w:cs="Times New Roman"/>
      <w:b/>
      <w:bCs/>
      <w:sz w:val="24"/>
      <w:szCs w:val="24"/>
    </w:rPr>
  </w:style>
  <w:style w:type="paragraph" w:customStyle="1" w:styleId="common--titlexl">
    <w:name w:val="common--title__xl"/>
    <w:basedOn w:val="a"/>
    <w:rsid w:val="00B528E0"/>
    <w:pPr>
      <w:spacing w:before="100" w:beforeAutospacing="1" w:after="100" w:afterAutospacing="1" w:line="336" w:lineRule="atLeast"/>
    </w:pPr>
    <w:rPr>
      <w:rFonts w:ascii="Times New Roman" w:hAnsi="Times New Roman" w:cs="Times New Roman"/>
      <w:sz w:val="24"/>
      <w:szCs w:val="24"/>
    </w:rPr>
  </w:style>
  <w:style w:type="paragraph" w:customStyle="1" w:styleId="common--titlemd">
    <w:name w:val="common--title__md"/>
    <w:basedOn w:val="a"/>
    <w:rsid w:val="00B528E0"/>
    <w:pPr>
      <w:spacing w:before="100" w:beforeAutospacing="1" w:after="100" w:afterAutospacing="1" w:line="288" w:lineRule="atLeast"/>
    </w:pPr>
    <w:rPr>
      <w:rFonts w:ascii="Times New Roman" w:hAnsi="Times New Roman" w:cs="Times New Roman"/>
      <w:sz w:val="19"/>
      <w:szCs w:val="19"/>
    </w:rPr>
  </w:style>
  <w:style w:type="paragraph" w:customStyle="1" w:styleId="common--titlesm">
    <w:name w:val="common--title__sm"/>
    <w:basedOn w:val="a"/>
    <w:rsid w:val="00B528E0"/>
    <w:pPr>
      <w:spacing w:before="100" w:beforeAutospacing="1" w:after="100" w:afterAutospacing="1" w:line="240" w:lineRule="atLeast"/>
    </w:pPr>
    <w:rPr>
      <w:rFonts w:ascii="Times New Roman" w:hAnsi="Times New Roman" w:cs="Times New Roman"/>
      <w:sz w:val="17"/>
      <w:szCs w:val="17"/>
    </w:rPr>
  </w:style>
  <w:style w:type="paragraph" w:customStyle="1" w:styleId="common--text">
    <w:name w:val="common--text"/>
    <w:basedOn w:val="a"/>
    <w:rsid w:val="00B528E0"/>
    <w:pPr>
      <w:spacing w:after="0" w:line="240" w:lineRule="atLeast"/>
    </w:pPr>
    <w:rPr>
      <w:rFonts w:ascii="Times New Roman" w:hAnsi="Times New Roman" w:cs="Times New Roman"/>
      <w:sz w:val="17"/>
      <w:szCs w:val="17"/>
    </w:rPr>
  </w:style>
  <w:style w:type="paragraph" w:customStyle="1" w:styleId="common--linkgreen">
    <w:name w:val="common--link__green"/>
    <w:basedOn w:val="a"/>
    <w:rsid w:val="00B528E0"/>
    <w:pPr>
      <w:spacing w:before="100" w:beforeAutospacing="1" w:after="100" w:afterAutospacing="1" w:line="240" w:lineRule="atLeast"/>
    </w:pPr>
    <w:rPr>
      <w:rFonts w:ascii="Times New Roman" w:hAnsi="Times New Roman" w:cs="Times New Roman"/>
      <w:color w:val="94C11C"/>
      <w:sz w:val="17"/>
      <w:szCs w:val="17"/>
    </w:rPr>
  </w:style>
  <w:style w:type="paragraph" w:customStyle="1" w:styleId="common--buttongreen">
    <w:name w:val="common--button__green"/>
    <w:basedOn w:val="a"/>
    <w:rsid w:val="00B528E0"/>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buttonwhite">
    <w:name w:val="common--button__white"/>
    <w:basedOn w:val="a"/>
    <w:rsid w:val="00B528E0"/>
    <w:pPr>
      <w:pBdr>
        <w:top w:val="single" w:sz="4" w:space="7" w:color="94C11C"/>
        <w:left w:val="single" w:sz="4" w:space="14" w:color="94C11C"/>
        <w:bottom w:val="single" w:sz="4" w:space="7" w:color="94C11C"/>
        <w:right w:val="single" w:sz="4" w:space="14"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common-checkbox--text-item">
    <w:name w:val="common-checkbox--text-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warning">
    <w:name w:val="common-warning"/>
    <w:basedOn w:val="a"/>
    <w:rsid w:val="00B528E0"/>
    <w:pPr>
      <w:pBdr>
        <w:top w:val="single" w:sz="4" w:space="10" w:color="FF9797"/>
        <w:left w:val="single" w:sz="4" w:space="10" w:color="FF9797"/>
        <w:bottom w:val="single" w:sz="4" w:space="10" w:color="FF9797"/>
        <w:right w:val="single" w:sz="4" w:space="10" w:color="FF9797"/>
      </w:pBdr>
      <w:shd w:val="clear" w:color="auto" w:fill="FFF5F5"/>
      <w:spacing w:before="100" w:beforeAutospacing="1" w:after="100" w:afterAutospacing="1" w:line="240" w:lineRule="auto"/>
    </w:pPr>
    <w:rPr>
      <w:rFonts w:ascii="Times New Roman" w:hAnsi="Times New Roman" w:cs="Times New Roman"/>
      <w:color w:val="FF2929"/>
      <w:sz w:val="24"/>
      <w:szCs w:val="24"/>
    </w:rPr>
  </w:style>
  <w:style w:type="paragraph" w:customStyle="1" w:styleId="common-warninghidden">
    <w:name w:val="common-warning__hidden"/>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common-warningorange">
    <w:name w:val="common-warning__orange"/>
    <w:basedOn w:val="a"/>
    <w:rsid w:val="00B528E0"/>
    <w:pPr>
      <w:pBdr>
        <w:top w:val="single" w:sz="4" w:space="0" w:color="FFDF20"/>
        <w:left w:val="single" w:sz="4" w:space="0" w:color="FFDF20"/>
        <w:bottom w:val="single" w:sz="4" w:space="0" w:color="FFDF20"/>
        <w:right w:val="single" w:sz="4" w:space="0" w:color="FFDF20"/>
      </w:pBdr>
      <w:shd w:val="clear" w:color="auto" w:fill="FFFEF5"/>
      <w:spacing w:before="100" w:beforeAutospacing="1" w:after="100" w:afterAutospacing="1" w:line="240" w:lineRule="auto"/>
    </w:pPr>
    <w:rPr>
      <w:rFonts w:ascii="Times New Roman" w:hAnsi="Times New Roman" w:cs="Times New Roman"/>
      <w:color w:val="EFB100"/>
      <w:sz w:val="24"/>
      <w:szCs w:val="24"/>
    </w:rPr>
  </w:style>
  <w:style w:type="paragraph" w:customStyle="1" w:styleId="common-warning--icon">
    <w:name w:val="common-warning--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dropdown--trigger">
    <w:name w:val="common-dropdown--trigger"/>
    <w:basedOn w:val="a"/>
    <w:rsid w:val="00B528E0"/>
    <w:pPr>
      <w:spacing w:before="100" w:beforeAutospacing="1" w:after="100" w:afterAutospacing="1" w:line="240" w:lineRule="atLeast"/>
    </w:pPr>
    <w:rPr>
      <w:rFonts w:ascii="Times New Roman" w:hAnsi="Times New Roman" w:cs="Times New Roman"/>
      <w:sz w:val="17"/>
      <w:szCs w:val="17"/>
    </w:rPr>
  </w:style>
  <w:style w:type="paragraph" w:customStyle="1" w:styleId="common-dropdown--text">
    <w:name w:val="common-dropdown--tex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dropdown--arrow">
    <w:name w:val="common-dropdown--arrow"/>
    <w:basedOn w:val="a"/>
    <w:rsid w:val="00B528E0"/>
    <w:pPr>
      <w:spacing w:after="100" w:afterAutospacing="1" w:line="240" w:lineRule="auto"/>
    </w:pPr>
    <w:rPr>
      <w:rFonts w:ascii="Times New Roman" w:hAnsi="Times New Roman" w:cs="Times New Roman"/>
      <w:sz w:val="24"/>
      <w:szCs w:val="24"/>
    </w:rPr>
  </w:style>
  <w:style w:type="paragraph" w:customStyle="1" w:styleId="common-dropdown--list">
    <w:name w:val="common-dropdown--list"/>
    <w:basedOn w:val="a"/>
    <w:rsid w:val="00B528E0"/>
    <w:pPr>
      <w:pBdr>
        <w:top w:val="single" w:sz="4" w:space="0" w:color="D1D1D1"/>
        <w:left w:val="single" w:sz="4" w:space="0" w:color="D1D1D1"/>
        <w:bottom w:val="single" w:sz="4" w:space="0" w:color="D1D1D1"/>
        <w:right w:val="single" w:sz="4" w:space="0" w:color="D1D1D1"/>
      </w:pBdr>
      <w:shd w:val="clear" w:color="auto" w:fill="F6F6F6"/>
      <w:spacing w:after="0" w:line="240" w:lineRule="auto"/>
    </w:pPr>
    <w:rPr>
      <w:rFonts w:ascii="Times New Roman" w:hAnsi="Times New Roman" w:cs="Times New Roman"/>
      <w:vanish/>
      <w:sz w:val="24"/>
      <w:szCs w:val="24"/>
    </w:rPr>
  </w:style>
  <w:style w:type="paragraph" w:customStyle="1" w:styleId="common-dropdown--item">
    <w:name w:val="common-dropdown--item"/>
    <w:basedOn w:val="a"/>
    <w:rsid w:val="00B528E0"/>
    <w:pPr>
      <w:spacing w:before="100" w:beforeAutospacing="1" w:after="100" w:afterAutospacing="1" w:line="288" w:lineRule="atLeast"/>
    </w:pPr>
    <w:rPr>
      <w:rFonts w:ascii="Times New Roman" w:hAnsi="Times New Roman" w:cs="Times New Roman"/>
      <w:sz w:val="19"/>
      <w:szCs w:val="19"/>
    </w:rPr>
  </w:style>
  <w:style w:type="paragraph" w:customStyle="1" w:styleId="slick-slider">
    <w:name w:val="slick-sli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list">
    <w:name w:val="slick-list"/>
    <w:basedOn w:val="a"/>
    <w:rsid w:val="00B528E0"/>
    <w:pPr>
      <w:spacing w:after="0" w:line="240" w:lineRule="auto"/>
    </w:pPr>
    <w:rPr>
      <w:rFonts w:ascii="Times New Roman" w:hAnsi="Times New Roman" w:cs="Times New Roman"/>
      <w:sz w:val="24"/>
      <w:szCs w:val="24"/>
    </w:rPr>
  </w:style>
  <w:style w:type="paragraph" w:customStyle="1" w:styleId="slick-track">
    <w:name w:val="slick-trac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slide">
    <w:name w:val="slick-slide"/>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slick-prev">
    <w:name w:val="slick-prev"/>
    <w:basedOn w:val="a"/>
    <w:rsid w:val="00B528E0"/>
    <w:pPr>
      <w:shd w:val="clear" w:color="auto" w:fill="EAEAEA"/>
      <w:spacing w:before="100" w:beforeAutospacing="1" w:after="100" w:afterAutospacing="1" w:line="0" w:lineRule="auto"/>
    </w:pPr>
    <w:rPr>
      <w:rFonts w:ascii="Times New Roman" w:hAnsi="Times New Roman" w:cs="Times New Roman"/>
      <w:sz w:val="2"/>
      <w:szCs w:val="2"/>
    </w:rPr>
  </w:style>
  <w:style w:type="paragraph" w:customStyle="1" w:styleId="slick-next">
    <w:name w:val="slick-next"/>
    <w:basedOn w:val="a"/>
    <w:rsid w:val="00B528E0"/>
    <w:pPr>
      <w:shd w:val="clear" w:color="auto" w:fill="EAEAEA"/>
      <w:spacing w:before="100" w:beforeAutospacing="1" w:after="100" w:afterAutospacing="1" w:line="0" w:lineRule="auto"/>
    </w:pPr>
    <w:rPr>
      <w:rFonts w:ascii="Times New Roman" w:hAnsi="Times New Roman" w:cs="Times New Roman"/>
      <w:sz w:val="2"/>
      <w:szCs w:val="2"/>
    </w:rPr>
  </w:style>
  <w:style w:type="paragraph" w:customStyle="1" w:styleId="slick-dots">
    <w:name w:val="slick-dots"/>
    <w:basedOn w:val="a"/>
    <w:rsid w:val="00B528E0"/>
    <w:pPr>
      <w:spacing w:after="0" w:line="240" w:lineRule="auto"/>
      <w:jc w:val="center"/>
    </w:pPr>
    <w:rPr>
      <w:rFonts w:ascii="Times New Roman" w:hAnsi="Times New Roman" w:cs="Times New Roman"/>
      <w:sz w:val="24"/>
      <w:szCs w:val="24"/>
    </w:rPr>
  </w:style>
  <w:style w:type="paragraph" w:customStyle="1" w:styleId="popup">
    <w:name w:val="popup"/>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popupwrapper">
    <w:name w:val="popup__wrapp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body">
    <w:name w:val="popup__body"/>
    <w:basedOn w:val="a"/>
    <w:rsid w:val="00B528E0"/>
    <w:pPr>
      <w:shd w:val="clear" w:color="auto" w:fill="FFFFFF"/>
      <w:spacing w:after="0" w:line="240" w:lineRule="auto"/>
    </w:pPr>
    <w:rPr>
      <w:rFonts w:ascii="Times New Roman" w:hAnsi="Times New Roman" w:cs="Times New Roman"/>
      <w:sz w:val="24"/>
      <w:szCs w:val="24"/>
    </w:rPr>
  </w:style>
  <w:style w:type="paragraph" w:customStyle="1" w:styleId="popupsidebar">
    <w:name w:val="popup__sideba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header">
    <w:name w:val="popup__hea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close">
    <w:name w:val="popup__clos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cross">
    <w:name w:val="popup__cros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image">
    <w:name w:val="popup__imag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content">
    <w:name w:val="popup__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event">
    <w:name w:val="popup__event"/>
    <w:basedOn w:val="a"/>
    <w:rsid w:val="00B528E0"/>
    <w:pPr>
      <w:spacing w:after="144" w:line="288" w:lineRule="atLeast"/>
      <w:jc w:val="center"/>
    </w:pPr>
    <w:rPr>
      <w:rFonts w:ascii="Times New Roman" w:hAnsi="Times New Roman" w:cs="Times New Roman"/>
      <w:sz w:val="19"/>
      <w:szCs w:val="19"/>
    </w:rPr>
  </w:style>
  <w:style w:type="paragraph" w:customStyle="1" w:styleId="popuptitle">
    <w:name w:val="popup__title"/>
    <w:basedOn w:val="a"/>
    <w:rsid w:val="00B528E0"/>
    <w:pPr>
      <w:spacing w:after="96" w:line="384" w:lineRule="atLeast"/>
      <w:jc w:val="center"/>
    </w:pPr>
    <w:rPr>
      <w:rFonts w:ascii="Times New Roman" w:hAnsi="Times New Roman" w:cs="Times New Roman"/>
      <w:b/>
      <w:bCs/>
      <w:sz w:val="29"/>
      <w:szCs w:val="29"/>
    </w:rPr>
  </w:style>
  <w:style w:type="paragraph" w:customStyle="1" w:styleId="popuptext">
    <w:name w:val="popup__text"/>
    <w:basedOn w:val="a"/>
    <w:rsid w:val="00B528E0"/>
    <w:pPr>
      <w:spacing w:after="480" w:line="336" w:lineRule="atLeast"/>
      <w:jc w:val="center"/>
    </w:pPr>
    <w:rPr>
      <w:rFonts w:ascii="Times New Roman" w:hAnsi="Times New Roman" w:cs="Times New Roman"/>
    </w:rPr>
  </w:style>
  <w:style w:type="paragraph" w:customStyle="1" w:styleId="popupbody--medium">
    <w:name w:val="popup__body--mediu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body--small">
    <w:name w:val="popup__body--smal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ainermp">
    <w:name w:val="container_mp"/>
    <w:basedOn w:val="a"/>
    <w:rsid w:val="00B528E0"/>
    <w:pPr>
      <w:spacing w:after="0" w:line="240" w:lineRule="auto"/>
    </w:pPr>
    <w:rPr>
      <w:rFonts w:ascii="Times New Roman" w:hAnsi="Times New Roman" w:cs="Times New Roman"/>
      <w:sz w:val="24"/>
      <w:szCs w:val="24"/>
    </w:rPr>
  </w:style>
  <w:style w:type="paragraph" w:customStyle="1" w:styleId="logo-note">
    <w:name w:val="logo-note"/>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mp">
    <w:name w:val="top-nav_mp"/>
    <w:basedOn w:val="a"/>
    <w:rsid w:val="00B528E0"/>
    <w:pPr>
      <w:spacing w:before="132" w:after="100" w:afterAutospacing="1" w:line="240" w:lineRule="auto"/>
    </w:pPr>
    <w:rPr>
      <w:rFonts w:ascii="Times New Roman" w:hAnsi="Times New Roman" w:cs="Times New Roman"/>
      <w:sz w:val="24"/>
      <w:szCs w:val="24"/>
    </w:rPr>
  </w:style>
  <w:style w:type="paragraph" w:customStyle="1" w:styleId="top-navtel">
    <w:name w:val="top-nav_tel"/>
    <w:basedOn w:val="a"/>
    <w:rsid w:val="00B528E0"/>
    <w:pPr>
      <w:spacing w:before="60" w:after="100" w:afterAutospacing="1" w:line="240" w:lineRule="auto"/>
      <w:ind w:left="480"/>
    </w:pPr>
    <w:rPr>
      <w:rFonts w:ascii="Times New Roman" w:hAnsi="Times New Roman" w:cs="Times New Roman"/>
      <w:sz w:val="24"/>
      <w:szCs w:val="24"/>
    </w:rPr>
  </w:style>
  <w:style w:type="paragraph" w:customStyle="1" w:styleId="top-navitemmp">
    <w:name w:val="top-nav__item_mp"/>
    <w:basedOn w:val="a"/>
    <w:rsid w:val="00B528E0"/>
    <w:pPr>
      <w:spacing w:before="100" w:beforeAutospacing="1" w:after="100" w:afterAutospacing="1" w:line="240" w:lineRule="auto"/>
      <w:ind w:right="420"/>
    </w:pPr>
    <w:rPr>
      <w:rFonts w:ascii="Times New Roman" w:hAnsi="Times New Roman" w:cs="Times New Roman"/>
      <w:color w:val="000000"/>
      <w:sz w:val="24"/>
      <w:szCs w:val="24"/>
    </w:rPr>
  </w:style>
  <w:style w:type="paragraph" w:customStyle="1" w:styleId="top-navbtn">
    <w:name w:val="top-nav__btn"/>
    <w:basedOn w:val="a"/>
    <w:rsid w:val="00B528E0"/>
    <w:pPr>
      <w:pBdr>
        <w:top w:val="single" w:sz="4" w:space="5" w:color="F39100"/>
        <w:left w:val="single" w:sz="4" w:space="20" w:color="F39100"/>
        <w:bottom w:val="single" w:sz="4" w:space="5" w:color="F39100"/>
        <w:right w:val="single" w:sz="4" w:space="20" w:color="F39100"/>
      </w:pBdr>
      <w:spacing w:after="100" w:afterAutospacing="1" w:line="240" w:lineRule="auto"/>
      <w:ind w:right="420"/>
    </w:pPr>
    <w:rPr>
      <w:rFonts w:ascii="Times New Roman" w:hAnsi="Times New Roman" w:cs="Times New Roman"/>
      <w:color w:val="F39100"/>
      <w:sz w:val="24"/>
      <w:szCs w:val="24"/>
    </w:rPr>
  </w:style>
  <w:style w:type="paragraph" w:customStyle="1" w:styleId="top-navent">
    <w:name w:val="top-nav__ent"/>
    <w:basedOn w:val="a"/>
    <w:rsid w:val="00B528E0"/>
    <w:pPr>
      <w:spacing w:after="100" w:afterAutospacing="1" w:line="240" w:lineRule="auto"/>
    </w:pPr>
    <w:rPr>
      <w:rFonts w:ascii="Times New Roman" w:hAnsi="Times New Roman" w:cs="Times New Roman"/>
      <w:sz w:val="24"/>
      <w:szCs w:val="24"/>
    </w:rPr>
  </w:style>
  <w:style w:type="paragraph" w:customStyle="1" w:styleId="top-navbtn-buy">
    <w:name w:val="top-nav__btn-buy"/>
    <w:basedOn w:val="a"/>
    <w:rsid w:val="00B528E0"/>
    <w:pPr>
      <w:shd w:val="clear" w:color="auto" w:fill="F39100"/>
      <w:spacing w:after="100" w:afterAutospacing="1" w:line="240" w:lineRule="auto"/>
      <w:ind w:right="420"/>
    </w:pPr>
    <w:rPr>
      <w:rFonts w:ascii="Times New Roman" w:hAnsi="Times New Roman" w:cs="Times New Roman"/>
      <w:color w:val="FFFFFF"/>
      <w:sz w:val="24"/>
      <w:szCs w:val="24"/>
    </w:rPr>
  </w:style>
  <w:style w:type="paragraph" w:customStyle="1" w:styleId="page-contentmp">
    <w:name w:val="page-content_m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contentmain-page">
    <w:name w:val="page-content_main-pag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searchmp">
    <w:name w:val="page-search_mp"/>
    <w:basedOn w:val="a"/>
    <w:rsid w:val="00B528E0"/>
    <w:pPr>
      <w:spacing w:before="100" w:beforeAutospacing="1" w:after="180" w:line="240" w:lineRule="auto"/>
    </w:pPr>
    <w:rPr>
      <w:rFonts w:ascii="Times New Roman" w:hAnsi="Times New Roman" w:cs="Times New Roman"/>
      <w:color w:val="242424"/>
      <w:sz w:val="24"/>
      <w:szCs w:val="24"/>
    </w:rPr>
  </w:style>
  <w:style w:type="paragraph" w:customStyle="1" w:styleId="search-string">
    <w:name w:val="search-string"/>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arch-lnksright">
    <w:name w:val="search-lnks_right"/>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search-lnkitem">
    <w:name w:val="search-lnk_item"/>
    <w:basedOn w:val="a"/>
    <w:rsid w:val="00B528E0"/>
    <w:pPr>
      <w:spacing w:before="100" w:beforeAutospacing="1" w:after="100" w:afterAutospacing="1" w:line="240" w:lineRule="auto"/>
      <w:jc w:val="center"/>
    </w:pPr>
    <w:rPr>
      <w:rFonts w:ascii="Times New Roman" w:hAnsi="Times New Roman" w:cs="Times New Roman"/>
      <w:color w:val="FFFFFF"/>
      <w:sz w:val="14"/>
      <w:szCs w:val="14"/>
    </w:rPr>
  </w:style>
  <w:style w:type="paragraph" w:customStyle="1" w:styleId="search-lnksbtm">
    <w:name w:val="search-lnks_bt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arch-lnkbt">
    <w:name w:val="search-lnk_bt"/>
    <w:basedOn w:val="a"/>
    <w:rsid w:val="00B528E0"/>
    <w:pPr>
      <w:spacing w:before="100" w:beforeAutospacing="1" w:after="36" w:line="240" w:lineRule="auto"/>
    </w:pPr>
    <w:rPr>
      <w:rFonts w:ascii="Times New Roman" w:hAnsi="Times New Roman" w:cs="Times New Roman"/>
      <w:caps/>
      <w:color w:val="FFFFFF"/>
      <w:sz w:val="14"/>
      <w:szCs w:val="14"/>
    </w:rPr>
  </w:style>
  <w:style w:type="paragraph" w:customStyle="1" w:styleId="search-lnkbt10">
    <w:name w:val="search-lnk_bt10"/>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arch-lnkbt2">
    <w:name w:val="search-lnk_bt__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ction-left">
    <w:name w:val="section-lef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ction-right">
    <w:name w:val="section-righ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ction-center">
    <w:name w:val="section-cen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box">
    <w:name w:val="content-box"/>
    <w:basedOn w:val="a"/>
    <w:rsid w:val="00B528E0"/>
    <w:pPr>
      <w:shd w:val="clear" w:color="auto" w:fill="FFFFFF"/>
      <w:spacing w:before="100" w:beforeAutospacing="1" w:after="180" w:line="240" w:lineRule="auto"/>
    </w:pPr>
    <w:rPr>
      <w:rFonts w:ascii="Times New Roman" w:hAnsi="Times New Roman" w:cs="Times New Roman"/>
      <w:sz w:val="24"/>
      <w:szCs w:val="24"/>
    </w:rPr>
  </w:style>
  <w:style w:type="paragraph" w:customStyle="1" w:styleId="box-title">
    <w:name w:val="box-title"/>
    <w:basedOn w:val="a"/>
    <w:rsid w:val="00B528E0"/>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commun-text">
    <w:name w:val="commun-text"/>
    <w:basedOn w:val="a"/>
    <w:rsid w:val="00B528E0"/>
    <w:pPr>
      <w:spacing w:before="100" w:beforeAutospacing="1" w:after="100" w:afterAutospacing="1" w:line="240" w:lineRule="auto"/>
    </w:pPr>
    <w:rPr>
      <w:rFonts w:ascii="Times New Roman" w:hAnsi="Times New Roman" w:cs="Times New Roman"/>
      <w:color w:val="5B5B5B"/>
      <w:sz w:val="14"/>
      <w:szCs w:val="14"/>
    </w:rPr>
  </w:style>
  <w:style w:type="paragraph" w:customStyle="1" w:styleId="btn-bx">
    <w:name w:val="btn-bx"/>
    <w:basedOn w:val="a"/>
    <w:rsid w:val="00B528E0"/>
    <w:pPr>
      <w:shd w:val="clear" w:color="auto" w:fill="94C11C"/>
      <w:spacing w:before="100" w:beforeAutospacing="1" w:after="100" w:afterAutospacing="1" w:line="204" w:lineRule="atLeast"/>
      <w:ind w:left="120"/>
      <w:jc w:val="center"/>
    </w:pPr>
    <w:rPr>
      <w:rFonts w:ascii="Times New Roman" w:hAnsi="Times New Roman" w:cs="Times New Roman"/>
      <w:b/>
      <w:bCs/>
      <w:color w:val="FFFFFF"/>
      <w:sz w:val="18"/>
      <w:szCs w:val="18"/>
    </w:rPr>
  </w:style>
  <w:style w:type="paragraph" w:customStyle="1" w:styleId="btn-bx2">
    <w:name w:val="btn-bx2"/>
    <w:basedOn w:val="a"/>
    <w:rsid w:val="00B528E0"/>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color w:val="94C11C"/>
      <w:sz w:val="18"/>
      <w:szCs w:val="18"/>
    </w:rPr>
  </w:style>
  <w:style w:type="paragraph" w:customStyle="1" w:styleId="btn-note">
    <w:name w:val="btn-note"/>
    <w:basedOn w:val="a"/>
    <w:rsid w:val="00B528E0"/>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vanish/>
      <w:color w:val="767676"/>
      <w:sz w:val="13"/>
      <w:szCs w:val="13"/>
    </w:rPr>
  </w:style>
  <w:style w:type="paragraph" w:customStyle="1" w:styleId="commun-btns">
    <w:name w:val="commun-btns"/>
    <w:basedOn w:val="a"/>
    <w:rsid w:val="00B528E0"/>
    <w:pPr>
      <w:spacing w:before="120" w:after="100" w:afterAutospacing="1" w:line="240" w:lineRule="auto"/>
    </w:pPr>
    <w:rPr>
      <w:rFonts w:ascii="Times New Roman" w:hAnsi="Times New Roman" w:cs="Times New Roman"/>
      <w:sz w:val="24"/>
      <w:szCs w:val="24"/>
    </w:rPr>
  </w:style>
  <w:style w:type="paragraph" w:customStyle="1" w:styleId="favourwrap">
    <w:name w:val="favour_wrap"/>
    <w:basedOn w:val="a"/>
    <w:rsid w:val="00B528E0"/>
    <w:pPr>
      <w:spacing w:before="60" w:after="240" w:line="240" w:lineRule="auto"/>
    </w:pPr>
    <w:rPr>
      <w:rFonts w:ascii="Times New Roman" w:hAnsi="Times New Roman" w:cs="Times New Roman"/>
      <w:sz w:val="24"/>
      <w:szCs w:val="24"/>
    </w:rPr>
  </w:style>
  <w:style w:type="paragraph" w:customStyle="1" w:styleId="favourttl">
    <w:name w:val="favour_ttl"/>
    <w:basedOn w:val="a"/>
    <w:rsid w:val="00B528E0"/>
    <w:pPr>
      <w:shd w:val="clear" w:color="auto" w:fill="EFEFEF"/>
      <w:spacing w:before="100" w:beforeAutospacing="1" w:after="84" w:line="240" w:lineRule="auto"/>
    </w:pPr>
    <w:rPr>
      <w:rFonts w:ascii="Times New Roman" w:hAnsi="Times New Roman" w:cs="Times New Roman"/>
      <w:b/>
      <w:bCs/>
      <w:color w:val="5B5B5B"/>
      <w:sz w:val="16"/>
      <w:szCs w:val="16"/>
    </w:rPr>
  </w:style>
  <w:style w:type="paragraph" w:customStyle="1" w:styleId="favouritem">
    <w:name w:val="favour_item"/>
    <w:basedOn w:val="a"/>
    <w:rsid w:val="00B528E0"/>
    <w:pPr>
      <w:spacing w:before="100" w:beforeAutospacing="1" w:after="120" w:line="240" w:lineRule="auto"/>
    </w:pPr>
    <w:rPr>
      <w:rFonts w:ascii="Times New Roman" w:hAnsi="Times New Roman" w:cs="Times New Roman"/>
      <w:color w:val="000000"/>
      <w:sz w:val="18"/>
      <w:szCs w:val="18"/>
    </w:rPr>
  </w:style>
  <w:style w:type="paragraph" w:customStyle="1" w:styleId="favour-count">
    <w:name w:val="favour-count"/>
    <w:basedOn w:val="a"/>
    <w:rsid w:val="00B528E0"/>
    <w:pPr>
      <w:spacing w:before="100" w:beforeAutospacing="1" w:after="100" w:afterAutospacing="1" w:line="240" w:lineRule="auto"/>
    </w:pPr>
    <w:rPr>
      <w:rFonts w:ascii="Times New Roman" w:hAnsi="Times New Roman" w:cs="Times New Roman"/>
      <w:color w:val="5B5B5B"/>
      <w:sz w:val="16"/>
      <w:szCs w:val="16"/>
    </w:rPr>
  </w:style>
  <w:style w:type="paragraph" w:customStyle="1" w:styleId="box-titlecommun">
    <w:name w:val="box-title_commu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x-titlearr">
    <w:name w:val="box-title_ar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questitem">
    <w:name w:val="quest_item"/>
    <w:basedOn w:val="a"/>
    <w:rsid w:val="00B528E0"/>
    <w:pPr>
      <w:spacing w:before="100" w:beforeAutospacing="1" w:after="300" w:line="240" w:lineRule="auto"/>
    </w:pPr>
    <w:rPr>
      <w:rFonts w:ascii="Times New Roman" w:hAnsi="Times New Roman" w:cs="Times New Roman"/>
      <w:color w:val="000000"/>
      <w:sz w:val="17"/>
      <w:szCs w:val="17"/>
    </w:rPr>
  </w:style>
  <w:style w:type="paragraph" w:customStyle="1" w:styleId="questansw">
    <w:name w:val="quest_answ"/>
    <w:basedOn w:val="a"/>
    <w:rsid w:val="00B528E0"/>
    <w:pPr>
      <w:spacing w:before="100" w:beforeAutospacing="1" w:after="100" w:afterAutospacing="1" w:line="240" w:lineRule="auto"/>
    </w:pPr>
    <w:rPr>
      <w:rFonts w:ascii="Times New Roman" w:hAnsi="Times New Roman" w:cs="Times New Roman"/>
      <w:sz w:val="14"/>
      <w:szCs w:val="14"/>
    </w:rPr>
  </w:style>
  <w:style w:type="paragraph" w:customStyle="1" w:styleId="quest-list">
    <w:name w:val="quest-lis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questdate">
    <w:name w:val="quest_date"/>
    <w:basedOn w:val="a"/>
    <w:rsid w:val="00B528E0"/>
    <w:pPr>
      <w:spacing w:before="60" w:after="36" w:line="240" w:lineRule="auto"/>
      <w:jc w:val="right"/>
    </w:pPr>
    <w:rPr>
      <w:rFonts w:ascii="Times New Roman" w:hAnsi="Times New Roman" w:cs="Times New Roman"/>
      <w:color w:val="929292"/>
      <w:sz w:val="24"/>
      <w:szCs w:val="24"/>
    </w:rPr>
  </w:style>
  <w:style w:type="paragraph" w:customStyle="1" w:styleId="questinfo">
    <w:name w:val="quest_info"/>
    <w:basedOn w:val="a"/>
    <w:rsid w:val="00B528E0"/>
    <w:pPr>
      <w:spacing w:before="100" w:beforeAutospacing="1" w:after="100" w:afterAutospacing="1" w:line="240" w:lineRule="auto"/>
    </w:pPr>
    <w:rPr>
      <w:rFonts w:ascii="Times New Roman" w:hAnsi="Times New Roman" w:cs="Times New Roman"/>
      <w:sz w:val="14"/>
      <w:szCs w:val="14"/>
    </w:rPr>
  </w:style>
  <w:style w:type="paragraph" w:customStyle="1" w:styleId="questedit">
    <w:name w:val="quest_edit"/>
    <w:basedOn w:val="a"/>
    <w:rsid w:val="00B528E0"/>
    <w:pPr>
      <w:spacing w:before="100" w:beforeAutospacing="1" w:after="100" w:afterAutospacing="1" w:line="240" w:lineRule="auto"/>
    </w:pPr>
    <w:rPr>
      <w:rFonts w:ascii="Times New Roman" w:hAnsi="Times New Roman" w:cs="Times New Roman"/>
      <w:color w:val="929292"/>
      <w:sz w:val="24"/>
      <w:szCs w:val="24"/>
    </w:rPr>
  </w:style>
  <w:style w:type="paragraph" w:customStyle="1" w:styleId="lnkallwrap">
    <w:name w:val="lnk_all_wrap"/>
    <w:basedOn w:val="a"/>
    <w:rsid w:val="00B528E0"/>
    <w:pPr>
      <w:spacing w:before="100" w:beforeAutospacing="1" w:after="100" w:afterAutospacing="1" w:line="240" w:lineRule="auto"/>
      <w:jc w:val="right"/>
    </w:pPr>
    <w:rPr>
      <w:rFonts w:ascii="Times New Roman" w:hAnsi="Times New Roman" w:cs="Times New Roman"/>
      <w:sz w:val="24"/>
      <w:szCs w:val="24"/>
    </w:rPr>
  </w:style>
  <w:style w:type="paragraph" w:customStyle="1" w:styleId="lnkall">
    <w:name w:val="lnk_all"/>
    <w:basedOn w:val="a"/>
    <w:rsid w:val="00B528E0"/>
    <w:pPr>
      <w:spacing w:before="100" w:beforeAutospacing="1" w:after="60" w:line="240" w:lineRule="auto"/>
    </w:pPr>
    <w:rPr>
      <w:rFonts w:ascii="Times New Roman" w:hAnsi="Times New Roman" w:cs="Times New Roman"/>
      <w:color w:val="F39100"/>
      <w:sz w:val="24"/>
      <w:szCs w:val="24"/>
    </w:rPr>
  </w:style>
  <w:style w:type="paragraph" w:customStyle="1" w:styleId="sidebar-boxreview">
    <w:name w:val="sidebar-box_review"/>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reviewitem">
    <w:name w:val="review_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viewtext">
    <w:name w:val="review_text"/>
    <w:basedOn w:val="a"/>
    <w:rsid w:val="00B528E0"/>
    <w:pPr>
      <w:spacing w:before="100" w:beforeAutospacing="1" w:after="300" w:line="240" w:lineRule="auto"/>
    </w:pPr>
    <w:rPr>
      <w:rFonts w:ascii="Times New Roman" w:hAnsi="Times New Roman" w:cs="Times New Roman"/>
      <w:color w:val="000000"/>
      <w:sz w:val="17"/>
      <w:szCs w:val="17"/>
    </w:rPr>
  </w:style>
  <w:style w:type="paragraph" w:customStyle="1" w:styleId="reviewexpinfo">
    <w:name w:val="review_exp_info"/>
    <w:basedOn w:val="a"/>
    <w:rsid w:val="00B528E0"/>
    <w:pPr>
      <w:spacing w:before="100" w:beforeAutospacing="1" w:after="100" w:afterAutospacing="1" w:line="240" w:lineRule="auto"/>
      <w:ind w:left="816"/>
    </w:pPr>
    <w:rPr>
      <w:rFonts w:ascii="Times New Roman" w:hAnsi="Times New Roman" w:cs="Times New Roman"/>
      <w:sz w:val="16"/>
      <w:szCs w:val="16"/>
    </w:rPr>
  </w:style>
  <w:style w:type="paragraph" w:customStyle="1" w:styleId="reviewexpname">
    <w:name w:val="review_exp_name"/>
    <w:basedOn w:val="a"/>
    <w:rsid w:val="00B528E0"/>
    <w:pPr>
      <w:pBdr>
        <w:bottom w:val="single" w:sz="12" w:space="4" w:color="F19100"/>
      </w:pBdr>
      <w:spacing w:before="100" w:beforeAutospacing="1" w:after="100" w:afterAutospacing="1" w:line="240" w:lineRule="auto"/>
    </w:pPr>
    <w:rPr>
      <w:rFonts w:ascii="Times New Roman" w:hAnsi="Times New Roman" w:cs="Times New Roman"/>
      <w:b/>
      <w:bCs/>
      <w:sz w:val="24"/>
      <w:szCs w:val="24"/>
    </w:rPr>
  </w:style>
  <w:style w:type="paragraph" w:customStyle="1" w:styleId="reviewexpprof">
    <w:name w:val="review_exp_prof"/>
    <w:basedOn w:val="a"/>
    <w:rsid w:val="00B528E0"/>
    <w:pPr>
      <w:spacing w:before="100" w:beforeAutospacing="1" w:after="100" w:afterAutospacing="1" w:line="240" w:lineRule="auto"/>
    </w:pPr>
    <w:rPr>
      <w:rFonts w:ascii="Times New Roman" w:hAnsi="Times New Roman" w:cs="Times New Roman"/>
      <w:sz w:val="17"/>
      <w:szCs w:val="17"/>
    </w:rPr>
  </w:style>
  <w:style w:type="paragraph" w:customStyle="1" w:styleId="reviewitem-lnk">
    <w:name w:val="review_item-ln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nkallwrap2">
    <w:name w:val="lnk_all_wrap2"/>
    <w:basedOn w:val="a"/>
    <w:rsid w:val="00B528E0"/>
    <w:pPr>
      <w:spacing w:before="100" w:beforeAutospacing="1" w:after="0" w:line="240" w:lineRule="auto"/>
      <w:jc w:val="right"/>
    </w:pPr>
    <w:rPr>
      <w:rFonts w:ascii="Times New Roman" w:hAnsi="Times New Roman" w:cs="Times New Roman"/>
      <w:sz w:val="24"/>
      <w:szCs w:val="24"/>
    </w:rPr>
  </w:style>
  <w:style w:type="paragraph" w:customStyle="1" w:styleId="lnkall2">
    <w:name w:val="lnk_all2"/>
    <w:basedOn w:val="a"/>
    <w:rsid w:val="00B528E0"/>
    <w:pPr>
      <w:pBdr>
        <w:bottom w:val="dashed" w:sz="4" w:space="0" w:color="767676"/>
      </w:pBdr>
      <w:spacing w:before="100" w:beforeAutospacing="1" w:after="100" w:afterAutospacing="1" w:line="240" w:lineRule="auto"/>
    </w:pPr>
    <w:rPr>
      <w:rFonts w:ascii="Times New Roman" w:hAnsi="Times New Roman" w:cs="Times New Roman"/>
      <w:color w:val="767676"/>
      <w:sz w:val="14"/>
      <w:szCs w:val="14"/>
    </w:rPr>
  </w:style>
  <w:style w:type="paragraph" w:customStyle="1" w:styleId="box-titlenote">
    <w:name w:val="box-title_note"/>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counter-answers">
    <w:name w:val="counter-answers"/>
    <w:basedOn w:val="a"/>
    <w:rsid w:val="00B528E0"/>
    <w:pPr>
      <w:spacing w:before="240" w:after="100" w:afterAutospacing="1" w:line="240" w:lineRule="auto"/>
    </w:pPr>
    <w:rPr>
      <w:rFonts w:ascii="Times New Roman" w:hAnsi="Times New Roman" w:cs="Times New Roman"/>
      <w:sz w:val="24"/>
      <w:szCs w:val="24"/>
    </w:rPr>
  </w:style>
  <w:style w:type="paragraph" w:customStyle="1" w:styleId="counteritem">
    <w:name w:val="counter_item"/>
    <w:basedOn w:val="a"/>
    <w:rsid w:val="00B528E0"/>
    <w:pPr>
      <w:spacing w:before="100" w:beforeAutospacing="1" w:after="100" w:afterAutospacing="1" w:line="240" w:lineRule="auto"/>
      <w:ind w:right="36"/>
    </w:pPr>
    <w:rPr>
      <w:rFonts w:ascii="Times New Roman" w:hAnsi="Times New Roman" w:cs="Times New Roman"/>
      <w:color w:val="FFFFFF"/>
      <w:sz w:val="43"/>
      <w:szCs w:val="43"/>
    </w:rPr>
  </w:style>
  <w:style w:type="paragraph" w:customStyle="1" w:styleId="counter-text">
    <w:name w:val="counter-text"/>
    <w:basedOn w:val="a"/>
    <w:rsid w:val="00B528E0"/>
    <w:pPr>
      <w:spacing w:before="120" w:after="120" w:line="240" w:lineRule="auto"/>
    </w:pPr>
    <w:rPr>
      <w:rFonts w:ascii="Times New Roman" w:hAnsi="Times New Roman" w:cs="Times New Roman"/>
      <w:color w:val="767676"/>
      <w:sz w:val="18"/>
      <w:szCs w:val="18"/>
    </w:rPr>
  </w:style>
  <w:style w:type="paragraph" w:customStyle="1" w:styleId="aside-wrap">
    <w:name w:val="aside-wrap"/>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side-box">
    <w:name w:val="aside-box"/>
    <w:basedOn w:val="a"/>
    <w:rsid w:val="00B528E0"/>
    <w:pPr>
      <w:spacing w:before="100" w:beforeAutospacing="1" w:after="240" w:line="240" w:lineRule="auto"/>
    </w:pPr>
    <w:rPr>
      <w:rFonts w:ascii="Times New Roman" w:hAnsi="Times New Roman" w:cs="Times New Roman"/>
      <w:sz w:val="24"/>
      <w:szCs w:val="24"/>
    </w:rPr>
  </w:style>
  <w:style w:type="paragraph" w:customStyle="1" w:styleId="referenceitem">
    <w:name w:val="reference_item"/>
    <w:basedOn w:val="a"/>
    <w:rsid w:val="00B528E0"/>
    <w:pPr>
      <w:spacing w:before="100" w:beforeAutospacing="1" w:after="120" w:line="240" w:lineRule="auto"/>
    </w:pPr>
    <w:rPr>
      <w:rFonts w:ascii="Times New Roman" w:hAnsi="Times New Roman" w:cs="Times New Roman"/>
      <w:color w:val="000000"/>
      <w:sz w:val="17"/>
      <w:szCs w:val="17"/>
    </w:rPr>
  </w:style>
  <w:style w:type="paragraph" w:customStyle="1" w:styleId="aside-boxcontractor">
    <w:name w:val="aside-box_contractor"/>
    <w:basedOn w:val="a"/>
    <w:rsid w:val="00B528E0"/>
    <w:pPr>
      <w:spacing w:before="100" w:beforeAutospacing="1" w:after="240" w:line="240" w:lineRule="auto"/>
    </w:pPr>
    <w:rPr>
      <w:rFonts w:ascii="Times New Roman" w:hAnsi="Times New Roman" w:cs="Times New Roman"/>
      <w:sz w:val="24"/>
      <w:szCs w:val="24"/>
    </w:rPr>
  </w:style>
  <w:style w:type="paragraph" w:customStyle="1" w:styleId="contractorttl">
    <w:name w:val="contractor_ttl"/>
    <w:basedOn w:val="a"/>
    <w:rsid w:val="00B528E0"/>
    <w:pPr>
      <w:spacing w:before="100" w:beforeAutospacing="1" w:after="144" w:line="240" w:lineRule="auto"/>
    </w:pPr>
    <w:rPr>
      <w:rFonts w:ascii="Times New Roman" w:hAnsi="Times New Roman" w:cs="Times New Roman"/>
      <w:color w:val="FFFFFF"/>
      <w:sz w:val="18"/>
      <w:szCs w:val="18"/>
    </w:rPr>
  </w:style>
  <w:style w:type="paragraph" w:customStyle="1" w:styleId="contractorttl-wrapper">
    <w:name w:val="contractor_ttl-wrapp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ractorttl-contentwrapper">
    <w:name w:val="contractor_ttl-content__wrapper"/>
    <w:basedOn w:val="a"/>
    <w:rsid w:val="00B528E0"/>
    <w:pPr>
      <w:spacing w:before="100" w:beforeAutospacing="1" w:after="100" w:afterAutospacing="1" w:line="240" w:lineRule="auto"/>
      <w:ind w:right="48"/>
    </w:pPr>
    <w:rPr>
      <w:rFonts w:ascii="Times New Roman" w:hAnsi="Times New Roman" w:cs="Times New Roman"/>
      <w:sz w:val="24"/>
      <w:szCs w:val="24"/>
    </w:rPr>
  </w:style>
  <w:style w:type="paragraph" w:customStyle="1" w:styleId="contrinner">
    <w:name w:val="contr_inner"/>
    <w:basedOn w:val="a"/>
    <w:rsid w:val="00B528E0"/>
    <w:pPr>
      <w:shd w:val="clear" w:color="auto" w:fill="FFFFFF"/>
      <w:spacing w:before="120" w:after="100" w:afterAutospacing="1" w:line="240" w:lineRule="auto"/>
    </w:pPr>
    <w:rPr>
      <w:rFonts w:ascii="Times New Roman" w:hAnsi="Times New Roman" w:cs="Times New Roman"/>
      <w:sz w:val="24"/>
      <w:szCs w:val="24"/>
    </w:rPr>
  </w:style>
  <w:style w:type="paragraph" w:customStyle="1" w:styleId="box-titlewrap2">
    <w:name w:val="box-title_wrap2"/>
    <w:basedOn w:val="a"/>
    <w:rsid w:val="00B528E0"/>
    <w:pPr>
      <w:pBdr>
        <w:bottom w:val="single" w:sz="4" w:space="0" w:color="C8C8C8"/>
      </w:pBdr>
      <w:spacing w:before="100" w:beforeAutospacing="1" w:after="100" w:afterAutospacing="1" w:line="240" w:lineRule="auto"/>
    </w:pPr>
    <w:rPr>
      <w:rFonts w:ascii="Times New Roman" w:hAnsi="Times New Roman" w:cs="Times New Roman"/>
      <w:sz w:val="24"/>
      <w:szCs w:val="24"/>
    </w:rPr>
  </w:style>
  <w:style w:type="paragraph" w:customStyle="1" w:styleId="courseslist">
    <w:name w:val="courses_lis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urseitem">
    <w:name w:val="course_item"/>
    <w:basedOn w:val="a"/>
    <w:rsid w:val="00B528E0"/>
    <w:pPr>
      <w:spacing w:before="100" w:beforeAutospacing="1" w:after="100" w:afterAutospacing="1" w:line="240" w:lineRule="auto"/>
    </w:pPr>
    <w:rPr>
      <w:rFonts w:ascii="Times New Roman" w:hAnsi="Times New Roman" w:cs="Times New Roman"/>
      <w:sz w:val="16"/>
      <w:szCs w:val="16"/>
    </w:rPr>
  </w:style>
  <w:style w:type="paragraph" w:customStyle="1" w:styleId="coursenumb">
    <w:name w:val="course_numb"/>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weekformitem">
    <w:name w:val="weekform_item"/>
    <w:basedOn w:val="a"/>
    <w:rsid w:val="00B528E0"/>
    <w:pPr>
      <w:spacing w:before="100" w:beforeAutospacing="1" w:after="96" w:line="240" w:lineRule="auto"/>
    </w:pPr>
    <w:rPr>
      <w:rFonts w:ascii="Times New Roman" w:hAnsi="Times New Roman" w:cs="Times New Roman"/>
      <w:color w:val="000000"/>
      <w:sz w:val="17"/>
      <w:szCs w:val="17"/>
    </w:rPr>
  </w:style>
  <w:style w:type="paragraph" w:customStyle="1" w:styleId="weekformitemfirst">
    <w:name w:val="weekform_item__first"/>
    <w:basedOn w:val="a"/>
    <w:rsid w:val="00B528E0"/>
    <w:pPr>
      <w:spacing w:before="100" w:beforeAutospacing="1" w:after="96" w:line="240" w:lineRule="auto"/>
    </w:pPr>
    <w:rPr>
      <w:rFonts w:ascii="Times New Roman" w:hAnsi="Times New Roman" w:cs="Times New Roman"/>
      <w:sz w:val="24"/>
      <w:szCs w:val="24"/>
    </w:rPr>
  </w:style>
  <w:style w:type="paragraph" w:customStyle="1" w:styleId="choiceitem">
    <w:name w:val="choice_item"/>
    <w:basedOn w:val="a"/>
    <w:rsid w:val="00B528E0"/>
    <w:pPr>
      <w:spacing w:before="100" w:beforeAutospacing="1" w:after="100" w:afterAutospacing="1" w:line="240" w:lineRule="auto"/>
    </w:pPr>
    <w:rPr>
      <w:rFonts w:ascii="Times New Roman" w:hAnsi="Times New Roman" w:cs="Times New Roman"/>
      <w:color w:val="000000"/>
      <w:sz w:val="17"/>
      <w:szCs w:val="17"/>
    </w:rPr>
  </w:style>
  <w:style w:type="paragraph" w:customStyle="1" w:styleId="notificitem">
    <w:name w:val="notific_item"/>
    <w:basedOn w:val="a"/>
    <w:rsid w:val="00B528E0"/>
    <w:pPr>
      <w:spacing w:before="100" w:beforeAutospacing="1" w:after="100" w:afterAutospacing="1" w:line="240" w:lineRule="auto"/>
    </w:pPr>
    <w:rPr>
      <w:rFonts w:ascii="Times New Roman" w:hAnsi="Times New Roman" w:cs="Times New Roman"/>
      <w:color w:val="000000"/>
      <w:sz w:val="17"/>
      <w:szCs w:val="17"/>
    </w:rPr>
  </w:style>
  <w:style w:type="paragraph" w:customStyle="1" w:styleId="notificitem2">
    <w:name w:val="notific_item_2"/>
    <w:basedOn w:val="a"/>
    <w:rsid w:val="00B528E0"/>
    <w:pPr>
      <w:spacing w:before="100" w:beforeAutospacing="1" w:after="100" w:afterAutospacing="1" w:line="240" w:lineRule="auto"/>
    </w:pPr>
    <w:rPr>
      <w:rFonts w:ascii="Times New Roman" w:hAnsi="Times New Roman" w:cs="Times New Roman"/>
      <w:color w:val="242424"/>
      <w:sz w:val="17"/>
      <w:szCs w:val="17"/>
    </w:rPr>
  </w:style>
  <w:style w:type="paragraph" w:customStyle="1" w:styleId="notific-soc">
    <w:name w:val="notific-soc"/>
    <w:basedOn w:val="a"/>
    <w:rsid w:val="00B528E0"/>
    <w:pPr>
      <w:spacing w:before="100" w:beforeAutospacing="1" w:after="100" w:afterAutospacing="1" w:line="240" w:lineRule="auto"/>
      <w:ind w:left="180"/>
    </w:pPr>
    <w:rPr>
      <w:rFonts w:ascii="Times New Roman" w:hAnsi="Times New Roman" w:cs="Times New Roman"/>
      <w:sz w:val="24"/>
      <w:szCs w:val="24"/>
    </w:rPr>
  </w:style>
  <w:style w:type="paragraph" w:customStyle="1" w:styleId="aside-boxnotifications">
    <w:name w:val="aside-box_notifications"/>
    <w:basedOn w:val="a"/>
    <w:rsid w:val="00B528E0"/>
    <w:pPr>
      <w:spacing w:before="100" w:beforeAutospacing="1" w:after="144" w:line="240" w:lineRule="auto"/>
    </w:pPr>
    <w:rPr>
      <w:rFonts w:ascii="Times New Roman" w:hAnsi="Times New Roman" w:cs="Times New Roman"/>
      <w:sz w:val="24"/>
      <w:szCs w:val="24"/>
    </w:rPr>
  </w:style>
  <w:style w:type="paragraph" w:customStyle="1" w:styleId="notific-socitem">
    <w:name w:val="notific-soc__item"/>
    <w:basedOn w:val="a"/>
    <w:rsid w:val="00B528E0"/>
    <w:pPr>
      <w:spacing w:before="100" w:beforeAutospacing="1" w:after="100" w:afterAutospacing="1" w:line="240" w:lineRule="auto"/>
      <w:ind w:right="120"/>
    </w:pPr>
    <w:rPr>
      <w:rFonts w:ascii="Times New Roman" w:hAnsi="Times New Roman" w:cs="Times New Roman"/>
      <w:sz w:val="24"/>
      <w:szCs w:val="24"/>
    </w:rPr>
  </w:style>
  <w:style w:type="paragraph" w:customStyle="1" w:styleId="demo-box">
    <w:name w:val="demo-box"/>
    <w:basedOn w:val="a"/>
    <w:rsid w:val="00B528E0"/>
    <w:pPr>
      <w:spacing w:before="180" w:after="100" w:afterAutospacing="1" w:line="240" w:lineRule="auto"/>
    </w:pPr>
    <w:rPr>
      <w:rFonts w:ascii="Times New Roman" w:hAnsi="Times New Roman" w:cs="Times New Roman"/>
      <w:sz w:val="24"/>
      <w:szCs w:val="24"/>
    </w:rPr>
  </w:style>
  <w:style w:type="paragraph" w:customStyle="1" w:styleId="demo-btn">
    <w:name w:val="demo-btn"/>
    <w:basedOn w:val="a"/>
    <w:rsid w:val="00B528E0"/>
    <w:pPr>
      <w:shd w:val="clear" w:color="auto" w:fill="50900A"/>
      <w:spacing w:before="100" w:beforeAutospacing="1" w:after="100" w:afterAutospacing="1" w:line="240" w:lineRule="auto"/>
      <w:ind w:left="180"/>
    </w:pPr>
    <w:rPr>
      <w:rFonts w:ascii="Times New Roman" w:hAnsi="Times New Roman" w:cs="Times New Roman"/>
      <w:b/>
      <w:bCs/>
      <w:color w:val="FFFFFF"/>
      <w:sz w:val="18"/>
      <w:szCs w:val="18"/>
    </w:rPr>
  </w:style>
  <w:style w:type="paragraph" w:customStyle="1" w:styleId="demo-top">
    <w:name w:val="demo-top"/>
    <w:basedOn w:val="a"/>
    <w:rsid w:val="00B528E0"/>
    <w:pPr>
      <w:spacing w:before="100" w:beforeAutospacing="1" w:after="144" w:line="480" w:lineRule="auto"/>
    </w:pPr>
    <w:rPr>
      <w:rFonts w:ascii="Times New Roman" w:hAnsi="Times New Roman" w:cs="Times New Roman"/>
      <w:color w:val="FFFFFF"/>
      <w:sz w:val="18"/>
      <w:szCs w:val="18"/>
    </w:rPr>
  </w:style>
  <w:style w:type="paragraph" w:customStyle="1" w:styleId="demo-boxday">
    <w:name w:val="demo-box_day"/>
    <w:basedOn w:val="a"/>
    <w:rsid w:val="00B528E0"/>
    <w:pPr>
      <w:spacing w:before="100" w:beforeAutospacing="1" w:after="100" w:afterAutospacing="1" w:line="480" w:lineRule="auto"/>
    </w:pPr>
    <w:rPr>
      <w:rFonts w:ascii="Times New Roman" w:hAnsi="Times New Roman" w:cs="Times New Roman"/>
      <w:b/>
      <w:bCs/>
      <w:color w:val="FFFFFF"/>
      <w:sz w:val="20"/>
      <w:szCs w:val="20"/>
    </w:rPr>
  </w:style>
  <w:style w:type="paragraph" w:customStyle="1" w:styleId="slider-newsitem">
    <w:name w:val="slider-news__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der-newsphoto">
    <w:name w:val="slider-news__phot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der-newslist">
    <w:name w:val="slider-news_list"/>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lider-newsinfo">
    <w:name w:val="slider-news__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der-newsttl">
    <w:name w:val="slider-news_ttl"/>
    <w:basedOn w:val="a"/>
    <w:rsid w:val="00B528E0"/>
    <w:pPr>
      <w:spacing w:before="60" w:after="120" w:line="240" w:lineRule="auto"/>
    </w:pPr>
    <w:rPr>
      <w:rFonts w:ascii="Times New Roman" w:hAnsi="Times New Roman" w:cs="Times New Roman"/>
      <w:color w:val="000000"/>
    </w:rPr>
  </w:style>
  <w:style w:type="paragraph" w:customStyle="1" w:styleId="slider-newstext">
    <w:name w:val="slider-news_text"/>
    <w:basedOn w:val="a"/>
    <w:rsid w:val="00B528E0"/>
    <w:pPr>
      <w:spacing w:before="100" w:beforeAutospacing="1" w:after="100" w:afterAutospacing="1" w:line="240" w:lineRule="auto"/>
    </w:pPr>
    <w:rPr>
      <w:rFonts w:ascii="Times New Roman" w:hAnsi="Times New Roman" w:cs="Times New Roman"/>
      <w:color w:val="767676"/>
      <w:sz w:val="18"/>
      <w:szCs w:val="18"/>
    </w:rPr>
  </w:style>
  <w:style w:type="paragraph" w:customStyle="1" w:styleId="slider-dots">
    <w:name w:val="slider-dots"/>
    <w:basedOn w:val="a"/>
    <w:rsid w:val="00B528E0"/>
    <w:pPr>
      <w:spacing w:before="120" w:after="120" w:line="240" w:lineRule="auto"/>
    </w:pPr>
    <w:rPr>
      <w:rFonts w:ascii="Times New Roman" w:hAnsi="Times New Roman" w:cs="Times New Roman"/>
      <w:sz w:val="24"/>
      <w:szCs w:val="24"/>
    </w:rPr>
  </w:style>
  <w:style w:type="paragraph" w:customStyle="1" w:styleId="slider-newsbox">
    <w:name w:val="slider-news_box"/>
    <w:basedOn w:val="a"/>
    <w:rsid w:val="00B528E0"/>
    <w:pPr>
      <w:spacing w:before="100" w:beforeAutospacing="1" w:after="240" w:line="240" w:lineRule="auto"/>
    </w:pPr>
    <w:rPr>
      <w:rFonts w:ascii="Times New Roman" w:hAnsi="Times New Roman" w:cs="Times New Roman"/>
      <w:sz w:val="24"/>
      <w:szCs w:val="24"/>
    </w:rPr>
  </w:style>
  <w:style w:type="paragraph" w:customStyle="1" w:styleId="box-title2">
    <w:name w:val="box-title_2"/>
    <w:basedOn w:val="a"/>
    <w:rsid w:val="00B528E0"/>
    <w:pPr>
      <w:spacing w:before="100" w:beforeAutospacing="1" w:after="180" w:line="240" w:lineRule="auto"/>
    </w:pPr>
    <w:rPr>
      <w:rFonts w:ascii="Times New Roman" w:hAnsi="Times New Roman" w:cs="Times New Roman"/>
      <w:b/>
      <w:bCs/>
      <w:caps/>
      <w:color w:val="242424"/>
      <w:sz w:val="18"/>
      <w:szCs w:val="18"/>
    </w:rPr>
  </w:style>
  <w:style w:type="paragraph" w:customStyle="1" w:styleId="box-titleright">
    <w:name w:val="box-title_right"/>
    <w:basedOn w:val="a"/>
    <w:rsid w:val="00B528E0"/>
    <w:pPr>
      <w:spacing w:before="100" w:beforeAutospacing="1" w:after="120" w:line="240" w:lineRule="auto"/>
    </w:pPr>
    <w:rPr>
      <w:rFonts w:ascii="Times New Roman" w:hAnsi="Times New Roman" w:cs="Times New Roman"/>
      <w:color w:val="767676"/>
      <w:sz w:val="18"/>
      <w:szCs w:val="18"/>
    </w:rPr>
  </w:style>
  <w:style w:type="paragraph" w:customStyle="1" w:styleId="content-box2">
    <w:name w:val="content-box_2"/>
    <w:basedOn w:val="a"/>
    <w:rsid w:val="00B528E0"/>
    <w:pPr>
      <w:shd w:val="clear" w:color="auto" w:fill="FFFFFF"/>
      <w:spacing w:before="100" w:beforeAutospacing="1" w:after="180" w:line="240" w:lineRule="auto"/>
    </w:pPr>
    <w:rPr>
      <w:rFonts w:ascii="Times New Roman" w:hAnsi="Times New Roman" w:cs="Times New Roman"/>
      <w:sz w:val="24"/>
      <w:szCs w:val="24"/>
    </w:rPr>
  </w:style>
  <w:style w:type="paragraph" w:customStyle="1" w:styleId="news-boxrow">
    <w:name w:val="news-box_r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s-boxcol">
    <w:name w:val="news-box_c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s-boxitem">
    <w:name w:val="news-box_item"/>
    <w:basedOn w:val="a"/>
    <w:rsid w:val="00B528E0"/>
    <w:pPr>
      <w:pBdr>
        <w:bottom w:val="single" w:sz="4" w:space="3" w:color="D8D8D8"/>
      </w:pBdr>
      <w:spacing w:before="100" w:beforeAutospacing="1" w:after="216" w:line="240" w:lineRule="auto"/>
    </w:pPr>
    <w:rPr>
      <w:rFonts w:ascii="Times New Roman" w:hAnsi="Times New Roman" w:cs="Times New Roman"/>
      <w:sz w:val="24"/>
      <w:szCs w:val="24"/>
    </w:rPr>
  </w:style>
  <w:style w:type="paragraph" w:customStyle="1" w:styleId="news-itemtext">
    <w:name w:val="news-item_text"/>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news-itemdate">
    <w:name w:val="news-item_date"/>
    <w:basedOn w:val="a"/>
    <w:rsid w:val="00B528E0"/>
    <w:pPr>
      <w:spacing w:before="96" w:after="100" w:afterAutospacing="1" w:line="240" w:lineRule="auto"/>
    </w:pPr>
    <w:rPr>
      <w:rFonts w:ascii="Times New Roman" w:hAnsi="Times New Roman" w:cs="Times New Roman"/>
      <w:color w:val="767676"/>
      <w:sz w:val="14"/>
      <w:szCs w:val="14"/>
    </w:rPr>
  </w:style>
  <w:style w:type="paragraph" w:customStyle="1" w:styleId="news-boxitem-ph">
    <w:name w:val="news-box_item-p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s-box">
    <w:name w:val="news-box"/>
    <w:basedOn w:val="a"/>
    <w:rsid w:val="00B528E0"/>
    <w:pPr>
      <w:spacing w:before="100" w:beforeAutospacing="1" w:after="180" w:line="240" w:lineRule="auto"/>
    </w:pPr>
    <w:rPr>
      <w:rFonts w:ascii="Times New Roman" w:hAnsi="Times New Roman" w:cs="Times New Roman"/>
      <w:sz w:val="24"/>
      <w:szCs w:val="24"/>
    </w:rPr>
  </w:style>
  <w:style w:type="paragraph" w:customStyle="1" w:styleId="box-titlehashtag">
    <w:name w:val="box-title_hashtag"/>
    <w:basedOn w:val="a"/>
    <w:rsid w:val="00B528E0"/>
    <w:pPr>
      <w:spacing w:before="100" w:beforeAutospacing="1" w:after="96" w:line="240" w:lineRule="auto"/>
    </w:pPr>
    <w:rPr>
      <w:rFonts w:ascii="Times New Roman" w:hAnsi="Times New Roman" w:cs="Times New Roman"/>
      <w:sz w:val="24"/>
      <w:szCs w:val="24"/>
    </w:rPr>
  </w:style>
  <w:style w:type="paragraph" w:customStyle="1" w:styleId="box-hashtag">
    <w:name w:val="box-hashtag"/>
    <w:basedOn w:val="a"/>
    <w:rsid w:val="00B528E0"/>
    <w:pPr>
      <w:pBdr>
        <w:top w:val="single" w:sz="4" w:space="1" w:color="5B5B5B"/>
        <w:left w:val="single" w:sz="4" w:space="5" w:color="5B5B5B"/>
        <w:bottom w:val="single" w:sz="4" w:space="1" w:color="5B5B5B"/>
        <w:right w:val="single" w:sz="4" w:space="5" w:color="5B5B5B"/>
      </w:pBdr>
      <w:spacing w:before="100" w:beforeAutospacing="1" w:after="84" w:line="156" w:lineRule="atLeast"/>
      <w:ind w:right="84"/>
    </w:pPr>
    <w:rPr>
      <w:rFonts w:ascii="Times New Roman" w:hAnsi="Times New Roman" w:cs="Times New Roman"/>
      <w:caps/>
      <w:color w:val="5B5B5B"/>
      <w:sz w:val="13"/>
      <w:szCs w:val="13"/>
    </w:rPr>
  </w:style>
  <w:style w:type="paragraph" w:customStyle="1" w:styleId="topical-boxrow">
    <w:name w:val="topical-box_r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ical-boxcol">
    <w:name w:val="topical-box_c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x-titleleft">
    <w:name w:val="box-title_left"/>
    <w:basedOn w:val="a"/>
    <w:rsid w:val="00B528E0"/>
    <w:pPr>
      <w:spacing w:before="100" w:beforeAutospacing="1" w:after="100" w:afterAutospacing="1" w:line="240" w:lineRule="auto"/>
      <w:ind w:right="300"/>
    </w:pPr>
    <w:rPr>
      <w:rFonts w:ascii="Times New Roman" w:hAnsi="Times New Roman" w:cs="Times New Roman"/>
      <w:sz w:val="24"/>
      <w:szCs w:val="24"/>
    </w:rPr>
  </w:style>
  <w:style w:type="paragraph" w:customStyle="1" w:styleId="topical-item">
    <w:name w:val="topical-item"/>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info">
    <w:name w:val="topical-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ical-text">
    <w:name w:val="topical-text"/>
    <w:basedOn w:val="a"/>
    <w:rsid w:val="00B528E0"/>
    <w:pPr>
      <w:spacing w:before="120" w:after="100" w:afterAutospacing="1" w:line="240" w:lineRule="auto"/>
    </w:pPr>
    <w:rPr>
      <w:rFonts w:ascii="Times New Roman" w:hAnsi="Times New Roman" w:cs="Times New Roman"/>
      <w:sz w:val="17"/>
      <w:szCs w:val="17"/>
    </w:rPr>
  </w:style>
  <w:style w:type="paragraph" w:customStyle="1" w:styleId="topical-ttl">
    <w:name w:val="topical-ttl"/>
    <w:basedOn w:val="a"/>
    <w:rsid w:val="00B528E0"/>
    <w:pPr>
      <w:spacing w:before="100" w:beforeAutospacing="1" w:after="84" w:line="240" w:lineRule="auto"/>
    </w:pPr>
    <w:rPr>
      <w:rFonts w:ascii="Times New Roman" w:hAnsi="Times New Roman" w:cs="Times New Roman"/>
      <w:color w:val="767676"/>
      <w:sz w:val="24"/>
      <w:szCs w:val="24"/>
    </w:rPr>
  </w:style>
  <w:style w:type="paragraph" w:customStyle="1" w:styleId="topical-box">
    <w:name w:val="topical-box"/>
    <w:basedOn w:val="a"/>
    <w:rsid w:val="00B528E0"/>
    <w:pPr>
      <w:spacing w:before="100" w:beforeAutospacing="1" w:after="180" w:line="240" w:lineRule="auto"/>
    </w:pPr>
    <w:rPr>
      <w:rFonts w:ascii="Times New Roman" w:hAnsi="Times New Roman" w:cs="Times New Roman"/>
      <w:sz w:val="24"/>
      <w:szCs w:val="24"/>
    </w:rPr>
  </w:style>
  <w:style w:type="paragraph" w:customStyle="1" w:styleId="tabcontent">
    <w:name w:val="tabcontent"/>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seminars-tabsnav">
    <w:name w:val="seminars-tabs_na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minarsrow">
    <w:name w:val="seminars_r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minarcol">
    <w:name w:val="seminar_col"/>
    <w:basedOn w:val="a"/>
    <w:rsid w:val="00B528E0"/>
    <w:pPr>
      <w:pBdr>
        <w:top w:val="single" w:sz="4" w:space="0" w:color="FFFFFF"/>
        <w:left w:val="single" w:sz="4" w:space="0" w:color="FFFFFF"/>
        <w:bottom w:val="single" w:sz="4" w:space="6" w:color="FFFFFF"/>
        <w:right w:val="single" w:sz="4"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calendarph">
    <w:name w:val="calendar_ph"/>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seminars-box">
    <w:name w:val="seminars-box"/>
    <w:basedOn w:val="a"/>
    <w:rsid w:val="00B528E0"/>
    <w:pPr>
      <w:spacing w:before="100" w:beforeAutospacing="1" w:after="180" w:line="240" w:lineRule="auto"/>
    </w:pPr>
    <w:rPr>
      <w:rFonts w:ascii="Times New Roman" w:hAnsi="Times New Roman" w:cs="Times New Roman"/>
      <w:sz w:val="24"/>
      <w:szCs w:val="24"/>
    </w:rPr>
  </w:style>
  <w:style w:type="paragraph" w:customStyle="1" w:styleId="seminar-author">
    <w:name w:val="seminar-author"/>
    <w:basedOn w:val="a"/>
    <w:rsid w:val="00B528E0"/>
    <w:pPr>
      <w:spacing w:before="100" w:beforeAutospacing="1" w:after="120" w:line="240" w:lineRule="auto"/>
    </w:pPr>
    <w:rPr>
      <w:rFonts w:ascii="Times New Roman" w:hAnsi="Times New Roman" w:cs="Times New Roman"/>
      <w:sz w:val="24"/>
      <w:szCs w:val="24"/>
    </w:rPr>
  </w:style>
  <w:style w:type="paragraph" w:customStyle="1" w:styleId="seminar-authorinfo">
    <w:name w:val="seminar-author_info"/>
    <w:basedOn w:val="a"/>
    <w:rsid w:val="00B528E0"/>
    <w:pPr>
      <w:spacing w:before="144" w:after="100" w:afterAutospacing="1" w:line="168" w:lineRule="atLeast"/>
    </w:pPr>
    <w:rPr>
      <w:rFonts w:ascii="Times New Roman" w:hAnsi="Times New Roman" w:cs="Times New Roman"/>
      <w:color w:val="000000"/>
      <w:sz w:val="17"/>
      <w:szCs w:val="17"/>
    </w:rPr>
  </w:style>
  <w:style w:type="paragraph" w:customStyle="1" w:styleId="seminar-authorph">
    <w:name w:val="seminar-author_ph"/>
    <w:basedOn w:val="a"/>
    <w:rsid w:val="00B528E0"/>
    <w:pPr>
      <w:spacing w:before="100" w:beforeAutospacing="1" w:after="100" w:afterAutospacing="1" w:line="240" w:lineRule="auto"/>
      <w:ind w:right="595"/>
    </w:pPr>
    <w:rPr>
      <w:rFonts w:ascii="Times New Roman" w:hAnsi="Times New Roman" w:cs="Times New Roman"/>
      <w:sz w:val="24"/>
      <w:szCs w:val="24"/>
    </w:rPr>
  </w:style>
  <w:style w:type="paragraph" w:customStyle="1" w:styleId="seminar-type">
    <w:name w:val="seminar-type"/>
    <w:basedOn w:val="a"/>
    <w:rsid w:val="00B528E0"/>
    <w:pPr>
      <w:pBdr>
        <w:top w:val="single" w:sz="4" w:space="1" w:color="767676"/>
        <w:left w:val="single" w:sz="4" w:space="6" w:color="767676"/>
        <w:bottom w:val="single" w:sz="4" w:space="1" w:color="767676"/>
        <w:right w:val="single" w:sz="4" w:space="6" w:color="767676"/>
      </w:pBdr>
      <w:spacing w:before="100" w:beforeAutospacing="1" w:after="180" w:line="156" w:lineRule="atLeast"/>
    </w:pPr>
    <w:rPr>
      <w:rFonts w:ascii="Times New Roman" w:hAnsi="Times New Roman" w:cs="Times New Roman"/>
      <w:caps/>
      <w:color w:val="767676"/>
      <w:sz w:val="13"/>
      <w:szCs w:val="13"/>
    </w:rPr>
  </w:style>
  <w:style w:type="paragraph" w:customStyle="1" w:styleId="seminar-date">
    <w:name w:val="seminar-date"/>
    <w:basedOn w:val="a"/>
    <w:rsid w:val="00B528E0"/>
    <w:pPr>
      <w:spacing w:before="120" w:after="84" w:line="240" w:lineRule="auto"/>
    </w:pPr>
    <w:rPr>
      <w:rFonts w:ascii="Times New Roman" w:hAnsi="Times New Roman" w:cs="Times New Roman"/>
      <w:color w:val="5B5B5B"/>
      <w:sz w:val="16"/>
      <w:szCs w:val="16"/>
    </w:rPr>
  </w:style>
  <w:style w:type="paragraph" w:customStyle="1" w:styleId="seminar-date-2">
    <w:name w:val="seminar-date-2"/>
    <w:basedOn w:val="a"/>
    <w:rsid w:val="00B528E0"/>
    <w:pPr>
      <w:spacing w:after="0" w:line="240" w:lineRule="auto"/>
      <w:jc w:val="center"/>
    </w:pPr>
    <w:rPr>
      <w:rFonts w:ascii="Times New Roman" w:hAnsi="Times New Roman" w:cs="Times New Roman"/>
      <w:color w:val="000000"/>
      <w:sz w:val="16"/>
      <w:szCs w:val="16"/>
    </w:rPr>
  </w:style>
  <w:style w:type="paragraph" w:customStyle="1" w:styleId="seminar-text">
    <w:name w:val="seminar-text"/>
    <w:basedOn w:val="a"/>
    <w:rsid w:val="00B528E0"/>
    <w:pPr>
      <w:spacing w:before="100" w:beforeAutospacing="1" w:after="120" w:line="192" w:lineRule="atLeast"/>
    </w:pPr>
    <w:rPr>
      <w:rFonts w:ascii="Times New Roman" w:hAnsi="Times New Roman" w:cs="Times New Roman"/>
      <w:b/>
      <w:bCs/>
      <w:color w:val="000000"/>
      <w:sz w:val="18"/>
      <w:szCs w:val="18"/>
    </w:rPr>
  </w:style>
  <w:style w:type="paragraph" w:customStyle="1" w:styleId="seminar-content">
    <w:name w:val="seminar-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ws-itemphoto">
    <w:name w:val="news-item_phot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ical-ph">
    <w:name w:val="topical-p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adable-tabsnav">
    <w:name w:val="readable-tabs_na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adable-box">
    <w:name w:val="readable-box"/>
    <w:basedOn w:val="a"/>
    <w:rsid w:val="00B528E0"/>
    <w:pPr>
      <w:spacing w:before="100" w:beforeAutospacing="1" w:after="360" w:line="240" w:lineRule="auto"/>
    </w:pPr>
    <w:rPr>
      <w:rFonts w:ascii="Times New Roman" w:hAnsi="Times New Roman" w:cs="Times New Roman"/>
      <w:sz w:val="24"/>
      <w:szCs w:val="24"/>
    </w:rPr>
  </w:style>
  <w:style w:type="paragraph" w:customStyle="1" w:styleId="readableitem">
    <w:name w:val="readable_item"/>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discussionitem">
    <w:name w:val="discussion_item"/>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discussion-tabsnav">
    <w:name w:val="discussion-tabs_na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iscussion-box">
    <w:name w:val="discussion-box"/>
    <w:basedOn w:val="a"/>
    <w:rsid w:val="00B528E0"/>
    <w:pPr>
      <w:spacing w:before="100" w:beforeAutospacing="1" w:after="360" w:line="240" w:lineRule="auto"/>
    </w:pPr>
    <w:rPr>
      <w:rFonts w:ascii="Times New Roman" w:hAnsi="Times New Roman" w:cs="Times New Roman"/>
      <w:sz w:val="24"/>
      <w:szCs w:val="24"/>
    </w:rPr>
  </w:style>
  <w:style w:type="paragraph" w:customStyle="1" w:styleId="lawyer-boxrow">
    <w:name w:val="lawyer-box_r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awyer-boxcol">
    <w:name w:val="lawyer-box_c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awyer-item">
    <w:name w:val="lawyer-item"/>
    <w:basedOn w:val="a"/>
    <w:rsid w:val="00B528E0"/>
    <w:pPr>
      <w:spacing w:before="100" w:beforeAutospacing="1" w:after="100" w:afterAutospacing="1" w:line="240" w:lineRule="auto"/>
    </w:pPr>
    <w:rPr>
      <w:rFonts w:ascii="Times New Roman" w:hAnsi="Times New Roman" w:cs="Times New Roman"/>
      <w:color w:val="242424"/>
      <w:sz w:val="18"/>
      <w:szCs w:val="18"/>
    </w:rPr>
  </w:style>
  <w:style w:type="paragraph" w:customStyle="1" w:styleId="lawyer-ttl">
    <w:name w:val="lawyer-ttl"/>
    <w:basedOn w:val="a"/>
    <w:rsid w:val="00B528E0"/>
    <w:pPr>
      <w:spacing w:before="100" w:beforeAutospacing="1" w:after="204" w:line="240" w:lineRule="auto"/>
    </w:pPr>
    <w:rPr>
      <w:rFonts w:ascii="Times New Roman" w:hAnsi="Times New Roman" w:cs="Times New Roman"/>
      <w:color w:val="767676"/>
      <w:sz w:val="24"/>
      <w:szCs w:val="24"/>
    </w:rPr>
  </w:style>
  <w:style w:type="paragraph" w:customStyle="1" w:styleId="lawyer-info">
    <w:name w:val="lawyer-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awyer-text">
    <w:name w:val="lawyer-text"/>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lawyer-ph">
    <w:name w:val="lawyer-p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uptop">
    <w:name w:val="btn_uptop"/>
    <w:basedOn w:val="a"/>
    <w:rsid w:val="00B528E0"/>
    <w:pPr>
      <w:spacing w:before="100" w:beforeAutospacing="1" w:after="100" w:afterAutospacing="1" w:line="240" w:lineRule="auto"/>
      <w:ind w:right="-360"/>
    </w:pPr>
    <w:rPr>
      <w:rFonts w:ascii="Times New Roman" w:hAnsi="Times New Roman" w:cs="Times New Roman"/>
      <w:vanish/>
      <w:color w:val="767676"/>
      <w:sz w:val="14"/>
      <w:szCs w:val="14"/>
    </w:rPr>
  </w:style>
  <w:style w:type="paragraph" w:customStyle="1" w:styleId="btnupview">
    <w:name w:val="btn_upvie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ogo-formobile">
    <w:name w:val="logo-for_mobile"/>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search-lnkbt11">
    <w:name w:val="search-lnk_bt11"/>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search-lnkbt12">
    <w:name w:val="search-lnk_bt12"/>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search-lnkbt13">
    <w:name w:val="search-lnk_bt13"/>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search-lnkbt14">
    <w:name w:val="search-lnk_bt14"/>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for-mobilewrap">
    <w:name w:val="for-mobile_wra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for-mobiletop">
    <w:name w:val="for-mobile_top"/>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top-navprofile--image">
    <w:name w:val="top-nav__profile--image"/>
    <w:basedOn w:val="a"/>
    <w:rsid w:val="00B528E0"/>
    <w:pPr>
      <w:spacing w:after="100" w:afterAutospacing="1" w:line="240" w:lineRule="auto"/>
    </w:pPr>
    <w:rPr>
      <w:rFonts w:ascii="Times New Roman" w:hAnsi="Times New Roman" w:cs="Times New Roman"/>
      <w:sz w:val="24"/>
      <w:szCs w:val="24"/>
    </w:rPr>
  </w:style>
  <w:style w:type="paragraph" w:customStyle="1" w:styleId="navprofilebox">
    <w:name w:val="nav__profile_box"/>
    <w:basedOn w:val="a"/>
    <w:rsid w:val="00B528E0"/>
    <w:pPr>
      <w:shd w:val="clear" w:color="auto" w:fill="FFFFFF"/>
      <w:spacing w:before="100" w:beforeAutospacing="1" w:after="100" w:afterAutospacing="1" w:line="240" w:lineRule="auto"/>
    </w:pPr>
    <w:rPr>
      <w:rFonts w:ascii="Times New Roman" w:hAnsi="Times New Roman" w:cs="Times New Roman"/>
      <w:vanish/>
      <w:sz w:val="24"/>
      <w:szCs w:val="24"/>
    </w:rPr>
  </w:style>
  <w:style w:type="paragraph" w:customStyle="1" w:styleId="page-headermp">
    <w:name w:val="page-header_mp"/>
    <w:basedOn w:val="a"/>
    <w:rsid w:val="00B528E0"/>
    <w:pPr>
      <w:pBdr>
        <w:bottom w:val="single" w:sz="4" w:space="7" w:color="E3E3E3"/>
      </w:pBdr>
      <w:spacing w:before="100" w:beforeAutospacing="1" w:after="100" w:afterAutospacing="1" w:line="240" w:lineRule="auto"/>
    </w:pPr>
    <w:rPr>
      <w:rFonts w:ascii="Times New Roman" w:hAnsi="Times New Roman" w:cs="Times New Roman"/>
      <w:sz w:val="24"/>
      <w:szCs w:val="24"/>
    </w:rPr>
  </w:style>
  <w:style w:type="paragraph" w:customStyle="1" w:styleId="top-navprofile-circle">
    <w:name w:val="top-nav__profile-circle"/>
    <w:basedOn w:val="a"/>
    <w:rsid w:val="00B528E0"/>
    <w:pPr>
      <w:shd w:val="clear" w:color="auto" w:fill="F39100"/>
      <w:spacing w:before="100" w:beforeAutospacing="1" w:after="100" w:afterAutospacing="1" w:line="240" w:lineRule="auto"/>
    </w:pPr>
    <w:rPr>
      <w:rFonts w:ascii="Times New Roman" w:hAnsi="Times New Roman" w:cs="Times New Roman"/>
      <w:sz w:val="24"/>
      <w:szCs w:val="24"/>
    </w:rPr>
  </w:style>
  <w:style w:type="paragraph" w:customStyle="1" w:styleId="top-navprofile-wallet">
    <w:name w:val="top-nav__profile-walle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navprofile">
    <w:name w:val="top-nav__profi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lnk-login">
    <w:name w:val="lnk-logi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ame-login">
    <w:name w:val="name-login"/>
    <w:basedOn w:val="a"/>
    <w:rsid w:val="00B528E0"/>
    <w:pPr>
      <w:spacing w:before="180" w:after="100" w:afterAutospacing="1" w:line="240" w:lineRule="auto"/>
    </w:pPr>
    <w:rPr>
      <w:rFonts w:ascii="Times New Roman" w:hAnsi="Times New Roman" w:cs="Times New Roman"/>
      <w:color w:val="F39100"/>
      <w:sz w:val="24"/>
      <w:szCs w:val="24"/>
    </w:rPr>
  </w:style>
  <w:style w:type="paragraph" w:customStyle="1" w:styleId="lnk-login-profile">
    <w:name w:val="lnk-login-profile"/>
    <w:basedOn w:val="a"/>
    <w:rsid w:val="00B528E0"/>
    <w:pPr>
      <w:pBdr>
        <w:bottom w:val="single" w:sz="4" w:space="5" w:color="C4C4C4"/>
      </w:pBdr>
      <w:spacing w:before="100" w:beforeAutospacing="1" w:after="108" w:line="240" w:lineRule="auto"/>
    </w:pPr>
    <w:rPr>
      <w:rFonts w:ascii="Times New Roman" w:hAnsi="Times New Roman" w:cs="Times New Roman"/>
      <w:sz w:val="24"/>
      <w:szCs w:val="24"/>
    </w:rPr>
  </w:style>
  <w:style w:type="paragraph" w:customStyle="1" w:styleId="announcement-item">
    <w:name w:val="announcement-item"/>
    <w:basedOn w:val="a"/>
    <w:rsid w:val="00B528E0"/>
    <w:pPr>
      <w:pBdr>
        <w:top w:val="single" w:sz="4" w:space="6" w:color="FFFFFF"/>
        <w:left w:val="single" w:sz="4" w:space="6" w:color="FFFFFF"/>
        <w:bottom w:val="single" w:sz="4" w:space="6" w:color="FFFFFF"/>
        <w:right w:val="single" w:sz="4" w:space="6" w:color="FFFFFF"/>
      </w:pBdr>
      <w:shd w:val="clear" w:color="auto" w:fill="FFFFFF"/>
      <w:spacing w:before="100" w:beforeAutospacing="1" w:after="180" w:line="240" w:lineRule="auto"/>
    </w:pPr>
    <w:rPr>
      <w:rFonts w:ascii="Times New Roman" w:hAnsi="Times New Roman" w:cs="Times New Roman"/>
      <w:sz w:val="24"/>
      <w:szCs w:val="24"/>
    </w:rPr>
  </w:style>
  <w:style w:type="paragraph" w:customStyle="1" w:styleId="announcement-author">
    <w:name w:val="announcement-author"/>
    <w:basedOn w:val="a"/>
    <w:rsid w:val="00B528E0"/>
    <w:pPr>
      <w:spacing w:before="100" w:beforeAutospacing="1" w:after="240" w:line="240" w:lineRule="auto"/>
    </w:pPr>
    <w:rPr>
      <w:rFonts w:ascii="Times New Roman" w:hAnsi="Times New Roman" w:cs="Times New Roman"/>
      <w:sz w:val="24"/>
      <w:szCs w:val="24"/>
    </w:rPr>
  </w:style>
  <w:style w:type="paragraph" w:customStyle="1" w:styleId="announcement-authorinfo">
    <w:name w:val="announcement-author_info"/>
    <w:basedOn w:val="a"/>
    <w:rsid w:val="00B528E0"/>
    <w:pPr>
      <w:spacing w:before="120" w:after="100" w:afterAutospacing="1" w:line="168" w:lineRule="atLeast"/>
    </w:pPr>
    <w:rPr>
      <w:rFonts w:ascii="Times New Roman" w:hAnsi="Times New Roman" w:cs="Times New Roman"/>
      <w:color w:val="000000"/>
      <w:sz w:val="17"/>
      <w:szCs w:val="17"/>
    </w:rPr>
  </w:style>
  <w:style w:type="paragraph" w:customStyle="1" w:styleId="announcement-type">
    <w:name w:val="announcement-type"/>
    <w:basedOn w:val="a"/>
    <w:rsid w:val="00B528E0"/>
    <w:pPr>
      <w:pBdr>
        <w:top w:val="single" w:sz="4" w:space="1" w:color="767676"/>
        <w:left w:val="single" w:sz="4" w:space="6" w:color="767676"/>
        <w:bottom w:val="single" w:sz="4" w:space="1" w:color="767676"/>
        <w:right w:val="single" w:sz="4" w:space="6" w:color="767676"/>
      </w:pBdr>
      <w:spacing w:before="100" w:beforeAutospacing="1" w:after="180" w:line="156" w:lineRule="atLeast"/>
    </w:pPr>
    <w:rPr>
      <w:rFonts w:ascii="Times New Roman" w:hAnsi="Times New Roman" w:cs="Times New Roman"/>
      <w:caps/>
      <w:color w:val="767676"/>
      <w:sz w:val="13"/>
      <w:szCs w:val="13"/>
    </w:rPr>
  </w:style>
  <w:style w:type="paragraph" w:customStyle="1" w:styleId="announcement-text">
    <w:name w:val="announcement-text"/>
    <w:basedOn w:val="a"/>
    <w:rsid w:val="00B528E0"/>
    <w:pPr>
      <w:spacing w:before="100" w:beforeAutospacing="1" w:after="100" w:afterAutospacing="1" w:line="192" w:lineRule="atLeast"/>
    </w:pPr>
    <w:rPr>
      <w:rFonts w:ascii="Times New Roman" w:hAnsi="Times New Roman" w:cs="Times New Roman"/>
      <w:b/>
      <w:bCs/>
      <w:color w:val="000000"/>
      <w:sz w:val="18"/>
      <w:szCs w:val="18"/>
    </w:rPr>
  </w:style>
  <w:style w:type="paragraph" w:customStyle="1" w:styleId="toastdefault">
    <w:name w:val="toast_default"/>
    <w:basedOn w:val="a"/>
    <w:rsid w:val="00B528E0"/>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primary">
    <w:name w:val="toast_primary"/>
    <w:basedOn w:val="a"/>
    <w:rsid w:val="00B528E0"/>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secondary">
    <w:name w:val="toast_secondary"/>
    <w:basedOn w:val="a"/>
    <w:rsid w:val="00B528E0"/>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success">
    <w:name w:val="toast_success"/>
    <w:basedOn w:val="a"/>
    <w:rsid w:val="00B528E0"/>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danger">
    <w:name w:val="toast_danger"/>
    <w:basedOn w:val="a"/>
    <w:rsid w:val="00B528E0"/>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warning">
    <w:name w:val="toast_warning"/>
    <w:basedOn w:val="a"/>
    <w:rsid w:val="00B528E0"/>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info">
    <w:name w:val="toast_info"/>
    <w:basedOn w:val="a"/>
    <w:rsid w:val="00B528E0"/>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light">
    <w:name w:val="toast_light"/>
    <w:basedOn w:val="a"/>
    <w:rsid w:val="00B528E0"/>
    <w:pPr>
      <w:spacing w:before="100" w:beforeAutospacing="1" w:after="100" w:afterAutospacing="1" w:line="240" w:lineRule="auto"/>
    </w:pPr>
    <w:rPr>
      <w:rFonts w:ascii="Times New Roman" w:hAnsi="Times New Roman" w:cs="Times New Roman"/>
      <w:color w:val="212529"/>
      <w:sz w:val="24"/>
      <w:szCs w:val="24"/>
    </w:rPr>
  </w:style>
  <w:style w:type="paragraph" w:customStyle="1" w:styleId="toastdark">
    <w:name w:val="toast_dark"/>
    <w:basedOn w:val="a"/>
    <w:rsid w:val="00B528E0"/>
    <w:pPr>
      <w:spacing w:before="100" w:beforeAutospacing="1" w:after="100" w:afterAutospacing="1" w:line="240" w:lineRule="auto"/>
    </w:pPr>
    <w:rPr>
      <w:rFonts w:ascii="Times New Roman" w:hAnsi="Times New Roman" w:cs="Times New Roman"/>
      <w:color w:val="FFFFFF"/>
      <w:sz w:val="24"/>
      <w:szCs w:val="24"/>
    </w:rPr>
  </w:style>
  <w:style w:type="paragraph" w:customStyle="1" w:styleId="toastclose">
    <w:name w:val="toast__clos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esktopexp">
    <w:name w:val="desktopexp"/>
    <w:basedOn w:val="a"/>
    <w:rsid w:val="00B528E0"/>
    <w:pPr>
      <w:spacing w:before="100" w:beforeAutospacing="1" w:after="100" w:afterAutospacing="1" w:line="240" w:lineRule="auto"/>
      <w:jc w:val="center"/>
    </w:pPr>
    <w:rPr>
      <w:rFonts w:ascii="Times New Roman" w:hAnsi="Times New Roman" w:cs="Times New Roman"/>
      <w:vanish/>
      <w:sz w:val="24"/>
      <w:szCs w:val="24"/>
    </w:rPr>
  </w:style>
  <w:style w:type="paragraph" w:customStyle="1" w:styleId="svg-image-word-hover">
    <w:name w:val="svg-image-word-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word">
    <w:name w:val="svg-image-wor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user-profile">
    <w:name w:val="svg-image-user-profi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word-hover">
    <w:name w:val="svg-image-side-word-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word">
    <w:name w:val="svg-image-side-wor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print-hover">
    <w:name w:val="svg-image-side-print-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print">
    <w:name w:val="svg-image-side-pri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copy-hover">
    <w:name w:val="svg-image-side-copy-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copy">
    <w:name w:val="svg-image-side-cop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earch-sm">
    <w:name w:val="svg-image-search-s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earch-alt">
    <w:name w:val="svg-image-search-al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print-hover">
    <w:name w:val="svg-image-print-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print">
    <w:name w:val="svg-image-pri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hover">
    <w:name w:val="svg-image-jarre-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enabled">
    <w:name w:val="svg-image-jarre-enable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
    <w:name w:val="svg-image-jarr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hover">
    <w:name w:val="svg-image-jarr-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nabled">
    <w:name w:val="svg-image-jarr-enable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
    <w:name w:val="svg-image-jar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in-control-on">
    <w:name w:val="svg-image-in-control-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in-control-hover">
    <w:name w:val="svg-image-in-control-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in-control">
    <w:name w:val="svg-image-in-contro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ide-notes-on">
    <w:name w:val="svg-image-hide-notes-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ide-notes-hover">
    <w:name w:val="svg-image-hide-notes-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ide-notes">
    <w:name w:val="svg-image-hide-note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eadset">
    <w:name w:val="svg-image-headse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favorites-hover">
    <w:name w:val="svg-image-favorites-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favorites">
    <w:name w:val="svg-image-favorite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oc-card-hover">
    <w:name w:val="svg-image-doc-card-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oc-card">
    <w:name w:val="svg-image-doc-car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chevron-orange">
    <w:name w:val="svg-image-dchevron-orang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chevron-green">
    <w:name w:val="svg-image-dchevron-gree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chevron">
    <w:name w:val="svg-image-dchevr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omparison-hover">
    <w:name w:val="svg-image-comparison-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omparison">
    <w:name w:val="svg-image-comparis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warning">
    <w:name w:val="svg-image-close-warning"/>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info">
    <w:name w:val="svg-image-close-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
    <w:name w:val="svg-image-clos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attention-hover">
    <w:name w:val="svg-image-attention-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attention">
    <w:name w:val="svg-image-attenti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text-doc">
    <w:name w:val="svg-image-text-doc"/>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text-doc-hover">
    <w:name w:val="svg-image-text-doc-hov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attention-dims">
    <w:name w:val="svg-image-attention-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attention-hover-dims">
    <w:name w:val="svg-image-attention-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dims">
    <w:name w:val="svg-image-clos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info-dims">
    <w:name w:val="svg-image-close-info-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warning-dims">
    <w:name w:val="svg-image-close-warning-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omparison-dims">
    <w:name w:val="svg-image-comparison-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omparison-hover-dims">
    <w:name w:val="svg-image-comparison-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chevron-dims">
    <w:name w:val="svg-image-dchevron-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chevron-green-dims">
    <w:name w:val="svg-image-dchevron-green-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chevron-orange-dims">
    <w:name w:val="svg-image-dchevron-orang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oc-card-dims">
    <w:name w:val="svg-image-doc-card-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doc-card-hover-dims">
    <w:name w:val="svg-image-doc-card-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favorites-dims">
    <w:name w:val="svg-image-favorites-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favorites-hover-dims">
    <w:name w:val="svg-image-favorites-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eadset-dims">
    <w:name w:val="svg-image-headset-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ide-notes-dims">
    <w:name w:val="svg-image-hide-notes-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ide-notes-hover-dims">
    <w:name w:val="svg-image-hide-notes-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hide-notes-on-dims">
    <w:name w:val="svg-image-hide-notes-on-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in-control-dims">
    <w:name w:val="svg-image-in-control-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in-control-hover-dims">
    <w:name w:val="svg-image-in-control-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in-control-on-dims">
    <w:name w:val="svg-image-in-control-on-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dims">
    <w:name w:val="svg-image-jar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nabled-dims">
    <w:name w:val="svg-image-jarr-enabled-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hover-dims">
    <w:name w:val="svg-image-jarr-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dims">
    <w:name w:val="svg-image-jarr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enabled-dims">
    <w:name w:val="svg-image-jarre-enabled-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jarre-hover-dims">
    <w:name w:val="svg-image-jarre-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print-dims">
    <w:name w:val="svg-image-print-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print-hover-dims">
    <w:name w:val="svg-image-print-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earch-alt-dims">
    <w:name w:val="svg-image-search-alt-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earch-sm-dims">
    <w:name w:val="svg-image-search-sm-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copy-dims">
    <w:name w:val="svg-image-side-copy-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copy-hover-dims">
    <w:name w:val="svg-image-side-copy-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print-dims">
    <w:name w:val="svg-image-side-print-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print-hover-dims">
    <w:name w:val="svg-image-side-print-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word-dims">
    <w:name w:val="svg-image-side-word-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ide-word-hover-dims">
    <w:name w:val="svg-image-side-word-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user-profile-dims">
    <w:name w:val="svg-image-user-profile-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word-dims">
    <w:name w:val="svg-image-word-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word-hover-dims">
    <w:name w:val="svg-image-word-hover-dim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close-compare">
    <w:name w:val="svg-image-close-compar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structure">
    <w:name w:val="svg-image-structur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side">
    <w:name w:val="btnsid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sideitem">
    <w:name w:val="btnside__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extprevside">
    <w:name w:val="nextprevside"/>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ocs-header">
    <w:name w:val="docs-header"/>
    <w:basedOn w:val="a"/>
    <w:rsid w:val="00B528E0"/>
    <w:pPr>
      <w:spacing w:before="100" w:beforeAutospacing="1" w:after="0" w:line="240" w:lineRule="auto"/>
    </w:pPr>
    <w:rPr>
      <w:rFonts w:ascii="Times New Roman" w:hAnsi="Times New Roman" w:cs="Times New Roman"/>
      <w:sz w:val="24"/>
      <w:szCs w:val="24"/>
    </w:rPr>
  </w:style>
  <w:style w:type="paragraph" w:customStyle="1" w:styleId="docs-headerwrap">
    <w:name w:val="docs-header__wra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s-logo">
    <w:name w:val="docs-logo"/>
    <w:basedOn w:val="a"/>
    <w:rsid w:val="00B528E0"/>
    <w:pPr>
      <w:spacing w:before="100" w:beforeAutospacing="1" w:after="100" w:afterAutospacing="1" w:line="240" w:lineRule="auto"/>
    </w:pPr>
    <w:rPr>
      <w:rFonts w:ascii="Times New Roman" w:hAnsi="Times New Roman" w:cs="Times New Roman"/>
      <w:sz w:val="2"/>
      <w:szCs w:val="2"/>
    </w:rPr>
  </w:style>
  <w:style w:type="paragraph" w:customStyle="1" w:styleId="docs-cell">
    <w:name w:val="docs-cell"/>
    <w:basedOn w:val="a"/>
    <w:rsid w:val="00B528E0"/>
    <w:pPr>
      <w:spacing w:before="100" w:beforeAutospacing="1" w:after="100" w:afterAutospacing="1" w:line="240" w:lineRule="auto"/>
      <w:ind w:left="108"/>
    </w:pPr>
    <w:rPr>
      <w:rFonts w:ascii="Times New Roman" w:hAnsi="Times New Roman" w:cs="Times New Roman"/>
      <w:sz w:val="24"/>
      <w:szCs w:val="24"/>
    </w:rPr>
  </w:style>
  <w:style w:type="paragraph" w:customStyle="1" w:styleId="docs-celllink">
    <w:name w:val="docs-cell__link"/>
    <w:basedOn w:val="a"/>
    <w:rsid w:val="00B528E0"/>
    <w:pPr>
      <w:spacing w:before="100" w:beforeAutospacing="1" w:after="100" w:afterAutospacing="1" w:line="240" w:lineRule="auto"/>
    </w:pPr>
    <w:rPr>
      <w:rFonts w:ascii="Times New Roman" w:hAnsi="Times New Roman" w:cs="Times New Roman"/>
      <w:color w:val="242424"/>
      <w:sz w:val="24"/>
      <w:szCs w:val="24"/>
    </w:rPr>
  </w:style>
  <w:style w:type="paragraph" w:customStyle="1" w:styleId="docs-search">
    <w:name w:val="docs-search"/>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docs-searchlink">
    <w:name w:val="docs-search__link"/>
    <w:basedOn w:val="a"/>
    <w:rsid w:val="00B528E0"/>
    <w:pPr>
      <w:spacing w:before="100" w:beforeAutospacing="1" w:after="100" w:afterAutospacing="1" w:line="240" w:lineRule="auto"/>
    </w:pPr>
    <w:rPr>
      <w:rFonts w:ascii="Times New Roman" w:hAnsi="Times New Roman" w:cs="Times New Roman"/>
      <w:color w:val="767676"/>
      <w:sz w:val="24"/>
      <w:szCs w:val="24"/>
    </w:rPr>
  </w:style>
  <w:style w:type="paragraph" w:customStyle="1" w:styleId="docs-nav">
    <w:name w:val="docs-na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s-navlink">
    <w:name w:val="docs-nav__link"/>
    <w:basedOn w:val="a"/>
    <w:rsid w:val="00B528E0"/>
    <w:pPr>
      <w:spacing w:before="100" w:beforeAutospacing="1" w:after="100" w:afterAutospacing="1" w:line="240" w:lineRule="auto"/>
    </w:pPr>
    <w:rPr>
      <w:rFonts w:ascii="Times New Roman" w:hAnsi="Times New Roman" w:cs="Times New Roman"/>
      <w:color w:val="242424"/>
      <w:sz w:val="24"/>
      <w:szCs w:val="24"/>
    </w:rPr>
  </w:style>
  <w:style w:type="paragraph" w:customStyle="1" w:styleId="docs-actions">
    <w:name w:val="docs-actions"/>
    <w:basedOn w:val="a"/>
    <w:rsid w:val="00B528E0"/>
    <w:pPr>
      <w:pBdr>
        <w:top w:val="single" w:sz="4" w:space="0" w:color="C8C8C8"/>
        <w:left w:val="single" w:sz="2" w:space="0" w:color="C8C8C8"/>
        <w:bottom w:val="single" w:sz="4" w:space="0" w:color="E3E3E3"/>
        <w:right w:val="single" w:sz="2"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action-main">
    <w:name w:val="action-mai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ction-note">
    <w:name w:val="action-note"/>
    <w:basedOn w:val="a"/>
    <w:rsid w:val="00B528E0"/>
    <w:pPr>
      <w:spacing w:before="100" w:beforeAutospacing="1" w:after="100" w:afterAutospacing="1" w:line="240" w:lineRule="auto"/>
      <w:ind w:left="96"/>
    </w:pPr>
    <w:rPr>
      <w:rFonts w:ascii="Times New Roman" w:hAnsi="Times New Roman" w:cs="Times New Roman"/>
      <w:sz w:val="24"/>
      <w:szCs w:val="24"/>
    </w:rPr>
  </w:style>
  <w:style w:type="paragraph" w:customStyle="1" w:styleId="action-mainitem">
    <w:name w:val="action-main__item"/>
    <w:basedOn w:val="a"/>
    <w:rsid w:val="00B528E0"/>
    <w:pPr>
      <w:spacing w:after="0" w:line="240" w:lineRule="auto"/>
      <w:ind w:right="120"/>
    </w:pPr>
    <w:rPr>
      <w:rFonts w:ascii="Times New Roman" w:hAnsi="Times New Roman" w:cs="Times New Roman"/>
      <w:sz w:val="24"/>
      <w:szCs w:val="24"/>
    </w:rPr>
  </w:style>
  <w:style w:type="paragraph" w:customStyle="1" w:styleId="action-filter">
    <w:name w:val="action-filter"/>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action-filtergroup">
    <w:name w:val="action-filter__group"/>
    <w:basedOn w:val="a"/>
    <w:rsid w:val="00B528E0"/>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action-filtercheck">
    <w:name w:val="action-filter__check"/>
    <w:basedOn w:val="a"/>
    <w:rsid w:val="00B528E0"/>
    <w:pPr>
      <w:pBdr>
        <w:top w:val="single" w:sz="2" w:space="0" w:color="C8C8C8"/>
        <w:left w:val="single" w:sz="4" w:space="0" w:color="C8C8C8"/>
        <w:bottom w:val="single" w:sz="2" w:space="0" w:color="C8C8C8"/>
        <w:right w:val="single" w:sz="4" w:space="0" w:color="C8C8C8"/>
      </w:pBdr>
      <w:spacing w:before="100" w:beforeAutospacing="1" w:after="100" w:afterAutospacing="1" w:line="240" w:lineRule="auto"/>
    </w:pPr>
    <w:rPr>
      <w:rFonts w:ascii="Times New Roman" w:hAnsi="Times New Roman" w:cs="Times New Roman"/>
      <w:vanish/>
      <w:color w:val="5B5B5B"/>
      <w:sz w:val="24"/>
      <w:szCs w:val="24"/>
    </w:rPr>
  </w:style>
  <w:style w:type="paragraph" w:customStyle="1" w:styleId="action-filterbtn">
    <w:name w:val="action-filter__btn"/>
    <w:basedOn w:val="a"/>
    <w:rsid w:val="00B528E0"/>
    <w:pPr>
      <w:spacing w:before="100" w:beforeAutospacing="1" w:after="100" w:afterAutospacing="1" w:line="0" w:lineRule="auto"/>
    </w:pPr>
    <w:rPr>
      <w:rFonts w:ascii="Times New Roman" w:hAnsi="Times New Roman" w:cs="Times New Roman"/>
      <w:sz w:val="24"/>
      <w:szCs w:val="24"/>
    </w:rPr>
  </w:style>
  <w:style w:type="paragraph" w:customStyle="1" w:styleId="search-nav">
    <w:name w:val="search-nav"/>
    <w:basedOn w:val="a"/>
    <w:rsid w:val="00B528E0"/>
    <w:pPr>
      <w:spacing w:before="100" w:beforeAutospacing="1" w:after="100" w:afterAutospacing="1" w:line="240" w:lineRule="auto"/>
      <w:ind w:left="144"/>
    </w:pPr>
    <w:rPr>
      <w:rFonts w:ascii="Times New Roman" w:hAnsi="Times New Roman" w:cs="Times New Roman"/>
      <w:sz w:val="24"/>
      <w:szCs w:val="24"/>
    </w:rPr>
  </w:style>
  <w:style w:type="paragraph" w:customStyle="1" w:styleId="action-notewrap">
    <w:name w:val="action-note__wrap"/>
    <w:basedOn w:val="a"/>
    <w:rsid w:val="00B528E0"/>
    <w:pPr>
      <w:spacing w:after="0" w:line="240" w:lineRule="auto"/>
      <w:ind w:left="60" w:right="60"/>
    </w:pPr>
    <w:rPr>
      <w:rFonts w:ascii="Times New Roman" w:hAnsi="Times New Roman" w:cs="Times New Roman"/>
      <w:sz w:val="24"/>
      <w:szCs w:val="24"/>
    </w:rPr>
  </w:style>
  <w:style w:type="paragraph" w:customStyle="1" w:styleId="action-select">
    <w:name w:val="action-select"/>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where-look">
    <w:name w:val="where-look"/>
    <w:basedOn w:val="a"/>
    <w:rsid w:val="00B528E0"/>
    <w:pPr>
      <w:pBdr>
        <w:top w:val="single" w:sz="4" w:space="5" w:color="C8C8C8"/>
        <w:left w:val="single" w:sz="4" w:space="5" w:color="C8C8C8"/>
        <w:bottom w:val="single" w:sz="4" w:space="7" w:color="C8C8C8"/>
        <w:right w:val="single" w:sz="4" w:space="5"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dropdownclose">
    <w:name w:val="dropdown__clos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ropdown-note">
    <w:name w:val="dropdown-not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nav">
    <w:name w:val="compare-na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archcounter">
    <w:name w:val="search__counter"/>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clear-input">
    <w:name w:val="clear-inpu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obile-only">
    <w:name w:val="mobile-only"/>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docs-actionstoggle-button">
    <w:name w:val="docs-actions__toggle-button"/>
    <w:basedOn w:val="a"/>
    <w:rsid w:val="00B528E0"/>
    <w:pPr>
      <w:shd w:val="clear" w:color="auto" w:fill="FFFFFF"/>
      <w:spacing w:before="100" w:beforeAutospacing="1" w:after="100" w:afterAutospacing="1" w:line="240" w:lineRule="auto"/>
    </w:pPr>
    <w:rPr>
      <w:rFonts w:ascii="Times New Roman" w:hAnsi="Times New Roman" w:cs="Times New Roman"/>
      <w:vanish/>
      <w:sz w:val="24"/>
      <w:szCs w:val="24"/>
    </w:rPr>
  </w:style>
  <w:style w:type="paragraph" w:customStyle="1" w:styleId="hrm">
    <w:name w:val="hrm"/>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ivtable">
    <w:name w:val="iv_tab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vtd">
    <w:name w:val="iv_t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fixtop">
    <w:name w:val="fix_top"/>
    <w:basedOn w:val="a"/>
    <w:rsid w:val="00B528E0"/>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pan">
    <w:name w:val="pan"/>
    <w:basedOn w:val="a"/>
    <w:rsid w:val="00B528E0"/>
    <w:pPr>
      <w:pBdr>
        <w:bottom w:val="single" w:sz="4" w:space="0" w:color="auto"/>
      </w:pBdr>
      <w:shd w:val="clear" w:color="auto" w:fill="F0F0F0"/>
      <w:spacing w:before="100" w:beforeAutospacing="1" w:after="100" w:afterAutospacing="1" w:line="240" w:lineRule="auto"/>
      <w:textAlignment w:val="top"/>
    </w:pPr>
    <w:rPr>
      <w:rFonts w:ascii="Arial" w:hAnsi="Arial" w:cs="Arial"/>
    </w:rPr>
  </w:style>
  <w:style w:type="paragraph" w:customStyle="1" w:styleId="panlogo">
    <w:name w:val="pan_logo"/>
    <w:basedOn w:val="a"/>
    <w:rsid w:val="00B528E0"/>
    <w:pPr>
      <w:shd w:val="clear" w:color="auto" w:fill="FFFFFF"/>
      <w:spacing w:before="100" w:beforeAutospacing="1" w:after="100" w:afterAutospacing="1" w:line="240" w:lineRule="auto"/>
      <w:textAlignment w:val="top"/>
    </w:pPr>
    <w:rPr>
      <w:rFonts w:ascii="Arial" w:hAnsi="Arial" w:cs="Arial"/>
    </w:rPr>
  </w:style>
  <w:style w:type="paragraph" w:customStyle="1" w:styleId="nobord">
    <w:name w:val="nobor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nnobord">
    <w:name w:val="pan_nobord"/>
    <w:basedOn w:val="a"/>
    <w:rsid w:val="00B528E0"/>
    <w:pPr>
      <w:shd w:val="clear" w:color="auto" w:fill="F0F0F0"/>
      <w:spacing w:before="100" w:beforeAutospacing="1" w:after="100" w:afterAutospacing="1" w:line="240" w:lineRule="auto"/>
      <w:textAlignment w:val="top"/>
    </w:pPr>
    <w:rPr>
      <w:rFonts w:ascii="Arial" w:hAnsi="Arial" w:cs="Arial"/>
    </w:rPr>
  </w:style>
  <w:style w:type="paragraph" w:customStyle="1" w:styleId="padd">
    <w:name w:val="pad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ddmid">
    <w:name w:val="padd_mid"/>
    <w:basedOn w:val="a"/>
    <w:rsid w:val="00B528E0"/>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padsearch">
    <w:name w:val="pad_search"/>
    <w:basedOn w:val="a"/>
    <w:rsid w:val="00B528E0"/>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padsearchsm">
    <w:name w:val="pad_search_sm"/>
    <w:basedOn w:val="a"/>
    <w:rsid w:val="00B528E0"/>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an">
    <w:name w:val="a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markpadd">
    <w:name w:val="remark_pad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mark">
    <w:name w:val="remark"/>
    <w:basedOn w:val="a"/>
    <w:rsid w:val="00B528E0"/>
    <w:pPr>
      <w:pBdr>
        <w:bottom w:val="single" w:sz="4" w:space="0" w:color="98C219"/>
      </w:pBdr>
      <w:spacing w:before="100" w:beforeAutospacing="1" w:after="100" w:afterAutospacing="1" w:line="240" w:lineRule="auto"/>
    </w:pPr>
    <w:rPr>
      <w:rFonts w:ascii="Arial" w:hAnsi="Arial" w:cs="Arial"/>
      <w:color w:val="98C219"/>
      <w:sz w:val="20"/>
      <w:szCs w:val="20"/>
    </w:rPr>
  </w:style>
  <w:style w:type="paragraph" w:customStyle="1" w:styleId="remarkbg">
    <w:name w:val="remark_bg"/>
    <w:basedOn w:val="a"/>
    <w:rsid w:val="00B528E0"/>
    <w:pPr>
      <w:shd w:val="clear" w:color="auto" w:fill="98C219"/>
      <w:spacing w:before="100" w:beforeAutospacing="1" w:after="100" w:afterAutospacing="1" w:line="240" w:lineRule="auto"/>
    </w:pPr>
    <w:rPr>
      <w:rFonts w:ascii="Times New Roman" w:hAnsi="Times New Roman" w:cs="Times New Roman"/>
      <w:sz w:val="24"/>
      <w:szCs w:val="24"/>
    </w:rPr>
  </w:style>
  <w:style w:type="paragraph" w:customStyle="1" w:styleId="remarkn">
    <w:name w:val="remark_n"/>
    <w:basedOn w:val="a"/>
    <w:rsid w:val="00B528E0"/>
    <w:pPr>
      <w:pBdr>
        <w:bottom w:val="single" w:sz="4" w:space="0" w:color="E41D0C"/>
      </w:pBdr>
      <w:spacing w:before="100" w:beforeAutospacing="1" w:after="100" w:afterAutospacing="1" w:line="240" w:lineRule="auto"/>
    </w:pPr>
    <w:rPr>
      <w:rFonts w:ascii="Arial" w:hAnsi="Arial" w:cs="Arial"/>
      <w:color w:val="E41D0C"/>
      <w:sz w:val="20"/>
      <w:szCs w:val="20"/>
    </w:rPr>
  </w:style>
  <w:style w:type="paragraph" w:customStyle="1" w:styleId="remarknbg">
    <w:name w:val="remark_n_bg"/>
    <w:basedOn w:val="a"/>
    <w:rsid w:val="00B528E0"/>
    <w:pPr>
      <w:shd w:val="clear" w:color="auto" w:fill="E41D0C"/>
      <w:spacing w:before="100" w:beforeAutospacing="1" w:after="100" w:afterAutospacing="1" w:line="240" w:lineRule="auto"/>
    </w:pPr>
    <w:rPr>
      <w:rFonts w:ascii="Times New Roman" w:hAnsi="Times New Roman" w:cs="Times New Roman"/>
      <w:sz w:val="24"/>
      <w:szCs w:val="24"/>
    </w:rPr>
  </w:style>
  <w:style w:type="paragraph" w:customStyle="1" w:styleId="demo">
    <w:name w:val="demo"/>
    <w:basedOn w:val="a"/>
    <w:rsid w:val="00B528E0"/>
    <w:pPr>
      <w:spacing w:before="100" w:beforeAutospacing="1" w:after="100" w:afterAutospacing="1" w:line="240" w:lineRule="auto"/>
    </w:pPr>
    <w:rPr>
      <w:rFonts w:ascii="Arial" w:hAnsi="Arial" w:cs="Arial"/>
      <w:color w:val="E41D0C"/>
      <w:sz w:val="20"/>
      <w:szCs w:val="20"/>
    </w:rPr>
  </w:style>
  <w:style w:type="paragraph" w:customStyle="1" w:styleId="inp">
    <w:name w:val="inp"/>
    <w:basedOn w:val="a"/>
    <w:rsid w:val="00B528E0"/>
    <w:pPr>
      <w:spacing w:before="100" w:beforeAutospacing="1" w:after="100" w:afterAutospacing="1" w:line="240" w:lineRule="auto"/>
    </w:pPr>
    <w:rPr>
      <w:rFonts w:ascii="Times New Roman" w:hAnsi="Times New Roman" w:cs="Times New Roman"/>
    </w:rPr>
  </w:style>
  <w:style w:type="paragraph" w:customStyle="1" w:styleId="inpnoborder">
    <w:name w:val="inp_noborder"/>
    <w:basedOn w:val="a"/>
    <w:rsid w:val="00B528E0"/>
    <w:pPr>
      <w:spacing w:before="100" w:beforeAutospacing="1" w:after="100" w:afterAutospacing="1" w:line="240" w:lineRule="auto"/>
    </w:pPr>
    <w:rPr>
      <w:rFonts w:ascii="Times New Roman" w:hAnsi="Times New Roman" w:cs="Times New Roman"/>
    </w:rPr>
  </w:style>
  <w:style w:type="paragraph" w:customStyle="1" w:styleId="but">
    <w:name w:val="but"/>
    <w:basedOn w:val="a"/>
    <w:rsid w:val="00B528E0"/>
    <w:pPr>
      <w:shd w:val="clear" w:color="auto" w:fill="98C219"/>
      <w:spacing w:before="100" w:beforeAutospacing="1" w:after="100" w:afterAutospacing="1" w:line="240" w:lineRule="auto"/>
    </w:pPr>
    <w:rPr>
      <w:rFonts w:ascii="Times New Roman" w:hAnsi="Times New Roman" w:cs="Times New Roman"/>
      <w:b/>
      <w:bCs/>
      <w:color w:val="FFFFFF"/>
    </w:rPr>
  </w:style>
  <w:style w:type="paragraph" w:customStyle="1" w:styleId="hiderem">
    <w:name w:val="hiderem"/>
    <w:basedOn w:val="a"/>
    <w:rsid w:val="00B528E0"/>
    <w:pPr>
      <w:spacing w:before="100" w:beforeAutospacing="1" w:after="100" w:afterAutospacing="1" w:line="240" w:lineRule="auto"/>
      <w:textAlignment w:val="top"/>
    </w:pPr>
    <w:rPr>
      <w:rFonts w:ascii="Times New Roman" w:hAnsi="Times New Roman" w:cs="Times New Roman"/>
      <w:color w:val="F19100"/>
      <w:sz w:val="24"/>
      <w:szCs w:val="24"/>
    </w:rPr>
  </w:style>
  <w:style w:type="paragraph" w:customStyle="1" w:styleId="showrem">
    <w:name w:val="showrem"/>
    <w:basedOn w:val="a"/>
    <w:rsid w:val="00B528E0"/>
    <w:pPr>
      <w:spacing w:before="100" w:beforeAutospacing="1" w:after="100" w:afterAutospacing="1" w:line="240" w:lineRule="auto"/>
      <w:textAlignment w:val="top"/>
    </w:pPr>
    <w:rPr>
      <w:rFonts w:ascii="Times New Roman" w:hAnsi="Times New Roman" w:cs="Times New Roman"/>
      <w:sz w:val="24"/>
      <w:szCs w:val="24"/>
    </w:rPr>
  </w:style>
  <w:style w:type="paragraph" w:customStyle="1" w:styleId="insertimage">
    <w:name w:val="insert_image"/>
    <w:basedOn w:val="a"/>
    <w:rsid w:val="00B528E0"/>
    <w:pPr>
      <w:spacing w:before="100" w:beforeAutospacing="1" w:after="100" w:afterAutospacing="1" w:line="240" w:lineRule="auto"/>
      <w:ind w:right="200"/>
      <w:textAlignment w:val="center"/>
    </w:pPr>
    <w:rPr>
      <w:rFonts w:ascii="Times New Roman" w:hAnsi="Times New Roman" w:cs="Times New Roman"/>
      <w:sz w:val="24"/>
      <w:szCs w:val="24"/>
    </w:rPr>
  </w:style>
  <w:style w:type="paragraph" w:customStyle="1" w:styleId="ui-accordion-header">
    <w:name w:val="ui-accordion-hea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accordion-content">
    <w:name w:val="ui-accordion-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item">
    <w:name w:val="ui-menu-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item-wrapper">
    <w:name w:val="ui-menu-item-wrapp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divider">
    <w:name w:val="ui-menu-divi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focus">
    <w:name w:val="ui-state-focu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active">
    <w:name w:val="ui-state-activ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controlgroup-label">
    <w:name w:val="ui-controlgroup-labe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
    <w:name w:val="ui-datepicker-hea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prev">
    <w:name w:val="ui-datepicker-pre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next">
    <w:name w:val="ui-datepicker-nex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title">
    <w:name w:val="ui-datepicker-tit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
    <w:name w:val="ui-datepicker-buttonpa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
    <w:name w:val="ui-datepicker-grou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titlebar">
    <w:name w:val="ui-dialog-titleba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title">
    <w:name w:val="ui-dialog-tit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titlebar-close">
    <w:name w:val="ui-dialog-titlebar-clos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content">
    <w:name w:val="ui-dialog-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buttonpane">
    <w:name w:val="ui-dialog-buttonpan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ogressbar-value">
    <w:name w:val="ui-progressbar-valu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ogressbar-overlay">
    <w:name w:val="ui-progressbar-overlay"/>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handle">
    <w:name w:val="ui-slider-hand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range">
    <w:name w:val="ui-slider-rang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nav">
    <w:name w:val="ui-tabs-na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panel">
    <w:name w:val="ui-tabs-pane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iner">
    <w:name w:val="contein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blackorange">
    <w:name w:val="ablackorang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mments">
    <w:name w:val="document-comment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nteritem--date">
    <w:name w:val="enter__item--dat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historyitem">
    <w:name w:val="history__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atepicker-controls">
    <w:name w:val="datepicker-control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utton">
    <w:name w:val="butt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w">
    <w:name w:val="d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week">
    <w:name w:val="wee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ext-sm">
    <w:name w:val="text-s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ic">
    <w:name w:val="pic"/>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adge-new">
    <w:name w:val="badge-ne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row">
    <w:name w:val="card-row"/>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
    <w:name w:val="card-c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l">
    <w:name w:val="card-cl_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photo">
    <w:name w:val="user-phot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aph">
    <w:name w:val="user-infograp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cl">
    <w:name w:val="user-infogr-cl"/>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numb">
    <w:name w:val="user-infogr-numb"/>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text">
    <w:name w:val="user-infogr-tex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r">
    <w:name w:val="card-cl_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nickname">
    <w:name w:val="user-nicknam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content">
    <w:name w:val="user-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ad-interv">
    <w:name w:val="read-interv"/>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nus">
    <w:name w:val="bonu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rtn-content">
    <w:name w:val="partn-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a0">
    <w:name w:val="content-a0"/>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li">
    <w:name w:val="content-li"/>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rtn-info">
    <w:name w:val="partn-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ext-diagr">
    <w:name w:val="text-diag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ow-diagrhead">
    <w:name w:val="row-diagr_hea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l-diagr">
    <w:name w:val="bl-diag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rogress">
    <w:name w:val="progres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rogress-bar">
    <w:name w:val="progress-ba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ote-diagr">
    <w:name w:val="note-diag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odalcontent">
    <w:name w:val="modal_cont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3-rem">
    <w:name w:val="btn3-r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lend-ph">
    <w:name w:val="calend-ph"/>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at">
    <w:name w:val="da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ata-savenote">
    <w:name w:val="data-save_not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wnlbtn">
    <w:name w:val="downl_bt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whitebutton">
    <w:name w:val="white_butt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mon--button">
    <w:name w:val="common--butt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hone-shedule">
    <w:name w:val="phone-shedu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earch-wrap">
    <w:name w:val="search-wra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xpert-photo">
    <w:name w:val="expert-phot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ferencenumb">
    <w:name w:val="reference_numb"/>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ablinks">
    <w:name w:val="tablink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oveup-exp">
    <w:name w:val="moveup-ex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oveup-exp2">
    <w:name w:val="moveup-exp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moveup-exp3">
    <w:name w:val="moveup-exp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lose-exp">
    <w:name w:val="close-ex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
    <w:name w:val="ic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filters">
    <w:name w:val="icon-filter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ojs-toggle">
    <w:name w:val="nojs-toggle"/>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aside--document">
    <w:name w:val="page-aside--documen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ote-indicator">
    <w:name w:val="note-indicato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hr">
    <w:name w:val="page-h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js-where-look">
    <w:name w:val="js-where-look"/>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rrowbtn">
    <w:name w:val="arrow_bt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rrowbtn-first">
    <w:name w:val="arrow_btn-first"/>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s-actionssection">
    <w:name w:val="docs-actions__secti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header">
    <w:name w:val="compare-head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selectitem">
    <w:name w:val="compare-select__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selectbutton">
    <w:name w:val="compare-select__butto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info">
    <w:name w:val="compare-info"/>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navitem-down">
    <w:name w:val="compare-nav__item-dow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navitem">
    <w:name w:val="compare-nav__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ics-item">
    <w:name w:val="topics-item"/>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topics">
    <w:name w:val="btn-topic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n0">
    <w:name w:val="a_n"/>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d">
    <w:name w:val="red"/>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marka">
    <w:name w:val="remark_a"/>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emarkna">
    <w:name w:val="remark_n_a"/>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pinner-up">
    <w:name w:val="ui-spinner-u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electmenu-optgroup">
    <w:name w:val="ui-selectmenu-optgrou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anchor">
    <w:name w:val="ui-tabs-ancho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wrapdateinp">
    <w:name w:val="wrap_date_inp"/>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numb-diagr">
    <w:name w:val="numb-diag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filter">
    <w:name w:val="content-item--filt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filters">
    <w:name w:val="item--filter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contents">
    <w:name w:val="item--contents"/>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navphone">
    <w:name w:val="top-nav__phone"/>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sticky-sidebarinner">
    <w:name w:val="sticky-sidebar__inner"/>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top-navdesctop">
    <w:name w:val="top-nav_desctop"/>
    <w:basedOn w:val="a"/>
    <w:rsid w:val="00B528E0"/>
    <w:pPr>
      <w:spacing w:after="100" w:afterAutospacing="1" w:line="240" w:lineRule="auto"/>
    </w:pPr>
    <w:rPr>
      <w:rFonts w:ascii="Times New Roman" w:hAnsi="Times New Roman" w:cs="Times New Roman"/>
      <w:sz w:val="24"/>
      <w:szCs w:val="24"/>
    </w:rPr>
  </w:style>
  <w:style w:type="paragraph" w:customStyle="1" w:styleId="itemtitleedit2">
    <w:name w:val="item__title_edit_2"/>
    <w:basedOn w:val="a"/>
    <w:rsid w:val="00B528E0"/>
    <w:pPr>
      <w:spacing w:before="100" w:beforeAutospacing="1" w:after="100" w:afterAutospacing="1" w:line="240" w:lineRule="auto"/>
    </w:pPr>
    <w:rPr>
      <w:rFonts w:ascii="Times New Roman" w:hAnsi="Times New Roman" w:cs="Times New Roman"/>
      <w:sz w:val="24"/>
      <w:szCs w:val="24"/>
    </w:rPr>
  </w:style>
  <w:style w:type="character" w:customStyle="1" w:styleId="name">
    <w:name w:val="name"/>
    <w:basedOn w:val="a0"/>
    <w:rsid w:val="00B528E0"/>
    <w:rPr>
      <w:rFonts w:ascii="Times New Roman" w:hAnsi="Times New Roman" w:cs="Times New Roman" w:hint="default"/>
      <w:b/>
      <w:bCs/>
      <w:caps/>
    </w:rPr>
  </w:style>
  <w:style w:type="character" w:customStyle="1" w:styleId="promulgator">
    <w:name w:val="promulgator"/>
    <w:basedOn w:val="a0"/>
    <w:rsid w:val="00B528E0"/>
    <w:rPr>
      <w:rFonts w:ascii="Times New Roman" w:hAnsi="Times New Roman" w:cs="Times New Roman" w:hint="default"/>
      <w:b/>
      <w:bCs/>
      <w:caps/>
    </w:rPr>
  </w:style>
  <w:style w:type="character" w:customStyle="1" w:styleId="datepr">
    <w:name w:val="datepr"/>
    <w:basedOn w:val="a0"/>
    <w:rsid w:val="00B528E0"/>
    <w:rPr>
      <w:rFonts w:ascii="Times New Roman" w:hAnsi="Times New Roman" w:cs="Times New Roman" w:hint="default"/>
      <w:i/>
      <w:iCs/>
    </w:rPr>
  </w:style>
  <w:style w:type="character" w:customStyle="1" w:styleId="datecity">
    <w:name w:val="datecity"/>
    <w:basedOn w:val="a0"/>
    <w:rsid w:val="00B528E0"/>
    <w:rPr>
      <w:rFonts w:ascii="Times New Roman" w:hAnsi="Times New Roman" w:cs="Times New Roman" w:hint="default"/>
      <w:i/>
      <w:iCs/>
      <w:sz w:val="24"/>
      <w:szCs w:val="24"/>
    </w:rPr>
  </w:style>
  <w:style w:type="character" w:customStyle="1" w:styleId="datereg">
    <w:name w:val="datereg"/>
    <w:basedOn w:val="a0"/>
    <w:rsid w:val="00B528E0"/>
    <w:rPr>
      <w:rFonts w:ascii="Times New Roman" w:hAnsi="Times New Roman" w:cs="Times New Roman" w:hint="default"/>
    </w:rPr>
  </w:style>
  <w:style w:type="character" w:customStyle="1" w:styleId="number">
    <w:name w:val="number"/>
    <w:basedOn w:val="a0"/>
    <w:rsid w:val="00B528E0"/>
    <w:rPr>
      <w:rFonts w:ascii="Times New Roman" w:hAnsi="Times New Roman" w:cs="Times New Roman" w:hint="default"/>
      <w:i/>
      <w:iCs/>
    </w:rPr>
  </w:style>
  <w:style w:type="character" w:customStyle="1" w:styleId="bigsimbol">
    <w:name w:val="bigsimbol"/>
    <w:basedOn w:val="a0"/>
    <w:rsid w:val="00B528E0"/>
    <w:rPr>
      <w:rFonts w:ascii="Times New Roman" w:hAnsi="Times New Roman" w:cs="Times New Roman" w:hint="default"/>
      <w:caps/>
    </w:rPr>
  </w:style>
  <w:style w:type="character" w:customStyle="1" w:styleId="razr">
    <w:name w:val="razr"/>
    <w:basedOn w:val="a0"/>
    <w:rsid w:val="00B528E0"/>
    <w:rPr>
      <w:rFonts w:ascii="Times New Roman" w:hAnsi="Times New Roman" w:cs="Times New Roman" w:hint="default"/>
      <w:spacing w:val="30"/>
    </w:rPr>
  </w:style>
  <w:style w:type="character" w:customStyle="1" w:styleId="onesymbol">
    <w:name w:val="onesymbol"/>
    <w:basedOn w:val="a0"/>
    <w:rsid w:val="00B528E0"/>
    <w:rPr>
      <w:rFonts w:ascii="Symbol" w:hAnsi="Symbol" w:hint="default"/>
    </w:rPr>
  </w:style>
  <w:style w:type="character" w:customStyle="1" w:styleId="onewind3">
    <w:name w:val="onewind3"/>
    <w:basedOn w:val="a0"/>
    <w:rsid w:val="00B528E0"/>
    <w:rPr>
      <w:rFonts w:ascii="Wingdings 3" w:hAnsi="Wingdings 3" w:hint="default"/>
    </w:rPr>
  </w:style>
  <w:style w:type="character" w:customStyle="1" w:styleId="onewind2">
    <w:name w:val="onewind2"/>
    <w:basedOn w:val="a0"/>
    <w:rsid w:val="00B528E0"/>
    <w:rPr>
      <w:rFonts w:ascii="Wingdings 2" w:hAnsi="Wingdings 2" w:hint="default"/>
    </w:rPr>
  </w:style>
  <w:style w:type="character" w:customStyle="1" w:styleId="onewind">
    <w:name w:val="onewind"/>
    <w:basedOn w:val="a0"/>
    <w:rsid w:val="00B528E0"/>
    <w:rPr>
      <w:rFonts w:ascii="Wingdings" w:hAnsi="Wingdings" w:hint="default"/>
    </w:rPr>
  </w:style>
  <w:style w:type="character" w:customStyle="1" w:styleId="post">
    <w:name w:val="post"/>
    <w:basedOn w:val="a0"/>
    <w:rsid w:val="00B528E0"/>
    <w:rPr>
      <w:rFonts w:ascii="Times New Roman" w:hAnsi="Times New Roman" w:cs="Times New Roman" w:hint="default"/>
      <w:b/>
      <w:bCs/>
      <w:i/>
      <w:iCs/>
      <w:sz w:val="22"/>
      <w:szCs w:val="22"/>
    </w:rPr>
  </w:style>
  <w:style w:type="character" w:customStyle="1" w:styleId="pers">
    <w:name w:val="pers"/>
    <w:basedOn w:val="a0"/>
    <w:rsid w:val="00B528E0"/>
    <w:rPr>
      <w:rFonts w:ascii="Times New Roman" w:hAnsi="Times New Roman" w:cs="Times New Roman" w:hint="default"/>
      <w:b/>
      <w:bCs/>
      <w:i/>
      <w:iCs/>
      <w:sz w:val="22"/>
      <w:szCs w:val="22"/>
    </w:rPr>
  </w:style>
  <w:style w:type="character" w:customStyle="1" w:styleId="arabic">
    <w:name w:val="arabic"/>
    <w:basedOn w:val="a0"/>
    <w:rsid w:val="00B528E0"/>
    <w:rPr>
      <w:rFonts w:ascii="Times New Roman" w:hAnsi="Times New Roman" w:cs="Times New Roman" w:hint="default"/>
    </w:rPr>
  </w:style>
  <w:style w:type="character" w:customStyle="1" w:styleId="articlec">
    <w:name w:val="articlec"/>
    <w:basedOn w:val="a0"/>
    <w:rsid w:val="00B528E0"/>
    <w:rPr>
      <w:rFonts w:ascii="Times New Roman" w:hAnsi="Times New Roman" w:cs="Times New Roman" w:hint="default"/>
      <w:b/>
      <w:bCs/>
    </w:rPr>
  </w:style>
  <w:style w:type="character" w:customStyle="1" w:styleId="roman">
    <w:name w:val="roman"/>
    <w:basedOn w:val="a0"/>
    <w:rsid w:val="00B528E0"/>
    <w:rPr>
      <w:rFonts w:ascii="Arial" w:hAnsi="Arial" w:cs="Arial" w:hint="default"/>
    </w:rPr>
  </w:style>
  <w:style w:type="character" w:customStyle="1" w:styleId="inserttitle">
    <w:name w:val="insert_title"/>
    <w:basedOn w:val="a0"/>
    <w:rsid w:val="00B528E0"/>
    <w:rPr>
      <w:b/>
      <w:bCs/>
      <w:i/>
      <w:iCs/>
      <w:sz w:val="24"/>
      <w:szCs w:val="24"/>
    </w:rPr>
  </w:style>
  <w:style w:type="paragraph" w:customStyle="1" w:styleId="ui-accordion-header1">
    <w:name w:val="ui-accordion-header1"/>
    <w:basedOn w:val="a"/>
    <w:rsid w:val="00B528E0"/>
    <w:pPr>
      <w:spacing w:before="24" w:after="0" w:line="240" w:lineRule="auto"/>
    </w:pPr>
    <w:rPr>
      <w:rFonts w:ascii="Times New Roman" w:hAnsi="Times New Roman" w:cs="Times New Roman"/>
      <w:sz w:val="24"/>
      <w:szCs w:val="24"/>
    </w:rPr>
  </w:style>
  <w:style w:type="paragraph" w:customStyle="1" w:styleId="ui-accordion-content1">
    <w:name w:val="ui-accordion-content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item1">
    <w:name w:val="ui-menu-item1"/>
    <w:basedOn w:val="a"/>
    <w:rsid w:val="00B528E0"/>
    <w:pPr>
      <w:spacing w:after="0" w:line="240" w:lineRule="auto"/>
    </w:pPr>
    <w:rPr>
      <w:rFonts w:ascii="Times New Roman" w:hAnsi="Times New Roman" w:cs="Times New Roman"/>
      <w:sz w:val="24"/>
      <w:szCs w:val="24"/>
    </w:rPr>
  </w:style>
  <w:style w:type="paragraph" w:customStyle="1" w:styleId="ui-menu-item-wrapper1">
    <w:name w:val="ui-menu-item-wrappe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divider1">
    <w:name w:val="ui-menu-divider1"/>
    <w:basedOn w:val="a"/>
    <w:rsid w:val="00B528E0"/>
    <w:pPr>
      <w:spacing w:before="60" w:after="60" w:line="0" w:lineRule="auto"/>
    </w:pPr>
    <w:rPr>
      <w:rFonts w:ascii="Times New Roman" w:hAnsi="Times New Roman" w:cs="Times New Roman"/>
      <w:sz w:val="2"/>
      <w:szCs w:val="2"/>
    </w:rPr>
  </w:style>
  <w:style w:type="paragraph" w:customStyle="1" w:styleId="ui-state-focus1">
    <w:name w:val="ui-state-focus1"/>
    <w:basedOn w:val="a"/>
    <w:rsid w:val="00B528E0"/>
    <w:pPr>
      <w:spacing w:after="0" w:line="240" w:lineRule="auto"/>
      <w:ind w:left="-12" w:right="-12"/>
    </w:pPr>
    <w:rPr>
      <w:rFonts w:ascii="Times New Roman" w:hAnsi="Times New Roman" w:cs="Times New Roman"/>
      <w:sz w:val="24"/>
      <w:szCs w:val="24"/>
    </w:rPr>
  </w:style>
  <w:style w:type="paragraph" w:customStyle="1" w:styleId="ui-state-active1">
    <w:name w:val="ui-state-active1"/>
    <w:basedOn w:val="a"/>
    <w:rsid w:val="00B528E0"/>
    <w:pPr>
      <w:spacing w:after="0" w:line="240" w:lineRule="auto"/>
      <w:ind w:left="-12" w:right="-12"/>
    </w:pPr>
    <w:rPr>
      <w:rFonts w:ascii="Times New Roman" w:hAnsi="Times New Roman" w:cs="Times New Roman"/>
      <w:sz w:val="24"/>
      <w:szCs w:val="24"/>
    </w:rPr>
  </w:style>
  <w:style w:type="paragraph" w:customStyle="1" w:styleId="ui-menu-item-wrapper2">
    <w:name w:val="ui-menu-item-wrappe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1">
    <w:name w:val="ui-icon1"/>
    <w:basedOn w:val="a"/>
    <w:rsid w:val="00B528E0"/>
    <w:pPr>
      <w:spacing w:before="100" w:beforeAutospacing="1" w:after="100" w:afterAutospacing="1" w:line="240" w:lineRule="auto"/>
      <w:ind w:hanging="20340"/>
      <w:textAlignment w:val="center"/>
    </w:pPr>
    <w:rPr>
      <w:rFonts w:ascii="Times New Roman" w:hAnsi="Times New Roman" w:cs="Times New Roman"/>
      <w:sz w:val="24"/>
      <w:szCs w:val="24"/>
    </w:rPr>
  </w:style>
  <w:style w:type="paragraph" w:customStyle="1" w:styleId="ui-icon2">
    <w:name w:val="ui-icon2"/>
    <w:basedOn w:val="a"/>
    <w:rsid w:val="00B528E0"/>
    <w:pPr>
      <w:spacing w:after="100" w:afterAutospacing="1" w:line="240" w:lineRule="auto"/>
      <w:ind w:left="-96" w:hanging="20340"/>
      <w:textAlignment w:val="center"/>
    </w:pPr>
    <w:rPr>
      <w:rFonts w:ascii="Times New Roman" w:hAnsi="Times New Roman" w:cs="Times New Roman"/>
      <w:sz w:val="24"/>
      <w:szCs w:val="24"/>
    </w:rPr>
  </w:style>
  <w:style w:type="paragraph" w:customStyle="1" w:styleId="ui-controlgroup-label1">
    <w:name w:val="ui-controlgroup-label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pinner-up1">
    <w:name w:val="ui-spinner-up1"/>
    <w:basedOn w:val="a"/>
    <w:rsid w:val="00B528E0"/>
    <w:pPr>
      <w:pBdr>
        <w:top w:val="single" w:sz="2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ui-icon-background1">
    <w:name w:val="ui-icon-background1"/>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icon-background2">
    <w:name w:val="ui-icon-background2"/>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datepicker-header1">
    <w:name w:val="ui-datepicker-heade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prev1">
    <w:name w:val="ui-datepicker-prev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next1">
    <w:name w:val="ui-datepicker-next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title1">
    <w:name w:val="ui-datepicker-title1"/>
    <w:basedOn w:val="a"/>
    <w:rsid w:val="00B528E0"/>
    <w:pPr>
      <w:spacing w:after="0" w:line="432" w:lineRule="atLeast"/>
      <w:ind w:left="552" w:right="552"/>
      <w:jc w:val="center"/>
    </w:pPr>
    <w:rPr>
      <w:rFonts w:ascii="Times New Roman" w:hAnsi="Times New Roman" w:cs="Times New Roman"/>
      <w:sz w:val="24"/>
      <w:szCs w:val="24"/>
    </w:rPr>
  </w:style>
  <w:style w:type="paragraph" w:customStyle="1" w:styleId="ui-datepicker-buttonpane1">
    <w:name w:val="ui-datepicker-buttonpane1"/>
    <w:basedOn w:val="a"/>
    <w:rsid w:val="00B528E0"/>
    <w:pPr>
      <w:spacing w:before="168" w:after="0" w:line="240" w:lineRule="auto"/>
    </w:pPr>
    <w:rPr>
      <w:rFonts w:ascii="Times New Roman" w:hAnsi="Times New Roman" w:cs="Times New Roman"/>
      <w:sz w:val="24"/>
      <w:szCs w:val="24"/>
    </w:rPr>
  </w:style>
  <w:style w:type="paragraph" w:customStyle="1" w:styleId="ui-datepicker-group1">
    <w:name w:val="ui-datepicker-group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2">
    <w:name w:val="ui-datepicker-group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3">
    <w:name w:val="ui-datepicker-group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2">
    <w:name w:val="ui-datepicker-heade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3">
    <w:name w:val="ui-datepicker-heade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2">
    <w:name w:val="ui-datepicker-buttonpan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3">
    <w:name w:val="ui-datepicker-buttonpan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4">
    <w:name w:val="ui-datepicker-header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5">
    <w:name w:val="ui-datepicker-header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3">
    <w:name w:val="ui-icon3"/>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dialog-titlebar1">
    <w:name w:val="ui-dialog-titleba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title1">
    <w:name w:val="ui-dialog-title1"/>
    <w:basedOn w:val="a"/>
    <w:rsid w:val="00B528E0"/>
    <w:pPr>
      <w:spacing w:before="24" w:after="24" w:line="240" w:lineRule="auto"/>
    </w:pPr>
    <w:rPr>
      <w:rFonts w:ascii="Times New Roman" w:hAnsi="Times New Roman" w:cs="Times New Roman"/>
      <w:sz w:val="24"/>
      <w:szCs w:val="24"/>
    </w:rPr>
  </w:style>
  <w:style w:type="paragraph" w:customStyle="1" w:styleId="ui-dialog-titlebar-close1">
    <w:name w:val="ui-dialog-titlebar-close1"/>
    <w:basedOn w:val="a"/>
    <w:rsid w:val="00B528E0"/>
    <w:pPr>
      <w:spacing w:after="0" w:line="240" w:lineRule="auto"/>
    </w:pPr>
    <w:rPr>
      <w:rFonts w:ascii="Times New Roman" w:hAnsi="Times New Roman" w:cs="Times New Roman"/>
      <w:sz w:val="24"/>
      <w:szCs w:val="24"/>
    </w:rPr>
  </w:style>
  <w:style w:type="paragraph" w:customStyle="1" w:styleId="ui-dialog-content1">
    <w:name w:val="ui-dialog-content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buttonpane1">
    <w:name w:val="ui-dialog-buttonpane1"/>
    <w:basedOn w:val="a"/>
    <w:rsid w:val="00B528E0"/>
    <w:pPr>
      <w:spacing w:before="120" w:after="100" w:afterAutospacing="1" w:line="240" w:lineRule="auto"/>
    </w:pPr>
    <w:rPr>
      <w:rFonts w:ascii="Times New Roman" w:hAnsi="Times New Roman" w:cs="Times New Roman"/>
      <w:sz w:val="24"/>
      <w:szCs w:val="24"/>
    </w:rPr>
  </w:style>
  <w:style w:type="paragraph" w:customStyle="1" w:styleId="ui-resizable-n1">
    <w:name w:val="ui-resizable-n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e1">
    <w:name w:val="ui-resizable-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1">
    <w:name w:val="ui-resizable-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w1">
    <w:name w:val="ui-resizable-w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e1">
    <w:name w:val="ui-resizable-s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w1">
    <w:name w:val="ui-resizable-sw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e1">
    <w:name w:val="ui-resizable-n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w1">
    <w:name w:val="ui-resizable-nw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handle1">
    <w:name w:val="ui-resizable-handle1"/>
    <w:basedOn w:val="a"/>
    <w:rsid w:val="00B528E0"/>
    <w:pPr>
      <w:spacing w:before="100" w:beforeAutospacing="1" w:after="100" w:afterAutospacing="1" w:line="240" w:lineRule="auto"/>
    </w:pPr>
    <w:rPr>
      <w:rFonts w:ascii="Times New Roman" w:hAnsi="Times New Roman" w:cs="Times New Roman"/>
      <w:vanish/>
      <w:sz w:val="2"/>
      <w:szCs w:val="2"/>
    </w:rPr>
  </w:style>
  <w:style w:type="paragraph" w:customStyle="1" w:styleId="ui-resizable-handle2">
    <w:name w:val="ui-resizable-handle2"/>
    <w:basedOn w:val="a"/>
    <w:rsid w:val="00B528E0"/>
    <w:pPr>
      <w:spacing w:before="100" w:beforeAutospacing="1" w:after="100" w:afterAutospacing="1" w:line="240" w:lineRule="auto"/>
    </w:pPr>
    <w:rPr>
      <w:rFonts w:ascii="Times New Roman" w:hAnsi="Times New Roman" w:cs="Times New Roman"/>
      <w:vanish/>
      <w:sz w:val="2"/>
      <w:szCs w:val="2"/>
    </w:rPr>
  </w:style>
  <w:style w:type="paragraph" w:customStyle="1" w:styleId="ui-progressbar-value1">
    <w:name w:val="ui-progressbar-value1"/>
    <w:basedOn w:val="a"/>
    <w:rsid w:val="00B528E0"/>
    <w:pPr>
      <w:spacing w:after="0" w:line="240" w:lineRule="auto"/>
      <w:ind w:left="-12" w:right="-12"/>
    </w:pPr>
    <w:rPr>
      <w:rFonts w:ascii="Times New Roman" w:hAnsi="Times New Roman" w:cs="Times New Roman"/>
      <w:sz w:val="24"/>
      <w:szCs w:val="24"/>
    </w:rPr>
  </w:style>
  <w:style w:type="paragraph" w:customStyle="1" w:styleId="ui-progressbar-overlay1">
    <w:name w:val="ui-progressbar-overlay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ogressbar-value2">
    <w:name w:val="ui-progressbar-valu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1">
    <w:name w:val="ui-menu1"/>
    <w:basedOn w:val="a"/>
    <w:rsid w:val="00B528E0"/>
    <w:pPr>
      <w:spacing w:after="0" w:line="240" w:lineRule="auto"/>
    </w:pPr>
    <w:rPr>
      <w:rFonts w:ascii="Times New Roman" w:hAnsi="Times New Roman" w:cs="Times New Roman"/>
      <w:sz w:val="24"/>
      <w:szCs w:val="24"/>
    </w:rPr>
  </w:style>
  <w:style w:type="paragraph" w:customStyle="1" w:styleId="ui-selectmenu-optgroup1">
    <w:name w:val="ui-selectmenu-optgroup1"/>
    <w:basedOn w:val="a"/>
    <w:rsid w:val="00B528E0"/>
    <w:pPr>
      <w:spacing w:before="120" w:after="0" w:line="240" w:lineRule="auto"/>
    </w:pPr>
    <w:rPr>
      <w:rFonts w:ascii="Times New Roman" w:hAnsi="Times New Roman" w:cs="Times New Roman"/>
      <w:b/>
      <w:bCs/>
      <w:sz w:val="24"/>
      <w:szCs w:val="24"/>
    </w:rPr>
  </w:style>
  <w:style w:type="paragraph" w:customStyle="1" w:styleId="ui-slider-handle1">
    <w:name w:val="ui-slider-handl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range1">
    <w:name w:val="ui-slider-range1"/>
    <w:basedOn w:val="a"/>
    <w:rsid w:val="00B528E0"/>
    <w:pPr>
      <w:spacing w:before="100" w:beforeAutospacing="1" w:after="100" w:afterAutospacing="1" w:line="240" w:lineRule="auto"/>
    </w:pPr>
    <w:rPr>
      <w:rFonts w:ascii="Times New Roman" w:hAnsi="Times New Roman" w:cs="Times New Roman"/>
      <w:sz w:val="17"/>
      <w:szCs w:val="17"/>
    </w:rPr>
  </w:style>
  <w:style w:type="paragraph" w:customStyle="1" w:styleId="ui-slider-handle2">
    <w:name w:val="ui-slider-handle2"/>
    <w:basedOn w:val="a"/>
    <w:rsid w:val="00B528E0"/>
    <w:pPr>
      <w:spacing w:before="100" w:beforeAutospacing="1" w:after="100" w:afterAutospacing="1" w:line="240" w:lineRule="auto"/>
      <w:ind w:left="-144"/>
    </w:pPr>
    <w:rPr>
      <w:rFonts w:ascii="Times New Roman" w:hAnsi="Times New Roman" w:cs="Times New Roman"/>
      <w:sz w:val="24"/>
      <w:szCs w:val="24"/>
    </w:rPr>
  </w:style>
  <w:style w:type="paragraph" w:customStyle="1" w:styleId="ui-slider-handle3">
    <w:name w:val="ui-slider-handle3"/>
    <w:basedOn w:val="a"/>
    <w:rsid w:val="00B528E0"/>
    <w:pPr>
      <w:spacing w:before="100" w:beforeAutospacing="1" w:after="0" w:line="240" w:lineRule="auto"/>
    </w:pPr>
    <w:rPr>
      <w:rFonts w:ascii="Times New Roman" w:hAnsi="Times New Roman" w:cs="Times New Roman"/>
      <w:sz w:val="24"/>
      <w:szCs w:val="24"/>
    </w:rPr>
  </w:style>
  <w:style w:type="paragraph" w:customStyle="1" w:styleId="ui-slider-range2">
    <w:name w:val="ui-slider-rang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nav1">
    <w:name w:val="ui-tabs-nav1"/>
    <w:basedOn w:val="a"/>
    <w:rsid w:val="00B528E0"/>
    <w:pPr>
      <w:spacing w:after="0" w:line="240" w:lineRule="auto"/>
    </w:pPr>
    <w:rPr>
      <w:rFonts w:ascii="Times New Roman" w:hAnsi="Times New Roman" w:cs="Times New Roman"/>
      <w:sz w:val="24"/>
      <w:szCs w:val="24"/>
    </w:rPr>
  </w:style>
  <w:style w:type="paragraph" w:customStyle="1" w:styleId="ui-tabs-anchor1">
    <w:name w:val="ui-tabs-ancho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panel1">
    <w:name w:val="ui-tabs-panel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ooltip1">
    <w:name w:val="ui-tooltip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widget1">
    <w:name w:val="ui-widget1"/>
    <w:basedOn w:val="a"/>
    <w:rsid w:val="00B528E0"/>
    <w:pPr>
      <w:spacing w:before="100" w:beforeAutospacing="1" w:after="100" w:afterAutospacing="1" w:line="240" w:lineRule="auto"/>
    </w:pPr>
    <w:rPr>
      <w:rFonts w:ascii="Arial" w:hAnsi="Arial" w:cs="Arial"/>
      <w:sz w:val="24"/>
      <w:szCs w:val="24"/>
    </w:rPr>
  </w:style>
  <w:style w:type="paragraph" w:customStyle="1" w:styleId="ui-icon-background3">
    <w:name w:val="ui-icon-background3"/>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1">
    <w:name w:val="ui-state-highlight1"/>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highlight2">
    <w:name w:val="ui-state-highlight2"/>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error1">
    <w:name w:val="ui-state-error1"/>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2">
    <w:name w:val="ui-state-error2"/>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1">
    <w:name w:val="ui-state-error-text1"/>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2">
    <w:name w:val="ui-state-error-text2"/>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1">
    <w:name w:val="ui-priority-primary1"/>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primary2">
    <w:name w:val="ui-priority-primary2"/>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1">
    <w:name w:val="ui-priority-secondary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iority-secondary2">
    <w:name w:val="ui-priority-secondary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1">
    <w:name w:val="ui-state-disabled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2">
    <w:name w:val="ui-state-disabled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4">
    <w:name w:val="ui-icon4"/>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5">
    <w:name w:val="ui-icon5"/>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6">
    <w:name w:val="ui-icon6"/>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7">
    <w:name w:val="ui-icon7"/>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8">
    <w:name w:val="ui-icon8"/>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container1">
    <w:name w:val="container1"/>
    <w:basedOn w:val="a"/>
    <w:rsid w:val="00B528E0"/>
    <w:pPr>
      <w:spacing w:after="0" w:line="240" w:lineRule="auto"/>
    </w:pPr>
    <w:rPr>
      <w:rFonts w:ascii="Times New Roman" w:hAnsi="Times New Roman" w:cs="Times New Roman"/>
      <w:sz w:val="24"/>
      <w:szCs w:val="24"/>
    </w:rPr>
  </w:style>
  <w:style w:type="paragraph" w:customStyle="1" w:styleId="conteiner1">
    <w:name w:val="conteine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1">
    <w:name w:val="content-item1"/>
    <w:basedOn w:val="a"/>
    <w:rsid w:val="00B528E0"/>
    <w:pPr>
      <w:spacing w:before="100" w:beforeAutospacing="1" w:after="0" w:line="240" w:lineRule="auto"/>
    </w:pPr>
    <w:rPr>
      <w:rFonts w:ascii="Times New Roman" w:hAnsi="Times New Roman" w:cs="Times New Roman"/>
      <w:sz w:val="24"/>
      <w:szCs w:val="24"/>
    </w:rPr>
  </w:style>
  <w:style w:type="paragraph" w:customStyle="1" w:styleId="ablackorange1">
    <w:name w:val="ablackorange1"/>
    <w:basedOn w:val="a"/>
    <w:rsid w:val="00B528E0"/>
    <w:pPr>
      <w:spacing w:before="100" w:beforeAutospacing="1" w:after="100" w:afterAutospacing="1" w:line="192" w:lineRule="atLeast"/>
    </w:pPr>
    <w:rPr>
      <w:rFonts w:ascii="Times New Roman" w:hAnsi="Times New Roman" w:cs="Times New Roman"/>
      <w:b/>
      <w:bCs/>
      <w:sz w:val="24"/>
      <w:szCs w:val="24"/>
    </w:rPr>
  </w:style>
  <w:style w:type="paragraph" w:customStyle="1" w:styleId="content-itemmenu1">
    <w:name w:val="content-item__menu1"/>
    <w:basedOn w:val="a"/>
    <w:rsid w:val="00B528E0"/>
    <w:pPr>
      <w:spacing w:after="100" w:afterAutospacing="1" w:line="240" w:lineRule="auto"/>
      <w:ind w:right="228"/>
    </w:pPr>
    <w:rPr>
      <w:rFonts w:ascii="Times New Roman" w:hAnsi="Times New Roman" w:cs="Times New Roman"/>
      <w:color w:val="000000"/>
      <w:sz w:val="24"/>
      <w:szCs w:val="24"/>
    </w:rPr>
  </w:style>
  <w:style w:type="paragraph" w:customStyle="1" w:styleId="top-searchitem1">
    <w:name w:val="top-search__item1"/>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content-item2">
    <w:name w:val="content-item2"/>
    <w:basedOn w:val="a"/>
    <w:rsid w:val="00B528E0"/>
    <w:pPr>
      <w:spacing w:before="100" w:beforeAutospacing="1" w:after="120" w:line="240" w:lineRule="auto"/>
    </w:pPr>
    <w:rPr>
      <w:rFonts w:ascii="Times New Roman" w:hAnsi="Times New Roman" w:cs="Times New Roman"/>
      <w:sz w:val="24"/>
      <w:szCs w:val="24"/>
    </w:rPr>
  </w:style>
  <w:style w:type="paragraph" w:customStyle="1" w:styleId="top-historyitem1">
    <w:name w:val="top-history__item1"/>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enteritem1">
    <w:name w:val="enter__item1"/>
    <w:basedOn w:val="a"/>
    <w:rsid w:val="00B528E0"/>
    <w:pPr>
      <w:spacing w:before="100" w:beforeAutospacing="1" w:after="60" w:line="240" w:lineRule="auto"/>
    </w:pPr>
    <w:rPr>
      <w:rFonts w:ascii="Times New Roman" w:hAnsi="Times New Roman" w:cs="Times New Roman"/>
      <w:sz w:val="24"/>
      <w:szCs w:val="24"/>
    </w:rPr>
  </w:style>
  <w:style w:type="paragraph" w:customStyle="1" w:styleId="wrapdateinp1">
    <w:name w:val="wrap_date_inp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contents1">
    <w:name w:val="content-item--contents1"/>
    <w:basedOn w:val="a"/>
    <w:rsid w:val="00B528E0"/>
    <w:pPr>
      <w:shd w:val="clear" w:color="auto" w:fill="FFFFFF"/>
      <w:spacing w:before="100" w:beforeAutospacing="1" w:after="0" w:line="240" w:lineRule="auto"/>
    </w:pPr>
    <w:rPr>
      <w:rFonts w:ascii="Arial" w:hAnsi="Arial" w:cs="Arial"/>
      <w:sz w:val="24"/>
      <w:szCs w:val="24"/>
    </w:rPr>
  </w:style>
  <w:style w:type="paragraph" w:customStyle="1" w:styleId="document-comments1">
    <w:name w:val="document-comment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mmentsitem1">
    <w:name w:val="document-comments__item1"/>
    <w:basedOn w:val="a"/>
    <w:rsid w:val="00B528E0"/>
    <w:pPr>
      <w:spacing w:before="100" w:beforeAutospacing="1" w:after="144" w:line="240" w:lineRule="auto"/>
    </w:pPr>
    <w:rPr>
      <w:rFonts w:ascii="Times New Roman" w:hAnsi="Times New Roman" w:cs="Times New Roman"/>
      <w:color w:val="000000"/>
      <w:sz w:val="24"/>
      <w:szCs w:val="24"/>
    </w:rPr>
  </w:style>
  <w:style w:type="paragraph" w:customStyle="1" w:styleId="itemtitle1">
    <w:name w:val="item__title1"/>
    <w:basedOn w:val="a"/>
    <w:rsid w:val="00B528E0"/>
    <w:pPr>
      <w:spacing w:before="100" w:beforeAutospacing="1" w:after="100" w:afterAutospacing="1" w:line="240" w:lineRule="auto"/>
    </w:pPr>
    <w:rPr>
      <w:rFonts w:ascii="Times New Roman" w:hAnsi="Times New Roman" w:cs="Times New Roman"/>
      <w:color w:val="F39100"/>
      <w:sz w:val="26"/>
      <w:szCs w:val="26"/>
    </w:rPr>
  </w:style>
  <w:style w:type="paragraph" w:customStyle="1" w:styleId="document1">
    <w:name w:val="document1"/>
    <w:basedOn w:val="a"/>
    <w:rsid w:val="00B528E0"/>
    <w:pPr>
      <w:shd w:val="clear" w:color="auto" w:fill="FFFFFF"/>
      <w:spacing w:after="0" w:line="240" w:lineRule="auto"/>
    </w:pPr>
    <w:rPr>
      <w:rFonts w:ascii="Times New Roman" w:hAnsi="Times New Roman" w:cs="Times New Roman"/>
      <w:sz w:val="24"/>
      <w:szCs w:val="24"/>
    </w:rPr>
  </w:style>
  <w:style w:type="paragraph" w:customStyle="1" w:styleId="enteritem2">
    <w:name w:val="enter__item2"/>
    <w:basedOn w:val="a"/>
    <w:rsid w:val="00B528E0"/>
    <w:pPr>
      <w:spacing w:before="100" w:beforeAutospacing="1" w:after="192" w:line="240" w:lineRule="auto"/>
    </w:pPr>
    <w:rPr>
      <w:rFonts w:ascii="Times New Roman" w:hAnsi="Times New Roman" w:cs="Times New Roman"/>
      <w:sz w:val="24"/>
      <w:szCs w:val="24"/>
    </w:rPr>
  </w:style>
  <w:style w:type="paragraph" w:customStyle="1" w:styleId="page-searchform1">
    <w:name w:val="page-search__form1"/>
    <w:basedOn w:val="a"/>
    <w:rsid w:val="00B528E0"/>
    <w:pPr>
      <w:shd w:val="clear" w:color="auto" w:fill="87BC26"/>
      <w:spacing w:before="100" w:beforeAutospacing="1" w:after="288" w:line="240" w:lineRule="auto"/>
    </w:pPr>
    <w:rPr>
      <w:rFonts w:ascii="Times New Roman" w:hAnsi="Times New Roman" w:cs="Times New Roman"/>
      <w:sz w:val="24"/>
      <w:szCs w:val="24"/>
    </w:rPr>
  </w:style>
  <w:style w:type="paragraph" w:customStyle="1" w:styleId="enteritem3">
    <w:name w:val="enter__item3"/>
    <w:basedOn w:val="a"/>
    <w:rsid w:val="00B528E0"/>
    <w:pPr>
      <w:spacing w:before="100" w:beforeAutospacing="1" w:after="60" w:line="240" w:lineRule="auto"/>
    </w:pPr>
    <w:rPr>
      <w:rFonts w:ascii="Times New Roman" w:hAnsi="Times New Roman" w:cs="Times New Roman"/>
      <w:sz w:val="24"/>
      <w:szCs w:val="24"/>
    </w:rPr>
  </w:style>
  <w:style w:type="paragraph" w:customStyle="1" w:styleId="enteritem--date1">
    <w:name w:val="enter__item--dat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nterlabel1">
    <w:name w:val="enter__label1"/>
    <w:basedOn w:val="a"/>
    <w:rsid w:val="00B528E0"/>
    <w:pPr>
      <w:spacing w:before="100" w:beforeAutospacing="1" w:after="36" w:line="240" w:lineRule="auto"/>
    </w:pPr>
    <w:rPr>
      <w:rFonts w:ascii="Times New Roman" w:hAnsi="Times New Roman" w:cs="Times New Roman"/>
      <w:sz w:val="19"/>
      <w:szCs w:val="19"/>
    </w:rPr>
  </w:style>
  <w:style w:type="paragraph" w:customStyle="1" w:styleId="search-form-reset1">
    <w:name w:val="search-form-reset1"/>
    <w:basedOn w:val="a"/>
    <w:rsid w:val="00B528E0"/>
    <w:pPr>
      <w:spacing w:before="48" w:after="0" w:line="240" w:lineRule="auto"/>
      <w:ind w:left="120"/>
    </w:pPr>
    <w:rPr>
      <w:rFonts w:ascii="Times New Roman" w:hAnsi="Times New Roman" w:cs="Times New Roman"/>
      <w:b/>
      <w:bCs/>
      <w:color w:val="87BC26"/>
      <w:sz w:val="24"/>
      <w:szCs w:val="24"/>
    </w:rPr>
  </w:style>
  <w:style w:type="paragraph" w:customStyle="1" w:styleId="check-wrap1">
    <w:name w:val="check-wrap1"/>
    <w:basedOn w:val="a"/>
    <w:rsid w:val="00B528E0"/>
    <w:pPr>
      <w:spacing w:before="100" w:beforeAutospacing="1" w:after="0" w:line="240" w:lineRule="auto"/>
    </w:pPr>
    <w:rPr>
      <w:rFonts w:ascii="Times New Roman" w:hAnsi="Times New Roman" w:cs="Times New Roman"/>
      <w:sz w:val="24"/>
      <w:szCs w:val="24"/>
    </w:rPr>
  </w:style>
  <w:style w:type="paragraph" w:customStyle="1" w:styleId="enteritem4">
    <w:name w:val="enter__item4"/>
    <w:basedOn w:val="a"/>
    <w:rsid w:val="00B528E0"/>
    <w:pPr>
      <w:spacing w:before="100" w:beforeAutospacing="1" w:after="180" w:line="240" w:lineRule="auto"/>
    </w:pPr>
    <w:rPr>
      <w:rFonts w:ascii="Times New Roman" w:hAnsi="Times New Roman" w:cs="Times New Roman"/>
      <w:sz w:val="24"/>
      <w:szCs w:val="24"/>
    </w:rPr>
  </w:style>
  <w:style w:type="paragraph" w:customStyle="1" w:styleId="btn1">
    <w:name w:val="btn1"/>
    <w:basedOn w:val="a"/>
    <w:rsid w:val="00B528E0"/>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3">
    <w:name w:val="btn3"/>
    <w:basedOn w:val="a"/>
    <w:rsid w:val="00B528E0"/>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b-links1">
    <w:name w:val="b-link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1">
    <w:name w:val="page-gen1"/>
    <w:basedOn w:val="a"/>
    <w:rsid w:val="00B528E0"/>
    <w:pPr>
      <w:spacing w:before="100" w:beforeAutospacing="1" w:after="100" w:afterAutospacing="1" w:line="240" w:lineRule="auto"/>
      <w:ind w:left="3720"/>
    </w:pPr>
    <w:rPr>
      <w:rFonts w:ascii="Times New Roman" w:hAnsi="Times New Roman" w:cs="Times New Roman"/>
      <w:sz w:val="24"/>
      <w:szCs w:val="24"/>
    </w:rPr>
  </w:style>
  <w:style w:type="paragraph" w:customStyle="1" w:styleId="page-header1">
    <w:name w:val="page-header1"/>
    <w:basedOn w:val="a"/>
    <w:rsid w:val="00B528E0"/>
    <w:pPr>
      <w:shd w:val="clear" w:color="auto" w:fill="FFFFFF"/>
      <w:spacing w:before="100" w:beforeAutospacing="1" w:after="312" w:line="240" w:lineRule="auto"/>
    </w:pPr>
    <w:rPr>
      <w:rFonts w:ascii="Times New Roman" w:hAnsi="Times New Roman" w:cs="Times New Roman"/>
      <w:vanish/>
      <w:sz w:val="24"/>
      <w:szCs w:val="24"/>
    </w:rPr>
  </w:style>
  <w:style w:type="paragraph" w:customStyle="1" w:styleId="page-content1">
    <w:name w:val="page-content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3">
    <w:name w:val="content-item3"/>
    <w:basedOn w:val="a"/>
    <w:rsid w:val="00B528E0"/>
    <w:pPr>
      <w:spacing w:before="100" w:beforeAutospacing="1" w:after="108" w:line="240" w:lineRule="auto"/>
    </w:pPr>
    <w:rPr>
      <w:rFonts w:ascii="Times New Roman" w:hAnsi="Times New Roman" w:cs="Times New Roman"/>
      <w:sz w:val="24"/>
      <w:szCs w:val="24"/>
    </w:rPr>
  </w:style>
  <w:style w:type="paragraph" w:customStyle="1" w:styleId="content-item--contents2">
    <w:name w:val="content-item--contents2"/>
    <w:basedOn w:val="a"/>
    <w:rsid w:val="00B528E0"/>
    <w:pPr>
      <w:shd w:val="clear" w:color="auto" w:fill="FFFFFF"/>
      <w:spacing w:before="100" w:beforeAutospacing="1" w:after="0" w:line="240" w:lineRule="auto"/>
    </w:pPr>
    <w:rPr>
      <w:rFonts w:ascii="Times New Roman" w:hAnsi="Times New Roman" w:cs="Times New Roman"/>
      <w:sz w:val="24"/>
      <w:szCs w:val="24"/>
    </w:rPr>
  </w:style>
  <w:style w:type="paragraph" w:customStyle="1" w:styleId="top-searchitem2">
    <w:name w:val="top-search__item2"/>
    <w:basedOn w:val="a"/>
    <w:rsid w:val="00B528E0"/>
    <w:pPr>
      <w:spacing w:before="100" w:beforeAutospacing="1" w:after="100" w:afterAutospacing="1" w:line="240" w:lineRule="auto"/>
      <w:ind w:right="48"/>
    </w:pPr>
    <w:rPr>
      <w:rFonts w:ascii="Times New Roman" w:hAnsi="Times New Roman" w:cs="Times New Roman"/>
      <w:color w:val="000000"/>
      <w:sz w:val="24"/>
      <w:szCs w:val="24"/>
    </w:rPr>
  </w:style>
  <w:style w:type="paragraph" w:customStyle="1" w:styleId="historyitem1">
    <w:name w:val="history__item1"/>
    <w:basedOn w:val="a"/>
    <w:rsid w:val="00B528E0"/>
    <w:pPr>
      <w:spacing w:before="100" w:beforeAutospacing="1" w:after="100" w:afterAutospacing="1" w:line="240" w:lineRule="auto"/>
      <w:ind w:right="48"/>
    </w:pPr>
    <w:rPr>
      <w:rFonts w:ascii="Times New Roman" w:hAnsi="Times New Roman" w:cs="Times New Roman"/>
      <w:sz w:val="24"/>
      <w:szCs w:val="24"/>
    </w:rPr>
  </w:style>
  <w:style w:type="paragraph" w:customStyle="1" w:styleId="datepicker-controls1">
    <w:name w:val="datepicker-control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utton1">
    <w:name w:val="button1"/>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2">
    <w:name w:val="button2"/>
    <w:basedOn w:val="a"/>
    <w:rsid w:val="00B528E0"/>
    <w:pPr>
      <w:pBdr>
        <w:top w:val="single" w:sz="4" w:space="0" w:color="B5B5B5"/>
        <w:left w:val="single" w:sz="4" w:space="0" w:color="B5B5B5"/>
        <w:bottom w:val="single" w:sz="4" w:space="0" w:color="B5B5B5"/>
        <w:right w:val="single" w:sz="4" w:space="0" w:color="B5B5B5"/>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3">
    <w:name w:val="button3"/>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b/>
      <w:bCs/>
      <w:color w:val="363636"/>
      <w:sz w:val="24"/>
      <w:szCs w:val="24"/>
    </w:rPr>
  </w:style>
  <w:style w:type="paragraph" w:customStyle="1" w:styleId="button4">
    <w:name w:val="button4"/>
    <w:basedOn w:val="a"/>
    <w:rsid w:val="00B528E0"/>
    <w:pPr>
      <w:pBdr>
        <w:top w:val="single" w:sz="4" w:space="0" w:color="B5B5B5"/>
        <w:left w:val="single" w:sz="4" w:space="0" w:color="B5B5B5"/>
        <w:bottom w:val="single" w:sz="4" w:space="0" w:color="B5B5B5"/>
        <w:right w:val="single" w:sz="4" w:space="0" w:color="B5B5B5"/>
      </w:pBdr>
      <w:shd w:val="clear" w:color="auto" w:fill="F9F9F9"/>
      <w:spacing w:after="0" w:line="240" w:lineRule="auto"/>
      <w:jc w:val="center"/>
      <w:textAlignment w:val="top"/>
    </w:pPr>
    <w:rPr>
      <w:rFonts w:ascii="Times New Roman" w:hAnsi="Times New Roman" w:cs="Times New Roman"/>
      <w:b/>
      <w:bCs/>
      <w:color w:val="363636"/>
      <w:sz w:val="24"/>
      <w:szCs w:val="24"/>
    </w:rPr>
  </w:style>
  <w:style w:type="paragraph" w:customStyle="1" w:styleId="button5">
    <w:name w:val="button5"/>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dow1">
    <w:name w:val="dow1"/>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week1">
    <w:name w:val="week1"/>
    <w:basedOn w:val="a"/>
    <w:rsid w:val="00B528E0"/>
    <w:pPr>
      <w:spacing w:before="100" w:beforeAutospacing="1" w:after="100" w:afterAutospacing="1" w:line="240" w:lineRule="auto"/>
    </w:pPr>
    <w:rPr>
      <w:rFonts w:ascii="Times New Roman" w:hAnsi="Times New Roman" w:cs="Times New Roman"/>
      <w:color w:val="B5B5B5"/>
      <w:sz w:val="24"/>
      <w:szCs w:val="24"/>
    </w:rPr>
  </w:style>
  <w:style w:type="paragraph" w:customStyle="1" w:styleId="btn4">
    <w:name w:val="btn4"/>
    <w:basedOn w:val="a"/>
    <w:rsid w:val="00B528E0"/>
    <w:pPr>
      <w:shd w:val="clear" w:color="auto" w:fill="87BC26"/>
      <w:spacing w:before="100" w:beforeAutospacing="1" w:after="100" w:afterAutospacing="1" w:line="204" w:lineRule="atLeast"/>
      <w:jc w:val="center"/>
    </w:pPr>
    <w:rPr>
      <w:rFonts w:ascii="Times New Roman" w:hAnsi="Times New Roman" w:cs="Times New Roman"/>
      <w:b/>
      <w:bCs/>
      <w:color w:val="FFFFFF"/>
      <w:sz w:val="18"/>
      <w:szCs w:val="18"/>
    </w:rPr>
  </w:style>
  <w:style w:type="paragraph" w:customStyle="1" w:styleId="text-sm1">
    <w:name w:val="text-sm1"/>
    <w:basedOn w:val="a"/>
    <w:rsid w:val="00B528E0"/>
    <w:pPr>
      <w:spacing w:before="240" w:after="240" w:line="400" w:lineRule="atLeast"/>
    </w:pPr>
    <w:rPr>
      <w:rFonts w:ascii="Times New Roman" w:hAnsi="Times New Roman" w:cs="Times New Roman"/>
      <w:sz w:val="24"/>
      <w:szCs w:val="24"/>
    </w:rPr>
  </w:style>
  <w:style w:type="paragraph" w:customStyle="1" w:styleId="pic1">
    <w:name w:val="pic1"/>
    <w:basedOn w:val="a"/>
    <w:rsid w:val="00B528E0"/>
    <w:pPr>
      <w:spacing w:before="240" w:after="240" w:line="400" w:lineRule="atLeast"/>
    </w:pPr>
    <w:rPr>
      <w:rFonts w:ascii="Times New Roman" w:hAnsi="Times New Roman" w:cs="Times New Roman"/>
      <w:sz w:val="28"/>
      <w:szCs w:val="28"/>
    </w:rPr>
  </w:style>
  <w:style w:type="paragraph" w:customStyle="1" w:styleId="badge-new1">
    <w:name w:val="badge-new1"/>
    <w:basedOn w:val="a"/>
    <w:rsid w:val="00B528E0"/>
    <w:pPr>
      <w:shd w:val="clear" w:color="auto" w:fill="F39100"/>
      <w:spacing w:before="100" w:beforeAutospacing="1" w:after="90" w:line="180" w:lineRule="atLeast"/>
    </w:pPr>
    <w:rPr>
      <w:rFonts w:ascii="Arial" w:hAnsi="Arial" w:cs="Arial"/>
      <w:b/>
      <w:bCs/>
      <w:caps/>
      <w:color w:val="FFFFFF"/>
      <w:sz w:val="20"/>
      <w:szCs w:val="20"/>
    </w:rPr>
  </w:style>
  <w:style w:type="paragraph" w:customStyle="1" w:styleId="btn5">
    <w:name w:val="btn5"/>
    <w:basedOn w:val="a"/>
    <w:rsid w:val="00B528E0"/>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item1">
    <w:name w:val="item1"/>
    <w:basedOn w:val="a"/>
    <w:rsid w:val="00B528E0"/>
    <w:pP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1">
    <w:name w:val="item--titl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2">
    <w:name w:val="item__title2"/>
    <w:basedOn w:val="a"/>
    <w:rsid w:val="00B528E0"/>
    <w:pPr>
      <w:spacing w:before="100" w:beforeAutospacing="1" w:after="100" w:afterAutospacing="1" w:line="336" w:lineRule="atLeast"/>
    </w:pPr>
    <w:rPr>
      <w:rFonts w:ascii="Times New Roman" w:hAnsi="Times New Roman" w:cs="Times New Roman"/>
      <w:color w:val="F39100"/>
      <w:sz w:val="26"/>
      <w:szCs w:val="26"/>
    </w:rPr>
  </w:style>
  <w:style w:type="paragraph" w:customStyle="1" w:styleId="expert-itemname1">
    <w:name w:val="expert-item__name1"/>
    <w:basedOn w:val="a"/>
    <w:rsid w:val="00B528E0"/>
    <w:pPr>
      <w:spacing w:before="204" w:after="100" w:afterAutospacing="1" w:line="240" w:lineRule="auto"/>
    </w:pPr>
    <w:rPr>
      <w:rFonts w:ascii="Times New Roman" w:hAnsi="Times New Roman" w:cs="Times New Roman"/>
      <w:b/>
      <w:bCs/>
      <w:color w:val="F39313"/>
      <w:sz w:val="24"/>
      <w:szCs w:val="24"/>
    </w:rPr>
  </w:style>
  <w:style w:type="paragraph" w:customStyle="1" w:styleId="card-row1">
    <w:name w:val="card-row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1">
    <w:name w:val="card-cl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l1">
    <w:name w:val="card-cl_l1"/>
    <w:basedOn w:val="a"/>
    <w:rsid w:val="00B528E0"/>
    <w:pPr>
      <w:shd w:val="clear" w:color="auto" w:fill="F3F3F3"/>
      <w:spacing w:before="100" w:beforeAutospacing="1" w:after="100" w:afterAutospacing="1" w:line="240" w:lineRule="auto"/>
    </w:pPr>
    <w:rPr>
      <w:rFonts w:ascii="Times New Roman" w:hAnsi="Times New Roman" w:cs="Times New Roman"/>
      <w:sz w:val="24"/>
      <w:szCs w:val="24"/>
    </w:rPr>
  </w:style>
  <w:style w:type="paragraph" w:customStyle="1" w:styleId="user-photo1">
    <w:name w:val="user-photo1"/>
    <w:basedOn w:val="a"/>
    <w:rsid w:val="00B528E0"/>
    <w:pPr>
      <w:pBdr>
        <w:top w:val="single" w:sz="4" w:space="0" w:color="B1B1B1"/>
        <w:left w:val="single" w:sz="4" w:space="0" w:color="B1B1B1"/>
        <w:bottom w:val="single" w:sz="4" w:space="0" w:color="B1B1B1"/>
        <w:right w:val="single" w:sz="4" w:space="0" w:color="B1B1B1"/>
      </w:pBdr>
      <w:spacing w:before="1320" w:after="540" w:line="240" w:lineRule="auto"/>
    </w:pPr>
    <w:rPr>
      <w:rFonts w:ascii="Times New Roman" w:hAnsi="Times New Roman" w:cs="Times New Roman"/>
      <w:sz w:val="24"/>
      <w:szCs w:val="24"/>
    </w:rPr>
  </w:style>
  <w:style w:type="paragraph" w:customStyle="1" w:styleId="user-infograph1">
    <w:name w:val="user-infograph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cl1">
    <w:name w:val="user-infogr-cl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numb1">
    <w:name w:val="user-infogr-numb1"/>
    <w:basedOn w:val="a"/>
    <w:rsid w:val="00B528E0"/>
    <w:pPr>
      <w:spacing w:before="100" w:beforeAutospacing="1" w:after="100" w:afterAutospacing="1" w:line="240" w:lineRule="atLeast"/>
      <w:ind w:left="60"/>
    </w:pPr>
    <w:rPr>
      <w:rFonts w:ascii="Times New Roman" w:hAnsi="Times New Roman" w:cs="Times New Roman"/>
      <w:b/>
      <w:bCs/>
      <w:color w:val="A3A3A3"/>
      <w:sz w:val="48"/>
      <w:szCs w:val="48"/>
    </w:rPr>
  </w:style>
  <w:style w:type="paragraph" w:customStyle="1" w:styleId="user-infogr-text1">
    <w:name w:val="user-infogr-text1"/>
    <w:basedOn w:val="a"/>
    <w:rsid w:val="00B528E0"/>
    <w:pPr>
      <w:spacing w:before="204" w:after="100" w:afterAutospacing="1" w:line="240" w:lineRule="atLeast"/>
    </w:pPr>
    <w:rPr>
      <w:rFonts w:ascii="Times New Roman" w:hAnsi="Times New Roman" w:cs="Times New Roman"/>
      <w:b/>
      <w:bCs/>
      <w:color w:val="A3A3A3"/>
      <w:sz w:val="14"/>
      <w:szCs w:val="14"/>
    </w:rPr>
  </w:style>
  <w:style w:type="paragraph" w:customStyle="1" w:styleId="card-clr1">
    <w:name w:val="card-cl_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nickname1">
    <w:name w:val="user-nickname1"/>
    <w:basedOn w:val="a"/>
    <w:rsid w:val="00B528E0"/>
    <w:pPr>
      <w:spacing w:before="100" w:beforeAutospacing="1" w:after="240" w:line="240" w:lineRule="auto"/>
    </w:pPr>
    <w:rPr>
      <w:rFonts w:ascii="Times New Roman" w:hAnsi="Times New Roman" w:cs="Times New Roman"/>
      <w:color w:val="F39100"/>
      <w:sz w:val="43"/>
      <w:szCs w:val="43"/>
    </w:rPr>
  </w:style>
  <w:style w:type="paragraph" w:customStyle="1" w:styleId="user-content1">
    <w:name w:val="user-content1"/>
    <w:basedOn w:val="a"/>
    <w:rsid w:val="00B528E0"/>
    <w:pPr>
      <w:spacing w:before="100" w:beforeAutospacing="1" w:after="900" w:line="240" w:lineRule="auto"/>
    </w:pPr>
    <w:rPr>
      <w:rFonts w:ascii="Times New Roman" w:hAnsi="Times New Roman" w:cs="Times New Roman"/>
    </w:rPr>
  </w:style>
  <w:style w:type="paragraph" w:customStyle="1" w:styleId="read-interv1">
    <w:name w:val="read-interv1"/>
    <w:basedOn w:val="a"/>
    <w:rsid w:val="00B528E0"/>
    <w:pPr>
      <w:spacing w:before="240" w:after="240" w:line="240" w:lineRule="auto"/>
    </w:pPr>
    <w:rPr>
      <w:rFonts w:ascii="Times New Roman" w:hAnsi="Times New Roman" w:cs="Times New Roman"/>
      <w:b/>
      <w:bCs/>
      <w:color w:val="87BC26"/>
      <w:sz w:val="24"/>
      <w:szCs w:val="24"/>
    </w:rPr>
  </w:style>
  <w:style w:type="paragraph" w:customStyle="1" w:styleId="bonus1">
    <w:name w:val="bonus1"/>
    <w:basedOn w:val="a"/>
    <w:rsid w:val="00B528E0"/>
    <w:pPr>
      <w:pBdr>
        <w:top w:val="single" w:sz="4" w:space="18" w:color="F59E1F"/>
        <w:left w:val="single" w:sz="4" w:space="18" w:color="F59E1F"/>
        <w:bottom w:val="single" w:sz="4" w:space="18" w:color="F59E1F"/>
        <w:right w:val="single" w:sz="4" w:space="18" w:color="F59E1F"/>
      </w:pBdr>
      <w:spacing w:before="840" w:after="300" w:line="240" w:lineRule="auto"/>
    </w:pPr>
    <w:rPr>
      <w:rFonts w:ascii="Times New Roman" w:hAnsi="Times New Roman" w:cs="Times New Roman"/>
      <w:sz w:val="24"/>
      <w:szCs w:val="24"/>
    </w:rPr>
  </w:style>
  <w:style w:type="paragraph" w:customStyle="1" w:styleId="partn-content1">
    <w:name w:val="partn-content1"/>
    <w:basedOn w:val="a"/>
    <w:rsid w:val="00B528E0"/>
    <w:pPr>
      <w:spacing w:before="100" w:beforeAutospacing="1" w:after="420" w:line="240" w:lineRule="auto"/>
    </w:pPr>
    <w:rPr>
      <w:rFonts w:ascii="Times New Roman" w:hAnsi="Times New Roman" w:cs="Times New Roman"/>
      <w:sz w:val="19"/>
      <w:szCs w:val="19"/>
    </w:rPr>
  </w:style>
  <w:style w:type="paragraph" w:customStyle="1" w:styleId="content-a01">
    <w:name w:val="content-a01"/>
    <w:basedOn w:val="a"/>
    <w:rsid w:val="00B528E0"/>
    <w:pPr>
      <w:spacing w:before="84" w:after="84" w:line="240" w:lineRule="auto"/>
    </w:pPr>
    <w:rPr>
      <w:rFonts w:ascii="Times New Roman" w:hAnsi="Times New Roman" w:cs="Times New Roman"/>
      <w:sz w:val="24"/>
      <w:szCs w:val="24"/>
    </w:rPr>
  </w:style>
  <w:style w:type="paragraph" w:customStyle="1" w:styleId="content-li1">
    <w:name w:val="content-li1"/>
    <w:basedOn w:val="a"/>
    <w:rsid w:val="00B528E0"/>
    <w:pPr>
      <w:spacing w:before="180" w:after="180" w:line="240" w:lineRule="auto"/>
    </w:pPr>
    <w:rPr>
      <w:rFonts w:ascii="Times New Roman" w:hAnsi="Times New Roman" w:cs="Times New Roman"/>
      <w:sz w:val="24"/>
      <w:szCs w:val="24"/>
    </w:rPr>
  </w:style>
  <w:style w:type="paragraph" w:customStyle="1" w:styleId="partn-info1">
    <w:name w:val="partn-info1"/>
    <w:basedOn w:val="a"/>
    <w:rsid w:val="00B528E0"/>
    <w:pPr>
      <w:spacing w:before="444" w:after="240" w:line="240" w:lineRule="auto"/>
    </w:pPr>
    <w:rPr>
      <w:rFonts w:ascii="Times New Roman" w:hAnsi="Times New Roman" w:cs="Times New Roman"/>
      <w:sz w:val="24"/>
      <w:szCs w:val="24"/>
    </w:rPr>
  </w:style>
  <w:style w:type="paragraph" w:customStyle="1" w:styleId="user-nickname2">
    <w:name w:val="user-nickname2"/>
    <w:basedOn w:val="a"/>
    <w:rsid w:val="00B528E0"/>
    <w:pPr>
      <w:spacing w:before="1320" w:after="1440" w:line="240" w:lineRule="auto"/>
    </w:pPr>
    <w:rPr>
      <w:rFonts w:ascii="Times New Roman" w:hAnsi="Times New Roman" w:cs="Times New Roman"/>
      <w:color w:val="F39100"/>
      <w:sz w:val="43"/>
      <w:szCs w:val="43"/>
    </w:rPr>
  </w:style>
  <w:style w:type="paragraph" w:customStyle="1" w:styleId="text-diagr1">
    <w:name w:val="text-diag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ow-diagrhead1">
    <w:name w:val="row-diagr_head1"/>
    <w:basedOn w:val="a"/>
    <w:rsid w:val="00B528E0"/>
    <w:pPr>
      <w:spacing w:before="100" w:beforeAutospacing="1" w:after="240" w:line="240" w:lineRule="atLeast"/>
    </w:pPr>
    <w:rPr>
      <w:rFonts w:ascii="Times New Roman" w:hAnsi="Times New Roman" w:cs="Times New Roman"/>
      <w:b/>
      <w:bCs/>
      <w:sz w:val="24"/>
      <w:szCs w:val="24"/>
    </w:rPr>
  </w:style>
  <w:style w:type="paragraph" w:customStyle="1" w:styleId="numb-diagr1">
    <w:name w:val="numb-diagr1"/>
    <w:basedOn w:val="a"/>
    <w:rsid w:val="00B528E0"/>
    <w:pPr>
      <w:spacing w:before="100" w:beforeAutospacing="1" w:after="100" w:afterAutospacing="1" w:line="240" w:lineRule="auto"/>
    </w:pPr>
    <w:rPr>
      <w:rFonts w:ascii="Times New Roman" w:hAnsi="Times New Roman" w:cs="Times New Roman"/>
      <w:sz w:val="29"/>
      <w:szCs w:val="29"/>
    </w:rPr>
  </w:style>
  <w:style w:type="paragraph" w:customStyle="1" w:styleId="bl-diagr1">
    <w:name w:val="bl-diagr1"/>
    <w:basedOn w:val="a"/>
    <w:rsid w:val="00B528E0"/>
    <w:pPr>
      <w:spacing w:before="180" w:after="100" w:afterAutospacing="1" w:line="240" w:lineRule="auto"/>
    </w:pPr>
    <w:rPr>
      <w:rFonts w:ascii="Times New Roman" w:hAnsi="Times New Roman" w:cs="Times New Roman"/>
      <w:sz w:val="24"/>
      <w:szCs w:val="24"/>
    </w:rPr>
  </w:style>
  <w:style w:type="paragraph" w:customStyle="1" w:styleId="progress1">
    <w:name w:val="progress1"/>
    <w:basedOn w:val="a"/>
    <w:rsid w:val="00B528E0"/>
    <w:pPr>
      <w:spacing w:before="48" w:after="100" w:afterAutospacing="1" w:line="240" w:lineRule="auto"/>
    </w:pPr>
    <w:rPr>
      <w:rFonts w:ascii="Times New Roman" w:hAnsi="Times New Roman" w:cs="Times New Roman"/>
      <w:sz w:val="24"/>
      <w:szCs w:val="24"/>
    </w:rPr>
  </w:style>
  <w:style w:type="paragraph" w:customStyle="1" w:styleId="progress-bar1">
    <w:name w:val="progress-bar1"/>
    <w:basedOn w:val="a"/>
    <w:rsid w:val="00B528E0"/>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note-diagr1">
    <w:name w:val="note-diagr1"/>
    <w:basedOn w:val="a"/>
    <w:rsid w:val="00B528E0"/>
    <w:pPr>
      <w:pBdr>
        <w:top w:val="single" w:sz="4" w:space="8" w:color="F59E1F"/>
        <w:left w:val="single" w:sz="4" w:space="8" w:color="F59E1F"/>
        <w:bottom w:val="single" w:sz="4" w:space="8" w:color="F59E1F"/>
        <w:right w:val="single" w:sz="4" w:space="8" w:color="F59E1F"/>
      </w:pBdr>
      <w:shd w:val="clear" w:color="auto" w:fill="FFFFFF"/>
      <w:spacing w:before="100" w:beforeAutospacing="1" w:after="100" w:afterAutospacing="1" w:line="240" w:lineRule="auto"/>
      <w:jc w:val="center"/>
    </w:pPr>
    <w:rPr>
      <w:rFonts w:ascii="Times New Roman" w:hAnsi="Times New Roman" w:cs="Times New Roman"/>
      <w:color w:val="444444"/>
      <w:sz w:val="16"/>
      <w:szCs w:val="16"/>
    </w:rPr>
  </w:style>
  <w:style w:type="paragraph" w:customStyle="1" w:styleId="itemtitle3">
    <w:name w:val="item__title3"/>
    <w:basedOn w:val="a"/>
    <w:rsid w:val="00B528E0"/>
    <w:pPr>
      <w:spacing w:before="100" w:beforeAutospacing="1" w:after="100" w:afterAutospacing="1" w:line="612" w:lineRule="atLeast"/>
    </w:pPr>
    <w:rPr>
      <w:rFonts w:ascii="Times New Roman" w:hAnsi="Times New Roman" w:cs="Times New Roman"/>
      <w:color w:val="F39100"/>
      <w:sz w:val="26"/>
      <w:szCs w:val="26"/>
      <w:u w:val="single"/>
    </w:rPr>
  </w:style>
  <w:style w:type="paragraph" w:customStyle="1" w:styleId="modalcontent1">
    <w:name w:val="modal_content1"/>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btn3-rem1">
    <w:name w:val="btn3-rem1"/>
    <w:basedOn w:val="a"/>
    <w:rsid w:val="00B528E0"/>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btn3-rem2">
    <w:name w:val="btn3-rem2"/>
    <w:basedOn w:val="a"/>
    <w:rsid w:val="00B528E0"/>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calend-ph1">
    <w:name w:val="calend-ph1"/>
    <w:basedOn w:val="a"/>
    <w:rsid w:val="00B528E0"/>
    <w:pPr>
      <w:spacing w:before="60" w:after="300" w:line="240" w:lineRule="auto"/>
    </w:pPr>
    <w:rPr>
      <w:rFonts w:ascii="Times New Roman" w:hAnsi="Times New Roman" w:cs="Times New Roman"/>
      <w:sz w:val="24"/>
      <w:szCs w:val="24"/>
    </w:rPr>
  </w:style>
  <w:style w:type="paragraph" w:customStyle="1" w:styleId="dat1">
    <w:name w:val="dat1"/>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itemtitleedit21">
    <w:name w:val="item__title_edit_2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4">
    <w:name w:val="item__title4"/>
    <w:basedOn w:val="a"/>
    <w:rsid w:val="00B528E0"/>
    <w:pPr>
      <w:spacing w:before="100" w:beforeAutospacing="1" w:after="100" w:afterAutospacing="1" w:line="612" w:lineRule="atLeast"/>
    </w:pPr>
    <w:rPr>
      <w:rFonts w:ascii="Times New Roman" w:hAnsi="Times New Roman" w:cs="Times New Roman"/>
      <w:color w:val="F39100"/>
      <w:sz w:val="26"/>
      <w:szCs w:val="26"/>
    </w:rPr>
  </w:style>
  <w:style w:type="paragraph" w:customStyle="1" w:styleId="logged-in1">
    <w:name w:val="logged-in1"/>
    <w:basedOn w:val="a"/>
    <w:rsid w:val="00B528E0"/>
    <w:pPr>
      <w:spacing w:before="100" w:beforeAutospacing="1" w:after="100" w:afterAutospacing="1" w:line="240" w:lineRule="auto"/>
      <w:jc w:val="center"/>
    </w:pPr>
    <w:rPr>
      <w:rFonts w:ascii="Arial" w:hAnsi="Arial" w:cs="Arial"/>
      <w:sz w:val="24"/>
      <w:szCs w:val="24"/>
    </w:rPr>
  </w:style>
  <w:style w:type="paragraph" w:customStyle="1" w:styleId="data-savenote1">
    <w:name w:val="data-save_note1"/>
    <w:basedOn w:val="a"/>
    <w:rsid w:val="00B528E0"/>
    <w:pPr>
      <w:spacing w:before="100" w:beforeAutospacing="1" w:after="600" w:line="240" w:lineRule="auto"/>
    </w:pPr>
    <w:rPr>
      <w:rFonts w:ascii="Times New Roman" w:hAnsi="Times New Roman" w:cs="Times New Roman"/>
      <w:sz w:val="19"/>
      <w:szCs w:val="19"/>
    </w:rPr>
  </w:style>
  <w:style w:type="paragraph" w:customStyle="1" w:styleId="logged-intop1">
    <w:name w:val="logged-in__top1"/>
    <w:basedOn w:val="a"/>
    <w:rsid w:val="00B528E0"/>
    <w:pPr>
      <w:spacing w:before="100" w:beforeAutospacing="1" w:after="120" w:line="240" w:lineRule="auto"/>
    </w:pPr>
    <w:rPr>
      <w:rFonts w:ascii="Times New Roman" w:hAnsi="Times New Roman" w:cs="Times New Roman"/>
      <w:sz w:val="26"/>
      <w:szCs w:val="26"/>
    </w:rPr>
  </w:style>
  <w:style w:type="paragraph" w:customStyle="1" w:styleId="data-saveic1">
    <w:name w:val="data-save_ic1"/>
    <w:basedOn w:val="a"/>
    <w:rsid w:val="00B528E0"/>
    <w:pPr>
      <w:spacing w:before="240" w:after="240" w:line="240" w:lineRule="auto"/>
    </w:pPr>
    <w:rPr>
      <w:rFonts w:ascii="Times New Roman" w:hAnsi="Times New Roman" w:cs="Times New Roman"/>
      <w:sz w:val="24"/>
      <w:szCs w:val="24"/>
    </w:rPr>
  </w:style>
  <w:style w:type="paragraph" w:customStyle="1" w:styleId="data-save1">
    <w:name w:val="data-save1"/>
    <w:basedOn w:val="a"/>
    <w:rsid w:val="00B528E0"/>
    <w:pPr>
      <w:spacing w:before="240" w:after="240" w:line="240" w:lineRule="auto"/>
      <w:jc w:val="center"/>
    </w:pPr>
    <w:rPr>
      <w:rFonts w:ascii="Times New Roman" w:hAnsi="Times New Roman" w:cs="Times New Roman"/>
      <w:b/>
      <w:bCs/>
      <w:color w:val="87BC26"/>
      <w:sz w:val="31"/>
      <w:szCs w:val="31"/>
    </w:rPr>
  </w:style>
  <w:style w:type="paragraph" w:customStyle="1" w:styleId="downlbtn1">
    <w:name w:val="downl_btn1"/>
    <w:basedOn w:val="a"/>
    <w:rsid w:val="00B528E0"/>
    <w:pPr>
      <w:shd w:val="clear" w:color="auto" w:fill="EFEFEF"/>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downlbtn2">
    <w:name w:val="downl_btn2"/>
    <w:basedOn w:val="a"/>
    <w:rsid w:val="00B528E0"/>
    <w:pPr>
      <w:shd w:val="clear" w:color="auto" w:fill="F39100"/>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mistake1">
    <w:name w:val="mistake1"/>
    <w:basedOn w:val="a"/>
    <w:rsid w:val="00B528E0"/>
    <w:pPr>
      <w:spacing w:before="100" w:beforeAutospacing="1" w:after="100" w:afterAutospacing="1" w:line="240" w:lineRule="auto"/>
    </w:pPr>
    <w:rPr>
      <w:rFonts w:ascii="Times New Roman" w:hAnsi="Times New Roman" w:cs="Times New Roman"/>
      <w:sz w:val="86"/>
      <w:szCs w:val="86"/>
    </w:rPr>
  </w:style>
  <w:style w:type="paragraph" w:customStyle="1" w:styleId="btn6">
    <w:name w:val="btn6"/>
    <w:basedOn w:val="a"/>
    <w:rsid w:val="00B528E0"/>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1">
    <w:name w:val="white_button1"/>
    <w:basedOn w:val="a"/>
    <w:rsid w:val="00B528E0"/>
    <w:pPr>
      <w:pBdr>
        <w:top w:val="single" w:sz="4" w:space="0" w:color="94C11C"/>
        <w:left w:val="single" w:sz="4" w:space="0" w:color="94C11C"/>
        <w:bottom w:val="single" w:sz="4" w:space="0" w:color="94C11C"/>
        <w:right w:val="single" w:sz="4" w:space="0"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btn7">
    <w:name w:val="btn7"/>
    <w:basedOn w:val="a"/>
    <w:rsid w:val="00B528E0"/>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2">
    <w:name w:val="white_button2"/>
    <w:basedOn w:val="a"/>
    <w:rsid w:val="00B528E0"/>
    <w:pPr>
      <w:pBdr>
        <w:top w:val="single" w:sz="4" w:space="0" w:color="94C11C"/>
        <w:left w:val="single" w:sz="4" w:space="0" w:color="94C11C"/>
        <w:bottom w:val="single" w:sz="4" w:space="0" w:color="94C11C"/>
        <w:right w:val="single" w:sz="4" w:space="0" w:color="94C11C"/>
      </w:pBdr>
      <w:shd w:val="clear" w:color="auto" w:fill="FDFEF6"/>
      <w:spacing w:before="100" w:beforeAutospacing="1" w:after="100" w:afterAutospacing="1" w:line="240" w:lineRule="auto"/>
    </w:pPr>
    <w:rPr>
      <w:rFonts w:ascii="Times New Roman" w:hAnsi="Times New Roman" w:cs="Times New Roman"/>
      <w:color w:val="94C11C"/>
      <w:sz w:val="24"/>
      <w:szCs w:val="24"/>
    </w:rPr>
  </w:style>
  <w:style w:type="paragraph" w:customStyle="1" w:styleId="favour-count1">
    <w:name w:val="favour-count1"/>
    <w:basedOn w:val="a"/>
    <w:rsid w:val="00B528E0"/>
    <w:pPr>
      <w:spacing w:before="100" w:beforeAutospacing="1" w:after="100" w:afterAutospacing="1" w:line="240" w:lineRule="auto"/>
    </w:pPr>
    <w:rPr>
      <w:rFonts w:ascii="Times New Roman" w:hAnsi="Times New Roman" w:cs="Times New Roman"/>
      <w:color w:val="5B5B5B"/>
      <w:sz w:val="16"/>
      <w:szCs w:val="16"/>
    </w:rPr>
  </w:style>
  <w:style w:type="paragraph" w:customStyle="1" w:styleId="pagingitem1">
    <w:name w:val="paging__item1"/>
    <w:basedOn w:val="a"/>
    <w:rsid w:val="00B528E0"/>
    <w:pPr>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2">
    <w:name w:val="paging__item2"/>
    <w:basedOn w:val="a"/>
    <w:rsid w:val="00B528E0"/>
    <w:pPr>
      <w:shd w:val="clear" w:color="auto" w:fill="EFEFEF"/>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prev1">
    <w:name w:val="paging__item--prev1"/>
    <w:basedOn w:val="a"/>
    <w:rsid w:val="00B528E0"/>
    <w:pPr>
      <w:spacing w:before="100" w:beforeAutospacing="1" w:after="100" w:afterAutospacing="1" w:line="240" w:lineRule="auto"/>
      <w:ind w:right="36"/>
    </w:pPr>
    <w:rPr>
      <w:rFonts w:ascii="Times New Roman" w:hAnsi="Times New Roman" w:cs="Times New Roman"/>
      <w:sz w:val="24"/>
      <w:szCs w:val="24"/>
    </w:rPr>
  </w:style>
  <w:style w:type="paragraph" w:customStyle="1" w:styleId="pagingitem--next1">
    <w:name w:val="paging__item--next1"/>
    <w:basedOn w:val="a"/>
    <w:rsid w:val="00B528E0"/>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next2">
    <w:name w:val="paging__item--next2"/>
    <w:basedOn w:val="a"/>
    <w:rsid w:val="00B528E0"/>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prev2">
    <w:name w:val="paging__item--prev2"/>
    <w:basedOn w:val="a"/>
    <w:rsid w:val="00B528E0"/>
    <w:pPr>
      <w:spacing w:before="100" w:beforeAutospacing="1" w:after="100" w:afterAutospacing="1" w:line="240" w:lineRule="auto"/>
      <w:ind w:right="36"/>
    </w:pPr>
    <w:rPr>
      <w:rFonts w:ascii="Times New Roman" w:hAnsi="Times New Roman" w:cs="Times New Roman"/>
      <w:sz w:val="24"/>
      <w:szCs w:val="24"/>
    </w:rPr>
  </w:style>
  <w:style w:type="paragraph" w:customStyle="1" w:styleId="common--button1">
    <w:name w:val="common--button1"/>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common--buttongreen1">
    <w:name w:val="common--button__green1"/>
    <w:basedOn w:val="a"/>
    <w:rsid w:val="00B528E0"/>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titlexl1">
    <w:name w:val="common--title__xl1"/>
    <w:basedOn w:val="a"/>
    <w:rsid w:val="00B528E0"/>
    <w:pPr>
      <w:spacing w:before="100" w:beforeAutospacing="1" w:after="288" w:line="336" w:lineRule="atLeast"/>
    </w:pPr>
    <w:rPr>
      <w:rFonts w:ascii="Arial" w:hAnsi="Arial" w:cs="Arial"/>
      <w:sz w:val="24"/>
      <w:szCs w:val="24"/>
    </w:rPr>
  </w:style>
  <w:style w:type="paragraph" w:customStyle="1" w:styleId="common--titlemd1">
    <w:name w:val="common--title__md1"/>
    <w:basedOn w:val="a"/>
    <w:rsid w:val="00B528E0"/>
    <w:pPr>
      <w:spacing w:before="100" w:beforeAutospacing="1" w:after="96" w:line="288" w:lineRule="atLeast"/>
    </w:pPr>
    <w:rPr>
      <w:rFonts w:ascii="Times New Roman" w:hAnsi="Times New Roman" w:cs="Times New Roman"/>
      <w:sz w:val="19"/>
      <w:szCs w:val="19"/>
    </w:rPr>
  </w:style>
  <w:style w:type="paragraph" w:customStyle="1" w:styleId="common--buttongreen2">
    <w:name w:val="common--button__green2"/>
    <w:basedOn w:val="a"/>
    <w:rsid w:val="00B528E0"/>
    <w:pPr>
      <w:shd w:val="clear" w:color="auto" w:fill="94C11C"/>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slick-slide1">
    <w:name w:val="slick-slid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slide2">
    <w:name w:val="slick-slid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list1">
    <w:name w:val="slick-list1"/>
    <w:basedOn w:val="a"/>
    <w:rsid w:val="00B528E0"/>
    <w:pPr>
      <w:shd w:val="clear" w:color="auto" w:fill="FFFFFF"/>
      <w:spacing w:after="0" w:line="240" w:lineRule="auto"/>
    </w:pPr>
    <w:rPr>
      <w:rFonts w:ascii="Times New Roman" w:hAnsi="Times New Roman" w:cs="Times New Roman"/>
      <w:sz w:val="24"/>
      <w:szCs w:val="24"/>
    </w:rPr>
  </w:style>
  <w:style w:type="paragraph" w:customStyle="1" w:styleId="common--buttongreen3">
    <w:name w:val="common--button__green3"/>
    <w:basedOn w:val="a"/>
    <w:rsid w:val="00B528E0"/>
    <w:pPr>
      <w:shd w:val="clear" w:color="auto" w:fill="94C11C"/>
      <w:spacing w:after="0" w:line="288" w:lineRule="atLeast"/>
    </w:pPr>
    <w:rPr>
      <w:rFonts w:ascii="Times New Roman" w:hAnsi="Times New Roman" w:cs="Times New Roman"/>
      <w:b/>
      <w:bCs/>
      <w:color w:val="FFFFFF"/>
      <w:sz w:val="19"/>
      <w:szCs w:val="19"/>
    </w:rPr>
  </w:style>
  <w:style w:type="paragraph" w:customStyle="1" w:styleId="popupcontent1">
    <w:name w:val="popup__content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event1">
    <w:name w:val="popup__event1"/>
    <w:basedOn w:val="a"/>
    <w:rsid w:val="00B528E0"/>
    <w:pPr>
      <w:spacing w:after="144" w:line="240" w:lineRule="atLeast"/>
      <w:jc w:val="center"/>
    </w:pPr>
    <w:rPr>
      <w:rFonts w:ascii="Times New Roman" w:hAnsi="Times New Roman" w:cs="Times New Roman"/>
      <w:sz w:val="17"/>
      <w:szCs w:val="17"/>
    </w:rPr>
  </w:style>
  <w:style w:type="paragraph" w:customStyle="1" w:styleId="popuptitle1">
    <w:name w:val="popup__title1"/>
    <w:basedOn w:val="a"/>
    <w:rsid w:val="00B528E0"/>
    <w:pPr>
      <w:spacing w:after="96" w:line="336" w:lineRule="atLeast"/>
      <w:jc w:val="center"/>
    </w:pPr>
    <w:rPr>
      <w:rFonts w:ascii="Times New Roman" w:hAnsi="Times New Roman" w:cs="Times New Roman"/>
      <w:b/>
      <w:bCs/>
      <w:sz w:val="24"/>
      <w:szCs w:val="24"/>
    </w:rPr>
  </w:style>
  <w:style w:type="paragraph" w:customStyle="1" w:styleId="popuptext1">
    <w:name w:val="popup__text1"/>
    <w:basedOn w:val="a"/>
    <w:rsid w:val="00B528E0"/>
    <w:pPr>
      <w:spacing w:after="288" w:line="288" w:lineRule="atLeast"/>
      <w:jc w:val="center"/>
    </w:pPr>
    <w:rPr>
      <w:rFonts w:ascii="Times New Roman" w:hAnsi="Times New Roman" w:cs="Times New Roman"/>
      <w:sz w:val="19"/>
      <w:szCs w:val="19"/>
    </w:rPr>
  </w:style>
  <w:style w:type="paragraph" w:customStyle="1" w:styleId="popupheader1">
    <w:name w:val="popup__heade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cross1">
    <w:name w:val="popup__cros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wrapper1">
    <w:name w:val="popup__wrapper1"/>
    <w:basedOn w:val="a"/>
    <w:rsid w:val="00B528E0"/>
    <w:pPr>
      <w:shd w:val="clear" w:color="auto" w:fill="FFFFFF"/>
      <w:spacing w:after="0" w:line="240" w:lineRule="auto"/>
      <w:ind w:left="192" w:right="192"/>
    </w:pPr>
    <w:rPr>
      <w:rFonts w:ascii="Times New Roman" w:hAnsi="Times New Roman" w:cs="Times New Roman"/>
      <w:sz w:val="24"/>
      <w:szCs w:val="24"/>
    </w:rPr>
  </w:style>
  <w:style w:type="paragraph" w:customStyle="1" w:styleId="logo-note1">
    <w:name w:val="logo-note1"/>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itemmp1">
    <w:name w:val="top-nav__item_mp1"/>
    <w:basedOn w:val="a"/>
    <w:rsid w:val="00B528E0"/>
    <w:pPr>
      <w:spacing w:before="100" w:beforeAutospacing="1" w:after="100" w:afterAutospacing="1" w:line="204" w:lineRule="atLeast"/>
      <w:ind w:right="420"/>
    </w:pPr>
    <w:rPr>
      <w:rFonts w:ascii="Times New Roman" w:hAnsi="Times New Roman" w:cs="Times New Roman"/>
      <w:color w:val="000000"/>
      <w:sz w:val="18"/>
      <w:szCs w:val="18"/>
    </w:rPr>
  </w:style>
  <w:style w:type="paragraph" w:customStyle="1" w:styleId="phone-shedule1">
    <w:name w:val="phone-shedule1"/>
    <w:basedOn w:val="a"/>
    <w:rsid w:val="00B528E0"/>
    <w:pPr>
      <w:spacing w:before="100" w:beforeAutospacing="1" w:after="100" w:afterAutospacing="1" w:line="240" w:lineRule="auto"/>
      <w:ind w:left="72"/>
    </w:pPr>
    <w:rPr>
      <w:rFonts w:ascii="Times New Roman" w:hAnsi="Times New Roman" w:cs="Times New Roman"/>
      <w:color w:val="767676"/>
      <w:sz w:val="16"/>
      <w:szCs w:val="16"/>
    </w:rPr>
  </w:style>
  <w:style w:type="paragraph" w:customStyle="1" w:styleId="page-searchform2">
    <w:name w:val="page-search__form2"/>
    <w:basedOn w:val="a"/>
    <w:rsid w:val="00B528E0"/>
    <w:pP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page-searchtoggle1">
    <w:name w:val="page-search__toggle1"/>
    <w:basedOn w:val="a"/>
    <w:rsid w:val="00B528E0"/>
    <w:pPr>
      <w:pBdr>
        <w:left w:val="single" w:sz="4"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page-searchtoggle2">
    <w:name w:val="page-search__toggle2"/>
    <w:basedOn w:val="a"/>
    <w:rsid w:val="00B528E0"/>
    <w:pPr>
      <w:pBdr>
        <w:left w:val="single" w:sz="4" w:space="0" w:color="AEE320"/>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earch-wrap1">
    <w:name w:val="search-wrap1"/>
    <w:basedOn w:val="a"/>
    <w:rsid w:val="00B528E0"/>
    <w:pPr>
      <w:spacing w:before="100" w:beforeAutospacing="1" w:after="240" w:line="240" w:lineRule="auto"/>
    </w:pPr>
    <w:rPr>
      <w:rFonts w:ascii="Times New Roman" w:hAnsi="Times New Roman" w:cs="Times New Roman"/>
      <w:sz w:val="24"/>
      <w:szCs w:val="24"/>
    </w:rPr>
  </w:style>
  <w:style w:type="paragraph" w:customStyle="1" w:styleId="lnkall21">
    <w:name w:val="lnk_all21"/>
    <w:basedOn w:val="a"/>
    <w:rsid w:val="00B528E0"/>
    <w:pPr>
      <w:pBdr>
        <w:bottom w:val="dashed" w:sz="4" w:space="0" w:color="767676"/>
      </w:pBdr>
      <w:spacing w:before="204" w:after="100" w:afterAutospacing="1" w:line="240" w:lineRule="auto"/>
    </w:pPr>
    <w:rPr>
      <w:rFonts w:ascii="Times New Roman" w:hAnsi="Times New Roman" w:cs="Times New Roman"/>
      <w:color w:val="767676"/>
      <w:sz w:val="14"/>
      <w:szCs w:val="14"/>
    </w:rPr>
  </w:style>
  <w:style w:type="paragraph" w:customStyle="1" w:styleId="btn-note1">
    <w:name w:val="btn-note1"/>
    <w:basedOn w:val="a"/>
    <w:rsid w:val="00B528E0"/>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color w:val="767676"/>
      <w:sz w:val="13"/>
      <w:szCs w:val="13"/>
    </w:rPr>
  </w:style>
  <w:style w:type="paragraph" w:customStyle="1" w:styleId="btn-bx21">
    <w:name w:val="btn-bx21"/>
    <w:basedOn w:val="a"/>
    <w:rsid w:val="00B528E0"/>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vanish/>
      <w:color w:val="94C11C"/>
      <w:sz w:val="18"/>
      <w:szCs w:val="18"/>
    </w:rPr>
  </w:style>
  <w:style w:type="paragraph" w:customStyle="1" w:styleId="favour-count2">
    <w:name w:val="favour-count2"/>
    <w:basedOn w:val="a"/>
    <w:rsid w:val="00B528E0"/>
    <w:pPr>
      <w:spacing w:before="100" w:beforeAutospacing="1" w:after="100" w:afterAutospacing="1" w:line="240" w:lineRule="auto"/>
      <w:ind w:left="60"/>
    </w:pPr>
    <w:rPr>
      <w:rFonts w:ascii="Times New Roman" w:hAnsi="Times New Roman" w:cs="Times New Roman"/>
      <w:color w:val="5B5B5B"/>
      <w:sz w:val="16"/>
      <w:szCs w:val="16"/>
    </w:rPr>
  </w:style>
  <w:style w:type="paragraph" w:customStyle="1" w:styleId="favour-count3">
    <w:name w:val="favour-count3"/>
    <w:basedOn w:val="a"/>
    <w:rsid w:val="00B528E0"/>
    <w:pPr>
      <w:spacing w:before="100" w:beforeAutospacing="1" w:after="100" w:afterAutospacing="1" w:line="240" w:lineRule="auto"/>
    </w:pPr>
    <w:rPr>
      <w:rFonts w:ascii="Times New Roman" w:hAnsi="Times New Roman" w:cs="Times New Roman"/>
      <w:color w:val="F39100"/>
      <w:sz w:val="16"/>
      <w:szCs w:val="16"/>
    </w:rPr>
  </w:style>
  <w:style w:type="paragraph" w:customStyle="1" w:styleId="questedit1">
    <w:name w:val="quest_edit1"/>
    <w:basedOn w:val="a"/>
    <w:rsid w:val="00B528E0"/>
    <w:pPr>
      <w:spacing w:before="100" w:beforeAutospacing="1" w:after="100" w:afterAutospacing="1" w:line="240" w:lineRule="auto"/>
    </w:pPr>
    <w:rPr>
      <w:rFonts w:ascii="Times New Roman" w:hAnsi="Times New Roman" w:cs="Times New Roman"/>
      <w:color w:val="F39100"/>
      <w:sz w:val="24"/>
      <w:szCs w:val="24"/>
    </w:rPr>
  </w:style>
  <w:style w:type="paragraph" w:customStyle="1" w:styleId="questdate1">
    <w:name w:val="quest_date1"/>
    <w:basedOn w:val="a"/>
    <w:rsid w:val="00B528E0"/>
    <w:pPr>
      <w:spacing w:before="60" w:after="36" w:line="240" w:lineRule="auto"/>
      <w:jc w:val="right"/>
    </w:pPr>
    <w:rPr>
      <w:rFonts w:ascii="Times New Roman" w:hAnsi="Times New Roman" w:cs="Times New Roman"/>
      <w:color w:val="F39100"/>
      <w:sz w:val="24"/>
      <w:szCs w:val="24"/>
    </w:rPr>
  </w:style>
  <w:style w:type="paragraph" w:customStyle="1" w:styleId="expert-photo1">
    <w:name w:val="expert-photo1"/>
    <w:basedOn w:val="a"/>
    <w:rsid w:val="00B528E0"/>
    <w:pPr>
      <w:pBdr>
        <w:top w:val="single" w:sz="12" w:space="0" w:color="F19100"/>
        <w:left w:val="single" w:sz="12" w:space="0" w:color="F19100"/>
        <w:bottom w:val="single" w:sz="12" w:space="0" w:color="F19100"/>
        <w:right w:val="single" w:sz="12" w:space="0" w:color="F19100"/>
      </w:pBdr>
      <w:spacing w:before="360" w:after="100" w:afterAutospacing="1" w:line="240" w:lineRule="auto"/>
      <w:ind w:left="72"/>
    </w:pPr>
    <w:rPr>
      <w:rFonts w:ascii="Times New Roman" w:hAnsi="Times New Roman" w:cs="Times New Roman"/>
      <w:sz w:val="24"/>
      <w:szCs w:val="24"/>
    </w:rPr>
  </w:style>
  <w:style w:type="paragraph" w:customStyle="1" w:styleId="reviewtext1">
    <w:name w:val="review_text1"/>
    <w:basedOn w:val="a"/>
    <w:rsid w:val="00B528E0"/>
    <w:pPr>
      <w:spacing w:before="100" w:beforeAutospacing="1" w:after="300" w:line="240" w:lineRule="auto"/>
    </w:pPr>
    <w:rPr>
      <w:rFonts w:ascii="Times New Roman" w:hAnsi="Times New Roman" w:cs="Times New Roman"/>
      <w:color w:val="F19100"/>
      <w:sz w:val="17"/>
      <w:szCs w:val="17"/>
    </w:rPr>
  </w:style>
  <w:style w:type="paragraph" w:customStyle="1" w:styleId="box-titlenote1">
    <w:name w:val="box-title_note1"/>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color w:val="5B5B5B"/>
      <w:sz w:val="13"/>
      <w:szCs w:val="13"/>
    </w:rPr>
  </w:style>
  <w:style w:type="paragraph" w:customStyle="1" w:styleId="box-title1">
    <w:name w:val="box-title1"/>
    <w:basedOn w:val="a"/>
    <w:rsid w:val="00B528E0"/>
    <w:pPr>
      <w:pBdr>
        <w:top w:val="single" w:sz="4" w:space="7" w:color="DDDDDD"/>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box-title20">
    <w:name w:val="box-title2"/>
    <w:basedOn w:val="a"/>
    <w:rsid w:val="00B528E0"/>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referencenumb1">
    <w:name w:val="reference_numb1"/>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box-titlearr1">
    <w:name w:val="box-title_ar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x-titlearr2">
    <w:name w:val="box-title_arr2"/>
    <w:basedOn w:val="a"/>
    <w:rsid w:val="00B528E0"/>
    <w:pPr>
      <w:spacing w:before="100" w:beforeAutospacing="1" w:after="0" w:line="240" w:lineRule="auto"/>
    </w:pPr>
    <w:rPr>
      <w:rFonts w:ascii="Times New Roman" w:hAnsi="Times New Roman" w:cs="Times New Roman"/>
      <w:sz w:val="24"/>
      <w:szCs w:val="24"/>
    </w:rPr>
  </w:style>
  <w:style w:type="paragraph" w:customStyle="1" w:styleId="weekformitem1">
    <w:name w:val="weekform_item1"/>
    <w:basedOn w:val="a"/>
    <w:rsid w:val="00B528E0"/>
    <w:pPr>
      <w:spacing w:before="100" w:beforeAutospacing="1" w:after="0" w:line="240" w:lineRule="auto"/>
    </w:pPr>
    <w:rPr>
      <w:rFonts w:ascii="Times New Roman" w:hAnsi="Times New Roman" w:cs="Times New Roman"/>
      <w:color w:val="000000"/>
      <w:sz w:val="17"/>
      <w:szCs w:val="17"/>
    </w:rPr>
  </w:style>
  <w:style w:type="paragraph" w:customStyle="1" w:styleId="lnkallwrap1">
    <w:name w:val="lnk_all_wrap1"/>
    <w:basedOn w:val="a"/>
    <w:rsid w:val="00B528E0"/>
    <w:pPr>
      <w:spacing w:before="180" w:after="100" w:afterAutospacing="1" w:line="240" w:lineRule="auto"/>
      <w:jc w:val="right"/>
    </w:pPr>
    <w:rPr>
      <w:rFonts w:ascii="Times New Roman" w:hAnsi="Times New Roman" w:cs="Times New Roman"/>
      <w:sz w:val="24"/>
      <w:szCs w:val="24"/>
    </w:rPr>
  </w:style>
  <w:style w:type="paragraph" w:customStyle="1" w:styleId="slider-newstext1">
    <w:name w:val="slider-news_text1"/>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slider-newsttl1">
    <w:name w:val="slider-news_ttl1"/>
    <w:basedOn w:val="a"/>
    <w:rsid w:val="00B528E0"/>
    <w:pPr>
      <w:spacing w:before="60" w:after="120" w:line="240" w:lineRule="auto"/>
    </w:pPr>
    <w:rPr>
      <w:rFonts w:ascii="Times New Roman" w:hAnsi="Times New Roman" w:cs="Times New Roman"/>
      <w:color w:val="F39100"/>
    </w:rPr>
  </w:style>
  <w:style w:type="paragraph" w:customStyle="1" w:styleId="news-itemtext1">
    <w:name w:val="news-item_text1"/>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news-itemdate1">
    <w:name w:val="news-item_date1"/>
    <w:basedOn w:val="a"/>
    <w:rsid w:val="00B528E0"/>
    <w:pPr>
      <w:spacing w:before="96" w:after="100" w:afterAutospacing="1" w:line="240" w:lineRule="auto"/>
    </w:pPr>
    <w:rPr>
      <w:rFonts w:ascii="Times New Roman" w:hAnsi="Times New Roman" w:cs="Times New Roman"/>
      <w:color w:val="F39100"/>
      <w:sz w:val="14"/>
      <w:szCs w:val="14"/>
    </w:rPr>
  </w:style>
  <w:style w:type="paragraph" w:customStyle="1" w:styleId="news-itemtext2">
    <w:name w:val="news-item_text2"/>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ttl1">
    <w:name w:val="topical-ttl1"/>
    <w:basedOn w:val="a"/>
    <w:rsid w:val="00B528E0"/>
    <w:pPr>
      <w:spacing w:before="100" w:beforeAutospacing="1" w:after="84" w:line="240" w:lineRule="auto"/>
    </w:pPr>
    <w:rPr>
      <w:rFonts w:ascii="Times New Roman" w:hAnsi="Times New Roman" w:cs="Times New Roman"/>
      <w:color w:val="F39100"/>
      <w:sz w:val="24"/>
      <w:szCs w:val="24"/>
    </w:rPr>
  </w:style>
  <w:style w:type="paragraph" w:customStyle="1" w:styleId="tablinks1">
    <w:name w:val="tablinks1"/>
    <w:basedOn w:val="a"/>
    <w:rsid w:val="00B528E0"/>
    <w:pPr>
      <w:pBdr>
        <w:bottom w:val="single" w:sz="4" w:space="12" w:color="C8C8C8"/>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tablinks2">
    <w:name w:val="tablinks2"/>
    <w:basedOn w:val="a"/>
    <w:rsid w:val="00B528E0"/>
    <w:pPr>
      <w:pBdr>
        <w:bottom w:val="single" w:sz="4" w:space="12" w:color="F39100"/>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seminar-type1">
    <w:name w:val="seminar-type1"/>
    <w:basedOn w:val="a"/>
    <w:rsid w:val="00B528E0"/>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tablinks3">
    <w:name w:val="tablinks3"/>
    <w:basedOn w:val="a"/>
    <w:rsid w:val="00B528E0"/>
    <w:pPr>
      <w:pBdr>
        <w:bottom w:val="single" w:sz="4" w:space="9" w:color="C8C8C8"/>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4">
    <w:name w:val="tablinks4"/>
    <w:basedOn w:val="a"/>
    <w:rsid w:val="00B528E0"/>
    <w:pPr>
      <w:pBdr>
        <w:bottom w:val="single" w:sz="4" w:space="9" w:color="F39100"/>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5">
    <w:name w:val="tablinks5"/>
    <w:basedOn w:val="a"/>
    <w:rsid w:val="00B528E0"/>
    <w:pPr>
      <w:shd w:val="clear" w:color="auto" w:fill="EFEFEF"/>
      <w:spacing w:before="100" w:beforeAutospacing="1" w:after="180" w:line="240" w:lineRule="auto"/>
      <w:ind w:right="60"/>
    </w:pPr>
    <w:rPr>
      <w:rFonts w:ascii="Times New Roman" w:hAnsi="Times New Roman" w:cs="Times New Roman"/>
      <w:color w:val="242424"/>
      <w:sz w:val="18"/>
      <w:szCs w:val="18"/>
    </w:rPr>
  </w:style>
  <w:style w:type="paragraph" w:customStyle="1" w:styleId="tablinks6">
    <w:name w:val="tablinks6"/>
    <w:basedOn w:val="a"/>
    <w:rsid w:val="00B528E0"/>
    <w:pPr>
      <w:shd w:val="clear" w:color="auto" w:fill="C8C8C8"/>
      <w:spacing w:before="100" w:beforeAutospacing="1" w:after="180" w:line="240" w:lineRule="auto"/>
      <w:ind w:right="60"/>
    </w:pPr>
    <w:rPr>
      <w:rFonts w:ascii="Times New Roman" w:hAnsi="Times New Roman" w:cs="Times New Roman"/>
      <w:color w:val="FFFFFF"/>
      <w:sz w:val="18"/>
      <w:szCs w:val="18"/>
    </w:rPr>
  </w:style>
  <w:style w:type="paragraph" w:customStyle="1" w:styleId="lawyer-ttl1">
    <w:name w:val="lawyer-ttl1"/>
    <w:basedOn w:val="a"/>
    <w:rsid w:val="00B528E0"/>
    <w:pPr>
      <w:spacing w:before="100" w:beforeAutospacing="1" w:after="204" w:line="240" w:lineRule="auto"/>
    </w:pPr>
    <w:rPr>
      <w:rFonts w:ascii="Times New Roman" w:hAnsi="Times New Roman" w:cs="Times New Roman"/>
      <w:color w:val="F39100"/>
      <w:sz w:val="24"/>
      <w:szCs w:val="24"/>
    </w:rPr>
  </w:style>
  <w:style w:type="paragraph" w:customStyle="1" w:styleId="lawyer-text1">
    <w:name w:val="lawyer-text1"/>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lnkallwrap21">
    <w:name w:val="lnk_all_wrap21"/>
    <w:basedOn w:val="a"/>
    <w:rsid w:val="00B528E0"/>
    <w:pPr>
      <w:spacing w:before="100" w:beforeAutospacing="1" w:after="0" w:line="240" w:lineRule="auto"/>
      <w:jc w:val="right"/>
    </w:pPr>
    <w:rPr>
      <w:rFonts w:ascii="Times New Roman" w:hAnsi="Times New Roman" w:cs="Times New Roman"/>
      <w:sz w:val="24"/>
      <w:szCs w:val="24"/>
    </w:rPr>
  </w:style>
  <w:style w:type="paragraph" w:customStyle="1" w:styleId="announcement-type1">
    <w:name w:val="announcement-type1"/>
    <w:basedOn w:val="a"/>
    <w:rsid w:val="00B528E0"/>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seminar-date1">
    <w:name w:val="seminar-date1"/>
    <w:basedOn w:val="a"/>
    <w:rsid w:val="00B528E0"/>
    <w:pPr>
      <w:spacing w:after="0" w:line="240" w:lineRule="auto"/>
    </w:pPr>
    <w:rPr>
      <w:rFonts w:ascii="Times New Roman" w:hAnsi="Times New Roman" w:cs="Times New Roman"/>
      <w:color w:val="5B5B5B"/>
      <w:sz w:val="16"/>
      <w:szCs w:val="16"/>
    </w:rPr>
  </w:style>
  <w:style w:type="paragraph" w:customStyle="1" w:styleId="moveup-exp1">
    <w:name w:val="moveup-exp1"/>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21">
    <w:name w:val="moveup-exp21"/>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31">
    <w:name w:val="moveup-exp31"/>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close-exp1">
    <w:name w:val="close-exp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word1">
    <w:name w:val="svg-image-word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1">
    <w:name w:val="icon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2">
    <w:name w:val="icon2"/>
    <w:basedOn w:val="a"/>
    <w:rsid w:val="00B528E0"/>
    <w:pPr>
      <w:spacing w:after="0" w:line="240" w:lineRule="auto"/>
      <w:ind w:left="24" w:right="24"/>
    </w:pPr>
    <w:rPr>
      <w:rFonts w:ascii="Times New Roman" w:hAnsi="Times New Roman" w:cs="Times New Roman"/>
      <w:sz w:val="24"/>
      <w:szCs w:val="24"/>
    </w:rPr>
  </w:style>
  <w:style w:type="paragraph" w:customStyle="1" w:styleId="icon-filters1">
    <w:name w:val="icon-filters1"/>
    <w:basedOn w:val="a"/>
    <w:rsid w:val="00B528E0"/>
    <w:pPr>
      <w:spacing w:after="0" w:line="240" w:lineRule="auto"/>
    </w:pPr>
    <w:rPr>
      <w:rFonts w:ascii="Times New Roman" w:hAnsi="Times New Roman" w:cs="Times New Roman"/>
      <w:sz w:val="24"/>
      <w:szCs w:val="24"/>
    </w:rPr>
  </w:style>
  <w:style w:type="paragraph" w:customStyle="1" w:styleId="nojs-toggle1">
    <w:name w:val="nojs-toggle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3">
    <w:name w:val="icon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content2">
    <w:name w:val="page-content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2">
    <w:name w:val="page-gen2"/>
    <w:basedOn w:val="a"/>
    <w:rsid w:val="00B528E0"/>
    <w:pPr>
      <w:spacing w:before="72" w:after="100" w:afterAutospacing="1" w:line="240" w:lineRule="auto"/>
      <w:ind w:left="3732"/>
    </w:pPr>
    <w:rPr>
      <w:rFonts w:ascii="Times New Roman" w:hAnsi="Times New Roman" w:cs="Times New Roman"/>
      <w:sz w:val="24"/>
      <w:szCs w:val="24"/>
    </w:rPr>
  </w:style>
  <w:style w:type="paragraph" w:customStyle="1" w:styleId="content-item4">
    <w:name w:val="content-item4"/>
    <w:basedOn w:val="a"/>
    <w:rsid w:val="00B528E0"/>
    <w:pPr>
      <w:shd w:val="clear" w:color="auto" w:fill="FFFFFF"/>
      <w:spacing w:before="100" w:beforeAutospacing="1" w:after="0" w:line="240" w:lineRule="auto"/>
    </w:pPr>
    <w:rPr>
      <w:rFonts w:ascii="Times New Roman" w:hAnsi="Times New Roman" w:cs="Times New Roman"/>
      <w:sz w:val="24"/>
      <w:szCs w:val="24"/>
    </w:rPr>
  </w:style>
  <w:style w:type="paragraph" w:customStyle="1" w:styleId="page-aside--document1">
    <w:name w:val="page-aside--document1"/>
    <w:basedOn w:val="a"/>
    <w:rsid w:val="00B528E0"/>
    <w:pPr>
      <w:spacing w:before="100" w:beforeAutospacing="1" w:after="0" w:line="240" w:lineRule="auto"/>
    </w:pPr>
    <w:rPr>
      <w:rFonts w:ascii="Times New Roman" w:hAnsi="Times New Roman" w:cs="Times New Roman"/>
      <w:sz w:val="24"/>
      <w:szCs w:val="24"/>
    </w:rPr>
  </w:style>
  <w:style w:type="paragraph" w:customStyle="1" w:styleId="content-item5">
    <w:name w:val="content-item5"/>
    <w:basedOn w:val="a"/>
    <w:rsid w:val="00B528E0"/>
    <w:pPr>
      <w:spacing w:after="0" w:line="240" w:lineRule="auto"/>
    </w:pPr>
    <w:rPr>
      <w:rFonts w:ascii="Times New Roman" w:hAnsi="Times New Roman" w:cs="Times New Roman"/>
      <w:sz w:val="24"/>
      <w:szCs w:val="24"/>
    </w:rPr>
  </w:style>
  <w:style w:type="paragraph" w:customStyle="1" w:styleId="content-itemtoggle1">
    <w:name w:val="content-item__toggle1"/>
    <w:basedOn w:val="a"/>
    <w:rsid w:val="00B528E0"/>
    <w:pPr>
      <w:pBdr>
        <w:top w:val="single" w:sz="4" w:space="5" w:color="C8C8C8"/>
        <w:left w:val="single" w:sz="4" w:space="0" w:color="C8C8C8"/>
        <w:bottom w:val="single" w:sz="4" w:space="5" w:color="C8C8C8"/>
        <w:right w:val="single" w:sz="4" w:space="0" w:color="C8C8C8"/>
      </w:pBdr>
      <w:shd w:val="clear" w:color="auto" w:fill="F7F7F7"/>
      <w:spacing w:before="100" w:beforeAutospacing="1" w:after="100" w:afterAutospacing="1" w:line="204" w:lineRule="atLeast"/>
      <w:jc w:val="center"/>
    </w:pPr>
    <w:rPr>
      <w:rFonts w:ascii="Times New Roman" w:hAnsi="Times New Roman" w:cs="Times New Roman"/>
      <w:b/>
      <w:bCs/>
      <w:vanish/>
      <w:color w:val="5C5C5C"/>
      <w:sz w:val="18"/>
      <w:szCs w:val="18"/>
    </w:rPr>
  </w:style>
  <w:style w:type="paragraph" w:customStyle="1" w:styleId="content-item--filter1">
    <w:name w:val="content-item--filte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contents3">
    <w:name w:val="content-item--contents3"/>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item--filters1">
    <w:name w:val="item--filter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contents1">
    <w:name w:val="item--content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3">
    <w:name w:val="page-gen3"/>
    <w:basedOn w:val="a"/>
    <w:rsid w:val="00B528E0"/>
    <w:pPr>
      <w:spacing w:before="72" w:after="100" w:afterAutospacing="1" w:line="240" w:lineRule="auto"/>
      <w:ind w:left="3732"/>
    </w:pPr>
    <w:rPr>
      <w:rFonts w:ascii="Times New Roman" w:hAnsi="Times New Roman" w:cs="Times New Roman"/>
      <w:sz w:val="24"/>
      <w:szCs w:val="24"/>
    </w:rPr>
  </w:style>
  <w:style w:type="paragraph" w:customStyle="1" w:styleId="content-item6">
    <w:name w:val="content-item6"/>
    <w:basedOn w:val="a"/>
    <w:rsid w:val="00B528E0"/>
    <w:pPr>
      <w:spacing w:before="100" w:beforeAutospacing="1" w:after="144" w:line="240" w:lineRule="auto"/>
    </w:pPr>
    <w:rPr>
      <w:rFonts w:ascii="Times New Roman" w:hAnsi="Times New Roman" w:cs="Times New Roman"/>
      <w:sz w:val="24"/>
      <w:szCs w:val="24"/>
    </w:rPr>
  </w:style>
  <w:style w:type="paragraph" w:customStyle="1" w:styleId="document-scroll-overflow-wrap1">
    <w:name w:val="document-scroll-overflow-wrap1"/>
    <w:basedOn w:val="a"/>
    <w:rsid w:val="00B528E0"/>
    <w:pPr>
      <w:spacing w:before="100" w:beforeAutospacing="1" w:after="100" w:afterAutospacing="1" w:line="240" w:lineRule="auto"/>
      <w:ind w:left="-780"/>
    </w:pPr>
    <w:rPr>
      <w:rFonts w:ascii="Times New Roman" w:hAnsi="Times New Roman" w:cs="Times New Roman"/>
      <w:sz w:val="24"/>
      <w:szCs w:val="24"/>
    </w:rPr>
  </w:style>
  <w:style w:type="paragraph" w:customStyle="1" w:styleId="note-indicator1">
    <w:name w:val="note-indicator1"/>
    <w:basedOn w:val="a"/>
    <w:rsid w:val="00B528E0"/>
    <w:pPr>
      <w:pBdr>
        <w:top w:val="single" w:sz="12" w:space="0" w:color="FFFFFF"/>
        <w:left w:val="single" w:sz="12" w:space="0" w:color="FFFFFF"/>
        <w:bottom w:val="single" w:sz="12" w:space="0" w:color="FFFFFF"/>
        <w:right w:val="single" w:sz="12"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note-indicator2">
    <w:name w:val="note-indicator2"/>
    <w:basedOn w:val="a"/>
    <w:rsid w:val="00B528E0"/>
    <w:pPr>
      <w:pBdr>
        <w:top w:val="single" w:sz="12" w:space="0" w:color="FFFFFF"/>
        <w:left w:val="single" w:sz="12" w:space="0" w:color="FFFFFF"/>
        <w:bottom w:val="single" w:sz="12" w:space="0" w:color="FFFFFF"/>
        <w:right w:val="single" w:sz="12" w:space="0" w:color="FFFFFF"/>
      </w:pBd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note-indicator3">
    <w:name w:val="note-indicator3"/>
    <w:basedOn w:val="a"/>
    <w:rsid w:val="00B528E0"/>
    <w:pPr>
      <w:pBdr>
        <w:top w:val="single" w:sz="12" w:space="0" w:color="FFFFFF"/>
        <w:left w:val="single" w:sz="12" w:space="0" w:color="FFFFFF"/>
        <w:bottom w:val="single" w:sz="12" w:space="0" w:color="FFFFFF"/>
        <w:right w:val="single" w:sz="12" w:space="0" w:color="FFFFFF"/>
      </w:pBdr>
      <w:shd w:val="clear" w:color="auto" w:fill="F02F2F"/>
      <w:spacing w:before="100" w:beforeAutospacing="1" w:after="100" w:afterAutospacing="1" w:line="240" w:lineRule="auto"/>
    </w:pPr>
    <w:rPr>
      <w:rFonts w:ascii="Times New Roman" w:hAnsi="Times New Roman" w:cs="Times New Roman"/>
      <w:sz w:val="24"/>
      <w:szCs w:val="24"/>
    </w:rPr>
  </w:style>
  <w:style w:type="paragraph" w:customStyle="1" w:styleId="menu-btnnew1">
    <w:name w:val="menu-btn_new1"/>
    <w:basedOn w:val="a"/>
    <w:rsid w:val="00B528E0"/>
    <w:pPr>
      <w:spacing w:after="100" w:afterAutospacing="1" w:line="240" w:lineRule="auto"/>
      <w:ind w:right="132"/>
    </w:pPr>
    <w:rPr>
      <w:rFonts w:ascii="Times New Roman" w:hAnsi="Times New Roman" w:cs="Times New Roman"/>
      <w:sz w:val="24"/>
      <w:szCs w:val="24"/>
    </w:rPr>
  </w:style>
  <w:style w:type="paragraph" w:customStyle="1" w:styleId="icon4">
    <w:name w:val="icon4"/>
    <w:basedOn w:val="a"/>
    <w:rsid w:val="00B528E0"/>
    <w:pPr>
      <w:spacing w:before="100" w:beforeAutospacing="1" w:after="100" w:afterAutospacing="1" w:line="240" w:lineRule="auto"/>
      <w:ind w:right="108"/>
    </w:pPr>
    <w:rPr>
      <w:rFonts w:ascii="Times New Roman" w:hAnsi="Times New Roman" w:cs="Times New Roman"/>
      <w:sz w:val="24"/>
      <w:szCs w:val="24"/>
    </w:rPr>
  </w:style>
  <w:style w:type="paragraph" w:customStyle="1" w:styleId="icon5">
    <w:name w:val="icon5"/>
    <w:basedOn w:val="a"/>
    <w:rsid w:val="00B528E0"/>
    <w:pPr>
      <w:spacing w:before="100" w:beforeAutospacing="1" w:after="100" w:afterAutospacing="1" w:line="240" w:lineRule="auto"/>
      <w:ind w:right="72"/>
    </w:pPr>
    <w:rPr>
      <w:rFonts w:ascii="Times New Roman" w:hAnsi="Times New Roman" w:cs="Times New Roman"/>
      <w:vanish/>
      <w:sz w:val="24"/>
      <w:szCs w:val="24"/>
    </w:rPr>
  </w:style>
  <w:style w:type="paragraph" w:customStyle="1" w:styleId="page-hr1">
    <w:name w:val="page-hr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js-where-look1">
    <w:name w:val="js-where-look1"/>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arrowbtn1">
    <w:name w:val="arrow_btn1"/>
    <w:basedOn w:val="a"/>
    <w:rsid w:val="00B528E0"/>
    <w:pPr>
      <w:spacing w:after="0" w:line="240" w:lineRule="auto"/>
    </w:pPr>
    <w:rPr>
      <w:rFonts w:ascii="Times New Roman" w:hAnsi="Times New Roman" w:cs="Times New Roman"/>
      <w:sz w:val="24"/>
      <w:szCs w:val="24"/>
    </w:rPr>
  </w:style>
  <w:style w:type="paragraph" w:customStyle="1" w:styleId="arrowbtn-first1">
    <w:name w:val="arrow_btn-first1"/>
    <w:basedOn w:val="a"/>
    <w:rsid w:val="00B528E0"/>
    <w:pPr>
      <w:spacing w:before="100" w:beforeAutospacing="1" w:after="100" w:afterAutospacing="1" w:line="240" w:lineRule="auto"/>
      <w:ind w:left="96" w:right="48"/>
    </w:pPr>
    <w:rPr>
      <w:rFonts w:ascii="Times New Roman" w:hAnsi="Times New Roman" w:cs="Times New Roman"/>
      <w:sz w:val="24"/>
      <w:szCs w:val="24"/>
    </w:rPr>
  </w:style>
  <w:style w:type="paragraph" w:customStyle="1" w:styleId="icon6">
    <w:name w:val="icon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ction-select1">
    <w:name w:val="action-select1"/>
    <w:basedOn w:val="a"/>
    <w:rsid w:val="00B528E0"/>
    <w:pPr>
      <w:spacing w:after="240" w:line="240" w:lineRule="auto"/>
    </w:pPr>
    <w:rPr>
      <w:rFonts w:ascii="Times New Roman" w:hAnsi="Times New Roman" w:cs="Times New Roman"/>
      <w:sz w:val="24"/>
      <w:szCs w:val="24"/>
    </w:rPr>
  </w:style>
  <w:style w:type="paragraph" w:customStyle="1" w:styleId="dropdown-note1">
    <w:name w:val="dropdown-note1"/>
    <w:basedOn w:val="a"/>
    <w:rsid w:val="00B528E0"/>
    <w:pPr>
      <w:pBdr>
        <w:top w:val="single" w:sz="4" w:space="0" w:color="AFCA7F"/>
        <w:left w:val="single" w:sz="4" w:space="0" w:color="AFCA7F"/>
        <w:bottom w:val="single" w:sz="4" w:space="0" w:color="AFCA7F"/>
        <w:right w:val="single" w:sz="4" w:space="0" w:color="AFCA7F"/>
      </w:pBdr>
      <w:shd w:val="clear" w:color="auto" w:fill="DFECC8"/>
      <w:spacing w:before="100" w:beforeAutospacing="1" w:after="100" w:afterAutospacing="1" w:line="240" w:lineRule="auto"/>
    </w:pPr>
    <w:rPr>
      <w:rFonts w:ascii="Times New Roman" w:hAnsi="Times New Roman" w:cs="Times New Roman"/>
      <w:sz w:val="24"/>
      <w:szCs w:val="24"/>
    </w:rPr>
  </w:style>
  <w:style w:type="paragraph" w:customStyle="1" w:styleId="dropdown-note2">
    <w:name w:val="dropdown-note2"/>
    <w:basedOn w:val="a"/>
    <w:rsid w:val="00B528E0"/>
    <w:pPr>
      <w:pBdr>
        <w:top w:val="single" w:sz="4" w:space="0" w:color="B78080"/>
        <w:left w:val="single" w:sz="4" w:space="0" w:color="B78080"/>
        <w:bottom w:val="single" w:sz="4" w:space="0" w:color="B78080"/>
        <w:right w:val="single" w:sz="4" w:space="0" w:color="B78080"/>
      </w:pBdr>
      <w:shd w:val="clear" w:color="auto" w:fill="F5BEBE"/>
      <w:spacing w:before="100" w:beforeAutospacing="1" w:after="100" w:afterAutospacing="1" w:line="240" w:lineRule="auto"/>
    </w:pPr>
    <w:rPr>
      <w:rFonts w:ascii="Times New Roman" w:hAnsi="Times New Roman" w:cs="Times New Roman"/>
      <w:sz w:val="24"/>
      <w:szCs w:val="24"/>
    </w:rPr>
  </w:style>
  <w:style w:type="paragraph" w:customStyle="1" w:styleId="docs-actionssection1">
    <w:name w:val="docs-actions__section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header1">
    <w:name w:val="compare-header1"/>
    <w:basedOn w:val="a"/>
    <w:rsid w:val="00B528E0"/>
    <w:pPr>
      <w:spacing w:after="0" w:line="240" w:lineRule="auto"/>
    </w:pPr>
    <w:rPr>
      <w:rFonts w:ascii="Times New Roman" w:hAnsi="Times New Roman" w:cs="Times New Roman"/>
      <w:sz w:val="24"/>
      <w:szCs w:val="24"/>
    </w:rPr>
  </w:style>
  <w:style w:type="paragraph" w:customStyle="1" w:styleId="compare-selectitem1">
    <w:name w:val="compare-select__item1"/>
    <w:basedOn w:val="a"/>
    <w:rsid w:val="00B528E0"/>
    <w:pPr>
      <w:spacing w:before="100" w:beforeAutospacing="1" w:after="100" w:afterAutospacing="1" w:line="240" w:lineRule="auto"/>
      <w:ind w:right="216"/>
    </w:pPr>
    <w:rPr>
      <w:rFonts w:ascii="Times New Roman" w:hAnsi="Times New Roman" w:cs="Times New Roman"/>
      <w:sz w:val="24"/>
      <w:szCs w:val="24"/>
    </w:rPr>
  </w:style>
  <w:style w:type="paragraph" w:customStyle="1" w:styleId="compare-selectbutton1">
    <w:name w:val="compare-select__button1"/>
    <w:basedOn w:val="a"/>
    <w:rsid w:val="00B528E0"/>
    <w:pPr>
      <w:spacing w:after="0" w:line="240" w:lineRule="auto"/>
      <w:ind w:left="24"/>
    </w:pPr>
    <w:rPr>
      <w:rFonts w:ascii="Times New Roman" w:hAnsi="Times New Roman" w:cs="Times New Roman"/>
      <w:sz w:val="24"/>
      <w:szCs w:val="24"/>
    </w:rPr>
  </w:style>
  <w:style w:type="paragraph" w:customStyle="1" w:styleId="compare-info1">
    <w:name w:val="compare-info1"/>
    <w:basedOn w:val="a"/>
    <w:rsid w:val="00B528E0"/>
    <w:pPr>
      <w:spacing w:before="100" w:beforeAutospacing="1" w:after="100" w:afterAutospacing="1" w:line="240" w:lineRule="auto"/>
    </w:pPr>
    <w:rPr>
      <w:rFonts w:ascii="Times New Roman" w:hAnsi="Times New Roman" w:cs="Times New Roman"/>
      <w:sz w:val="16"/>
      <w:szCs w:val="16"/>
    </w:rPr>
  </w:style>
  <w:style w:type="paragraph" w:customStyle="1" w:styleId="compare-navitem-down1">
    <w:name w:val="compare-nav__item-down1"/>
    <w:basedOn w:val="a"/>
    <w:rsid w:val="00B528E0"/>
    <w:pPr>
      <w:spacing w:before="100" w:beforeAutospacing="1" w:after="100" w:afterAutospacing="1" w:line="240" w:lineRule="auto"/>
      <w:ind w:right="96"/>
    </w:pPr>
    <w:rPr>
      <w:rFonts w:ascii="Times New Roman" w:hAnsi="Times New Roman" w:cs="Times New Roman"/>
      <w:sz w:val="24"/>
      <w:szCs w:val="24"/>
    </w:rPr>
  </w:style>
  <w:style w:type="paragraph" w:customStyle="1" w:styleId="compare-navitem1">
    <w:name w:val="compare-nav__item1"/>
    <w:basedOn w:val="a"/>
    <w:rsid w:val="00B528E0"/>
    <w:pPr>
      <w:spacing w:after="0" w:line="240" w:lineRule="auto"/>
      <w:ind w:left="96" w:right="96"/>
    </w:pPr>
    <w:rPr>
      <w:rFonts w:ascii="Times New Roman" w:hAnsi="Times New Roman" w:cs="Times New Roman"/>
      <w:sz w:val="24"/>
      <w:szCs w:val="24"/>
    </w:rPr>
  </w:style>
  <w:style w:type="paragraph" w:customStyle="1" w:styleId="dropdown-note3">
    <w:name w:val="dropdown-note3"/>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topics-item1">
    <w:name w:val="topics-item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topics1">
    <w:name w:val="btn-topics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accordion-header2">
    <w:name w:val="ui-accordion-header2"/>
    <w:basedOn w:val="a"/>
    <w:rsid w:val="00B528E0"/>
    <w:pPr>
      <w:spacing w:before="24" w:after="0" w:line="240" w:lineRule="auto"/>
    </w:pPr>
    <w:rPr>
      <w:rFonts w:ascii="Times New Roman" w:hAnsi="Times New Roman" w:cs="Times New Roman"/>
      <w:sz w:val="24"/>
      <w:szCs w:val="24"/>
    </w:rPr>
  </w:style>
  <w:style w:type="paragraph" w:customStyle="1" w:styleId="ui-accordion-content2">
    <w:name w:val="ui-accordion-content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item2">
    <w:name w:val="ui-menu-item2"/>
    <w:basedOn w:val="a"/>
    <w:rsid w:val="00B528E0"/>
    <w:pPr>
      <w:spacing w:after="0" w:line="240" w:lineRule="auto"/>
    </w:pPr>
    <w:rPr>
      <w:rFonts w:ascii="Times New Roman" w:hAnsi="Times New Roman" w:cs="Times New Roman"/>
      <w:sz w:val="24"/>
      <w:szCs w:val="24"/>
    </w:rPr>
  </w:style>
  <w:style w:type="paragraph" w:customStyle="1" w:styleId="ui-menu-item-wrapper3">
    <w:name w:val="ui-menu-item-wrappe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divider2">
    <w:name w:val="ui-menu-divider2"/>
    <w:basedOn w:val="a"/>
    <w:rsid w:val="00B528E0"/>
    <w:pPr>
      <w:spacing w:before="60" w:after="60" w:line="0" w:lineRule="auto"/>
    </w:pPr>
    <w:rPr>
      <w:rFonts w:ascii="Times New Roman" w:hAnsi="Times New Roman" w:cs="Times New Roman"/>
      <w:sz w:val="2"/>
      <w:szCs w:val="2"/>
    </w:rPr>
  </w:style>
  <w:style w:type="paragraph" w:customStyle="1" w:styleId="ui-state-focus2">
    <w:name w:val="ui-state-focus2"/>
    <w:basedOn w:val="a"/>
    <w:rsid w:val="00B528E0"/>
    <w:pPr>
      <w:spacing w:after="0" w:line="240" w:lineRule="auto"/>
      <w:ind w:left="-12" w:right="-12"/>
    </w:pPr>
    <w:rPr>
      <w:rFonts w:ascii="Times New Roman" w:hAnsi="Times New Roman" w:cs="Times New Roman"/>
      <w:sz w:val="24"/>
      <w:szCs w:val="24"/>
    </w:rPr>
  </w:style>
  <w:style w:type="paragraph" w:customStyle="1" w:styleId="ui-state-active2">
    <w:name w:val="ui-state-active2"/>
    <w:basedOn w:val="a"/>
    <w:rsid w:val="00B528E0"/>
    <w:pPr>
      <w:spacing w:after="0" w:line="240" w:lineRule="auto"/>
      <w:ind w:left="-12" w:right="-12"/>
    </w:pPr>
    <w:rPr>
      <w:rFonts w:ascii="Times New Roman" w:hAnsi="Times New Roman" w:cs="Times New Roman"/>
      <w:sz w:val="24"/>
      <w:szCs w:val="24"/>
    </w:rPr>
  </w:style>
  <w:style w:type="paragraph" w:customStyle="1" w:styleId="ui-menu-item-wrapper4">
    <w:name w:val="ui-menu-item-wrapper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9">
    <w:name w:val="ui-icon9"/>
    <w:basedOn w:val="a"/>
    <w:rsid w:val="00B528E0"/>
    <w:pPr>
      <w:spacing w:before="100" w:beforeAutospacing="1" w:after="100" w:afterAutospacing="1" w:line="240" w:lineRule="auto"/>
      <w:ind w:hanging="20340"/>
      <w:textAlignment w:val="center"/>
    </w:pPr>
    <w:rPr>
      <w:rFonts w:ascii="Times New Roman" w:hAnsi="Times New Roman" w:cs="Times New Roman"/>
      <w:sz w:val="24"/>
      <w:szCs w:val="24"/>
    </w:rPr>
  </w:style>
  <w:style w:type="paragraph" w:customStyle="1" w:styleId="ui-icon10">
    <w:name w:val="ui-icon10"/>
    <w:basedOn w:val="a"/>
    <w:rsid w:val="00B528E0"/>
    <w:pPr>
      <w:spacing w:after="100" w:afterAutospacing="1" w:line="240" w:lineRule="auto"/>
      <w:ind w:left="-96" w:hanging="20340"/>
      <w:textAlignment w:val="center"/>
    </w:pPr>
    <w:rPr>
      <w:rFonts w:ascii="Times New Roman" w:hAnsi="Times New Roman" w:cs="Times New Roman"/>
      <w:sz w:val="24"/>
      <w:szCs w:val="24"/>
    </w:rPr>
  </w:style>
  <w:style w:type="paragraph" w:customStyle="1" w:styleId="ui-controlgroup-label2">
    <w:name w:val="ui-controlgroup-label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pinner-up2">
    <w:name w:val="ui-spinner-up2"/>
    <w:basedOn w:val="a"/>
    <w:rsid w:val="00B528E0"/>
    <w:pPr>
      <w:pBdr>
        <w:top w:val="single" w:sz="2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ui-icon-background4">
    <w:name w:val="ui-icon-background4"/>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icon-background5">
    <w:name w:val="ui-icon-background5"/>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datepicker-header6">
    <w:name w:val="ui-datepicker-header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prev2">
    <w:name w:val="ui-datepicker-prev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next2">
    <w:name w:val="ui-datepicker-next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title2">
    <w:name w:val="ui-datepicker-title2"/>
    <w:basedOn w:val="a"/>
    <w:rsid w:val="00B528E0"/>
    <w:pPr>
      <w:spacing w:after="0" w:line="432" w:lineRule="atLeast"/>
      <w:ind w:left="552" w:right="552"/>
      <w:jc w:val="center"/>
    </w:pPr>
    <w:rPr>
      <w:rFonts w:ascii="Times New Roman" w:hAnsi="Times New Roman" w:cs="Times New Roman"/>
      <w:sz w:val="24"/>
      <w:szCs w:val="24"/>
    </w:rPr>
  </w:style>
  <w:style w:type="paragraph" w:customStyle="1" w:styleId="ui-datepicker-buttonpane4">
    <w:name w:val="ui-datepicker-buttonpane4"/>
    <w:basedOn w:val="a"/>
    <w:rsid w:val="00B528E0"/>
    <w:pPr>
      <w:spacing w:before="168" w:after="0" w:line="240" w:lineRule="auto"/>
    </w:pPr>
    <w:rPr>
      <w:rFonts w:ascii="Times New Roman" w:hAnsi="Times New Roman" w:cs="Times New Roman"/>
      <w:sz w:val="24"/>
      <w:szCs w:val="24"/>
    </w:rPr>
  </w:style>
  <w:style w:type="paragraph" w:customStyle="1" w:styleId="ui-datepicker-group4">
    <w:name w:val="ui-datepicker-group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5">
    <w:name w:val="ui-datepicker-group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6">
    <w:name w:val="ui-datepicker-group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7">
    <w:name w:val="ui-datepicker-header7"/>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8">
    <w:name w:val="ui-datepicker-header8"/>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5">
    <w:name w:val="ui-datepicker-buttonpane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6">
    <w:name w:val="ui-datepicker-buttonpane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9">
    <w:name w:val="ui-datepicker-header9"/>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10">
    <w:name w:val="ui-datepicker-header10"/>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11">
    <w:name w:val="ui-icon11"/>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dialog-titlebar2">
    <w:name w:val="ui-dialog-titleba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title2">
    <w:name w:val="ui-dialog-title2"/>
    <w:basedOn w:val="a"/>
    <w:rsid w:val="00B528E0"/>
    <w:pPr>
      <w:spacing w:before="24" w:after="24" w:line="240" w:lineRule="auto"/>
    </w:pPr>
    <w:rPr>
      <w:rFonts w:ascii="Times New Roman" w:hAnsi="Times New Roman" w:cs="Times New Roman"/>
      <w:sz w:val="24"/>
      <w:szCs w:val="24"/>
    </w:rPr>
  </w:style>
  <w:style w:type="paragraph" w:customStyle="1" w:styleId="ui-dialog-titlebar-close2">
    <w:name w:val="ui-dialog-titlebar-close2"/>
    <w:basedOn w:val="a"/>
    <w:rsid w:val="00B528E0"/>
    <w:pPr>
      <w:spacing w:after="0" w:line="240" w:lineRule="auto"/>
    </w:pPr>
    <w:rPr>
      <w:rFonts w:ascii="Times New Roman" w:hAnsi="Times New Roman" w:cs="Times New Roman"/>
      <w:sz w:val="24"/>
      <w:szCs w:val="24"/>
    </w:rPr>
  </w:style>
  <w:style w:type="paragraph" w:customStyle="1" w:styleId="ui-dialog-content2">
    <w:name w:val="ui-dialog-content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buttonpane2">
    <w:name w:val="ui-dialog-buttonpane2"/>
    <w:basedOn w:val="a"/>
    <w:rsid w:val="00B528E0"/>
    <w:pPr>
      <w:spacing w:before="120" w:after="100" w:afterAutospacing="1" w:line="240" w:lineRule="auto"/>
    </w:pPr>
    <w:rPr>
      <w:rFonts w:ascii="Times New Roman" w:hAnsi="Times New Roman" w:cs="Times New Roman"/>
      <w:sz w:val="24"/>
      <w:szCs w:val="24"/>
    </w:rPr>
  </w:style>
  <w:style w:type="paragraph" w:customStyle="1" w:styleId="ui-resizable-n2">
    <w:name w:val="ui-resizable-n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e2">
    <w:name w:val="ui-resizable-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2">
    <w:name w:val="ui-resizable-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w2">
    <w:name w:val="ui-resizable-w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e2">
    <w:name w:val="ui-resizable-s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w2">
    <w:name w:val="ui-resizable-sw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e2">
    <w:name w:val="ui-resizable-n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w2">
    <w:name w:val="ui-resizable-nw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handle3">
    <w:name w:val="ui-resizable-handle3"/>
    <w:basedOn w:val="a"/>
    <w:rsid w:val="00B528E0"/>
    <w:pPr>
      <w:spacing w:before="100" w:beforeAutospacing="1" w:after="100" w:afterAutospacing="1" w:line="240" w:lineRule="auto"/>
    </w:pPr>
    <w:rPr>
      <w:rFonts w:ascii="Times New Roman" w:hAnsi="Times New Roman" w:cs="Times New Roman"/>
      <w:vanish/>
      <w:sz w:val="2"/>
      <w:szCs w:val="2"/>
    </w:rPr>
  </w:style>
  <w:style w:type="paragraph" w:customStyle="1" w:styleId="ui-resizable-handle4">
    <w:name w:val="ui-resizable-handle4"/>
    <w:basedOn w:val="a"/>
    <w:rsid w:val="00B528E0"/>
    <w:pPr>
      <w:spacing w:before="100" w:beforeAutospacing="1" w:after="100" w:afterAutospacing="1" w:line="240" w:lineRule="auto"/>
    </w:pPr>
    <w:rPr>
      <w:rFonts w:ascii="Times New Roman" w:hAnsi="Times New Roman" w:cs="Times New Roman"/>
      <w:vanish/>
      <w:sz w:val="2"/>
      <w:szCs w:val="2"/>
    </w:rPr>
  </w:style>
  <w:style w:type="paragraph" w:customStyle="1" w:styleId="ui-progressbar-value3">
    <w:name w:val="ui-progressbar-value3"/>
    <w:basedOn w:val="a"/>
    <w:rsid w:val="00B528E0"/>
    <w:pPr>
      <w:spacing w:after="0" w:line="240" w:lineRule="auto"/>
      <w:ind w:left="-12" w:right="-12"/>
    </w:pPr>
    <w:rPr>
      <w:rFonts w:ascii="Times New Roman" w:hAnsi="Times New Roman" w:cs="Times New Roman"/>
      <w:sz w:val="24"/>
      <w:szCs w:val="24"/>
    </w:rPr>
  </w:style>
  <w:style w:type="paragraph" w:customStyle="1" w:styleId="ui-progressbar-overlay2">
    <w:name w:val="ui-progressbar-overlay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ogressbar-value4">
    <w:name w:val="ui-progressbar-value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2">
    <w:name w:val="ui-menu2"/>
    <w:basedOn w:val="a"/>
    <w:rsid w:val="00B528E0"/>
    <w:pPr>
      <w:spacing w:after="0" w:line="240" w:lineRule="auto"/>
    </w:pPr>
    <w:rPr>
      <w:rFonts w:ascii="Times New Roman" w:hAnsi="Times New Roman" w:cs="Times New Roman"/>
      <w:sz w:val="24"/>
      <w:szCs w:val="24"/>
    </w:rPr>
  </w:style>
  <w:style w:type="paragraph" w:customStyle="1" w:styleId="ui-selectmenu-optgroup2">
    <w:name w:val="ui-selectmenu-optgroup2"/>
    <w:basedOn w:val="a"/>
    <w:rsid w:val="00B528E0"/>
    <w:pPr>
      <w:spacing w:before="120" w:after="0" w:line="240" w:lineRule="auto"/>
    </w:pPr>
    <w:rPr>
      <w:rFonts w:ascii="Times New Roman" w:hAnsi="Times New Roman" w:cs="Times New Roman"/>
      <w:b/>
      <w:bCs/>
      <w:sz w:val="24"/>
      <w:szCs w:val="24"/>
    </w:rPr>
  </w:style>
  <w:style w:type="paragraph" w:customStyle="1" w:styleId="ui-slider-handle4">
    <w:name w:val="ui-slider-handle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range3">
    <w:name w:val="ui-slider-range3"/>
    <w:basedOn w:val="a"/>
    <w:rsid w:val="00B528E0"/>
    <w:pPr>
      <w:spacing w:before="100" w:beforeAutospacing="1" w:after="100" w:afterAutospacing="1" w:line="240" w:lineRule="auto"/>
    </w:pPr>
    <w:rPr>
      <w:rFonts w:ascii="Times New Roman" w:hAnsi="Times New Roman" w:cs="Times New Roman"/>
      <w:sz w:val="17"/>
      <w:szCs w:val="17"/>
    </w:rPr>
  </w:style>
  <w:style w:type="paragraph" w:customStyle="1" w:styleId="ui-slider-handle5">
    <w:name w:val="ui-slider-handle5"/>
    <w:basedOn w:val="a"/>
    <w:rsid w:val="00B528E0"/>
    <w:pPr>
      <w:spacing w:before="100" w:beforeAutospacing="1" w:after="100" w:afterAutospacing="1" w:line="240" w:lineRule="auto"/>
      <w:ind w:left="-144"/>
    </w:pPr>
    <w:rPr>
      <w:rFonts w:ascii="Times New Roman" w:hAnsi="Times New Roman" w:cs="Times New Roman"/>
      <w:sz w:val="24"/>
      <w:szCs w:val="24"/>
    </w:rPr>
  </w:style>
  <w:style w:type="paragraph" w:customStyle="1" w:styleId="ui-slider-handle6">
    <w:name w:val="ui-slider-handle6"/>
    <w:basedOn w:val="a"/>
    <w:rsid w:val="00B528E0"/>
    <w:pPr>
      <w:spacing w:before="100" w:beforeAutospacing="1" w:after="0" w:line="240" w:lineRule="auto"/>
    </w:pPr>
    <w:rPr>
      <w:rFonts w:ascii="Times New Roman" w:hAnsi="Times New Roman" w:cs="Times New Roman"/>
      <w:sz w:val="24"/>
      <w:szCs w:val="24"/>
    </w:rPr>
  </w:style>
  <w:style w:type="paragraph" w:customStyle="1" w:styleId="ui-slider-range4">
    <w:name w:val="ui-slider-range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nav2">
    <w:name w:val="ui-tabs-nav2"/>
    <w:basedOn w:val="a"/>
    <w:rsid w:val="00B528E0"/>
    <w:pPr>
      <w:spacing w:after="0" w:line="240" w:lineRule="auto"/>
    </w:pPr>
    <w:rPr>
      <w:rFonts w:ascii="Times New Roman" w:hAnsi="Times New Roman" w:cs="Times New Roman"/>
      <w:sz w:val="24"/>
      <w:szCs w:val="24"/>
    </w:rPr>
  </w:style>
  <w:style w:type="paragraph" w:customStyle="1" w:styleId="ui-tabs-anchor2">
    <w:name w:val="ui-tabs-ancho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panel2">
    <w:name w:val="ui-tabs-panel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ooltip2">
    <w:name w:val="ui-tooltip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widget2">
    <w:name w:val="ui-widget2"/>
    <w:basedOn w:val="a"/>
    <w:rsid w:val="00B528E0"/>
    <w:pPr>
      <w:spacing w:before="100" w:beforeAutospacing="1" w:after="100" w:afterAutospacing="1" w:line="240" w:lineRule="auto"/>
    </w:pPr>
    <w:rPr>
      <w:rFonts w:ascii="Arial" w:hAnsi="Arial" w:cs="Arial"/>
      <w:sz w:val="24"/>
      <w:szCs w:val="24"/>
    </w:rPr>
  </w:style>
  <w:style w:type="paragraph" w:customStyle="1" w:styleId="ui-icon-background6">
    <w:name w:val="ui-icon-background6"/>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3">
    <w:name w:val="ui-state-highlight3"/>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highlight4">
    <w:name w:val="ui-state-highlight4"/>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error3">
    <w:name w:val="ui-state-error3"/>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4">
    <w:name w:val="ui-state-error4"/>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3">
    <w:name w:val="ui-state-error-text3"/>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4">
    <w:name w:val="ui-state-error-text4"/>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3">
    <w:name w:val="ui-priority-primary3"/>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primary4">
    <w:name w:val="ui-priority-primary4"/>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3">
    <w:name w:val="ui-priority-secondary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iority-secondary4">
    <w:name w:val="ui-priority-secondary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3">
    <w:name w:val="ui-state-disabled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4">
    <w:name w:val="ui-state-disabled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12">
    <w:name w:val="ui-icon12"/>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3">
    <w:name w:val="ui-icon13"/>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4">
    <w:name w:val="ui-icon14"/>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5">
    <w:name w:val="ui-icon15"/>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16">
    <w:name w:val="ui-icon16"/>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container2">
    <w:name w:val="container2"/>
    <w:basedOn w:val="a"/>
    <w:rsid w:val="00B528E0"/>
    <w:pPr>
      <w:spacing w:after="0" w:line="240" w:lineRule="auto"/>
    </w:pPr>
    <w:rPr>
      <w:rFonts w:ascii="Times New Roman" w:hAnsi="Times New Roman" w:cs="Times New Roman"/>
      <w:sz w:val="24"/>
      <w:szCs w:val="24"/>
    </w:rPr>
  </w:style>
  <w:style w:type="paragraph" w:customStyle="1" w:styleId="conteiner2">
    <w:name w:val="conteine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7">
    <w:name w:val="content-item7"/>
    <w:basedOn w:val="a"/>
    <w:rsid w:val="00B528E0"/>
    <w:pPr>
      <w:spacing w:before="100" w:beforeAutospacing="1" w:after="0" w:line="240" w:lineRule="auto"/>
    </w:pPr>
    <w:rPr>
      <w:rFonts w:ascii="Times New Roman" w:hAnsi="Times New Roman" w:cs="Times New Roman"/>
      <w:sz w:val="24"/>
      <w:szCs w:val="24"/>
    </w:rPr>
  </w:style>
  <w:style w:type="paragraph" w:customStyle="1" w:styleId="ablackorange2">
    <w:name w:val="ablackorange2"/>
    <w:basedOn w:val="a"/>
    <w:rsid w:val="00B528E0"/>
    <w:pPr>
      <w:spacing w:before="100" w:beforeAutospacing="1" w:after="100" w:afterAutospacing="1" w:line="192" w:lineRule="atLeast"/>
    </w:pPr>
    <w:rPr>
      <w:rFonts w:ascii="Times New Roman" w:hAnsi="Times New Roman" w:cs="Times New Roman"/>
      <w:b/>
      <w:bCs/>
      <w:sz w:val="24"/>
      <w:szCs w:val="24"/>
    </w:rPr>
  </w:style>
  <w:style w:type="paragraph" w:customStyle="1" w:styleId="content-itemmenu2">
    <w:name w:val="content-item__menu2"/>
    <w:basedOn w:val="a"/>
    <w:rsid w:val="00B528E0"/>
    <w:pPr>
      <w:spacing w:after="100" w:afterAutospacing="1" w:line="240" w:lineRule="auto"/>
      <w:ind w:right="228"/>
    </w:pPr>
    <w:rPr>
      <w:rFonts w:ascii="Times New Roman" w:hAnsi="Times New Roman" w:cs="Times New Roman"/>
      <w:color w:val="000000"/>
      <w:sz w:val="24"/>
      <w:szCs w:val="24"/>
    </w:rPr>
  </w:style>
  <w:style w:type="paragraph" w:customStyle="1" w:styleId="top-searchitem3">
    <w:name w:val="top-search__item3"/>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content-item8">
    <w:name w:val="content-item8"/>
    <w:basedOn w:val="a"/>
    <w:rsid w:val="00B528E0"/>
    <w:pPr>
      <w:spacing w:before="100" w:beforeAutospacing="1" w:after="120" w:line="240" w:lineRule="auto"/>
    </w:pPr>
    <w:rPr>
      <w:rFonts w:ascii="Times New Roman" w:hAnsi="Times New Roman" w:cs="Times New Roman"/>
      <w:sz w:val="24"/>
      <w:szCs w:val="24"/>
    </w:rPr>
  </w:style>
  <w:style w:type="paragraph" w:customStyle="1" w:styleId="top-historyitem2">
    <w:name w:val="top-history__item2"/>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enteritem5">
    <w:name w:val="enter__item5"/>
    <w:basedOn w:val="a"/>
    <w:rsid w:val="00B528E0"/>
    <w:pPr>
      <w:spacing w:before="100" w:beforeAutospacing="1" w:after="60" w:line="240" w:lineRule="auto"/>
    </w:pPr>
    <w:rPr>
      <w:rFonts w:ascii="Times New Roman" w:hAnsi="Times New Roman" w:cs="Times New Roman"/>
      <w:sz w:val="24"/>
      <w:szCs w:val="24"/>
    </w:rPr>
  </w:style>
  <w:style w:type="paragraph" w:customStyle="1" w:styleId="wrapdateinp2">
    <w:name w:val="wrap_date_inp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contents4">
    <w:name w:val="content-item--contents4"/>
    <w:basedOn w:val="a"/>
    <w:rsid w:val="00B528E0"/>
    <w:pPr>
      <w:shd w:val="clear" w:color="auto" w:fill="FFFFFF"/>
      <w:spacing w:before="100" w:beforeAutospacing="1" w:after="0" w:line="240" w:lineRule="auto"/>
    </w:pPr>
    <w:rPr>
      <w:rFonts w:ascii="Arial" w:hAnsi="Arial" w:cs="Arial"/>
      <w:sz w:val="24"/>
      <w:szCs w:val="24"/>
    </w:rPr>
  </w:style>
  <w:style w:type="paragraph" w:customStyle="1" w:styleId="document-comments2">
    <w:name w:val="document-comment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mmentsitem2">
    <w:name w:val="document-comments__item2"/>
    <w:basedOn w:val="a"/>
    <w:rsid w:val="00B528E0"/>
    <w:pPr>
      <w:spacing w:before="100" w:beforeAutospacing="1" w:after="144" w:line="240" w:lineRule="auto"/>
    </w:pPr>
    <w:rPr>
      <w:rFonts w:ascii="Times New Roman" w:hAnsi="Times New Roman" w:cs="Times New Roman"/>
      <w:color w:val="000000"/>
      <w:sz w:val="24"/>
      <w:szCs w:val="24"/>
    </w:rPr>
  </w:style>
  <w:style w:type="paragraph" w:customStyle="1" w:styleId="itemtitle5">
    <w:name w:val="item__title5"/>
    <w:basedOn w:val="a"/>
    <w:rsid w:val="00B528E0"/>
    <w:pPr>
      <w:spacing w:before="100" w:beforeAutospacing="1" w:after="100" w:afterAutospacing="1" w:line="240" w:lineRule="auto"/>
    </w:pPr>
    <w:rPr>
      <w:rFonts w:ascii="Times New Roman" w:hAnsi="Times New Roman" w:cs="Times New Roman"/>
      <w:color w:val="F39100"/>
      <w:sz w:val="26"/>
      <w:szCs w:val="26"/>
    </w:rPr>
  </w:style>
  <w:style w:type="paragraph" w:customStyle="1" w:styleId="document2">
    <w:name w:val="document2"/>
    <w:basedOn w:val="a"/>
    <w:rsid w:val="00B528E0"/>
    <w:pPr>
      <w:shd w:val="clear" w:color="auto" w:fill="FFFFFF"/>
      <w:spacing w:after="0" w:line="240" w:lineRule="auto"/>
    </w:pPr>
    <w:rPr>
      <w:rFonts w:ascii="Times New Roman" w:hAnsi="Times New Roman" w:cs="Times New Roman"/>
      <w:sz w:val="24"/>
      <w:szCs w:val="24"/>
    </w:rPr>
  </w:style>
  <w:style w:type="paragraph" w:customStyle="1" w:styleId="enteritem6">
    <w:name w:val="enter__item6"/>
    <w:basedOn w:val="a"/>
    <w:rsid w:val="00B528E0"/>
    <w:pPr>
      <w:spacing w:before="100" w:beforeAutospacing="1" w:after="192" w:line="240" w:lineRule="auto"/>
    </w:pPr>
    <w:rPr>
      <w:rFonts w:ascii="Times New Roman" w:hAnsi="Times New Roman" w:cs="Times New Roman"/>
      <w:sz w:val="24"/>
      <w:szCs w:val="24"/>
    </w:rPr>
  </w:style>
  <w:style w:type="paragraph" w:customStyle="1" w:styleId="page-searchform3">
    <w:name w:val="page-search__form3"/>
    <w:basedOn w:val="a"/>
    <w:rsid w:val="00B528E0"/>
    <w:pPr>
      <w:shd w:val="clear" w:color="auto" w:fill="87BC26"/>
      <w:spacing w:before="100" w:beforeAutospacing="1" w:after="288" w:line="240" w:lineRule="auto"/>
    </w:pPr>
    <w:rPr>
      <w:rFonts w:ascii="Times New Roman" w:hAnsi="Times New Roman" w:cs="Times New Roman"/>
      <w:sz w:val="24"/>
      <w:szCs w:val="24"/>
    </w:rPr>
  </w:style>
  <w:style w:type="paragraph" w:customStyle="1" w:styleId="enteritem7">
    <w:name w:val="enter__item7"/>
    <w:basedOn w:val="a"/>
    <w:rsid w:val="00B528E0"/>
    <w:pPr>
      <w:spacing w:before="100" w:beforeAutospacing="1" w:after="60" w:line="240" w:lineRule="auto"/>
    </w:pPr>
    <w:rPr>
      <w:rFonts w:ascii="Times New Roman" w:hAnsi="Times New Roman" w:cs="Times New Roman"/>
      <w:sz w:val="24"/>
      <w:szCs w:val="24"/>
    </w:rPr>
  </w:style>
  <w:style w:type="paragraph" w:customStyle="1" w:styleId="enteritem--date2">
    <w:name w:val="enter__item--dat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nterlabel2">
    <w:name w:val="enter__label2"/>
    <w:basedOn w:val="a"/>
    <w:rsid w:val="00B528E0"/>
    <w:pPr>
      <w:spacing w:before="100" w:beforeAutospacing="1" w:after="36" w:line="240" w:lineRule="auto"/>
    </w:pPr>
    <w:rPr>
      <w:rFonts w:ascii="Times New Roman" w:hAnsi="Times New Roman" w:cs="Times New Roman"/>
      <w:sz w:val="19"/>
      <w:szCs w:val="19"/>
    </w:rPr>
  </w:style>
  <w:style w:type="paragraph" w:customStyle="1" w:styleId="search-form-reset2">
    <w:name w:val="search-form-reset2"/>
    <w:basedOn w:val="a"/>
    <w:rsid w:val="00B528E0"/>
    <w:pPr>
      <w:spacing w:before="48" w:after="0" w:line="240" w:lineRule="auto"/>
      <w:ind w:left="120"/>
    </w:pPr>
    <w:rPr>
      <w:rFonts w:ascii="Times New Roman" w:hAnsi="Times New Roman" w:cs="Times New Roman"/>
      <w:b/>
      <w:bCs/>
      <w:color w:val="87BC26"/>
      <w:sz w:val="24"/>
      <w:szCs w:val="24"/>
    </w:rPr>
  </w:style>
  <w:style w:type="paragraph" w:customStyle="1" w:styleId="check-wrap2">
    <w:name w:val="check-wrap2"/>
    <w:basedOn w:val="a"/>
    <w:rsid w:val="00B528E0"/>
    <w:pPr>
      <w:spacing w:before="100" w:beforeAutospacing="1" w:after="0" w:line="240" w:lineRule="auto"/>
    </w:pPr>
    <w:rPr>
      <w:rFonts w:ascii="Times New Roman" w:hAnsi="Times New Roman" w:cs="Times New Roman"/>
      <w:sz w:val="24"/>
      <w:szCs w:val="24"/>
    </w:rPr>
  </w:style>
  <w:style w:type="paragraph" w:customStyle="1" w:styleId="enteritem8">
    <w:name w:val="enter__item8"/>
    <w:basedOn w:val="a"/>
    <w:rsid w:val="00B528E0"/>
    <w:pPr>
      <w:spacing w:before="100" w:beforeAutospacing="1" w:after="180" w:line="240" w:lineRule="auto"/>
    </w:pPr>
    <w:rPr>
      <w:rFonts w:ascii="Times New Roman" w:hAnsi="Times New Roman" w:cs="Times New Roman"/>
      <w:sz w:val="24"/>
      <w:szCs w:val="24"/>
    </w:rPr>
  </w:style>
  <w:style w:type="paragraph" w:customStyle="1" w:styleId="btn8">
    <w:name w:val="btn8"/>
    <w:basedOn w:val="a"/>
    <w:rsid w:val="00B528E0"/>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9">
    <w:name w:val="btn9"/>
    <w:basedOn w:val="a"/>
    <w:rsid w:val="00B528E0"/>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b-links2">
    <w:name w:val="b-link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4">
    <w:name w:val="page-gen4"/>
    <w:basedOn w:val="a"/>
    <w:rsid w:val="00B528E0"/>
    <w:pPr>
      <w:spacing w:before="100" w:beforeAutospacing="1" w:after="100" w:afterAutospacing="1" w:line="240" w:lineRule="auto"/>
      <w:ind w:left="3720"/>
    </w:pPr>
    <w:rPr>
      <w:rFonts w:ascii="Times New Roman" w:hAnsi="Times New Roman" w:cs="Times New Roman"/>
      <w:sz w:val="24"/>
      <w:szCs w:val="24"/>
    </w:rPr>
  </w:style>
  <w:style w:type="paragraph" w:customStyle="1" w:styleId="page-header2">
    <w:name w:val="page-header2"/>
    <w:basedOn w:val="a"/>
    <w:rsid w:val="00B528E0"/>
    <w:pPr>
      <w:shd w:val="clear" w:color="auto" w:fill="FFFFFF"/>
      <w:spacing w:before="100" w:beforeAutospacing="1" w:after="312" w:line="240" w:lineRule="auto"/>
    </w:pPr>
    <w:rPr>
      <w:rFonts w:ascii="Times New Roman" w:hAnsi="Times New Roman" w:cs="Times New Roman"/>
      <w:vanish/>
      <w:sz w:val="24"/>
      <w:szCs w:val="24"/>
    </w:rPr>
  </w:style>
  <w:style w:type="paragraph" w:customStyle="1" w:styleId="page-content3">
    <w:name w:val="page-content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9">
    <w:name w:val="content-item9"/>
    <w:basedOn w:val="a"/>
    <w:rsid w:val="00B528E0"/>
    <w:pPr>
      <w:spacing w:before="100" w:beforeAutospacing="1" w:after="108" w:line="240" w:lineRule="auto"/>
    </w:pPr>
    <w:rPr>
      <w:rFonts w:ascii="Times New Roman" w:hAnsi="Times New Roman" w:cs="Times New Roman"/>
      <w:sz w:val="24"/>
      <w:szCs w:val="24"/>
    </w:rPr>
  </w:style>
  <w:style w:type="paragraph" w:customStyle="1" w:styleId="content-item--contents5">
    <w:name w:val="content-item--contents5"/>
    <w:basedOn w:val="a"/>
    <w:rsid w:val="00B528E0"/>
    <w:pPr>
      <w:shd w:val="clear" w:color="auto" w:fill="FFFFFF"/>
      <w:spacing w:before="100" w:beforeAutospacing="1" w:after="0" w:line="240" w:lineRule="auto"/>
    </w:pPr>
    <w:rPr>
      <w:rFonts w:ascii="Times New Roman" w:hAnsi="Times New Roman" w:cs="Times New Roman"/>
      <w:sz w:val="24"/>
      <w:szCs w:val="24"/>
    </w:rPr>
  </w:style>
  <w:style w:type="paragraph" w:customStyle="1" w:styleId="top-searchitem4">
    <w:name w:val="top-search__item4"/>
    <w:basedOn w:val="a"/>
    <w:rsid w:val="00B528E0"/>
    <w:pPr>
      <w:spacing w:before="100" w:beforeAutospacing="1" w:after="100" w:afterAutospacing="1" w:line="240" w:lineRule="auto"/>
      <w:ind w:right="48"/>
    </w:pPr>
    <w:rPr>
      <w:rFonts w:ascii="Times New Roman" w:hAnsi="Times New Roman" w:cs="Times New Roman"/>
      <w:color w:val="000000"/>
      <w:sz w:val="24"/>
      <w:szCs w:val="24"/>
    </w:rPr>
  </w:style>
  <w:style w:type="paragraph" w:customStyle="1" w:styleId="historyitem2">
    <w:name w:val="history__item2"/>
    <w:basedOn w:val="a"/>
    <w:rsid w:val="00B528E0"/>
    <w:pPr>
      <w:spacing w:before="100" w:beforeAutospacing="1" w:after="100" w:afterAutospacing="1" w:line="240" w:lineRule="auto"/>
      <w:ind w:right="48"/>
    </w:pPr>
    <w:rPr>
      <w:rFonts w:ascii="Times New Roman" w:hAnsi="Times New Roman" w:cs="Times New Roman"/>
      <w:sz w:val="24"/>
      <w:szCs w:val="24"/>
    </w:rPr>
  </w:style>
  <w:style w:type="paragraph" w:customStyle="1" w:styleId="datepicker-controls2">
    <w:name w:val="datepicker-control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utton6">
    <w:name w:val="button6"/>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7">
    <w:name w:val="button7"/>
    <w:basedOn w:val="a"/>
    <w:rsid w:val="00B528E0"/>
    <w:pPr>
      <w:pBdr>
        <w:top w:val="single" w:sz="4" w:space="0" w:color="B5B5B5"/>
        <w:left w:val="single" w:sz="4" w:space="0" w:color="B5B5B5"/>
        <w:bottom w:val="single" w:sz="4" w:space="0" w:color="B5B5B5"/>
        <w:right w:val="single" w:sz="4" w:space="0" w:color="B5B5B5"/>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8">
    <w:name w:val="button8"/>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b/>
      <w:bCs/>
      <w:color w:val="363636"/>
      <w:sz w:val="24"/>
      <w:szCs w:val="24"/>
    </w:rPr>
  </w:style>
  <w:style w:type="paragraph" w:customStyle="1" w:styleId="button9">
    <w:name w:val="button9"/>
    <w:basedOn w:val="a"/>
    <w:rsid w:val="00B528E0"/>
    <w:pPr>
      <w:pBdr>
        <w:top w:val="single" w:sz="4" w:space="0" w:color="B5B5B5"/>
        <w:left w:val="single" w:sz="4" w:space="0" w:color="B5B5B5"/>
        <w:bottom w:val="single" w:sz="4" w:space="0" w:color="B5B5B5"/>
        <w:right w:val="single" w:sz="4" w:space="0" w:color="B5B5B5"/>
      </w:pBdr>
      <w:shd w:val="clear" w:color="auto" w:fill="F9F9F9"/>
      <w:spacing w:after="0" w:line="240" w:lineRule="auto"/>
      <w:jc w:val="center"/>
      <w:textAlignment w:val="top"/>
    </w:pPr>
    <w:rPr>
      <w:rFonts w:ascii="Times New Roman" w:hAnsi="Times New Roman" w:cs="Times New Roman"/>
      <w:b/>
      <w:bCs/>
      <w:color w:val="363636"/>
      <w:sz w:val="24"/>
      <w:szCs w:val="24"/>
    </w:rPr>
  </w:style>
  <w:style w:type="paragraph" w:customStyle="1" w:styleId="button10">
    <w:name w:val="button10"/>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dow2">
    <w:name w:val="dow2"/>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week2">
    <w:name w:val="week2"/>
    <w:basedOn w:val="a"/>
    <w:rsid w:val="00B528E0"/>
    <w:pPr>
      <w:spacing w:before="100" w:beforeAutospacing="1" w:after="100" w:afterAutospacing="1" w:line="240" w:lineRule="auto"/>
    </w:pPr>
    <w:rPr>
      <w:rFonts w:ascii="Times New Roman" w:hAnsi="Times New Roman" w:cs="Times New Roman"/>
      <w:color w:val="B5B5B5"/>
      <w:sz w:val="24"/>
      <w:szCs w:val="24"/>
    </w:rPr>
  </w:style>
  <w:style w:type="paragraph" w:customStyle="1" w:styleId="btn10">
    <w:name w:val="btn10"/>
    <w:basedOn w:val="a"/>
    <w:rsid w:val="00B528E0"/>
    <w:pPr>
      <w:shd w:val="clear" w:color="auto" w:fill="87BC26"/>
      <w:spacing w:before="100" w:beforeAutospacing="1" w:after="100" w:afterAutospacing="1" w:line="204" w:lineRule="atLeast"/>
      <w:jc w:val="center"/>
    </w:pPr>
    <w:rPr>
      <w:rFonts w:ascii="Times New Roman" w:hAnsi="Times New Roman" w:cs="Times New Roman"/>
      <w:b/>
      <w:bCs/>
      <w:color w:val="FFFFFF"/>
      <w:sz w:val="18"/>
      <w:szCs w:val="18"/>
    </w:rPr>
  </w:style>
  <w:style w:type="paragraph" w:customStyle="1" w:styleId="text-sm2">
    <w:name w:val="text-sm2"/>
    <w:basedOn w:val="a"/>
    <w:rsid w:val="00B528E0"/>
    <w:pPr>
      <w:spacing w:before="240" w:after="240" w:line="400" w:lineRule="atLeast"/>
    </w:pPr>
    <w:rPr>
      <w:rFonts w:ascii="Times New Roman" w:hAnsi="Times New Roman" w:cs="Times New Roman"/>
      <w:sz w:val="24"/>
      <w:szCs w:val="24"/>
    </w:rPr>
  </w:style>
  <w:style w:type="paragraph" w:customStyle="1" w:styleId="pic2">
    <w:name w:val="pic2"/>
    <w:basedOn w:val="a"/>
    <w:rsid w:val="00B528E0"/>
    <w:pPr>
      <w:spacing w:before="240" w:after="240" w:line="400" w:lineRule="atLeast"/>
    </w:pPr>
    <w:rPr>
      <w:rFonts w:ascii="Times New Roman" w:hAnsi="Times New Roman" w:cs="Times New Roman"/>
      <w:sz w:val="28"/>
      <w:szCs w:val="28"/>
    </w:rPr>
  </w:style>
  <w:style w:type="paragraph" w:customStyle="1" w:styleId="badge-new2">
    <w:name w:val="badge-new2"/>
    <w:basedOn w:val="a"/>
    <w:rsid w:val="00B528E0"/>
    <w:pPr>
      <w:shd w:val="clear" w:color="auto" w:fill="F39100"/>
      <w:spacing w:before="100" w:beforeAutospacing="1" w:after="90" w:line="180" w:lineRule="atLeast"/>
    </w:pPr>
    <w:rPr>
      <w:rFonts w:ascii="Arial" w:hAnsi="Arial" w:cs="Arial"/>
      <w:b/>
      <w:bCs/>
      <w:caps/>
      <w:color w:val="FFFFFF"/>
      <w:sz w:val="20"/>
      <w:szCs w:val="20"/>
    </w:rPr>
  </w:style>
  <w:style w:type="paragraph" w:customStyle="1" w:styleId="btn11">
    <w:name w:val="btn11"/>
    <w:basedOn w:val="a"/>
    <w:rsid w:val="00B528E0"/>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item2">
    <w:name w:val="item2"/>
    <w:basedOn w:val="a"/>
    <w:rsid w:val="00B528E0"/>
    <w:pP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2">
    <w:name w:val="item--titl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6">
    <w:name w:val="item__title6"/>
    <w:basedOn w:val="a"/>
    <w:rsid w:val="00B528E0"/>
    <w:pPr>
      <w:spacing w:before="100" w:beforeAutospacing="1" w:after="100" w:afterAutospacing="1" w:line="336" w:lineRule="atLeast"/>
    </w:pPr>
    <w:rPr>
      <w:rFonts w:ascii="Times New Roman" w:hAnsi="Times New Roman" w:cs="Times New Roman"/>
      <w:color w:val="F39100"/>
      <w:sz w:val="26"/>
      <w:szCs w:val="26"/>
    </w:rPr>
  </w:style>
  <w:style w:type="paragraph" w:customStyle="1" w:styleId="expert-itemname2">
    <w:name w:val="expert-item__name2"/>
    <w:basedOn w:val="a"/>
    <w:rsid w:val="00B528E0"/>
    <w:pPr>
      <w:spacing w:before="204" w:after="100" w:afterAutospacing="1" w:line="240" w:lineRule="auto"/>
    </w:pPr>
    <w:rPr>
      <w:rFonts w:ascii="Times New Roman" w:hAnsi="Times New Roman" w:cs="Times New Roman"/>
      <w:b/>
      <w:bCs/>
      <w:color w:val="F39313"/>
      <w:sz w:val="24"/>
      <w:szCs w:val="24"/>
    </w:rPr>
  </w:style>
  <w:style w:type="paragraph" w:customStyle="1" w:styleId="card-row2">
    <w:name w:val="card-row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2">
    <w:name w:val="card-cl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l2">
    <w:name w:val="card-cl_l2"/>
    <w:basedOn w:val="a"/>
    <w:rsid w:val="00B528E0"/>
    <w:pPr>
      <w:shd w:val="clear" w:color="auto" w:fill="F3F3F3"/>
      <w:spacing w:before="100" w:beforeAutospacing="1" w:after="100" w:afterAutospacing="1" w:line="240" w:lineRule="auto"/>
    </w:pPr>
    <w:rPr>
      <w:rFonts w:ascii="Times New Roman" w:hAnsi="Times New Roman" w:cs="Times New Roman"/>
      <w:sz w:val="24"/>
      <w:szCs w:val="24"/>
    </w:rPr>
  </w:style>
  <w:style w:type="paragraph" w:customStyle="1" w:styleId="user-photo2">
    <w:name w:val="user-photo2"/>
    <w:basedOn w:val="a"/>
    <w:rsid w:val="00B528E0"/>
    <w:pPr>
      <w:pBdr>
        <w:top w:val="single" w:sz="4" w:space="0" w:color="B1B1B1"/>
        <w:left w:val="single" w:sz="4" w:space="0" w:color="B1B1B1"/>
        <w:bottom w:val="single" w:sz="4" w:space="0" w:color="B1B1B1"/>
        <w:right w:val="single" w:sz="4" w:space="0" w:color="B1B1B1"/>
      </w:pBdr>
      <w:spacing w:before="1320" w:after="540" w:line="240" w:lineRule="auto"/>
    </w:pPr>
    <w:rPr>
      <w:rFonts w:ascii="Times New Roman" w:hAnsi="Times New Roman" w:cs="Times New Roman"/>
      <w:sz w:val="24"/>
      <w:szCs w:val="24"/>
    </w:rPr>
  </w:style>
  <w:style w:type="paragraph" w:customStyle="1" w:styleId="user-infograph2">
    <w:name w:val="user-infograph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cl2">
    <w:name w:val="user-infogr-cl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numb2">
    <w:name w:val="user-infogr-numb2"/>
    <w:basedOn w:val="a"/>
    <w:rsid w:val="00B528E0"/>
    <w:pPr>
      <w:spacing w:before="100" w:beforeAutospacing="1" w:after="100" w:afterAutospacing="1" w:line="240" w:lineRule="atLeast"/>
      <w:ind w:left="60"/>
    </w:pPr>
    <w:rPr>
      <w:rFonts w:ascii="Times New Roman" w:hAnsi="Times New Roman" w:cs="Times New Roman"/>
      <w:b/>
      <w:bCs/>
      <w:color w:val="A3A3A3"/>
      <w:sz w:val="48"/>
      <w:szCs w:val="48"/>
    </w:rPr>
  </w:style>
  <w:style w:type="paragraph" w:customStyle="1" w:styleId="user-infogr-text2">
    <w:name w:val="user-infogr-text2"/>
    <w:basedOn w:val="a"/>
    <w:rsid w:val="00B528E0"/>
    <w:pPr>
      <w:spacing w:before="204" w:after="100" w:afterAutospacing="1" w:line="240" w:lineRule="atLeast"/>
    </w:pPr>
    <w:rPr>
      <w:rFonts w:ascii="Times New Roman" w:hAnsi="Times New Roman" w:cs="Times New Roman"/>
      <w:b/>
      <w:bCs/>
      <w:color w:val="A3A3A3"/>
      <w:sz w:val="14"/>
      <w:szCs w:val="14"/>
    </w:rPr>
  </w:style>
  <w:style w:type="paragraph" w:customStyle="1" w:styleId="card-clr2">
    <w:name w:val="card-cl_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nickname3">
    <w:name w:val="user-nickname3"/>
    <w:basedOn w:val="a"/>
    <w:rsid w:val="00B528E0"/>
    <w:pPr>
      <w:spacing w:before="100" w:beforeAutospacing="1" w:after="240" w:line="240" w:lineRule="auto"/>
    </w:pPr>
    <w:rPr>
      <w:rFonts w:ascii="Times New Roman" w:hAnsi="Times New Roman" w:cs="Times New Roman"/>
      <w:color w:val="F39100"/>
      <w:sz w:val="43"/>
      <w:szCs w:val="43"/>
    </w:rPr>
  </w:style>
  <w:style w:type="paragraph" w:customStyle="1" w:styleId="user-content2">
    <w:name w:val="user-content2"/>
    <w:basedOn w:val="a"/>
    <w:rsid w:val="00B528E0"/>
    <w:pPr>
      <w:spacing w:before="100" w:beforeAutospacing="1" w:after="900" w:line="240" w:lineRule="auto"/>
    </w:pPr>
    <w:rPr>
      <w:rFonts w:ascii="Times New Roman" w:hAnsi="Times New Roman" w:cs="Times New Roman"/>
    </w:rPr>
  </w:style>
  <w:style w:type="paragraph" w:customStyle="1" w:styleId="read-interv2">
    <w:name w:val="read-interv2"/>
    <w:basedOn w:val="a"/>
    <w:rsid w:val="00B528E0"/>
    <w:pPr>
      <w:spacing w:before="240" w:after="240" w:line="240" w:lineRule="auto"/>
    </w:pPr>
    <w:rPr>
      <w:rFonts w:ascii="Times New Roman" w:hAnsi="Times New Roman" w:cs="Times New Roman"/>
      <w:b/>
      <w:bCs/>
      <w:color w:val="87BC26"/>
      <w:sz w:val="24"/>
      <w:szCs w:val="24"/>
    </w:rPr>
  </w:style>
  <w:style w:type="paragraph" w:customStyle="1" w:styleId="bonus2">
    <w:name w:val="bonus2"/>
    <w:basedOn w:val="a"/>
    <w:rsid w:val="00B528E0"/>
    <w:pPr>
      <w:pBdr>
        <w:top w:val="single" w:sz="4" w:space="18" w:color="F59E1F"/>
        <w:left w:val="single" w:sz="4" w:space="18" w:color="F59E1F"/>
        <w:bottom w:val="single" w:sz="4" w:space="18" w:color="F59E1F"/>
        <w:right w:val="single" w:sz="4" w:space="18" w:color="F59E1F"/>
      </w:pBdr>
      <w:spacing w:before="840" w:after="300" w:line="240" w:lineRule="auto"/>
    </w:pPr>
    <w:rPr>
      <w:rFonts w:ascii="Times New Roman" w:hAnsi="Times New Roman" w:cs="Times New Roman"/>
      <w:sz w:val="24"/>
      <w:szCs w:val="24"/>
    </w:rPr>
  </w:style>
  <w:style w:type="paragraph" w:customStyle="1" w:styleId="partn-content2">
    <w:name w:val="partn-content2"/>
    <w:basedOn w:val="a"/>
    <w:rsid w:val="00B528E0"/>
    <w:pPr>
      <w:spacing w:before="100" w:beforeAutospacing="1" w:after="420" w:line="240" w:lineRule="auto"/>
    </w:pPr>
    <w:rPr>
      <w:rFonts w:ascii="Times New Roman" w:hAnsi="Times New Roman" w:cs="Times New Roman"/>
      <w:sz w:val="19"/>
      <w:szCs w:val="19"/>
    </w:rPr>
  </w:style>
  <w:style w:type="paragraph" w:customStyle="1" w:styleId="content-a02">
    <w:name w:val="content-a02"/>
    <w:basedOn w:val="a"/>
    <w:rsid w:val="00B528E0"/>
    <w:pPr>
      <w:spacing w:before="84" w:after="84" w:line="240" w:lineRule="auto"/>
    </w:pPr>
    <w:rPr>
      <w:rFonts w:ascii="Times New Roman" w:hAnsi="Times New Roman" w:cs="Times New Roman"/>
      <w:sz w:val="24"/>
      <w:szCs w:val="24"/>
    </w:rPr>
  </w:style>
  <w:style w:type="paragraph" w:customStyle="1" w:styleId="content-li2">
    <w:name w:val="content-li2"/>
    <w:basedOn w:val="a"/>
    <w:rsid w:val="00B528E0"/>
    <w:pPr>
      <w:spacing w:before="180" w:after="180" w:line="240" w:lineRule="auto"/>
    </w:pPr>
    <w:rPr>
      <w:rFonts w:ascii="Times New Roman" w:hAnsi="Times New Roman" w:cs="Times New Roman"/>
      <w:sz w:val="24"/>
      <w:szCs w:val="24"/>
    </w:rPr>
  </w:style>
  <w:style w:type="paragraph" w:customStyle="1" w:styleId="partn-info2">
    <w:name w:val="partn-info2"/>
    <w:basedOn w:val="a"/>
    <w:rsid w:val="00B528E0"/>
    <w:pPr>
      <w:spacing w:before="444" w:after="240" w:line="240" w:lineRule="auto"/>
    </w:pPr>
    <w:rPr>
      <w:rFonts w:ascii="Times New Roman" w:hAnsi="Times New Roman" w:cs="Times New Roman"/>
      <w:sz w:val="24"/>
      <w:szCs w:val="24"/>
    </w:rPr>
  </w:style>
  <w:style w:type="paragraph" w:customStyle="1" w:styleId="user-nickname4">
    <w:name w:val="user-nickname4"/>
    <w:basedOn w:val="a"/>
    <w:rsid w:val="00B528E0"/>
    <w:pPr>
      <w:spacing w:before="1320" w:after="1440" w:line="240" w:lineRule="auto"/>
    </w:pPr>
    <w:rPr>
      <w:rFonts w:ascii="Times New Roman" w:hAnsi="Times New Roman" w:cs="Times New Roman"/>
      <w:color w:val="F39100"/>
      <w:sz w:val="43"/>
      <w:szCs w:val="43"/>
    </w:rPr>
  </w:style>
  <w:style w:type="paragraph" w:customStyle="1" w:styleId="text-diagr2">
    <w:name w:val="text-diag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ow-diagrhead2">
    <w:name w:val="row-diagr_head2"/>
    <w:basedOn w:val="a"/>
    <w:rsid w:val="00B528E0"/>
    <w:pPr>
      <w:spacing w:before="100" w:beforeAutospacing="1" w:after="240" w:line="240" w:lineRule="atLeast"/>
    </w:pPr>
    <w:rPr>
      <w:rFonts w:ascii="Times New Roman" w:hAnsi="Times New Roman" w:cs="Times New Roman"/>
      <w:b/>
      <w:bCs/>
      <w:sz w:val="24"/>
      <w:szCs w:val="24"/>
    </w:rPr>
  </w:style>
  <w:style w:type="paragraph" w:customStyle="1" w:styleId="numb-diagr2">
    <w:name w:val="numb-diagr2"/>
    <w:basedOn w:val="a"/>
    <w:rsid w:val="00B528E0"/>
    <w:pPr>
      <w:spacing w:before="100" w:beforeAutospacing="1" w:after="100" w:afterAutospacing="1" w:line="240" w:lineRule="auto"/>
    </w:pPr>
    <w:rPr>
      <w:rFonts w:ascii="Times New Roman" w:hAnsi="Times New Roman" w:cs="Times New Roman"/>
      <w:sz w:val="29"/>
      <w:szCs w:val="29"/>
    </w:rPr>
  </w:style>
  <w:style w:type="paragraph" w:customStyle="1" w:styleId="bl-diagr2">
    <w:name w:val="bl-diagr2"/>
    <w:basedOn w:val="a"/>
    <w:rsid w:val="00B528E0"/>
    <w:pPr>
      <w:spacing w:before="180" w:after="100" w:afterAutospacing="1" w:line="240" w:lineRule="auto"/>
    </w:pPr>
    <w:rPr>
      <w:rFonts w:ascii="Times New Roman" w:hAnsi="Times New Roman" w:cs="Times New Roman"/>
      <w:sz w:val="24"/>
      <w:szCs w:val="24"/>
    </w:rPr>
  </w:style>
  <w:style w:type="paragraph" w:customStyle="1" w:styleId="progress2">
    <w:name w:val="progress2"/>
    <w:basedOn w:val="a"/>
    <w:rsid w:val="00B528E0"/>
    <w:pPr>
      <w:spacing w:before="48" w:after="100" w:afterAutospacing="1" w:line="240" w:lineRule="auto"/>
    </w:pPr>
    <w:rPr>
      <w:rFonts w:ascii="Times New Roman" w:hAnsi="Times New Roman" w:cs="Times New Roman"/>
      <w:sz w:val="24"/>
      <w:szCs w:val="24"/>
    </w:rPr>
  </w:style>
  <w:style w:type="paragraph" w:customStyle="1" w:styleId="progress-bar2">
    <w:name w:val="progress-bar2"/>
    <w:basedOn w:val="a"/>
    <w:rsid w:val="00B528E0"/>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note-diagr2">
    <w:name w:val="note-diagr2"/>
    <w:basedOn w:val="a"/>
    <w:rsid w:val="00B528E0"/>
    <w:pPr>
      <w:pBdr>
        <w:top w:val="single" w:sz="4" w:space="8" w:color="F59E1F"/>
        <w:left w:val="single" w:sz="4" w:space="8" w:color="F59E1F"/>
        <w:bottom w:val="single" w:sz="4" w:space="8" w:color="F59E1F"/>
        <w:right w:val="single" w:sz="4" w:space="8" w:color="F59E1F"/>
      </w:pBdr>
      <w:shd w:val="clear" w:color="auto" w:fill="FFFFFF"/>
      <w:spacing w:before="100" w:beforeAutospacing="1" w:after="100" w:afterAutospacing="1" w:line="240" w:lineRule="auto"/>
      <w:jc w:val="center"/>
    </w:pPr>
    <w:rPr>
      <w:rFonts w:ascii="Times New Roman" w:hAnsi="Times New Roman" w:cs="Times New Roman"/>
      <w:color w:val="444444"/>
      <w:sz w:val="16"/>
      <w:szCs w:val="16"/>
    </w:rPr>
  </w:style>
  <w:style w:type="paragraph" w:customStyle="1" w:styleId="itemtitle7">
    <w:name w:val="item__title7"/>
    <w:basedOn w:val="a"/>
    <w:rsid w:val="00B528E0"/>
    <w:pPr>
      <w:spacing w:before="100" w:beforeAutospacing="1" w:after="100" w:afterAutospacing="1" w:line="612" w:lineRule="atLeast"/>
    </w:pPr>
    <w:rPr>
      <w:rFonts w:ascii="Times New Roman" w:hAnsi="Times New Roman" w:cs="Times New Roman"/>
      <w:color w:val="F39100"/>
      <w:sz w:val="26"/>
      <w:szCs w:val="26"/>
      <w:u w:val="single"/>
    </w:rPr>
  </w:style>
  <w:style w:type="paragraph" w:customStyle="1" w:styleId="modalcontent2">
    <w:name w:val="modal_content2"/>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btn3-rem3">
    <w:name w:val="btn3-rem3"/>
    <w:basedOn w:val="a"/>
    <w:rsid w:val="00B528E0"/>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btn3-rem4">
    <w:name w:val="btn3-rem4"/>
    <w:basedOn w:val="a"/>
    <w:rsid w:val="00B528E0"/>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calend-ph2">
    <w:name w:val="calend-ph2"/>
    <w:basedOn w:val="a"/>
    <w:rsid w:val="00B528E0"/>
    <w:pPr>
      <w:spacing w:before="60" w:after="300" w:line="240" w:lineRule="auto"/>
    </w:pPr>
    <w:rPr>
      <w:rFonts w:ascii="Times New Roman" w:hAnsi="Times New Roman" w:cs="Times New Roman"/>
      <w:sz w:val="24"/>
      <w:szCs w:val="24"/>
    </w:rPr>
  </w:style>
  <w:style w:type="paragraph" w:customStyle="1" w:styleId="dat2">
    <w:name w:val="dat2"/>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itemtitleedit22">
    <w:name w:val="item__title_edit_2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8">
    <w:name w:val="item__title8"/>
    <w:basedOn w:val="a"/>
    <w:rsid w:val="00B528E0"/>
    <w:pPr>
      <w:spacing w:before="100" w:beforeAutospacing="1" w:after="100" w:afterAutospacing="1" w:line="612" w:lineRule="atLeast"/>
    </w:pPr>
    <w:rPr>
      <w:rFonts w:ascii="Times New Roman" w:hAnsi="Times New Roman" w:cs="Times New Roman"/>
      <w:color w:val="F39100"/>
      <w:sz w:val="26"/>
      <w:szCs w:val="26"/>
    </w:rPr>
  </w:style>
  <w:style w:type="paragraph" w:customStyle="1" w:styleId="logged-in2">
    <w:name w:val="logged-in2"/>
    <w:basedOn w:val="a"/>
    <w:rsid w:val="00B528E0"/>
    <w:pPr>
      <w:spacing w:before="100" w:beforeAutospacing="1" w:after="100" w:afterAutospacing="1" w:line="240" w:lineRule="auto"/>
      <w:jc w:val="center"/>
    </w:pPr>
    <w:rPr>
      <w:rFonts w:ascii="Arial" w:hAnsi="Arial" w:cs="Arial"/>
      <w:sz w:val="24"/>
      <w:szCs w:val="24"/>
    </w:rPr>
  </w:style>
  <w:style w:type="paragraph" w:customStyle="1" w:styleId="data-savenote2">
    <w:name w:val="data-save_note2"/>
    <w:basedOn w:val="a"/>
    <w:rsid w:val="00B528E0"/>
    <w:pPr>
      <w:spacing w:before="100" w:beforeAutospacing="1" w:after="600" w:line="240" w:lineRule="auto"/>
    </w:pPr>
    <w:rPr>
      <w:rFonts w:ascii="Times New Roman" w:hAnsi="Times New Roman" w:cs="Times New Roman"/>
      <w:sz w:val="19"/>
      <w:szCs w:val="19"/>
    </w:rPr>
  </w:style>
  <w:style w:type="paragraph" w:customStyle="1" w:styleId="logged-intop2">
    <w:name w:val="logged-in__top2"/>
    <w:basedOn w:val="a"/>
    <w:rsid w:val="00B528E0"/>
    <w:pPr>
      <w:spacing w:before="100" w:beforeAutospacing="1" w:after="120" w:line="240" w:lineRule="auto"/>
    </w:pPr>
    <w:rPr>
      <w:rFonts w:ascii="Times New Roman" w:hAnsi="Times New Roman" w:cs="Times New Roman"/>
      <w:sz w:val="26"/>
      <w:szCs w:val="26"/>
    </w:rPr>
  </w:style>
  <w:style w:type="paragraph" w:customStyle="1" w:styleId="data-saveic2">
    <w:name w:val="data-save_ic2"/>
    <w:basedOn w:val="a"/>
    <w:rsid w:val="00B528E0"/>
    <w:pPr>
      <w:spacing w:before="240" w:after="240" w:line="240" w:lineRule="auto"/>
    </w:pPr>
    <w:rPr>
      <w:rFonts w:ascii="Times New Roman" w:hAnsi="Times New Roman" w:cs="Times New Roman"/>
      <w:sz w:val="24"/>
      <w:szCs w:val="24"/>
    </w:rPr>
  </w:style>
  <w:style w:type="paragraph" w:customStyle="1" w:styleId="data-save2">
    <w:name w:val="data-save2"/>
    <w:basedOn w:val="a"/>
    <w:rsid w:val="00B528E0"/>
    <w:pPr>
      <w:spacing w:before="240" w:after="240" w:line="240" w:lineRule="auto"/>
      <w:jc w:val="center"/>
    </w:pPr>
    <w:rPr>
      <w:rFonts w:ascii="Times New Roman" w:hAnsi="Times New Roman" w:cs="Times New Roman"/>
      <w:b/>
      <w:bCs/>
      <w:color w:val="87BC26"/>
      <w:sz w:val="31"/>
      <w:szCs w:val="31"/>
    </w:rPr>
  </w:style>
  <w:style w:type="paragraph" w:customStyle="1" w:styleId="downlbtn3">
    <w:name w:val="downl_btn3"/>
    <w:basedOn w:val="a"/>
    <w:rsid w:val="00B528E0"/>
    <w:pPr>
      <w:shd w:val="clear" w:color="auto" w:fill="EFEFEF"/>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downlbtn4">
    <w:name w:val="downl_btn4"/>
    <w:basedOn w:val="a"/>
    <w:rsid w:val="00B528E0"/>
    <w:pPr>
      <w:shd w:val="clear" w:color="auto" w:fill="F39100"/>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mistake2">
    <w:name w:val="mistake2"/>
    <w:basedOn w:val="a"/>
    <w:rsid w:val="00B528E0"/>
    <w:pPr>
      <w:spacing w:before="100" w:beforeAutospacing="1" w:after="100" w:afterAutospacing="1" w:line="240" w:lineRule="auto"/>
    </w:pPr>
    <w:rPr>
      <w:rFonts w:ascii="Times New Roman" w:hAnsi="Times New Roman" w:cs="Times New Roman"/>
      <w:sz w:val="86"/>
      <w:szCs w:val="86"/>
    </w:rPr>
  </w:style>
  <w:style w:type="paragraph" w:customStyle="1" w:styleId="btn12">
    <w:name w:val="btn12"/>
    <w:basedOn w:val="a"/>
    <w:rsid w:val="00B528E0"/>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3">
    <w:name w:val="white_button3"/>
    <w:basedOn w:val="a"/>
    <w:rsid w:val="00B528E0"/>
    <w:pPr>
      <w:pBdr>
        <w:top w:val="single" w:sz="4" w:space="0" w:color="94C11C"/>
        <w:left w:val="single" w:sz="4" w:space="0" w:color="94C11C"/>
        <w:bottom w:val="single" w:sz="4" w:space="0" w:color="94C11C"/>
        <w:right w:val="single" w:sz="4" w:space="0"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btn13">
    <w:name w:val="btn13"/>
    <w:basedOn w:val="a"/>
    <w:rsid w:val="00B528E0"/>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4">
    <w:name w:val="white_button4"/>
    <w:basedOn w:val="a"/>
    <w:rsid w:val="00B528E0"/>
    <w:pPr>
      <w:pBdr>
        <w:top w:val="single" w:sz="4" w:space="0" w:color="94C11C"/>
        <w:left w:val="single" w:sz="4" w:space="0" w:color="94C11C"/>
        <w:bottom w:val="single" w:sz="4" w:space="0" w:color="94C11C"/>
        <w:right w:val="single" w:sz="4" w:space="0" w:color="94C11C"/>
      </w:pBdr>
      <w:shd w:val="clear" w:color="auto" w:fill="FDFEF6"/>
      <w:spacing w:before="100" w:beforeAutospacing="1" w:after="100" w:afterAutospacing="1" w:line="240" w:lineRule="auto"/>
    </w:pPr>
    <w:rPr>
      <w:rFonts w:ascii="Times New Roman" w:hAnsi="Times New Roman" w:cs="Times New Roman"/>
      <w:color w:val="94C11C"/>
      <w:sz w:val="24"/>
      <w:szCs w:val="24"/>
    </w:rPr>
  </w:style>
  <w:style w:type="paragraph" w:customStyle="1" w:styleId="favour-count4">
    <w:name w:val="favour-count4"/>
    <w:basedOn w:val="a"/>
    <w:rsid w:val="00B528E0"/>
    <w:pPr>
      <w:spacing w:before="100" w:beforeAutospacing="1" w:after="100" w:afterAutospacing="1" w:line="240" w:lineRule="auto"/>
    </w:pPr>
    <w:rPr>
      <w:rFonts w:ascii="Times New Roman" w:hAnsi="Times New Roman" w:cs="Times New Roman"/>
      <w:color w:val="5B5B5B"/>
      <w:sz w:val="16"/>
      <w:szCs w:val="16"/>
    </w:rPr>
  </w:style>
  <w:style w:type="paragraph" w:customStyle="1" w:styleId="pagingitem3">
    <w:name w:val="paging__item3"/>
    <w:basedOn w:val="a"/>
    <w:rsid w:val="00B528E0"/>
    <w:pPr>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4">
    <w:name w:val="paging__item4"/>
    <w:basedOn w:val="a"/>
    <w:rsid w:val="00B528E0"/>
    <w:pPr>
      <w:shd w:val="clear" w:color="auto" w:fill="EFEFEF"/>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prev3">
    <w:name w:val="paging__item--prev3"/>
    <w:basedOn w:val="a"/>
    <w:rsid w:val="00B528E0"/>
    <w:pPr>
      <w:spacing w:before="100" w:beforeAutospacing="1" w:after="100" w:afterAutospacing="1" w:line="240" w:lineRule="auto"/>
      <w:ind w:right="36"/>
    </w:pPr>
    <w:rPr>
      <w:rFonts w:ascii="Times New Roman" w:hAnsi="Times New Roman" w:cs="Times New Roman"/>
      <w:sz w:val="24"/>
      <w:szCs w:val="24"/>
    </w:rPr>
  </w:style>
  <w:style w:type="paragraph" w:customStyle="1" w:styleId="pagingitem--next3">
    <w:name w:val="paging__item--next3"/>
    <w:basedOn w:val="a"/>
    <w:rsid w:val="00B528E0"/>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next4">
    <w:name w:val="paging__item--next4"/>
    <w:basedOn w:val="a"/>
    <w:rsid w:val="00B528E0"/>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prev4">
    <w:name w:val="paging__item--prev4"/>
    <w:basedOn w:val="a"/>
    <w:rsid w:val="00B528E0"/>
    <w:pPr>
      <w:spacing w:before="100" w:beforeAutospacing="1" w:after="100" w:afterAutospacing="1" w:line="240" w:lineRule="auto"/>
      <w:ind w:right="36"/>
    </w:pPr>
    <w:rPr>
      <w:rFonts w:ascii="Times New Roman" w:hAnsi="Times New Roman" w:cs="Times New Roman"/>
      <w:sz w:val="24"/>
      <w:szCs w:val="24"/>
    </w:rPr>
  </w:style>
  <w:style w:type="paragraph" w:customStyle="1" w:styleId="common--button2">
    <w:name w:val="common--button2"/>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common--buttongreen4">
    <w:name w:val="common--button__green4"/>
    <w:basedOn w:val="a"/>
    <w:rsid w:val="00B528E0"/>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titlexl2">
    <w:name w:val="common--title__xl2"/>
    <w:basedOn w:val="a"/>
    <w:rsid w:val="00B528E0"/>
    <w:pPr>
      <w:spacing w:before="100" w:beforeAutospacing="1" w:after="288" w:line="336" w:lineRule="atLeast"/>
    </w:pPr>
    <w:rPr>
      <w:rFonts w:ascii="Arial" w:hAnsi="Arial" w:cs="Arial"/>
      <w:sz w:val="24"/>
      <w:szCs w:val="24"/>
    </w:rPr>
  </w:style>
  <w:style w:type="paragraph" w:customStyle="1" w:styleId="common--titlemd2">
    <w:name w:val="common--title__md2"/>
    <w:basedOn w:val="a"/>
    <w:rsid w:val="00B528E0"/>
    <w:pPr>
      <w:spacing w:before="100" w:beforeAutospacing="1" w:after="96" w:line="288" w:lineRule="atLeast"/>
    </w:pPr>
    <w:rPr>
      <w:rFonts w:ascii="Times New Roman" w:hAnsi="Times New Roman" w:cs="Times New Roman"/>
      <w:sz w:val="19"/>
      <w:szCs w:val="19"/>
    </w:rPr>
  </w:style>
  <w:style w:type="paragraph" w:customStyle="1" w:styleId="common--buttongreen5">
    <w:name w:val="common--button__green5"/>
    <w:basedOn w:val="a"/>
    <w:rsid w:val="00B528E0"/>
    <w:pPr>
      <w:shd w:val="clear" w:color="auto" w:fill="94C11C"/>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slick-slide3">
    <w:name w:val="slick-slid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slide4">
    <w:name w:val="slick-slide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list2">
    <w:name w:val="slick-list2"/>
    <w:basedOn w:val="a"/>
    <w:rsid w:val="00B528E0"/>
    <w:pPr>
      <w:shd w:val="clear" w:color="auto" w:fill="FFFFFF"/>
      <w:spacing w:after="0" w:line="240" w:lineRule="auto"/>
    </w:pPr>
    <w:rPr>
      <w:rFonts w:ascii="Times New Roman" w:hAnsi="Times New Roman" w:cs="Times New Roman"/>
      <w:sz w:val="24"/>
      <w:szCs w:val="24"/>
    </w:rPr>
  </w:style>
  <w:style w:type="paragraph" w:customStyle="1" w:styleId="common--buttongreen6">
    <w:name w:val="common--button__green6"/>
    <w:basedOn w:val="a"/>
    <w:rsid w:val="00B528E0"/>
    <w:pPr>
      <w:shd w:val="clear" w:color="auto" w:fill="94C11C"/>
      <w:spacing w:after="0" w:line="288" w:lineRule="atLeast"/>
    </w:pPr>
    <w:rPr>
      <w:rFonts w:ascii="Times New Roman" w:hAnsi="Times New Roman" w:cs="Times New Roman"/>
      <w:b/>
      <w:bCs/>
      <w:color w:val="FFFFFF"/>
      <w:sz w:val="19"/>
      <w:szCs w:val="19"/>
    </w:rPr>
  </w:style>
  <w:style w:type="paragraph" w:customStyle="1" w:styleId="popupcontent2">
    <w:name w:val="popup__content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event2">
    <w:name w:val="popup__event2"/>
    <w:basedOn w:val="a"/>
    <w:rsid w:val="00B528E0"/>
    <w:pPr>
      <w:spacing w:after="144" w:line="240" w:lineRule="atLeast"/>
      <w:jc w:val="center"/>
    </w:pPr>
    <w:rPr>
      <w:rFonts w:ascii="Times New Roman" w:hAnsi="Times New Roman" w:cs="Times New Roman"/>
      <w:sz w:val="17"/>
      <w:szCs w:val="17"/>
    </w:rPr>
  </w:style>
  <w:style w:type="paragraph" w:customStyle="1" w:styleId="popuptitle2">
    <w:name w:val="popup__title2"/>
    <w:basedOn w:val="a"/>
    <w:rsid w:val="00B528E0"/>
    <w:pPr>
      <w:spacing w:after="96" w:line="336" w:lineRule="atLeast"/>
      <w:jc w:val="center"/>
    </w:pPr>
    <w:rPr>
      <w:rFonts w:ascii="Times New Roman" w:hAnsi="Times New Roman" w:cs="Times New Roman"/>
      <w:b/>
      <w:bCs/>
      <w:sz w:val="24"/>
      <w:szCs w:val="24"/>
    </w:rPr>
  </w:style>
  <w:style w:type="paragraph" w:customStyle="1" w:styleId="popuptext2">
    <w:name w:val="popup__text2"/>
    <w:basedOn w:val="a"/>
    <w:rsid w:val="00B528E0"/>
    <w:pPr>
      <w:spacing w:after="288" w:line="288" w:lineRule="atLeast"/>
      <w:jc w:val="center"/>
    </w:pPr>
    <w:rPr>
      <w:rFonts w:ascii="Times New Roman" w:hAnsi="Times New Roman" w:cs="Times New Roman"/>
      <w:sz w:val="19"/>
      <w:szCs w:val="19"/>
    </w:rPr>
  </w:style>
  <w:style w:type="paragraph" w:customStyle="1" w:styleId="popupheader2">
    <w:name w:val="popup__heade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cross2">
    <w:name w:val="popup__cros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wrapper2">
    <w:name w:val="popup__wrapper2"/>
    <w:basedOn w:val="a"/>
    <w:rsid w:val="00B528E0"/>
    <w:pPr>
      <w:shd w:val="clear" w:color="auto" w:fill="FFFFFF"/>
      <w:spacing w:after="0" w:line="240" w:lineRule="auto"/>
      <w:ind w:left="192" w:right="192"/>
    </w:pPr>
    <w:rPr>
      <w:rFonts w:ascii="Times New Roman" w:hAnsi="Times New Roman" w:cs="Times New Roman"/>
      <w:sz w:val="24"/>
      <w:szCs w:val="24"/>
    </w:rPr>
  </w:style>
  <w:style w:type="paragraph" w:customStyle="1" w:styleId="logo-note2">
    <w:name w:val="logo-note2"/>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itemmp2">
    <w:name w:val="top-nav__item_mp2"/>
    <w:basedOn w:val="a"/>
    <w:rsid w:val="00B528E0"/>
    <w:pPr>
      <w:spacing w:before="100" w:beforeAutospacing="1" w:after="100" w:afterAutospacing="1" w:line="204" w:lineRule="atLeast"/>
      <w:ind w:right="420"/>
    </w:pPr>
    <w:rPr>
      <w:rFonts w:ascii="Times New Roman" w:hAnsi="Times New Roman" w:cs="Times New Roman"/>
      <w:color w:val="000000"/>
      <w:sz w:val="18"/>
      <w:szCs w:val="18"/>
    </w:rPr>
  </w:style>
  <w:style w:type="paragraph" w:customStyle="1" w:styleId="phone-shedule2">
    <w:name w:val="phone-shedule2"/>
    <w:basedOn w:val="a"/>
    <w:rsid w:val="00B528E0"/>
    <w:pPr>
      <w:spacing w:before="100" w:beforeAutospacing="1" w:after="100" w:afterAutospacing="1" w:line="240" w:lineRule="auto"/>
      <w:ind w:left="72"/>
    </w:pPr>
    <w:rPr>
      <w:rFonts w:ascii="Times New Roman" w:hAnsi="Times New Roman" w:cs="Times New Roman"/>
      <w:color w:val="767676"/>
      <w:sz w:val="16"/>
      <w:szCs w:val="16"/>
    </w:rPr>
  </w:style>
  <w:style w:type="paragraph" w:customStyle="1" w:styleId="page-searchform4">
    <w:name w:val="page-search__form4"/>
    <w:basedOn w:val="a"/>
    <w:rsid w:val="00B528E0"/>
    <w:pP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page-searchtoggle3">
    <w:name w:val="page-search__toggle3"/>
    <w:basedOn w:val="a"/>
    <w:rsid w:val="00B528E0"/>
    <w:pPr>
      <w:pBdr>
        <w:left w:val="single" w:sz="4"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page-searchtoggle4">
    <w:name w:val="page-search__toggle4"/>
    <w:basedOn w:val="a"/>
    <w:rsid w:val="00B528E0"/>
    <w:pPr>
      <w:pBdr>
        <w:left w:val="single" w:sz="4" w:space="0" w:color="AEE320"/>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earch-wrap2">
    <w:name w:val="search-wrap2"/>
    <w:basedOn w:val="a"/>
    <w:rsid w:val="00B528E0"/>
    <w:pPr>
      <w:spacing w:before="100" w:beforeAutospacing="1" w:after="240" w:line="240" w:lineRule="auto"/>
    </w:pPr>
    <w:rPr>
      <w:rFonts w:ascii="Times New Roman" w:hAnsi="Times New Roman" w:cs="Times New Roman"/>
      <w:sz w:val="24"/>
      <w:szCs w:val="24"/>
    </w:rPr>
  </w:style>
  <w:style w:type="paragraph" w:customStyle="1" w:styleId="lnkall22">
    <w:name w:val="lnk_all22"/>
    <w:basedOn w:val="a"/>
    <w:rsid w:val="00B528E0"/>
    <w:pPr>
      <w:pBdr>
        <w:bottom w:val="dashed" w:sz="4" w:space="0" w:color="767676"/>
      </w:pBdr>
      <w:spacing w:before="204" w:after="100" w:afterAutospacing="1" w:line="240" w:lineRule="auto"/>
    </w:pPr>
    <w:rPr>
      <w:rFonts w:ascii="Times New Roman" w:hAnsi="Times New Roman" w:cs="Times New Roman"/>
      <w:color w:val="767676"/>
      <w:sz w:val="14"/>
      <w:szCs w:val="14"/>
    </w:rPr>
  </w:style>
  <w:style w:type="paragraph" w:customStyle="1" w:styleId="btn-note2">
    <w:name w:val="btn-note2"/>
    <w:basedOn w:val="a"/>
    <w:rsid w:val="00B528E0"/>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color w:val="767676"/>
      <w:sz w:val="13"/>
      <w:szCs w:val="13"/>
    </w:rPr>
  </w:style>
  <w:style w:type="paragraph" w:customStyle="1" w:styleId="btn-bx22">
    <w:name w:val="btn-bx22"/>
    <w:basedOn w:val="a"/>
    <w:rsid w:val="00B528E0"/>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vanish/>
      <w:color w:val="94C11C"/>
      <w:sz w:val="18"/>
      <w:szCs w:val="18"/>
    </w:rPr>
  </w:style>
  <w:style w:type="paragraph" w:customStyle="1" w:styleId="favour-count5">
    <w:name w:val="favour-count5"/>
    <w:basedOn w:val="a"/>
    <w:rsid w:val="00B528E0"/>
    <w:pPr>
      <w:spacing w:before="100" w:beforeAutospacing="1" w:after="100" w:afterAutospacing="1" w:line="240" w:lineRule="auto"/>
      <w:ind w:left="60"/>
    </w:pPr>
    <w:rPr>
      <w:rFonts w:ascii="Times New Roman" w:hAnsi="Times New Roman" w:cs="Times New Roman"/>
      <w:color w:val="5B5B5B"/>
      <w:sz w:val="16"/>
      <w:szCs w:val="16"/>
    </w:rPr>
  </w:style>
  <w:style w:type="paragraph" w:customStyle="1" w:styleId="favour-count6">
    <w:name w:val="favour-count6"/>
    <w:basedOn w:val="a"/>
    <w:rsid w:val="00B528E0"/>
    <w:pPr>
      <w:spacing w:before="100" w:beforeAutospacing="1" w:after="100" w:afterAutospacing="1" w:line="240" w:lineRule="auto"/>
    </w:pPr>
    <w:rPr>
      <w:rFonts w:ascii="Times New Roman" w:hAnsi="Times New Roman" w:cs="Times New Roman"/>
      <w:color w:val="F39100"/>
      <w:sz w:val="16"/>
      <w:szCs w:val="16"/>
    </w:rPr>
  </w:style>
  <w:style w:type="paragraph" w:customStyle="1" w:styleId="questedit2">
    <w:name w:val="quest_edit2"/>
    <w:basedOn w:val="a"/>
    <w:rsid w:val="00B528E0"/>
    <w:pPr>
      <w:spacing w:before="100" w:beforeAutospacing="1" w:after="100" w:afterAutospacing="1" w:line="240" w:lineRule="auto"/>
    </w:pPr>
    <w:rPr>
      <w:rFonts w:ascii="Times New Roman" w:hAnsi="Times New Roman" w:cs="Times New Roman"/>
      <w:color w:val="F39100"/>
      <w:sz w:val="24"/>
      <w:szCs w:val="24"/>
    </w:rPr>
  </w:style>
  <w:style w:type="paragraph" w:customStyle="1" w:styleId="questdate2">
    <w:name w:val="quest_date2"/>
    <w:basedOn w:val="a"/>
    <w:rsid w:val="00B528E0"/>
    <w:pPr>
      <w:spacing w:before="60" w:after="36" w:line="240" w:lineRule="auto"/>
      <w:jc w:val="right"/>
    </w:pPr>
    <w:rPr>
      <w:rFonts w:ascii="Times New Roman" w:hAnsi="Times New Roman" w:cs="Times New Roman"/>
      <w:color w:val="F39100"/>
      <w:sz w:val="24"/>
      <w:szCs w:val="24"/>
    </w:rPr>
  </w:style>
  <w:style w:type="paragraph" w:customStyle="1" w:styleId="expert-photo2">
    <w:name w:val="expert-photo2"/>
    <w:basedOn w:val="a"/>
    <w:rsid w:val="00B528E0"/>
    <w:pPr>
      <w:pBdr>
        <w:top w:val="single" w:sz="12" w:space="0" w:color="F19100"/>
        <w:left w:val="single" w:sz="12" w:space="0" w:color="F19100"/>
        <w:bottom w:val="single" w:sz="12" w:space="0" w:color="F19100"/>
        <w:right w:val="single" w:sz="12" w:space="0" w:color="F19100"/>
      </w:pBdr>
      <w:spacing w:before="360" w:after="100" w:afterAutospacing="1" w:line="240" w:lineRule="auto"/>
      <w:ind w:left="72"/>
    </w:pPr>
    <w:rPr>
      <w:rFonts w:ascii="Times New Roman" w:hAnsi="Times New Roman" w:cs="Times New Roman"/>
      <w:sz w:val="24"/>
      <w:szCs w:val="24"/>
    </w:rPr>
  </w:style>
  <w:style w:type="paragraph" w:customStyle="1" w:styleId="reviewtext2">
    <w:name w:val="review_text2"/>
    <w:basedOn w:val="a"/>
    <w:rsid w:val="00B528E0"/>
    <w:pPr>
      <w:spacing w:before="100" w:beforeAutospacing="1" w:after="300" w:line="240" w:lineRule="auto"/>
    </w:pPr>
    <w:rPr>
      <w:rFonts w:ascii="Times New Roman" w:hAnsi="Times New Roman" w:cs="Times New Roman"/>
      <w:color w:val="F19100"/>
      <w:sz w:val="17"/>
      <w:szCs w:val="17"/>
    </w:rPr>
  </w:style>
  <w:style w:type="paragraph" w:customStyle="1" w:styleId="box-titlenote2">
    <w:name w:val="box-title_note2"/>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color w:val="5B5B5B"/>
      <w:sz w:val="13"/>
      <w:szCs w:val="13"/>
    </w:rPr>
  </w:style>
  <w:style w:type="paragraph" w:customStyle="1" w:styleId="box-title3">
    <w:name w:val="box-title3"/>
    <w:basedOn w:val="a"/>
    <w:rsid w:val="00B528E0"/>
    <w:pPr>
      <w:pBdr>
        <w:top w:val="single" w:sz="4" w:space="7" w:color="DDDDDD"/>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box-title4">
    <w:name w:val="box-title4"/>
    <w:basedOn w:val="a"/>
    <w:rsid w:val="00B528E0"/>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referencenumb2">
    <w:name w:val="reference_numb2"/>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box-titlearr3">
    <w:name w:val="box-title_ar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x-titlearr4">
    <w:name w:val="box-title_arr4"/>
    <w:basedOn w:val="a"/>
    <w:rsid w:val="00B528E0"/>
    <w:pPr>
      <w:spacing w:before="100" w:beforeAutospacing="1" w:after="0" w:line="240" w:lineRule="auto"/>
    </w:pPr>
    <w:rPr>
      <w:rFonts w:ascii="Times New Roman" w:hAnsi="Times New Roman" w:cs="Times New Roman"/>
      <w:sz w:val="24"/>
      <w:szCs w:val="24"/>
    </w:rPr>
  </w:style>
  <w:style w:type="paragraph" w:customStyle="1" w:styleId="weekformitem2">
    <w:name w:val="weekform_item2"/>
    <w:basedOn w:val="a"/>
    <w:rsid w:val="00B528E0"/>
    <w:pPr>
      <w:spacing w:before="100" w:beforeAutospacing="1" w:after="0" w:line="240" w:lineRule="auto"/>
    </w:pPr>
    <w:rPr>
      <w:rFonts w:ascii="Times New Roman" w:hAnsi="Times New Roman" w:cs="Times New Roman"/>
      <w:color w:val="000000"/>
      <w:sz w:val="17"/>
      <w:szCs w:val="17"/>
    </w:rPr>
  </w:style>
  <w:style w:type="paragraph" w:customStyle="1" w:styleId="lnkallwrap3">
    <w:name w:val="lnk_all_wrap3"/>
    <w:basedOn w:val="a"/>
    <w:rsid w:val="00B528E0"/>
    <w:pPr>
      <w:spacing w:before="180" w:after="100" w:afterAutospacing="1" w:line="240" w:lineRule="auto"/>
      <w:jc w:val="right"/>
    </w:pPr>
    <w:rPr>
      <w:rFonts w:ascii="Times New Roman" w:hAnsi="Times New Roman" w:cs="Times New Roman"/>
      <w:sz w:val="24"/>
      <w:szCs w:val="24"/>
    </w:rPr>
  </w:style>
  <w:style w:type="paragraph" w:customStyle="1" w:styleId="slider-newstext2">
    <w:name w:val="slider-news_text2"/>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slider-newsttl2">
    <w:name w:val="slider-news_ttl2"/>
    <w:basedOn w:val="a"/>
    <w:rsid w:val="00B528E0"/>
    <w:pPr>
      <w:spacing w:before="60" w:after="120" w:line="240" w:lineRule="auto"/>
    </w:pPr>
    <w:rPr>
      <w:rFonts w:ascii="Times New Roman" w:hAnsi="Times New Roman" w:cs="Times New Roman"/>
      <w:color w:val="F39100"/>
    </w:rPr>
  </w:style>
  <w:style w:type="paragraph" w:customStyle="1" w:styleId="news-itemtext3">
    <w:name w:val="news-item_text3"/>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news-itemdate2">
    <w:name w:val="news-item_date2"/>
    <w:basedOn w:val="a"/>
    <w:rsid w:val="00B528E0"/>
    <w:pPr>
      <w:spacing w:before="96" w:after="100" w:afterAutospacing="1" w:line="240" w:lineRule="auto"/>
    </w:pPr>
    <w:rPr>
      <w:rFonts w:ascii="Times New Roman" w:hAnsi="Times New Roman" w:cs="Times New Roman"/>
      <w:color w:val="F39100"/>
      <w:sz w:val="14"/>
      <w:szCs w:val="14"/>
    </w:rPr>
  </w:style>
  <w:style w:type="paragraph" w:customStyle="1" w:styleId="news-itemtext4">
    <w:name w:val="news-item_text4"/>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ttl2">
    <w:name w:val="topical-ttl2"/>
    <w:basedOn w:val="a"/>
    <w:rsid w:val="00B528E0"/>
    <w:pPr>
      <w:spacing w:before="100" w:beforeAutospacing="1" w:after="84" w:line="240" w:lineRule="auto"/>
    </w:pPr>
    <w:rPr>
      <w:rFonts w:ascii="Times New Roman" w:hAnsi="Times New Roman" w:cs="Times New Roman"/>
      <w:color w:val="F39100"/>
      <w:sz w:val="24"/>
      <w:szCs w:val="24"/>
    </w:rPr>
  </w:style>
  <w:style w:type="paragraph" w:customStyle="1" w:styleId="tablinks7">
    <w:name w:val="tablinks7"/>
    <w:basedOn w:val="a"/>
    <w:rsid w:val="00B528E0"/>
    <w:pPr>
      <w:pBdr>
        <w:bottom w:val="single" w:sz="4" w:space="12" w:color="C8C8C8"/>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tablinks8">
    <w:name w:val="tablinks8"/>
    <w:basedOn w:val="a"/>
    <w:rsid w:val="00B528E0"/>
    <w:pPr>
      <w:pBdr>
        <w:bottom w:val="single" w:sz="4" w:space="12" w:color="F39100"/>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seminar-type2">
    <w:name w:val="seminar-type2"/>
    <w:basedOn w:val="a"/>
    <w:rsid w:val="00B528E0"/>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tablinks9">
    <w:name w:val="tablinks9"/>
    <w:basedOn w:val="a"/>
    <w:rsid w:val="00B528E0"/>
    <w:pPr>
      <w:pBdr>
        <w:bottom w:val="single" w:sz="4" w:space="9" w:color="C8C8C8"/>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0">
    <w:name w:val="tablinks10"/>
    <w:basedOn w:val="a"/>
    <w:rsid w:val="00B528E0"/>
    <w:pPr>
      <w:pBdr>
        <w:bottom w:val="single" w:sz="4" w:space="9" w:color="F39100"/>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1">
    <w:name w:val="tablinks11"/>
    <w:basedOn w:val="a"/>
    <w:rsid w:val="00B528E0"/>
    <w:pPr>
      <w:shd w:val="clear" w:color="auto" w:fill="EFEFEF"/>
      <w:spacing w:before="100" w:beforeAutospacing="1" w:after="180" w:line="240" w:lineRule="auto"/>
      <w:ind w:right="60"/>
    </w:pPr>
    <w:rPr>
      <w:rFonts w:ascii="Times New Roman" w:hAnsi="Times New Roman" w:cs="Times New Roman"/>
      <w:color w:val="242424"/>
      <w:sz w:val="18"/>
      <w:szCs w:val="18"/>
    </w:rPr>
  </w:style>
  <w:style w:type="paragraph" w:customStyle="1" w:styleId="tablinks12">
    <w:name w:val="tablinks12"/>
    <w:basedOn w:val="a"/>
    <w:rsid w:val="00B528E0"/>
    <w:pPr>
      <w:shd w:val="clear" w:color="auto" w:fill="C8C8C8"/>
      <w:spacing w:before="100" w:beforeAutospacing="1" w:after="180" w:line="240" w:lineRule="auto"/>
      <w:ind w:right="60"/>
    </w:pPr>
    <w:rPr>
      <w:rFonts w:ascii="Times New Roman" w:hAnsi="Times New Roman" w:cs="Times New Roman"/>
      <w:color w:val="FFFFFF"/>
      <w:sz w:val="18"/>
      <w:szCs w:val="18"/>
    </w:rPr>
  </w:style>
  <w:style w:type="paragraph" w:customStyle="1" w:styleId="lawyer-ttl2">
    <w:name w:val="lawyer-ttl2"/>
    <w:basedOn w:val="a"/>
    <w:rsid w:val="00B528E0"/>
    <w:pPr>
      <w:spacing w:before="100" w:beforeAutospacing="1" w:after="204" w:line="240" w:lineRule="auto"/>
    </w:pPr>
    <w:rPr>
      <w:rFonts w:ascii="Times New Roman" w:hAnsi="Times New Roman" w:cs="Times New Roman"/>
      <w:color w:val="F39100"/>
      <w:sz w:val="24"/>
      <w:szCs w:val="24"/>
    </w:rPr>
  </w:style>
  <w:style w:type="paragraph" w:customStyle="1" w:styleId="lawyer-text2">
    <w:name w:val="lawyer-text2"/>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lnkallwrap22">
    <w:name w:val="lnk_all_wrap22"/>
    <w:basedOn w:val="a"/>
    <w:rsid w:val="00B528E0"/>
    <w:pPr>
      <w:spacing w:before="100" w:beforeAutospacing="1" w:after="0" w:line="240" w:lineRule="auto"/>
      <w:jc w:val="right"/>
    </w:pPr>
    <w:rPr>
      <w:rFonts w:ascii="Times New Roman" w:hAnsi="Times New Roman" w:cs="Times New Roman"/>
      <w:sz w:val="24"/>
      <w:szCs w:val="24"/>
    </w:rPr>
  </w:style>
  <w:style w:type="paragraph" w:customStyle="1" w:styleId="announcement-type2">
    <w:name w:val="announcement-type2"/>
    <w:basedOn w:val="a"/>
    <w:rsid w:val="00B528E0"/>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seminar-date2">
    <w:name w:val="seminar-date2"/>
    <w:basedOn w:val="a"/>
    <w:rsid w:val="00B528E0"/>
    <w:pPr>
      <w:spacing w:after="0" w:line="240" w:lineRule="auto"/>
    </w:pPr>
    <w:rPr>
      <w:rFonts w:ascii="Times New Roman" w:hAnsi="Times New Roman" w:cs="Times New Roman"/>
      <w:color w:val="5B5B5B"/>
      <w:sz w:val="16"/>
      <w:szCs w:val="16"/>
    </w:rPr>
  </w:style>
  <w:style w:type="paragraph" w:customStyle="1" w:styleId="moveup-exp4">
    <w:name w:val="moveup-exp4"/>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22">
    <w:name w:val="moveup-exp22"/>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32">
    <w:name w:val="moveup-exp32"/>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close-exp2">
    <w:name w:val="close-exp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word2">
    <w:name w:val="svg-image-word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7">
    <w:name w:val="icon7"/>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8">
    <w:name w:val="icon8"/>
    <w:basedOn w:val="a"/>
    <w:rsid w:val="00B528E0"/>
    <w:pPr>
      <w:spacing w:after="0" w:line="240" w:lineRule="auto"/>
      <w:ind w:left="24" w:right="24"/>
    </w:pPr>
    <w:rPr>
      <w:rFonts w:ascii="Times New Roman" w:hAnsi="Times New Roman" w:cs="Times New Roman"/>
      <w:sz w:val="24"/>
      <w:szCs w:val="24"/>
    </w:rPr>
  </w:style>
  <w:style w:type="paragraph" w:customStyle="1" w:styleId="icon-filters2">
    <w:name w:val="icon-filters2"/>
    <w:basedOn w:val="a"/>
    <w:rsid w:val="00B528E0"/>
    <w:pPr>
      <w:spacing w:after="0" w:line="240" w:lineRule="auto"/>
    </w:pPr>
    <w:rPr>
      <w:rFonts w:ascii="Times New Roman" w:hAnsi="Times New Roman" w:cs="Times New Roman"/>
      <w:sz w:val="24"/>
      <w:szCs w:val="24"/>
    </w:rPr>
  </w:style>
  <w:style w:type="paragraph" w:customStyle="1" w:styleId="nojs-toggle2">
    <w:name w:val="nojs-toggle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9">
    <w:name w:val="icon9"/>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content4">
    <w:name w:val="page-content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5">
    <w:name w:val="page-gen5"/>
    <w:basedOn w:val="a"/>
    <w:rsid w:val="00B528E0"/>
    <w:pPr>
      <w:spacing w:before="72" w:after="100" w:afterAutospacing="1" w:line="240" w:lineRule="auto"/>
      <w:ind w:left="3732"/>
    </w:pPr>
    <w:rPr>
      <w:rFonts w:ascii="Times New Roman" w:hAnsi="Times New Roman" w:cs="Times New Roman"/>
      <w:sz w:val="24"/>
      <w:szCs w:val="24"/>
    </w:rPr>
  </w:style>
  <w:style w:type="paragraph" w:customStyle="1" w:styleId="content-item10">
    <w:name w:val="content-item10"/>
    <w:basedOn w:val="a"/>
    <w:rsid w:val="00B528E0"/>
    <w:pPr>
      <w:shd w:val="clear" w:color="auto" w:fill="FFFFFF"/>
      <w:spacing w:before="100" w:beforeAutospacing="1" w:after="0" w:line="240" w:lineRule="auto"/>
    </w:pPr>
    <w:rPr>
      <w:rFonts w:ascii="Times New Roman" w:hAnsi="Times New Roman" w:cs="Times New Roman"/>
      <w:sz w:val="24"/>
      <w:szCs w:val="24"/>
    </w:rPr>
  </w:style>
  <w:style w:type="paragraph" w:customStyle="1" w:styleId="page-aside--document2">
    <w:name w:val="page-aside--document2"/>
    <w:basedOn w:val="a"/>
    <w:rsid w:val="00B528E0"/>
    <w:pPr>
      <w:spacing w:before="100" w:beforeAutospacing="1" w:after="0" w:line="240" w:lineRule="auto"/>
    </w:pPr>
    <w:rPr>
      <w:rFonts w:ascii="Times New Roman" w:hAnsi="Times New Roman" w:cs="Times New Roman"/>
      <w:sz w:val="24"/>
      <w:szCs w:val="24"/>
    </w:rPr>
  </w:style>
  <w:style w:type="paragraph" w:customStyle="1" w:styleId="content-item11">
    <w:name w:val="content-item11"/>
    <w:basedOn w:val="a"/>
    <w:rsid w:val="00B528E0"/>
    <w:pPr>
      <w:spacing w:after="0" w:line="240" w:lineRule="auto"/>
    </w:pPr>
    <w:rPr>
      <w:rFonts w:ascii="Times New Roman" w:hAnsi="Times New Roman" w:cs="Times New Roman"/>
      <w:sz w:val="24"/>
      <w:szCs w:val="24"/>
    </w:rPr>
  </w:style>
  <w:style w:type="paragraph" w:customStyle="1" w:styleId="content-itemtoggle2">
    <w:name w:val="content-item__toggle2"/>
    <w:basedOn w:val="a"/>
    <w:rsid w:val="00B528E0"/>
    <w:pPr>
      <w:pBdr>
        <w:top w:val="single" w:sz="4" w:space="5" w:color="C8C8C8"/>
        <w:left w:val="single" w:sz="4" w:space="0" w:color="C8C8C8"/>
        <w:bottom w:val="single" w:sz="4" w:space="5" w:color="C8C8C8"/>
        <w:right w:val="single" w:sz="4" w:space="0" w:color="C8C8C8"/>
      </w:pBdr>
      <w:shd w:val="clear" w:color="auto" w:fill="F7F7F7"/>
      <w:spacing w:before="100" w:beforeAutospacing="1" w:after="100" w:afterAutospacing="1" w:line="204" w:lineRule="atLeast"/>
      <w:jc w:val="center"/>
    </w:pPr>
    <w:rPr>
      <w:rFonts w:ascii="Times New Roman" w:hAnsi="Times New Roman" w:cs="Times New Roman"/>
      <w:b/>
      <w:bCs/>
      <w:vanish/>
      <w:color w:val="5C5C5C"/>
      <w:sz w:val="18"/>
      <w:szCs w:val="18"/>
    </w:rPr>
  </w:style>
  <w:style w:type="paragraph" w:customStyle="1" w:styleId="content-item--filter2">
    <w:name w:val="content-item--filte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contents6">
    <w:name w:val="content-item--contents6"/>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item--filters2">
    <w:name w:val="item--filter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contents2">
    <w:name w:val="item--content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6">
    <w:name w:val="page-gen6"/>
    <w:basedOn w:val="a"/>
    <w:rsid w:val="00B528E0"/>
    <w:pPr>
      <w:spacing w:before="72" w:after="100" w:afterAutospacing="1" w:line="240" w:lineRule="auto"/>
      <w:ind w:left="3732"/>
    </w:pPr>
    <w:rPr>
      <w:rFonts w:ascii="Times New Roman" w:hAnsi="Times New Roman" w:cs="Times New Roman"/>
      <w:sz w:val="24"/>
      <w:szCs w:val="24"/>
    </w:rPr>
  </w:style>
  <w:style w:type="paragraph" w:customStyle="1" w:styleId="content-item12">
    <w:name w:val="content-item12"/>
    <w:basedOn w:val="a"/>
    <w:rsid w:val="00B528E0"/>
    <w:pPr>
      <w:spacing w:before="100" w:beforeAutospacing="1" w:after="144" w:line="240" w:lineRule="auto"/>
    </w:pPr>
    <w:rPr>
      <w:rFonts w:ascii="Times New Roman" w:hAnsi="Times New Roman" w:cs="Times New Roman"/>
      <w:sz w:val="24"/>
      <w:szCs w:val="24"/>
    </w:rPr>
  </w:style>
  <w:style w:type="paragraph" w:customStyle="1" w:styleId="document-scroll-overflow-wrap2">
    <w:name w:val="document-scroll-overflow-wrap2"/>
    <w:basedOn w:val="a"/>
    <w:rsid w:val="00B528E0"/>
    <w:pPr>
      <w:spacing w:before="100" w:beforeAutospacing="1" w:after="100" w:afterAutospacing="1" w:line="240" w:lineRule="auto"/>
      <w:ind w:left="-780"/>
    </w:pPr>
    <w:rPr>
      <w:rFonts w:ascii="Times New Roman" w:hAnsi="Times New Roman" w:cs="Times New Roman"/>
      <w:sz w:val="24"/>
      <w:szCs w:val="24"/>
    </w:rPr>
  </w:style>
  <w:style w:type="paragraph" w:customStyle="1" w:styleId="note-indicator4">
    <w:name w:val="note-indicator4"/>
    <w:basedOn w:val="a"/>
    <w:rsid w:val="00B528E0"/>
    <w:pPr>
      <w:pBdr>
        <w:top w:val="single" w:sz="12" w:space="0" w:color="FFFFFF"/>
        <w:left w:val="single" w:sz="12" w:space="0" w:color="FFFFFF"/>
        <w:bottom w:val="single" w:sz="12" w:space="0" w:color="FFFFFF"/>
        <w:right w:val="single" w:sz="12"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note-indicator5">
    <w:name w:val="note-indicator5"/>
    <w:basedOn w:val="a"/>
    <w:rsid w:val="00B528E0"/>
    <w:pPr>
      <w:pBdr>
        <w:top w:val="single" w:sz="12" w:space="0" w:color="FFFFFF"/>
        <w:left w:val="single" w:sz="12" w:space="0" w:color="FFFFFF"/>
        <w:bottom w:val="single" w:sz="12" w:space="0" w:color="FFFFFF"/>
        <w:right w:val="single" w:sz="12" w:space="0" w:color="FFFFFF"/>
      </w:pBd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note-indicator6">
    <w:name w:val="note-indicator6"/>
    <w:basedOn w:val="a"/>
    <w:rsid w:val="00B528E0"/>
    <w:pPr>
      <w:pBdr>
        <w:top w:val="single" w:sz="12" w:space="0" w:color="FFFFFF"/>
        <w:left w:val="single" w:sz="12" w:space="0" w:color="FFFFFF"/>
        <w:bottom w:val="single" w:sz="12" w:space="0" w:color="FFFFFF"/>
        <w:right w:val="single" w:sz="12" w:space="0" w:color="FFFFFF"/>
      </w:pBdr>
      <w:shd w:val="clear" w:color="auto" w:fill="F02F2F"/>
      <w:spacing w:before="100" w:beforeAutospacing="1" w:after="100" w:afterAutospacing="1" w:line="240" w:lineRule="auto"/>
    </w:pPr>
    <w:rPr>
      <w:rFonts w:ascii="Times New Roman" w:hAnsi="Times New Roman" w:cs="Times New Roman"/>
      <w:sz w:val="24"/>
      <w:szCs w:val="24"/>
    </w:rPr>
  </w:style>
  <w:style w:type="paragraph" w:customStyle="1" w:styleId="menu-btnnew2">
    <w:name w:val="menu-btn_new2"/>
    <w:basedOn w:val="a"/>
    <w:rsid w:val="00B528E0"/>
    <w:pPr>
      <w:spacing w:after="100" w:afterAutospacing="1" w:line="240" w:lineRule="auto"/>
      <w:ind w:right="132"/>
    </w:pPr>
    <w:rPr>
      <w:rFonts w:ascii="Times New Roman" w:hAnsi="Times New Roman" w:cs="Times New Roman"/>
      <w:sz w:val="24"/>
      <w:szCs w:val="24"/>
    </w:rPr>
  </w:style>
  <w:style w:type="paragraph" w:customStyle="1" w:styleId="icon10">
    <w:name w:val="icon10"/>
    <w:basedOn w:val="a"/>
    <w:rsid w:val="00B528E0"/>
    <w:pPr>
      <w:spacing w:before="100" w:beforeAutospacing="1" w:after="100" w:afterAutospacing="1" w:line="240" w:lineRule="auto"/>
      <w:ind w:right="108"/>
    </w:pPr>
    <w:rPr>
      <w:rFonts w:ascii="Times New Roman" w:hAnsi="Times New Roman" w:cs="Times New Roman"/>
      <w:sz w:val="24"/>
      <w:szCs w:val="24"/>
    </w:rPr>
  </w:style>
  <w:style w:type="paragraph" w:customStyle="1" w:styleId="icon11">
    <w:name w:val="icon11"/>
    <w:basedOn w:val="a"/>
    <w:rsid w:val="00B528E0"/>
    <w:pPr>
      <w:spacing w:before="100" w:beforeAutospacing="1" w:after="100" w:afterAutospacing="1" w:line="240" w:lineRule="auto"/>
      <w:ind w:right="72"/>
    </w:pPr>
    <w:rPr>
      <w:rFonts w:ascii="Times New Roman" w:hAnsi="Times New Roman" w:cs="Times New Roman"/>
      <w:vanish/>
      <w:sz w:val="24"/>
      <w:szCs w:val="24"/>
    </w:rPr>
  </w:style>
  <w:style w:type="paragraph" w:customStyle="1" w:styleId="page-hr2">
    <w:name w:val="page-hr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js-where-look2">
    <w:name w:val="js-where-look2"/>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arrowbtn2">
    <w:name w:val="arrow_btn2"/>
    <w:basedOn w:val="a"/>
    <w:rsid w:val="00B528E0"/>
    <w:pPr>
      <w:spacing w:after="0" w:line="240" w:lineRule="auto"/>
    </w:pPr>
    <w:rPr>
      <w:rFonts w:ascii="Times New Roman" w:hAnsi="Times New Roman" w:cs="Times New Roman"/>
      <w:sz w:val="24"/>
      <w:szCs w:val="24"/>
    </w:rPr>
  </w:style>
  <w:style w:type="paragraph" w:customStyle="1" w:styleId="arrowbtn-first2">
    <w:name w:val="arrow_btn-first2"/>
    <w:basedOn w:val="a"/>
    <w:rsid w:val="00B528E0"/>
    <w:pPr>
      <w:spacing w:before="100" w:beforeAutospacing="1" w:after="100" w:afterAutospacing="1" w:line="240" w:lineRule="auto"/>
      <w:ind w:left="96" w:right="48"/>
    </w:pPr>
    <w:rPr>
      <w:rFonts w:ascii="Times New Roman" w:hAnsi="Times New Roman" w:cs="Times New Roman"/>
      <w:sz w:val="24"/>
      <w:szCs w:val="24"/>
    </w:rPr>
  </w:style>
  <w:style w:type="paragraph" w:customStyle="1" w:styleId="icon12">
    <w:name w:val="icon1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ction-select2">
    <w:name w:val="action-select2"/>
    <w:basedOn w:val="a"/>
    <w:rsid w:val="00B528E0"/>
    <w:pPr>
      <w:spacing w:after="240" w:line="240" w:lineRule="auto"/>
    </w:pPr>
    <w:rPr>
      <w:rFonts w:ascii="Times New Roman" w:hAnsi="Times New Roman" w:cs="Times New Roman"/>
      <w:sz w:val="24"/>
      <w:szCs w:val="24"/>
    </w:rPr>
  </w:style>
  <w:style w:type="paragraph" w:customStyle="1" w:styleId="dropdown-note4">
    <w:name w:val="dropdown-note4"/>
    <w:basedOn w:val="a"/>
    <w:rsid w:val="00B528E0"/>
    <w:pPr>
      <w:pBdr>
        <w:top w:val="single" w:sz="4" w:space="0" w:color="AFCA7F"/>
        <w:left w:val="single" w:sz="4" w:space="0" w:color="AFCA7F"/>
        <w:bottom w:val="single" w:sz="4" w:space="0" w:color="AFCA7F"/>
        <w:right w:val="single" w:sz="4" w:space="0" w:color="AFCA7F"/>
      </w:pBdr>
      <w:shd w:val="clear" w:color="auto" w:fill="DFECC8"/>
      <w:spacing w:before="100" w:beforeAutospacing="1" w:after="100" w:afterAutospacing="1" w:line="240" w:lineRule="auto"/>
    </w:pPr>
    <w:rPr>
      <w:rFonts w:ascii="Times New Roman" w:hAnsi="Times New Roman" w:cs="Times New Roman"/>
      <w:sz w:val="24"/>
      <w:szCs w:val="24"/>
    </w:rPr>
  </w:style>
  <w:style w:type="paragraph" w:customStyle="1" w:styleId="dropdown-note5">
    <w:name w:val="dropdown-note5"/>
    <w:basedOn w:val="a"/>
    <w:rsid w:val="00B528E0"/>
    <w:pPr>
      <w:pBdr>
        <w:top w:val="single" w:sz="4" w:space="0" w:color="B78080"/>
        <w:left w:val="single" w:sz="4" w:space="0" w:color="B78080"/>
        <w:bottom w:val="single" w:sz="4" w:space="0" w:color="B78080"/>
        <w:right w:val="single" w:sz="4" w:space="0" w:color="B78080"/>
      </w:pBdr>
      <w:shd w:val="clear" w:color="auto" w:fill="F5BEBE"/>
      <w:spacing w:before="100" w:beforeAutospacing="1" w:after="100" w:afterAutospacing="1" w:line="240" w:lineRule="auto"/>
    </w:pPr>
    <w:rPr>
      <w:rFonts w:ascii="Times New Roman" w:hAnsi="Times New Roman" w:cs="Times New Roman"/>
      <w:sz w:val="24"/>
      <w:szCs w:val="24"/>
    </w:rPr>
  </w:style>
  <w:style w:type="paragraph" w:customStyle="1" w:styleId="docs-actionssection2">
    <w:name w:val="docs-actions__section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header2">
    <w:name w:val="compare-header2"/>
    <w:basedOn w:val="a"/>
    <w:rsid w:val="00B528E0"/>
    <w:pPr>
      <w:spacing w:after="0" w:line="240" w:lineRule="auto"/>
    </w:pPr>
    <w:rPr>
      <w:rFonts w:ascii="Times New Roman" w:hAnsi="Times New Roman" w:cs="Times New Roman"/>
      <w:sz w:val="24"/>
      <w:szCs w:val="24"/>
    </w:rPr>
  </w:style>
  <w:style w:type="paragraph" w:customStyle="1" w:styleId="compare-selectitem2">
    <w:name w:val="compare-select__item2"/>
    <w:basedOn w:val="a"/>
    <w:rsid w:val="00B528E0"/>
    <w:pPr>
      <w:spacing w:before="100" w:beforeAutospacing="1" w:after="100" w:afterAutospacing="1" w:line="240" w:lineRule="auto"/>
      <w:ind w:right="216"/>
    </w:pPr>
    <w:rPr>
      <w:rFonts w:ascii="Times New Roman" w:hAnsi="Times New Roman" w:cs="Times New Roman"/>
      <w:sz w:val="24"/>
      <w:szCs w:val="24"/>
    </w:rPr>
  </w:style>
  <w:style w:type="paragraph" w:customStyle="1" w:styleId="compare-selectbutton2">
    <w:name w:val="compare-select__button2"/>
    <w:basedOn w:val="a"/>
    <w:rsid w:val="00B528E0"/>
    <w:pPr>
      <w:spacing w:after="0" w:line="240" w:lineRule="auto"/>
      <w:ind w:left="24"/>
    </w:pPr>
    <w:rPr>
      <w:rFonts w:ascii="Times New Roman" w:hAnsi="Times New Roman" w:cs="Times New Roman"/>
      <w:sz w:val="24"/>
      <w:szCs w:val="24"/>
    </w:rPr>
  </w:style>
  <w:style w:type="paragraph" w:customStyle="1" w:styleId="compare-info2">
    <w:name w:val="compare-info2"/>
    <w:basedOn w:val="a"/>
    <w:rsid w:val="00B528E0"/>
    <w:pPr>
      <w:spacing w:before="100" w:beforeAutospacing="1" w:after="100" w:afterAutospacing="1" w:line="240" w:lineRule="auto"/>
    </w:pPr>
    <w:rPr>
      <w:rFonts w:ascii="Times New Roman" w:hAnsi="Times New Roman" w:cs="Times New Roman"/>
      <w:sz w:val="16"/>
      <w:szCs w:val="16"/>
    </w:rPr>
  </w:style>
  <w:style w:type="paragraph" w:customStyle="1" w:styleId="compare-navitem-down2">
    <w:name w:val="compare-nav__item-down2"/>
    <w:basedOn w:val="a"/>
    <w:rsid w:val="00B528E0"/>
    <w:pPr>
      <w:spacing w:before="100" w:beforeAutospacing="1" w:after="100" w:afterAutospacing="1" w:line="240" w:lineRule="auto"/>
      <w:ind w:right="96"/>
    </w:pPr>
    <w:rPr>
      <w:rFonts w:ascii="Times New Roman" w:hAnsi="Times New Roman" w:cs="Times New Roman"/>
      <w:sz w:val="24"/>
      <w:szCs w:val="24"/>
    </w:rPr>
  </w:style>
  <w:style w:type="paragraph" w:customStyle="1" w:styleId="compare-navitem2">
    <w:name w:val="compare-nav__item2"/>
    <w:basedOn w:val="a"/>
    <w:rsid w:val="00B528E0"/>
    <w:pPr>
      <w:spacing w:after="0" w:line="240" w:lineRule="auto"/>
      <w:ind w:left="96" w:right="96"/>
    </w:pPr>
    <w:rPr>
      <w:rFonts w:ascii="Times New Roman" w:hAnsi="Times New Roman" w:cs="Times New Roman"/>
      <w:sz w:val="24"/>
      <w:szCs w:val="24"/>
    </w:rPr>
  </w:style>
  <w:style w:type="paragraph" w:customStyle="1" w:styleId="dropdown-note6">
    <w:name w:val="dropdown-note6"/>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topics-item2">
    <w:name w:val="topics-item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topics2">
    <w:name w:val="btn-topics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accordion-header3">
    <w:name w:val="ui-accordion-header3"/>
    <w:basedOn w:val="a"/>
    <w:rsid w:val="00B528E0"/>
    <w:pPr>
      <w:spacing w:before="24" w:after="0" w:line="240" w:lineRule="auto"/>
    </w:pPr>
    <w:rPr>
      <w:rFonts w:ascii="Times New Roman" w:hAnsi="Times New Roman" w:cs="Times New Roman"/>
      <w:sz w:val="24"/>
      <w:szCs w:val="24"/>
    </w:rPr>
  </w:style>
  <w:style w:type="paragraph" w:customStyle="1" w:styleId="ui-accordion-content3">
    <w:name w:val="ui-accordion-content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item3">
    <w:name w:val="ui-menu-item3"/>
    <w:basedOn w:val="a"/>
    <w:rsid w:val="00B528E0"/>
    <w:pPr>
      <w:spacing w:after="0" w:line="240" w:lineRule="auto"/>
    </w:pPr>
    <w:rPr>
      <w:rFonts w:ascii="Times New Roman" w:hAnsi="Times New Roman" w:cs="Times New Roman"/>
      <w:sz w:val="24"/>
      <w:szCs w:val="24"/>
    </w:rPr>
  </w:style>
  <w:style w:type="paragraph" w:customStyle="1" w:styleId="ui-menu-item-wrapper5">
    <w:name w:val="ui-menu-item-wrapper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divider3">
    <w:name w:val="ui-menu-divider3"/>
    <w:basedOn w:val="a"/>
    <w:rsid w:val="00B528E0"/>
    <w:pPr>
      <w:spacing w:before="60" w:after="60" w:line="0" w:lineRule="auto"/>
    </w:pPr>
    <w:rPr>
      <w:rFonts w:ascii="Times New Roman" w:hAnsi="Times New Roman" w:cs="Times New Roman"/>
      <w:sz w:val="2"/>
      <w:szCs w:val="2"/>
    </w:rPr>
  </w:style>
  <w:style w:type="paragraph" w:customStyle="1" w:styleId="ui-state-focus3">
    <w:name w:val="ui-state-focus3"/>
    <w:basedOn w:val="a"/>
    <w:rsid w:val="00B528E0"/>
    <w:pPr>
      <w:spacing w:after="0" w:line="240" w:lineRule="auto"/>
      <w:ind w:left="-12" w:right="-12"/>
    </w:pPr>
    <w:rPr>
      <w:rFonts w:ascii="Times New Roman" w:hAnsi="Times New Roman" w:cs="Times New Roman"/>
      <w:sz w:val="24"/>
      <w:szCs w:val="24"/>
    </w:rPr>
  </w:style>
  <w:style w:type="paragraph" w:customStyle="1" w:styleId="ui-state-active3">
    <w:name w:val="ui-state-active3"/>
    <w:basedOn w:val="a"/>
    <w:rsid w:val="00B528E0"/>
    <w:pPr>
      <w:spacing w:after="0" w:line="240" w:lineRule="auto"/>
      <w:ind w:left="-12" w:right="-12"/>
    </w:pPr>
    <w:rPr>
      <w:rFonts w:ascii="Times New Roman" w:hAnsi="Times New Roman" w:cs="Times New Roman"/>
      <w:sz w:val="24"/>
      <w:szCs w:val="24"/>
    </w:rPr>
  </w:style>
  <w:style w:type="paragraph" w:customStyle="1" w:styleId="ui-menu-item-wrapper6">
    <w:name w:val="ui-menu-item-wrapper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17">
    <w:name w:val="ui-icon17"/>
    <w:basedOn w:val="a"/>
    <w:rsid w:val="00B528E0"/>
    <w:pPr>
      <w:spacing w:before="100" w:beforeAutospacing="1" w:after="100" w:afterAutospacing="1" w:line="240" w:lineRule="auto"/>
      <w:ind w:hanging="20340"/>
      <w:textAlignment w:val="center"/>
    </w:pPr>
    <w:rPr>
      <w:rFonts w:ascii="Times New Roman" w:hAnsi="Times New Roman" w:cs="Times New Roman"/>
      <w:sz w:val="24"/>
      <w:szCs w:val="24"/>
    </w:rPr>
  </w:style>
  <w:style w:type="paragraph" w:customStyle="1" w:styleId="ui-icon18">
    <w:name w:val="ui-icon18"/>
    <w:basedOn w:val="a"/>
    <w:rsid w:val="00B528E0"/>
    <w:pPr>
      <w:spacing w:after="100" w:afterAutospacing="1" w:line="240" w:lineRule="auto"/>
      <w:ind w:left="-96" w:hanging="20340"/>
      <w:textAlignment w:val="center"/>
    </w:pPr>
    <w:rPr>
      <w:rFonts w:ascii="Times New Roman" w:hAnsi="Times New Roman" w:cs="Times New Roman"/>
      <w:sz w:val="24"/>
      <w:szCs w:val="24"/>
    </w:rPr>
  </w:style>
  <w:style w:type="paragraph" w:customStyle="1" w:styleId="ui-controlgroup-label3">
    <w:name w:val="ui-controlgroup-label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pinner-up3">
    <w:name w:val="ui-spinner-up3"/>
    <w:basedOn w:val="a"/>
    <w:rsid w:val="00B528E0"/>
    <w:pPr>
      <w:pBdr>
        <w:top w:val="single" w:sz="24" w:space="0" w:color="auto"/>
      </w:pBdr>
      <w:spacing w:before="100" w:beforeAutospacing="1" w:after="100" w:afterAutospacing="1" w:line="240" w:lineRule="auto"/>
    </w:pPr>
    <w:rPr>
      <w:rFonts w:ascii="Times New Roman" w:hAnsi="Times New Roman" w:cs="Times New Roman"/>
      <w:sz w:val="24"/>
      <w:szCs w:val="24"/>
    </w:rPr>
  </w:style>
  <w:style w:type="paragraph" w:customStyle="1" w:styleId="ui-icon-background7">
    <w:name w:val="ui-icon-background7"/>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icon-background8">
    <w:name w:val="ui-icon-background8"/>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datepicker-header11">
    <w:name w:val="ui-datepicker-header11"/>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prev3">
    <w:name w:val="ui-datepicker-prev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next3">
    <w:name w:val="ui-datepicker-next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title3">
    <w:name w:val="ui-datepicker-title3"/>
    <w:basedOn w:val="a"/>
    <w:rsid w:val="00B528E0"/>
    <w:pPr>
      <w:spacing w:after="0" w:line="432" w:lineRule="atLeast"/>
      <w:ind w:left="552" w:right="552"/>
      <w:jc w:val="center"/>
    </w:pPr>
    <w:rPr>
      <w:rFonts w:ascii="Times New Roman" w:hAnsi="Times New Roman" w:cs="Times New Roman"/>
      <w:sz w:val="24"/>
      <w:szCs w:val="24"/>
    </w:rPr>
  </w:style>
  <w:style w:type="paragraph" w:customStyle="1" w:styleId="ui-datepicker-buttonpane7">
    <w:name w:val="ui-datepicker-buttonpane7"/>
    <w:basedOn w:val="a"/>
    <w:rsid w:val="00B528E0"/>
    <w:pPr>
      <w:spacing w:before="168" w:after="0" w:line="240" w:lineRule="auto"/>
    </w:pPr>
    <w:rPr>
      <w:rFonts w:ascii="Times New Roman" w:hAnsi="Times New Roman" w:cs="Times New Roman"/>
      <w:sz w:val="24"/>
      <w:szCs w:val="24"/>
    </w:rPr>
  </w:style>
  <w:style w:type="paragraph" w:customStyle="1" w:styleId="ui-datepicker-group7">
    <w:name w:val="ui-datepicker-group7"/>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8">
    <w:name w:val="ui-datepicker-group8"/>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group9">
    <w:name w:val="ui-datepicker-group9"/>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12">
    <w:name w:val="ui-datepicker-header12"/>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13">
    <w:name w:val="ui-datepicker-header1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8">
    <w:name w:val="ui-datepicker-buttonpane8"/>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buttonpane9">
    <w:name w:val="ui-datepicker-buttonpane9"/>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14">
    <w:name w:val="ui-datepicker-header14"/>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atepicker-header15">
    <w:name w:val="ui-datepicker-header1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19">
    <w:name w:val="ui-icon19"/>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dialog-titlebar3">
    <w:name w:val="ui-dialog-titleba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title3">
    <w:name w:val="ui-dialog-title3"/>
    <w:basedOn w:val="a"/>
    <w:rsid w:val="00B528E0"/>
    <w:pPr>
      <w:spacing w:before="24" w:after="24" w:line="240" w:lineRule="auto"/>
    </w:pPr>
    <w:rPr>
      <w:rFonts w:ascii="Times New Roman" w:hAnsi="Times New Roman" w:cs="Times New Roman"/>
      <w:sz w:val="24"/>
      <w:szCs w:val="24"/>
    </w:rPr>
  </w:style>
  <w:style w:type="paragraph" w:customStyle="1" w:styleId="ui-dialog-titlebar-close3">
    <w:name w:val="ui-dialog-titlebar-close3"/>
    <w:basedOn w:val="a"/>
    <w:rsid w:val="00B528E0"/>
    <w:pPr>
      <w:spacing w:after="0" w:line="240" w:lineRule="auto"/>
    </w:pPr>
    <w:rPr>
      <w:rFonts w:ascii="Times New Roman" w:hAnsi="Times New Roman" w:cs="Times New Roman"/>
      <w:sz w:val="24"/>
      <w:szCs w:val="24"/>
    </w:rPr>
  </w:style>
  <w:style w:type="paragraph" w:customStyle="1" w:styleId="ui-dialog-content3">
    <w:name w:val="ui-dialog-content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dialog-buttonpane3">
    <w:name w:val="ui-dialog-buttonpane3"/>
    <w:basedOn w:val="a"/>
    <w:rsid w:val="00B528E0"/>
    <w:pPr>
      <w:spacing w:before="120" w:after="100" w:afterAutospacing="1" w:line="240" w:lineRule="auto"/>
    </w:pPr>
    <w:rPr>
      <w:rFonts w:ascii="Times New Roman" w:hAnsi="Times New Roman" w:cs="Times New Roman"/>
      <w:sz w:val="24"/>
      <w:szCs w:val="24"/>
    </w:rPr>
  </w:style>
  <w:style w:type="paragraph" w:customStyle="1" w:styleId="ui-resizable-n3">
    <w:name w:val="ui-resizable-n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e3">
    <w:name w:val="ui-resizable-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3">
    <w:name w:val="ui-resizable-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w3">
    <w:name w:val="ui-resizable-w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e3">
    <w:name w:val="ui-resizable-s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sw3">
    <w:name w:val="ui-resizable-sw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e3">
    <w:name w:val="ui-resizable-n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nw3">
    <w:name w:val="ui-resizable-nw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resizable-handle5">
    <w:name w:val="ui-resizable-handle5"/>
    <w:basedOn w:val="a"/>
    <w:rsid w:val="00B528E0"/>
    <w:pPr>
      <w:spacing w:before="100" w:beforeAutospacing="1" w:after="100" w:afterAutospacing="1" w:line="240" w:lineRule="auto"/>
    </w:pPr>
    <w:rPr>
      <w:rFonts w:ascii="Times New Roman" w:hAnsi="Times New Roman" w:cs="Times New Roman"/>
      <w:vanish/>
      <w:sz w:val="2"/>
      <w:szCs w:val="2"/>
    </w:rPr>
  </w:style>
  <w:style w:type="paragraph" w:customStyle="1" w:styleId="ui-resizable-handle6">
    <w:name w:val="ui-resizable-handle6"/>
    <w:basedOn w:val="a"/>
    <w:rsid w:val="00B528E0"/>
    <w:pPr>
      <w:spacing w:before="100" w:beforeAutospacing="1" w:after="100" w:afterAutospacing="1" w:line="240" w:lineRule="auto"/>
    </w:pPr>
    <w:rPr>
      <w:rFonts w:ascii="Times New Roman" w:hAnsi="Times New Roman" w:cs="Times New Roman"/>
      <w:vanish/>
      <w:sz w:val="2"/>
      <w:szCs w:val="2"/>
    </w:rPr>
  </w:style>
  <w:style w:type="paragraph" w:customStyle="1" w:styleId="ui-progressbar-value5">
    <w:name w:val="ui-progressbar-value5"/>
    <w:basedOn w:val="a"/>
    <w:rsid w:val="00B528E0"/>
    <w:pPr>
      <w:spacing w:after="0" w:line="240" w:lineRule="auto"/>
      <w:ind w:left="-12" w:right="-12"/>
    </w:pPr>
    <w:rPr>
      <w:rFonts w:ascii="Times New Roman" w:hAnsi="Times New Roman" w:cs="Times New Roman"/>
      <w:sz w:val="24"/>
      <w:szCs w:val="24"/>
    </w:rPr>
  </w:style>
  <w:style w:type="paragraph" w:customStyle="1" w:styleId="ui-progressbar-overlay3">
    <w:name w:val="ui-progressbar-overlay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ogressbar-value6">
    <w:name w:val="ui-progressbar-value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menu3">
    <w:name w:val="ui-menu3"/>
    <w:basedOn w:val="a"/>
    <w:rsid w:val="00B528E0"/>
    <w:pPr>
      <w:spacing w:after="0" w:line="240" w:lineRule="auto"/>
    </w:pPr>
    <w:rPr>
      <w:rFonts w:ascii="Times New Roman" w:hAnsi="Times New Roman" w:cs="Times New Roman"/>
      <w:sz w:val="24"/>
      <w:szCs w:val="24"/>
    </w:rPr>
  </w:style>
  <w:style w:type="paragraph" w:customStyle="1" w:styleId="ui-selectmenu-optgroup3">
    <w:name w:val="ui-selectmenu-optgroup3"/>
    <w:basedOn w:val="a"/>
    <w:rsid w:val="00B528E0"/>
    <w:pPr>
      <w:spacing w:before="120" w:after="0" w:line="240" w:lineRule="auto"/>
    </w:pPr>
    <w:rPr>
      <w:rFonts w:ascii="Times New Roman" w:hAnsi="Times New Roman" w:cs="Times New Roman"/>
      <w:b/>
      <w:bCs/>
      <w:sz w:val="24"/>
      <w:szCs w:val="24"/>
    </w:rPr>
  </w:style>
  <w:style w:type="paragraph" w:customStyle="1" w:styleId="ui-slider-handle7">
    <w:name w:val="ui-slider-handle7"/>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lider-range5">
    <w:name w:val="ui-slider-range5"/>
    <w:basedOn w:val="a"/>
    <w:rsid w:val="00B528E0"/>
    <w:pPr>
      <w:spacing w:before="100" w:beforeAutospacing="1" w:after="100" w:afterAutospacing="1" w:line="240" w:lineRule="auto"/>
    </w:pPr>
    <w:rPr>
      <w:rFonts w:ascii="Times New Roman" w:hAnsi="Times New Roman" w:cs="Times New Roman"/>
      <w:sz w:val="17"/>
      <w:szCs w:val="17"/>
    </w:rPr>
  </w:style>
  <w:style w:type="paragraph" w:customStyle="1" w:styleId="ui-slider-handle8">
    <w:name w:val="ui-slider-handle8"/>
    <w:basedOn w:val="a"/>
    <w:rsid w:val="00B528E0"/>
    <w:pPr>
      <w:spacing w:before="100" w:beforeAutospacing="1" w:after="100" w:afterAutospacing="1" w:line="240" w:lineRule="auto"/>
      <w:ind w:left="-144"/>
    </w:pPr>
    <w:rPr>
      <w:rFonts w:ascii="Times New Roman" w:hAnsi="Times New Roman" w:cs="Times New Roman"/>
      <w:sz w:val="24"/>
      <w:szCs w:val="24"/>
    </w:rPr>
  </w:style>
  <w:style w:type="paragraph" w:customStyle="1" w:styleId="ui-slider-handle9">
    <w:name w:val="ui-slider-handle9"/>
    <w:basedOn w:val="a"/>
    <w:rsid w:val="00B528E0"/>
    <w:pPr>
      <w:spacing w:before="100" w:beforeAutospacing="1" w:after="0" w:line="240" w:lineRule="auto"/>
    </w:pPr>
    <w:rPr>
      <w:rFonts w:ascii="Times New Roman" w:hAnsi="Times New Roman" w:cs="Times New Roman"/>
      <w:sz w:val="24"/>
      <w:szCs w:val="24"/>
    </w:rPr>
  </w:style>
  <w:style w:type="paragraph" w:customStyle="1" w:styleId="ui-slider-range6">
    <w:name w:val="ui-slider-range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nav3">
    <w:name w:val="ui-tabs-nav3"/>
    <w:basedOn w:val="a"/>
    <w:rsid w:val="00B528E0"/>
    <w:pPr>
      <w:spacing w:after="0" w:line="240" w:lineRule="auto"/>
    </w:pPr>
    <w:rPr>
      <w:rFonts w:ascii="Times New Roman" w:hAnsi="Times New Roman" w:cs="Times New Roman"/>
      <w:sz w:val="24"/>
      <w:szCs w:val="24"/>
    </w:rPr>
  </w:style>
  <w:style w:type="paragraph" w:customStyle="1" w:styleId="ui-tabs-anchor3">
    <w:name w:val="ui-tabs-ancho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abs-panel3">
    <w:name w:val="ui-tabs-panel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tooltip3">
    <w:name w:val="ui-tooltip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widget3">
    <w:name w:val="ui-widget3"/>
    <w:basedOn w:val="a"/>
    <w:rsid w:val="00B528E0"/>
    <w:pPr>
      <w:spacing w:before="100" w:beforeAutospacing="1" w:after="100" w:afterAutospacing="1" w:line="240" w:lineRule="auto"/>
    </w:pPr>
    <w:rPr>
      <w:rFonts w:ascii="Arial" w:hAnsi="Arial" w:cs="Arial"/>
      <w:sz w:val="24"/>
      <w:szCs w:val="24"/>
    </w:rPr>
  </w:style>
  <w:style w:type="paragraph" w:customStyle="1" w:styleId="ui-icon-background9">
    <w:name w:val="ui-icon-background9"/>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ui-state-highlight5">
    <w:name w:val="ui-state-highlight5"/>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highlight6">
    <w:name w:val="ui-state-highlight6"/>
    <w:basedOn w:val="a"/>
    <w:rsid w:val="00B528E0"/>
    <w:pPr>
      <w:pBdr>
        <w:top w:val="single" w:sz="4" w:space="0" w:color="DAD55E"/>
        <w:left w:val="single" w:sz="4" w:space="0" w:color="DAD55E"/>
        <w:bottom w:val="single" w:sz="4" w:space="0" w:color="DAD55E"/>
        <w:right w:val="single" w:sz="4" w:space="0" w:color="DAD55E"/>
      </w:pBdr>
      <w:shd w:val="clear" w:color="auto" w:fill="FFFA90"/>
      <w:spacing w:before="100" w:beforeAutospacing="1" w:after="100" w:afterAutospacing="1" w:line="240" w:lineRule="auto"/>
    </w:pPr>
    <w:rPr>
      <w:rFonts w:ascii="Times New Roman" w:hAnsi="Times New Roman" w:cs="Times New Roman"/>
      <w:color w:val="777620"/>
      <w:sz w:val="24"/>
      <w:szCs w:val="24"/>
    </w:rPr>
  </w:style>
  <w:style w:type="paragraph" w:customStyle="1" w:styleId="ui-state-error5">
    <w:name w:val="ui-state-error5"/>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6">
    <w:name w:val="ui-state-error6"/>
    <w:basedOn w:val="a"/>
    <w:rsid w:val="00B528E0"/>
    <w:pPr>
      <w:pBdr>
        <w:top w:val="single" w:sz="4" w:space="0" w:color="F1A899"/>
        <w:left w:val="single" w:sz="4" w:space="0" w:color="F1A899"/>
        <w:bottom w:val="single" w:sz="4" w:space="0" w:color="F1A899"/>
        <w:right w:val="single" w:sz="4" w:space="0" w:color="F1A899"/>
      </w:pBdr>
      <w:shd w:val="clear" w:color="auto" w:fill="FDDFDF"/>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5">
    <w:name w:val="ui-state-error-text5"/>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state-error-text6">
    <w:name w:val="ui-state-error-text6"/>
    <w:basedOn w:val="a"/>
    <w:rsid w:val="00B528E0"/>
    <w:pPr>
      <w:spacing w:before="100" w:beforeAutospacing="1" w:after="100" w:afterAutospacing="1" w:line="240" w:lineRule="auto"/>
    </w:pPr>
    <w:rPr>
      <w:rFonts w:ascii="Times New Roman" w:hAnsi="Times New Roman" w:cs="Times New Roman"/>
      <w:color w:val="5F3F3F"/>
      <w:sz w:val="24"/>
      <w:szCs w:val="24"/>
    </w:rPr>
  </w:style>
  <w:style w:type="paragraph" w:customStyle="1" w:styleId="ui-priority-primary5">
    <w:name w:val="ui-priority-primary5"/>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primary6">
    <w:name w:val="ui-priority-primary6"/>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ui-priority-secondary5">
    <w:name w:val="ui-priority-secondary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priority-secondary6">
    <w:name w:val="ui-priority-secondary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5">
    <w:name w:val="ui-state-disabled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state-disabled6">
    <w:name w:val="ui-state-disabled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i-icon20">
    <w:name w:val="ui-icon20"/>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1">
    <w:name w:val="ui-icon21"/>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2">
    <w:name w:val="ui-icon22"/>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3">
    <w:name w:val="ui-icon23"/>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ui-icon24">
    <w:name w:val="ui-icon24"/>
    <w:basedOn w:val="a"/>
    <w:rsid w:val="00B528E0"/>
    <w:pPr>
      <w:spacing w:after="100" w:afterAutospacing="1" w:line="240" w:lineRule="auto"/>
      <w:ind w:hanging="20340"/>
      <w:textAlignment w:val="center"/>
    </w:pPr>
    <w:rPr>
      <w:rFonts w:ascii="Times New Roman" w:hAnsi="Times New Roman" w:cs="Times New Roman"/>
      <w:sz w:val="24"/>
      <w:szCs w:val="24"/>
    </w:rPr>
  </w:style>
  <w:style w:type="paragraph" w:customStyle="1" w:styleId="container3">
    <w:name w:val="container3"/>
    <w:basedOn w:val="a"/>
    <w:rsid w:val="00B528E0"/>
    <w:pPr>
      <w:spacing w:after="0" w:line="240" w:lineRule="auto"/>
    </w:pPr>
    <w:rPr>
      <w:rFonts w:ascii="Times New Roman" w:hAnsi="Times New Roman" w:cs="Times New Roman"/>
      <w:sz w:val="24"/>
      <w:szCs w:val="24"/>
    </w:rPr>
  </w:style>
  <w:style w:type="paragraph" w:customStyle="1" w:styleId="conteiner3">
    <w:name w:val="conteine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13">
    <w:name w:val="content-item13"/>
    <w:basedOn w:val="a"/>
    <w:rsid w:val="00B528E0"/>
    <w:pPr>
      <w:spacing w:before="100" w:beforeAutospacing="1" w:after="0" w:line="240" w:lineRule="auto"/>
    </w:pPr>
    <w:rPr>
      <w:rFonts w:ascii="Times New Roman" w:hAnsi="Times New Roman" w:cs="Times New Roman"/>
      <w:sz w:val="24"/>
      <w:szCs w:val="24"/>
    </w:rPr>
  </w:style>
  <w:style w:type="paragraph" w:customStyle="1" w:styleId="ablackorange3">
    <w:name w:val="ablackorange3"/>
    <w:basedOn w:val="a"/>
    <w:rsid w:val="00B528E0"/>
    <w:pPr>
      <w:spacing w:before="100" w:beforeAutospacing="1" w:after="100" w:afterAutospacing="1" w:line="192" w:lineRule="atLeast"/>
    </w:pPr>
    <w:rPr>
      <w:rFonts w:ascii="Times New Roman" w:hAnsi="Times New Roman" w:cs="Times New Roman"/>
      <w:b/>
      <w:bCs/>
      <w:sz w:val="24"/>
      <w:szCs w:val="24"/>
    </w:rPr>
  </w:style>
  <w:style w:type="paragraph" w:customStyle="1" w:styleId="content-itemmenu3">
    <w:name w:val="content-item__menu3"/>
    <w:basedOn w:val="a"/>
    <w:rsid w:val="00B528E0"/>
    <w:pPr>
      <w:spacing w:after="100" w:afterAutospacing="1" w:line="240" w:lineRule="auto"/>
      <w:ind w:right="228"/>
    </w:pPr>
    <w:rPr>
      <w:rFonts w:ascii="Times New Roman" w:hAnsi="Times New Roman" w:cs="Times New Roman"/>
      <w:color w:val="000000"/>
      <w:sz w:val="24"/>
      <w:szCs w:val="24"/>
    </w:rPr>
  </w:style>
  <w:style w:type="paragraph" w:customStyle="1" w:styleId="top-searchitem5">
    <w:name w:val="top-search__item5"/>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content-item14">
    <w:name w:val="content-item14"/>
    <w:basedOn w:val="a"/>
    <w:rsid w:val="00B528E0"/>
    <w:pPr>
      <w:spacing w:before="100" w:beforeAutospacing="1" w:after="120" w:line="240" w:lineRule="auto"/>
    </w:pPr>
    <w:rPr>
      <w:rFonts w:ascii="Times New Roman" w:hAnsi="Times New Roman" w:cs="Times New Roman"/>
      <w:sz w:val="24"/>
      <w:szCs w:val="24"/>
    </w:rPr>
  </w:style>
  <w:style w:type="paragraph" w:customStyle="1" w:styleId="top-historyitem3">
    <w:name w:val="top-history__item3"/>
    <w:basedOn w:val="a"/>
    <w:rsid w:val="00B528E0"/>
    <w:pPr>
      <w:spacing w:before="100" w:beforeAutospacing="1" w:after="100" w:afterAutospacing="1" w:line="240" w:lineRule="auto"/>
    </w:pPr>
    <w:rPr>
      <w:rFonts w:ascii="Times New Roman" w:hAnsi="Times New Roman" w:cs="Times New Roman"/>
      <w:color w:val="000000"/>
      <w:sz w:val="24"/>
      <w:szCs w:val="24"/>
    </w:rPr>
  </w:style>
  <w:style w:type="paragraph" w:customStyle="1" w:styleId="enteritem9">
    <w:name w:val="enter__item9"/>
    <w:basedOn w:val="a"/>
    <w:rsid w:val="00B528E0"/>
    <w:pPr>
      <w:spacing w:before="100" w:beforeAutospacing="1" w:after="60" w:line="240" w:lineRule="auto"/>
    </w:pPr>
    <w:rPr>
      <w:rFonts w:ascii="Times New Roman" w:hAnsi="Times New Roman" w:cs="Times New Roman"/>
      <w:sz w:val="24"/>
      <w:szCs w:val="24"/>
    </w:rPr>
  </w:style>
  <w:style w:type="paragraph" w:customStyle="1" w:styleId="wrapdateinp3">
    <w:name w:val="wrap_date_inp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contents7">
    <w:name w:val="content-item--contents7"/>
    <w:basedOn w:val="a"/>
    <w:rsid w:val="00B528E0"/>
    <w:pPr>
      <w:shd w:val="clear" w:color="auto" w:fill="FFFFFF"/>
      <w:spacing w:before="100" w:beforeAutospacing="1" w:after="0" w:line="240" w:lineRule="auto"/>
    </w:pPr>
    <w:rPr>
      <w:rFonts w:ascii="Arial" w:hAnsi="Arial" w:cs="Arial"/>
      <w:sz w:val="24"/>
      <w:szCs w:val="24"/>
    </w:rPr>
  </w:style>
  <w:style w:type="paragraph" w:customStyle="1" w:styleId="document-comments3">
    <w:name w:val="document-comment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document-commentsitem3">
    <w:name w:val="document-comments__item3"/>
    <w:basedOn w:val="a"/>
    <w:rsid w:val="00B528E0"/>
    <w:pPr>
      <w:spacing w:before="100" w:beforeAutospacing="1" w:after="144" w:line="240" w:lineRule="auto"/>
    </w:pPr>
    <w:rPr>
      <w:rFonts w:ascii="Times New Roman" w:hAnsi="Times New Roman" w:cs="Times New Roman"/>
      <w:color w:val="000000"/>
      <w:sz w:val="24"/>
      <w:szCs w:val="24"/>
    </w:rPr>
  </w:style>
  <w:style w:type="paragraph" w:customStyle="1" w:styleId="itemtitle9">
    <w:name w:val="item__title9"/>
    <w:basedOn w:val="a"/>
    <w:rsid w:val="00B528E0"/>
    <w:pPr>
      <w:spacing w:before="100" w:beforeAutospacing="1" w:after="100" w:afterAutospacing="1" w:line="240" w:lineRule="auto"/>
    </w:pPr>
    <w:rPr>
      <w:rFonts w:ascii="Times New Roman" w:hAnsi="Times New Roman" w:cs="Times New Roman"/>
      <w:color w:val="F39100"/>
      <w:sz w:val="26"/>
      <w:szCs w:val="26"/>
    </w:rPr>
  </w:style>
  <w:style w:type="paragraph" w:customStyle="1" w:styleId="document3">
    <w:name w:val="document3"/>
    <w:basedOn w:val="a"/>
    <w:rsid w:val="00B528E0"/>
    <w:pPr>
      <w:shd w:val="clear" w:color="auto" w:fill="FFFFFF"/>
      <w:spacing w:after="0" w:line="240" w:lineRule="auto"/>
    </w:pPr>
    <w:rPr>
      <w:rFonts w:ascii="Times New Roman" w:hAnsi="Times New Roman" w:cs="Times New Roman"/>
      <w:sz w:val="24"/>
      <w:szCs w:val="24"/>
    </w:rPr>
  </w:style>
  <w:style w:type="paragraph" w:customStyle="1" w:styleId="enteritem10">
    <w:name w:val="enter__item10"/>
    <w:basedOn w:val="a"/>
    <w:rsid w:val="00B528E0"/>
    <w:pPr>
      <w:spacing w:before="100" w:beforeAutospacing="1" w:after="192" w:line="240" w:lineRule="auto"/>
    </w:pPr>
    <w:rPr>
      <w:rFonts w:ascii="Times New Roman" w:hAnsi="Times New Roman" w:cs="Times New Roman"/>
      <w:sz w:val="24"/>
      <w:szCs w:val="24"/>
    </w:rPr>
  </w:style>
  <w:style w:type="paragraph" w:customStyle="1" w:styleId="page-searchform5">
    <w:name w:val="page-search__form5"/>
    <w:basedOn w:val="a"/>
    <w:rsid w:val="00B528E0"/>
    <w:pPr>
      <w:shd w:val="clear" w:color="auto" w:fill="87BC26"/>
      <w:spacing w:before="100" w:beforeAutospacing="1" w:after="288" w:line="240" w:lineRule="auto"/>
    </w:pPr>
    <w:rPr>
      <w:rFonts w:ascii="Times New Roman" w:hAnsi="Times New Roman" w:cs="Times New Roman"/>
      <w:sz w:val="24"/>
      <w:szCs w:val="24"/>
    </w:rPr>
  </w:style>
  <w:style w:type="paragraph" w:customStyle="1" w:styleId="enteritem11">
    <w:name w:val="enter__item11"/>
    <w:basedOn w:val="a"/>
    <w:rsid w:val="00B528E0"/>
    <w:pPr>
      <w:spacing w:before="100" w:beforeAutospacing="1" w:after="60" w:line="240" w:lineRule="auto"/>
    </w:pPr>
    <w:rPr>
      <w:rFonts w:ascii="Times New Roman" w:hAnsi="Times New Roman" w:cs="Times New Roman"/>
      <w:sz w:val="24"/>
      <w:szCs w:val="24"/>
    </w:rPr>
  </w:style>
  <w:style w:type="paragraph" w:customStyle="1" w:styleId="enteritem--date3">
    <w:name w:val="enter__item--dat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enterlabel3">
    <w:name w:val="enter__label3"/>
    <w:basedOn w:val="a"/>
    <w:rsid w:val="00B528E0"/>
    <w:pPr>
      <w:spacing w:before="100" w:beforeAutospacing="1" w:after="36" w:line="240" w:lineRule="auto"/>
    </w:pPr>
    <w:rPr>
      <w:rFonts w:ascii="Times New Roman" w:hAnsi="Times New Roman" w:cs="Times New Roman"/>
      <w:sz w:val="19"/>
      <w:szCs w:val="19"/>
    </w:rPr>
  </w:style>
  <w:style w:type="paragraph" w:customStyle="1" w:styleId="search-form-reset3">
    <w:name w:val="search-form-reset3"/>
    <w:basedOn w:val="a"/>
    <w:rsid w:val="00B528E0"/>
    <w:pPr>
      <w:spacing w:before="48" w:after="0" w:line="240" w:lineRule="auto"/>
      <w:ind w:left="120"/>
    </w:pPr>
    <w:rPr>
      <w:rFonts w:ascii="Times New Roman" w:hAnsi="Times New Roman" w:cs="Times New Roman"/>
      <w:b/>
      <w:bCs/>
      <w:color w:val="87BC26"/>
      <w:sz w:val="24"/>
      <w:szCs w:val="24"/>
    </w:rPr>
  </w:style>
  <w:style w:type="paragraph" w:customStyle="1" w:styleId="check-wrap3">
    <w:name w:val="check-wrap3"/>
    <w:basedOn w:val="a"/>
    <w:rsid w:val="00B528E0"/>
    <w:pPr>
      <w:spacing w:before="100" w:beforeAutospacing="1" w:after="0" w:line="240" w:lineRule="auto"/>
    </w:pPr>
    <w:rPr>
      <w:rFonts w:ascii="Times New Roman" w:hAnsi="Times New Roman" w:cs="Times New Roman"/>
      <w:sz w:val="24"/>
      <w:szCs w:val="24"/>
    </w:rPr>
  </w:style>
  <w:style w:type="paragraph" w:customStyle="1" w:styleId="enteritem12">
    <w:name w:val="enter__item12"/>
    <w:basedOn w:val="a"/>
    <w:rsid w:val="00B528E0"/>
    <w:pPr>
      <w:spacing w:before="100" w:beforeAutospacing="1" w:after="180" w:line="240" w:lineRule="auto"/>
    </w:pPr>
    <w:rPr>
      <w:rFonts w:ascii="Times New Roman" w:hAnsi="Times New Roman" w:cs="Times New Roman"/>
      <w:sz w:val="24"/>
      <w:szCs w:val="24"/>
    </w:rPr>
  </w:style>
  <w:style w:type="paragraph" w:customStyle="1" w:styleId="btn14">
    <w:name w:val="btn14"/>
    <w:basedOn w:val="a"/>
    <w:rsid w:val="00B528E0"/>
    <w:pPr>
      <w:shd w:val="clear" w:color="auto" w:fill="87BC26"/>
      <w:spacing w:before="100" w:beforeAutospacing="1" w:after="100" w:afterAutospacing="1" w:line="240" w:lineRule="auto"/>
      <w:jc w:val="center"/>
    </w:pPr>
    <w:rPr>
      <w:rFonts w:ascii="Times New Roman" w:hAnsi="Times New Roman" w:cs="Times New Roman"/>
      <w:b/>
      <w:bCs/>
      <w:color w:val="FFFFFF"/>
      <w:sz w:val="26"/>
      <w:szCs w:val="26"/>
    </w:rPr>
  </w:style>
  <w:style w:type="paragraph" w:customStyle="1" w:styleId="btn15">
    <w:name w:val="btn15"/>
    <w:basedOn w:val="a"/>
    <w:rsid w:val="00B528E0"/>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b-links3">
    <w:name w:val="b-link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7">
    <w:name w:val="page-gen7"/>
    <w:basedOn w:val="a"/>
    <w:rsid w:val="00B528E0"/>
    <w:pPr>
      <w:spacing w:before="100" w:beforeAutospacing="1" w:after="100" w:afterAutospacing="1" w:line="240" w:lineRule="auto"/>
      <w:ind w:left="3720"/>
    </w:pPr>
    <w:rPr>
      <w:rFonts w:ascii="Times New Roman" w:hAnsi="Times New Roman" w:cs="Times New Roman"/>
      <w:sz w:val="24"/>
      <w:szCs w:val="24"/>
    </w:rPr>
  </w:style>
  <w:style w:type="paragraph" w:customStyle="1" w:styleId="page-header3">
    <w:name w:val="page-header3"/>
    <w:basedOn w:val="a"/>
    <w:rsid w:val="00B528E0"/>
    <w:pPr>
      <w:shd w:val="clear" w:color="auto" w:fill="FFFFFF"/>
      <w:spacing w:before="100" w:beforeAutospacing="1" w:after="312" w:line="240" w:lineRule="auto"/>
    </w:pPr>
    <w:rPr>
      <w:rFonts w:ascii="Times New Roman" w:hAnsi="Times New Roman" w:cs="Times New Roman"/>
      <w:vanish/>
      <w:sz w:val="24"/>
      <w:szCs w:val="24"/>
    </w:rPr>
  </w:style>
  <w:style w:type="paragraph" w:customStyle="1" w:styleId="page-content5">
    <w:name w:val="page-content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15">
    <w:name w:val="content-item15"/>
    <w:basedOn w:val="a"/>
    <w:rsid w:val="00B528E0"/>
    <w:pPr>
      <w:spacing w:before="100" w:beforeAutospacing="1" w:after="108" w:line="240" w:lineRule="auto"/>
    </w:pPr>
    <w:rPr>
      <w:rFonts w:ascii="Times New Roman" w:hAnsi="Times New Roman" w:cs="Times New Roman"/>
      <w:sz w:val="24"/>
      <w:szCs w:val="24"/>
    </w:rPr>
  </w:style>
  <w:style w:type="paragraph" w:customStyle="1" w:styleId="content-item--contents8">
    <w:name w:val="content-item--contents8"/>
    <w:basedOn w:val="a"/>
    <w:rsid w:val="00B528E0"/>
    <w:pPr>
      <w:shd w:val="clear" w:color="auto" w:fill="FFFFFF"/>
      <w:spacing w:before="100" w:beforeAutospacing="1" w:after="0" w:line="240" w:lineRule="auto"/>
    </w:pPr>
    <w:rPr>
      <w:rFonts w:ascii="Times New Roman" w:hAnsi="Times New Roman" w:cs="Times New Roman"/>
      <w:sz w:val="24"/>
      <w:szCs w:val="24"/>
    </w:rPr>
  </w:style>
  <w:style w:type="paragraph" w:customStyle="1" w:styleId="top-searchitem6">
    <w:name w:val="top-search__item6"/>
    <w:basedOn w:val="a"/>
    <w:rsid w:val="00B528E0"/>
    <w:pPr>
      <w:spacing w:before="100" w:beforeAutospacing="1" w:after="100" w:afterAutospacing="1" w:line="240" w:lineRule="auto"/>
      <w:ind w:right="48"/>
    </w:pPr>
    <w:rPr>
      <w:rFonts w:ascii="Times New Roman" w:hAnsi="Times New Roman" w:cs="Times New Roman"/>
      <w:color w:val="000000"/>
      <w:sz w:val="24"/>
      <w:szCs w:val="24"/>
    </w:rPr>
  </w:style>
  <w:style w:type="paragraph" w:customStyle="1" w:styleId="historyitem3">
    <w:name w:val="history__item3"/>
    <w:basedOn w:val="a"/>
    <w:rsid w:val="00B528E0"/>
    <w:pPr>
      <w:spacing w:before="100" w:beforeAutospacing="1" w:after="100" w:afterAutospacing="1" w:line="240" w:lineRule="auto"/>
      <w:ind w:right="48"/>
    </w:pPr>
    <w:rPr>
      <w:rFonts w:ascii="Times New Roman" w:hAnsi="Times New Roman" w:cs="Times New Roman"/>
      <w:sz w:val="24"/>
      <w:szCs w:val="24"/>
    </w:rPr>
  </w:style>
  <w:style w:type="paragraph" w:customStyle="1" w:styleId="datepicker-controls3">
    <w:name w:val="datepicker-control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utton11">
    <w:name w:val="button11"/>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12">
    <w:name w:val="button12"/>
    <w:basedOn w:val="a"/>
    <w:rsid w:val="00B528E0"/>
    <w:pPr>
      <w:pBdr>
        <w:top w:val="single" w:sz="4" w:space="0" w:color="B5B5B5"/>
        <w:left w:val="single" w:sz="4" w:space="0" w:color="B5B5B5"/>
        <w:bottom w:val="single" w:sz="4" w:space="0" w:color="B5B5B5"/>
        <w:right w:val="single" w:sz="4" w:space="0" w:color="B5B5B5"/>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button13">
    <w:name w:val="button13"/>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b/>
      <w:bCs/>
      <w:color w:val="363636"/>
      <w:sz w:val="24"/>
      <w:szCs w:val="24"/>
    </w:rPr>
  </w:style>
  <w:style w:type="paragraph" w:customStyle="1" w:styleId="button14">
    <w:name w:val="button14"/>
    <w:basedOn w:val="a"/>
    <w:rsid w:val="00B528E0"/>
    <w:pPr>
      <w:pBdr>
        <w:top w:val="single" w:sz="4" w:space="0" w:color="B5B5B5"/>
        <w:left w:val="single" w:sz="4" w:space="0" w:color="B5B5B5"/>
        <w:bottom w:val="single" w:sz="4" w:space="0" w:color="B5B5B5"/>
        <w:right w:val="single" w:sz="4" w:space="0" w:color="B5B5B5"/>
      </w:pBdr>
      <w:shd w:val="clear" w:color="auto" w:fill="F9F9F9"/>
      <w:spacing w:after="0" w:line="240" w:lineRule="auto"/>
      <w:jc w:val="center"/>
      <w:textAlignment w:val="top"/>
    </w:pPr>
    <w:rPr>
      <w:rFonts w:ascii="Times New Roman" w:hAnsi="Times New Roman" w:cs="Times New Roman"/>
      <w:b/>
      <w:bCs/>
      <w:color w:val="363636"/>
      <w:sz w:val="24"/>
      <w:szCs w:val="24"/>
    </w:rPr>
  </w:style>
  <w:style w:type="paragraph" w:customStyle="1" w:styleId="button15">
    <w:name w:val="button15"/>
    <w:basedOn w:val="a"/>
    <w:rsid w:val="00B528E0"/>
    <w:pPr>
      <w:pBdr>
        <w:top w:val="single" w:sz="4" w:space="0" w:color="DBDBDB"/>
        <w:left w:val="single" w:sz="4" w:space="0" w:color="DBDBDB"/>
        <w:bottom w:val="single" w:sz="4" w:space="0" w:color="DBDBDB"/>
        <w:right w:val="single" w:sz="4" w:space="0" w:color="DBDBDB"/>
      </w:pBdr>
      <w:shd w:val="clear" w:color="auto" w:fill="FFFFFF"/>
      <w:spacing w:after="0" w:line="240" w:lineRule="auto"/>
      <w:jc w:val="center"/>
      <w:textAlignment w:val="top"/>
    </w:pPr>
    <w:rPr>
      <w:rFonts w:ascii="Times New Roman" w:hAnsi="Times New Roman" w:cs="Times New Roman"/>
      <w:color w:val="363636"/>
      <w:sz w:val="24"/>
      <w:szCs w:val="24"/>
    </w:rPr>
  </w:style>
  <w:style w:type="paragraph" w:customStyle="1" w:styleId="dow3">
    <w:name w:val="dow3"/>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week3">
    <w:name w:val="week3"/>
    <w:basedOn w:val="a"/>
    <w:rsid w:val="00B528E0"/>
    <w:pPr>
      <w:spacing w:before="100" w:beforeAutospacing="1" w:after="100" w:afterAutospacing="1" w:line="240" w:lineRule="auto"/>
    </w:pPr>
    <w:rPr>
      <w:rFonts w:ascii="Times New Roman" w:hAnsi="Times New Roman" w:cs="Times New Roman"/>
      <w:color w:val="B5B5B5"/>
      <w:sz w:val="24"/>
      <w:szCs w:val="24"/>
    </w:rPr>
  </w:style>
  <w:style w:type="paragraph" w:customStyle="1" w:styleId="btn16">
    <w:name w:val="btn16"/>
    <w:basedOn w:val="a"/>
    <w:rsid w:val="00B528E0"/>
    <w:pPr>
      <w:shd w:val="clear" w:color="auto" w:fill="87BC26"/>
      <w:spacing w:before="100" w:beforeAutospacing="1" w:after="100" w:afterAutospacing="1" w:line="204" w:lineRule="atLeast"/>
      <w:jc w:val="center"/>
    </w:pPr>
    <w:rPr>
      <w:rFonts w:ascii="Times New Roman" w:hAnsi="Times New Roman" w:cs="Times New Roman"/>
      <w:b/>
      <w:bCs/>
      <w:color w:val="FFFFFF"/>
      <w:sz w:val="18"/>
      <w:szCs w:val="18"/>
    </w:rPr>
  </w:style>
  <w:style w:type="paragraph" w:customStyle="1" w:styleId="text-sm3">
    <w:name w:val="text-sm3"/>
    <w:basedOn w:val="a"/>
    <w:rsid w:val="00B528E0"/>
    <w:pPr>
      <w:spacing w:before="240" w:after="240" w:line="400" w:lineRule="atLeast"/>
    </w:pPr>
    <w:rPr>
      <w:rFonts w:ascii="Times New Roman" w:hAnsi="Times New Roman" w:cs="Times New Roman"/>
      <w:sz w:val="24"/>
      <w:szCs w:val="24"/>
    </w:rPr>
  </w:style>
  <w:style w:type="paragraph" w:customStyle="1" w:styleId="pic3">
    <w:name w:val="pic3"/>
    <w:basedOn w:val="a"/>
    <w:rsid w:val="00B528E0"/>
    <w:pPr>
      <w:spacing w:before="240" w:after="240" w:line="400" w:lineRule="atLeast"/>
    </w:pPr>
    <w:rPr>
      <w:rFonts w:ascii="Times New Roman" w:hAnsi="Times New Roman" w:cs="Times New Roman"/>
      <w:sz w:val="28"/>
      <w:szCs w:val="28"/>
    </w:rPr>
  </w:style>
  <w:style w:type="paragraph" w:customStyle="1" w:styleId="badge-new3">
    <w:name w:val="badge-new3"/>
    <w:basedOn w:val="a"/>
    <w:rsid w:val="00B528E0"/>
    <w:pPr>
      <w:shd w:val="clear" w:color="auto" w:fill="F39100"/>
      <w:spacing w:before="100" w:beforeAutospacing="1" w:after="90" w:line="180" w:lineRule="atLeast"/>
    </w:pPr>
    <w:rPr>
      <w:rFonts w:ascii="Arial" w:hAnsi="Arial" w:cs="Arial"/>
      <w:b/>
      <w:bCs/>
      <w:caps/>
      <w:color w:val="FFFFFF"/>
      <w:sz w:val="20"/>
      <w:szCs w:val="20"/>
    </w:rPr>
  </w:style>
  <w:style w:type="paragraph" w:customStyle="1" w:styleId="btn17">
    <w:name w:val="btn17"/>
    <w:basedOn w:val="a"/>
    <w:rsid w:val="00B528E0"/>
    <w:pPr>
      <w:shd w:val="clear" w:color="auto" w:fill="87BC26"/>
      <w:spacing w:after="0" w:line="240" w:lineRule="auto"/>
      <w:jc w:val="center"/>
    </w:pPr>
    <w:rPr>
      <w:rFonts w:ascii="Times New Roman" w:hAnsi="Times New Roman" w:cs="Times New Roman"/>
      <w:b/>
      <w:bCs/>
      <w:color w:val="FFFFFF"/>
      <w:sz w:val="26"/>
      <w:szCs w:val="26"/>
    </w:rPr>
  </w:style>
  <w:style w:type="paragraph" w:customStyle="1" w:styleId="item3">
    <w:name w:val="item3"/>
    <w:basedOn w:val="a"/>
    <w:rsid w:val="00B528E0"/>
    <w:pPr>
      <w:shd w:val="clear" w:color="auto" w:fill="FFFFFF"/>
      <w:spacing w:before="100" w:beforeAutospacing="1" w:after="100" w:afterAutospacing="1" w:line="240" w:lineRule="auto"/>
    </w:pPr>
    <w:rPr>
      <w:rFonts w:ascii="Times New Roman" w:hAnsi="Times New Roman" w:cs="Times New Roman"/>
      <w:color w:val="000000"/>
      <w:sz w:val="24"/>
      <w:szCs w:val="24"/>
    </w:rPr>
  </w:style>
  <w:style w:type="paragraph" w:customStyle="1" w:styleId="item--title3">
    <w:name w:val="item--titl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10">
    <w:name w:val="item__title10"/>
    <w:basedOn w:val="a"/>
    <w:rsid w:val="00B528E0"/>
    <w:pPr>
      <w:spacing w:before="100" w:beforeAutospacing="1" w:after="100" w:afterAutospacing="1" w:line="336" w:lineRule="atLeast"/>
    </w:pPr>
    <w:rPr>
      <w:rFonts w:ascii="Times New Roman" w:hAnsi="Times New Roman" w:cs="Times New Roman"/>
      <w:color w:val="F39100"/>
      <w:sz w:val="26"/>
      <w:szCs w:val="26"/>
    </w:rPr>
  </w:style>
  <w:style w:type="paragraph" w:customStyle="1" w:styleId="expert-itemname3">
    <w:name w:val="expert-item__name3"/>
    <w:basedOn w:val="a"/>
    <w:rsid w:val="00B528E0"/>
    <w:pPr>
      <w:spacing w:before="204" w:after="100" w:afterAutospacing="1" w:line="240" w:lineRule="auto"/>
    </w:pPr>
    <w:rPr>
      <w:rFonts w:ascii="Times New Roman" w:hAnsi="Times New Roman" w:cs="Times New Roman"/>
      <w:b/>
      <w:bCs/>
      <w:color w:val="F39313"/>
      <w:sz w:val="24"/>
      <w:szCs w:val="24"/>
    </w:rPr>
  </w:style>
  <w:style w:type="paragraph" w:customStyle="1" w:styleId="card-row3">
    <w:name w:val="card-row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3">
    <w:name w:val="card-cl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ard-cll3">
    <w:name w:val="card-cl_l3"/>
    <w:basedOn w:val="a"/>
    <w:rsid w:val="00B528E0"/>
    <w:pPr>
      <w:shd w:val="clear" w:color="auto" w:fill="F3F3F3"/>
      <w:spacing w:before="100" w:beforeAutospacing="1" w:after="100" w:afterAutospacing="1" w:line="240" w:lineRule="auto"/>
    </w:pPr>
    <w:rPr>
      <w:rFonts w:ascii="Times New Roman" w:hAnsi="Times New Roman" w:cs="Times New Roman"/>
      <w:sz w:val="24"/>
      <w:szCs w:val="24"/>
    </w:rPr>
  </w:style>
  <w:style w:type="paragraph" w:customStyle="1" w:styleId="user-photo3">
    <w:name w:val="user-photo3"/>
    <w:basedOn w:val="a"/>
    <w:rsid w:val="00B528E0"/>
    <w:pPr>
      <w:pBdr>
        <w:top w:val="single" w:sz="4" w:space="0" w:color="B1B1B1"/>
        <w:left w:val="single" w:sz="4" w:space="0" w:color="B1B1B1"/>
        <w:bottom w:val="single" w:sz="4" w:space="0" w:color="B1B1B1"/>
        <w:right w:val="single" w:sz="4" w:space="0" w:color="B1B1B1"/>
      </w:pBdr>
      <w:spacing w:before="1320" w:after="540" w:line="240" w:lineRule="auto"/>
    </w:pPr>
    <w:rPr>
      <w:rFonts w:ascii="Times New Roman" w:hAnsi="Times New Roman" w:cs="Times New Roman"/>
      <w:sz w:val="24"/>
      <w:szCs w:val="24"/>
    </w:rPr>
  </w:style>
  <w:style w:type="paragraph" w:customStyle="1" w:styleId="user-infograph3">
    <w:name w:val="user-infograph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cl3">
    <w:name w:val="user-infogr-cl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infogr-numb3">
    <w:name w:val="user-infogr-numb3"/>
    <w:basedOn w:val="a"/>
    <w:rsid w:val="00B528E0"/>
    <w:pPr>
      <w:spacing w:before="100" w:beforeAutospacing="1" w:after="100" w:afterAutospacing="1" w:line="240" w:lineRule="atLeast"/>
      <w:ind w:left="60"/>
    </w:pPr>
    <w:rPr>
      <w:rFonts w:ascii="Times New Roman" w:hAnsi="Times New Roman" w:cs="Times New Roman"/>
      <w:b/>
      <w:bCs/>
      <w:color w:val="A3A3A3"/>
      <w:sz w:val="48"/>
      <w:szCs w:val="48"/>
    </w:rPr>
  </w:style>
  <w:style w:type="paragraph" w:customStyle="1" w:styleId="user-infogr-text3">
    <w:name w:val="user-infogr-text3"/>
    <w:basedOn w:val="a"/>
    <w:rsid w:val="00B528E0"/>
    <w:pPr>
      <w:spacing w:before="204" w:after="100" w:afterAutospacing="1" w:line="240" w:lineRule="atLeast"/>
    </w:pPr>
    <w:rPr>
      <w:rFonts w:ascii="Times New Roman" w:hAnsi="Times New Roman" w:cs="Times New Roman"/>
      <w:b/>
      <w:bCs/>
      <w:color w:val="A3A3A3"/>
      <w:sz w:val="14"/>
      <w:szCs w:val="14"/>
    </w:rPr>
  </w:style>
  <w:style w:type="paragraph" w:customStyle="1" w:styleId="card-clr3">
    <w:name w:val="card-cl_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user-nickname5">
    <w:name w:val="user-nickname5"/>
    <w:basedOn w:val="a"/>
    <w:rsid w:val="00B528E0"/>
    <w:pPr>
      <w:spacing w:before="100" w:beforeAutospacing="1" w:after="240" w:line="240" w:lineRule="auto"/>
    </w:pPr>
    <w:rPr>
      <w:rFonts w:ascii="Times New Roman" w:hAnsi="Times New Roman" w:cs="Times New Roman"/>
      <w:color w:val="F39100"/>
      <w:sz w:val="43"/>
      <w:szCs w:val="43"/>
    </w:rPr>
  </w:style>
  <w:style w:type="paragraph" w:customStyle="1" w:styleId="user-content3">
    <w:name w:val="user-content3"/>
    <w:basedOn w:val="a"/>
    <w:rsid w:val="00B528E0"/>
    <w:pPr>
      <w:spacing w:before="100" w:beforeAutospacing="1" w:after="900" w:line="240" w:lineRule="auto"/>
    </w:pPr>
    <w:rPr>
      <w:rFonts w:ascii="Times New Roman" w:hAnsi="Times New Roman" w:cs="Times New Roman"/>
    </w:rPr>
  </w:style>
  <w:style w:type="paragraph" w:customStyle="1" w:styleId="read-interv3">
    <w:name w:val="read-interv3"/>
    <w:basedOn w:val="a"/>
    <w:rsid w:val="00B528E0"/>
    <w:pPr>
      <w:spacing w:before="240" w:after="240" w:line="240" w:lineRule="auto"/>
    </w:pPr>
    <w:rPr>
      <w:rFonts w:ascii="Times New Roman" w:hAnsi="Times New Roman" w:cs="Times New Roman"/>
      <w:b/>
      <w:bCs/>
      <w:color w:val="87BC26"/>
      <w:sz w:val="24"/>
      <w:szCs w:val="24"/>
    </w:rPr>
  </w:style>
  <w:style w:type="paragraph" w:customStyle="1" w:styleId="bonus3">
    <w:name w:val="bonus3"/>
    <w:basedOn w:val="a"/>
    <w:rsid w:val="00B528E0"/>
    <w:pPr>
      <w:pBdr>
        <w:top w:val="single" w:sz="4" w:space="18" w:color="F59E1F"/>
        <w:left w:val="single" w:sz="4" w:space="18" w:color="F59E1F"/>
        <w:bottom w:val="single" w:sz="4" w:space="18" w:color="F59E1F"/>
        <w:right w:val="single" w:sz="4" w:space="18" w:color="F59E1F"/>
      </w:pBdr>
      <w:spacing w:before="840" w:after="300" w:line="240" w:lineRule="auto"/>
    </w:pPr>
    <w:rPr>
      <w:rFonts w:ascii="Times New Roman" w:hAnsi="Times New Roman" w:cs="Times New Roman"/>
      <w:sz w:val="24"/>
      <w:szCs w:val="24"/>
    </w:rPr>
  </w:style>
  <w:style w:type="paragraph" w:customStyle="1" w:styleId="partn-content3">
    <w:name w:val="partn-content3"/>
    <w:basedOn w:val="a"/>
    <w:rsid w:val="00B528E0"/>
    <w:pPr>
      <w:spacing w:before="100" w:beforeAutospacing="1" w:after="420" w:line="240" w:lineRule="auto"/>
    </w:pPr>
    <w:rPr>
      <w:rFonts w:ascii="Times New Roman" w:hAnsi="Times New Roman" w:cs="Times New Roman"/>
      <w:sz w:val="19"/>
      <w:szCs w:val="19"/>
    </w:rPr>
  </w:style>
  <w:style w:type="paragraph" w:customStyle="1" w:styleId="content-a03">
    <w:name w:val="content-a03"/>
    <w:basedOn w:val="a"/>
    <w:rsid w:val="00B528E0"/>
    <w:pPr>
      <w:spacing w:before="84" w:after="84" w:line="240" w:lineRule="auto"/>
    </w:pPr>
    <w:rPr>
      <w:rFonts w:ascii="Times New Roman" w:hAnsi="Times New Roman" w:cs="Times New Roman"/>
      <w:sz w:val="24"/>
      <w:szCs w:val="24"/>
    </w:rPr>
  </w:style>
  <w:style w:type="paragraph" w:customStyle="1" w:styleId="content-li3">
    <w:name w:val="content-li3"/>
    <w:basedOn w:val="a"/>
    <w:rsid w:val="00B528E0"/>
    <w:pPr>
      <w:spacing w:before="180" w:after="180" w:line="240" w:lineRule="auto"/>
    </w:pPr>
    <w:rPr>
      <w:rFonts w:ascii="Times New Roman" w:hAnsi="Times New Roman" w:cs="Times New Roman"/>
      <w:sz w:val="24"/>
      <w:szCs w:val="24"/>
    </w:rPr>
  </w:style>
  <w:style w:type="paragraph" w:customStyle="1" w:styleId="partn-info3">
    <w:name w:val="partn-info3"/>
    <w:basedOn w:val="a"/>
    <w:rsid w:val="00B528E0"/>
    <w:pPr>
      <w:spacing w:before="444" w:after="240" w:line="240" w:lineRule="auto"/>
    </w:pPr>
    <w:rPr>
      <w:rFonts w:ascii="Times New Roman" w:hAnsi="Times New Roman" w:cs="Times New Roman"/>
      <w:sz w:val="24"/>
      <w:szCs w:val="24"/>
    </w:rPr>
  </w:style>
  <w:style w:type="paragraph" w:customStyle="1" w:styleId="user-nickname6">
    <w:name w:val="user-nickname6"/>
    <w:basedOn w:val="a"/>
    <w:rsid w:val="00B528E0"/>
    <w:pPr>
      <w:spacing w:before="1320" w:after="1440" w:line="240" w:lineRule="auto"/>
    </w:pPr>
    <w:rPr>
      <w:rFonts w:ascii="Times New Roman" w:hAnsi="Times New Roman" w:cs="Times New Roman"/>
      <w:color w:val="F39100"/>
      <w:sz w:val="43"/>
      <w:szCs w:val="43"/>
    </w:rPr>
  </w:style>
  <w:style w:type="paragraph" w:customStyle="1" w:styleId="text-diagr3">
    <w:name w:val="text-diag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row-diagrhead3">
    <w:name w:val="row-diagr_head3"/>
    <w:basedOn w:val="a"/>
    <w:rsid w:val="00B528E0"/>
    <w:pPr>
      <w:spacing w:before="100" w:beforeAutospacing="1" w:after="240" w:line="240" w:lineRule="atLeast"/>
    </w:pPr>
    <w:rPr>
      <w:rFonts w:ascii="Times New Roman" w:hAnsi="Times New Roman" w:cs="Times New Roman"/>
      <w:b/>
      <w:bCs/>
      <w:sz w:val="24"/>
      <w:szCs w:val="24"/>
    </w:rPr>
  </w:style>
  <w:style w:type="paragraph" w:customStyle="1" w:styleId="numb-diagr3">
    <w:name w:val="numb-diagr3"/>
    <w:basedOn w:val="a"/>
    <w:rsid w:val="00B528E0"/>
    <w:pPr>
      <w:spacing w:before="100" w:beforeAutospacing="1" w:after="100" w:afterAutospacing="1" w:line="240" w:lineRule="auto"/>
    </w:pPr>
    <w:rPr>
      <w:rFonts w:ascii="Times New Roman" w:hAnsi="Times New Roman" w:cs="Times New Roman"/>
      <w:sz w:val="29"/>
      <w:szCs w:val="29"/>
    </w:rPr>
  </w:style>
  <w:style w:type="paragraph" w:customStyle="1" w:styleId="bl-diagr3">
    <w:name w:val="bl-diagr3"/>
    <w:basedOn w:val="a"/>
    <w:rsid w:val="00B528E0"/>
    <w:pPr>
      <w:spacing w:before="180" w:after="100" w:afterAutospacing="1" w:line="240" w:lineRule="auto"/>
    </w:pPr>
    <w:rPr>
      <w:rFonts w:ascii="Times New Roman" w:hAnsi="Times New Roman" w:cs="Times New Roman"/>
      <w:sz w:val="24"/>
      <w:szCs w:val="24"/>
    </w:rPr>
  </w:style>
  <w:style w:type="paragraph" w:customStyle="1" w:styleId="progress3">
    <w:name w:val="progress3"/>
    <w:basedOn w:val="a"/>
    <w:rsid w:val="00B528E0"/>
    <w:pPr>
      <w:spacing w:before="48" w:after="100" w:afterAutospacing="1" w:line="240" w:lineRule="auto"/>
    </w:pPr>
    <w:rPr>
      <w:rFonts w:ascii="Times New Roman" w:hAnsi="Times New Roman" w:cs="Times New Roman"/>
      <w:sz w:val="24"/>
      <w:szCs w:val="24"/>
    </w:rPr>
  </w:style>
  <w:style w:type="paragraph" w:customStyle="1" w:styleId="progress-bar3">
    <w:name w:val="progress-bar3"/>
    <w:basedOn w:val="a"/>
    <w:rsid w:val="00B528E0"/>
    <w:pPr>
      <w:shd w:val="clear" w:color="auto" w:fill="87BC26"/>
      <w:spacing w:before="100" w:beforeAutospacing="1" w:after="100" w:afterAutospacing="1" w:line="240" w:lineRule="auto"/>
    </w:pPr>
    <w:rPr>
      <w:rFonts w:ascii="Times New Roman" w:hAnsi="Times New Roman" w:cs="Times New Roman"/>
      <w:sz w:val="24"/>
      <w:szCs w:val="24"/>
    </w:rPr>
  </w:style>
  <w:style w:type="paragraph" w:customStyle="1" w:styleId="note-diagr3">
    <w:name w:val="note-diagr3"/>
    <w:basedOn w:val="a"/>
    <w:rsid w:val="00B528E0"/>
    <w:pPr>
      <w:pBdr>
        <w:top w:val="single" w:sz="4" w:space="8" w:color="F59E1F"/>
        <w:left w:val="single" w:sz="4" w:space="8" w:color="F59E1F"/>
        <w:bottom w:val="single" w:sz="4" w:space="8" w:color="F59E1F"/>
        <w:right w:val="single" w:sz="4" w:space="8" w:color="F59E1F"/>
      </w:pBdr>
      <w:shd w:val="clear" w:color="auto" w:fill="FFFFFF"/>
      <w:spacing w:before="100" w:beforeAutospacing="1" w:after="100" w:afterAutospacing="1" w:line="240" w:lineRule="auto"/>
      <w:jc w:val="center"/>
    </w:pPr>
    <w:rPr>
      <w:rFonts w:ascii="Times New Roman" w:hAnsi="Times New Roman" w:cs="Times New Roman"/>
      <w:color w:val="444444"/>
      <w:sz w:val="16"/>
      <w:szCs w:val="16"/>
    </w:rPr>
  </w:style>
  <w:style w:type="paragraph" w:customStyle="1" w:styleId="itemtitle11">
    <w:name w:val="item__title11"/>
    <w:basedOn w:val="a"/>
    <w:rsid w:val="00B528E0"/>
    <w:pPr>
      <w:spacing w:before="100" w:beforeAutospacing="1" w:after="100" w:afterAutospacing="1" w:line="612" w:lineRule="atLeast"/>
    </w:pPr>
    <w:rPr>
      <w:rFonts w:ascii="Times New Roman" w:hAnsi="Times New Roman" w:cs="Times New Roman"/>
      <w:color w:val="F39100"/>
      <w:sz w:val="26"/>
      <w:szCs w:val="26"/>
      <w:u w:val="single"/>
    </w:rPr>
  </w:style>
  <w:style w:type="paragraph" w:customStyle="1" w:styleId="modalcontent3">
    <w:name w:val="modal_content3"/>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btn3-rem5">
    <w:name w:val="btn3-rem5"/>
    <w:basedOn w:val="a"/>
    <w:rsid w:val="00B528E0"/>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btn3-rem6">
    <w:name w:val="btn3-rem6"/>
    <w:basedOn w:val="a"/>
    <w:rsid w:val="00B528E0"/>
    <w:pPr>
      <w:spacing w:before="100" w:beforeAutospacing="1" w:after="100" w:afterAutospacing="1" w:line="600" w:lineRule="atLeast"/>
      <w:jc w:val="center"/>
    </w:pPr>
    <w:rPr>
      <w:rFonts w:ascii="Times New Roman" w:hAnsi="Times New Roman" w:cs="Times New Roman"/>
      <w:color w:val="FFFFFF"/>
      <w:sz w:val="24"/>
      <w:szCs w:val="24"/>
    </w:rPr>
  </w:style>
  <w:style w:type="paragraph" w:customStyle="1" w:styleId="calend-ph3">
    <w:name w:val="calend-ph3"/>
    <w:basedOn w:val="a"/>
    <w:rsid w:val="00B528E0"/>
    <w:pPr>
      <w:spacing w:before="60" w:after="300" w:line="240" w:lineRule="auto"/>
    </w:pPr>
    <w:rPr>
      <w:rFonts w:ascii="Times New Roman" w:hAnsi="Times New Roman" w:cs="Times New Roman"/>
      <w:sz w:val="24"/>
      <w:szCs w:val="24"/>
    </w:rPr>
  </w:style>
  <w:style w:type="paragraph" w:customStyle="1" w:styleId="dat3">
    <w:name w:val="dat3"/>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itemtitleedit23">
    <w:name w:val="item__title_edit_2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title12">
    <w:name w:val="item__title12"/>
    <w:basedOn w:val="a"/>
    <w:rsid w:val="00B528E0"/>
    <w:pPr>
      <w:spacing w:before="100" w:beforeAutospacing="1" w:after="100" w:afterAutospacing="1" w:line="612" w:lineRule="atLeast"/>
    </w:pPr>
    <w:rPr>
      <w:rFonts w:ascii="Times New Roman" w:hAnsi="Times New Roman" w:cs="Times New Roman"/>
      <w:color w:val="F39100"/>
      <w:sz w:val="26"/>
      <w:szCs w:val="26"/>
    </w:rPr>
  </w:style>
  <w:style w:type="paragraph" w:customStyle="1" w:styleId="logged-in3">
    <w:name w:val="logged-in3"/>
    <w:basedOn w:val="a"/>
    <w:rsid w:val="00B528E0"/>
    <w:pPr>
      <w:spacing w:before="100" w:beforeAutospacing="1" w:after="100" w:afterAutospacing="1" w:line="240" w:lineRule="auto"/>
      <w:jc w:val="center"/>
    </w:pPr>
    <w:rPr>
      <w:rFonts w:ascii="Arial" w:hAnsi="Arial" w:cs="Arial"/>
      <w:sz w:val="24"/>
      <w:szCs w:val="24"/>
    </w:rPr>
  </w:style>
  <w:style w:type="paragraph" w:customStyle="1" w:styleId="data-savenote3">
    <w:name w:val="data-save_note3"/>
    <w:basedOn w:val="a"/>
    <w:rsid w:val="00B528E0"/>
    <w:pPr>
      <w:spacing w:before="100" w:beforeAutospacing="1" w:after="600" w:line="240" w:lineRule="auto"/>
    </w:pPr>
    <w:rPr>
      <w:rFonts w:ascii="Times New Roman" w:hAnsi="Times New Roman" w:cs="Times New Roman"/>
      <w:sz w:val="19"/>
      <w:szCs w:val="19"/>
    </w:rPr>
  </w:style>
  <w:style w:type="paragraph" w:customStyle="1" w:styleId="logged-intop3">
    <w:name w:val="logged-in__top3"/>
    <w:basedOn w:val="a"/>
    <w:rsid w:val="00B528E0"/>
    <w:pPr>
      <w:spacing w:before="100" w:beforeAutospacing="1" w:after="120" w:line="240" w:lineRule="auto"/>
    </w:pPr>
    <w:rPr>
      <w:rFonts w:ascii="Times New Roman" w:hAnsi="Times New Roman" w:cs="Times New Roman"/>
      <w:sz w:val="26"/>
      <w:szCs w:val="26"/>
    </w:rPr>
  </w:style>
  <w:style w:type="paragraph" w:customStyle="1" w:styleId="data-saveic3">
    <w:name w:val="data-save_ic3"/>
    <w:basedOn w:val="a"/>
    <w:rsid w:val="00B528E0"/>
    <w:pPr>
      <w:spacing w:before="240" w:after="240" w:line="240" w:lineRule="auto"/>
    </w:pPr>
    <w:rPr>
      <w:rFonts w:ascii="Times New Roman" w:hAnsi="Times New Roman" w:cs="Times New Roman"/>
      <w:sz w:val="24"/>
      <w:szCs w:val="24"/>
    </w:rPr>
  </w:style>
  <w:style w:type="paragraph" w:customStyle="1" w:styleId="data-save3">
    <w:name w:val="data-save3"/>
    <w:basedOn w:val="a"/>
    <w:rsid w:val="00B528E0"/>
    <w:pPr>
      <w:spacing w:before="240" w:after="240" w:line="240" w:lineRule="auto"/>
      <w:jc w:val="center"/>
    </w:pPr>
    <w:rPr>
      <w:rFonts w:ascii="Times New Roman" w:hAnsi="Times New Roman" w:cs="Times New Roman"/>
      <w:b/>
      <w:bCs/>
      <w:color w:val="87BC26"/>
      <w:sz w:val="31"/>
      <w:szCs w:val="31"/>
    </w:rPr>
  </w:style>
  <w:style w:type="paragraph" w:customStyle="1" w:styleId="downlbtn5">
    <w:name w:val="downl_btn5"/>
    <w:basedOn w:val="a"/>
    <w:rsid w:val="00B528E0"/>
    <w:pPr>
      <w:shd w:val="clear" w:color="auto" w:fill="EFEFEF"/>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downlbtn6">
    <w:name w:val="downl_btn6"/>
    <w:basedOn w:val="a"/>
    <w:rsid w:val="00B528E0"/>
    <w:pPr>
      <w:shd w:val="clear" w:color="auto" w:fill="F39100"/>
      <w:spacing w:before="100" w:beforeAutospacing="1" w:after="100" w:afterAutospacing="1" w:line="240" w:lineRule="auto"/>
      <w:ind w:right="48"/>
      <w:jc w:val="center"/>
    </w:pPr>
    <w:rPr>
      <w:rFonts w:ascii="Times New Roman" w:hAnsi="Times New Roman" w:cs="Times New Roman"/>
      <w:sz w:val="24"/>
      <w:szCs w:val="24"/>
    </w:rPr>
  </w:style>
  <w:style w:type="paragraph" w:customStyle="1" w:styleId="mistake3">
    <w:name w:val="mistake3"/>
    <w:basedOn w:val="a"/>
    <w:rsid w:val="00B528E0"/>
    <w:pPr>
      <w:spacing w:before="100" w:beforeAutospacing="1" w:after="100" w:afterAutospacing="1" w:line="240" w:lineRule="auto"/>
    </w:pPr>
    <w:rPr>
      <w:rFonts w:ascii="Times New Roman" w:hAnsi="Times New Roman" w:cs="Times New Roman"/>
      <w:sz w:val="86"/>
      <w:szCs w:val="86"/>
    </w:rPr>
  </w:style>
  <w:style w:type="paragraph" w:customStyle="1" w:styleId="btn18">
    <w:name w:val="btn18"/>
    <w:basedOn w:val="a"/>
    <w:rsid w:val="00B528E0"/>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5">
    <w:name w:val="white_button5"/>
    <w:basedOn w:val="a"/>
    <w:rsid w:val="00B528E0"/>
    <w:pPr>
      <w:pBdr>
        <w:top w:val="single" w:sz="4" w:space="0" w:color="94C11C"/>
        <w:left w:val="single" w:sz="4" w:space="0" w:color="94C11C"/>
        <w:bottom w:val="single" w:sz="4" w:space="0" w:color="94C11C"/>
        <w:right w:val="single" w:sz="4" w:space="0" w:color="94C11C"/>
      </w:pBdr>
      <w:shd w:val="clear" w:color="auto" w:fill="FFFFFF"/>
      <w:spacing w:before="100" w:beforeAutospacing="1" w:after="100" w:afterAutospacing="1" w:line="240" w:lineRule="auto"/>
    </w:pPr>
    <w:rPr>
      <w:rFonts w:ascii="Times New Roman" w:hAnsi="Times New Roman" w:cs="Times New Roman"/>
      <w:color w:val="94C11C"/>
      <w:sz w:val="24"/>
      <w:szCs w:val="24"/>
    </w:rPr>
  </w:style>
  <w:style w:type="paragraph" w:customStyle="1" w:styleId="btn19">
    <w:name w:val="btn19"/>
    <w:basedOn w:val="a"/>
    <w:rsid w:val="00B528E0"/>
    <w:pPr>
      <w:shd w:val="clear" w:color="auto" w:fill="87BC26"/>
      <w:spacing w:before="100" w:beforeAutospacing="1" w:after="100" w:afterAutospacing="1" w:line="540" w:lineRule="atLeast"/>
      <w:jc w:val="center"/>
    </w:pPr>
    <w:rPr>
      <w:rFonts w:ascii="Arial" w:hAnsi="Arial" w:cs="Arial"/>
      <w:b/>
      <w:bCs/>
      <w:color w:val="FFFFFF"/>
    </w:rPr>
  </w:style>
  <w:style w:type="paragraph" w:customStyle="1" w:styleId="whitebutton6">
    <w:name w:val="white_button6"/>
    <w:basedOn w:val="a"/>
    <w:rsid w:val="00B528E0"/>
    <w:pPr>
      <w:pBdr>
        <w:top w:val="single" w:sz="4" w:space="0" w:color="94C11C"/>
        <w:left w:val="single" w:sz="4" w:space="0" w:color="94C11C"/>
        <w:bottom w:val="single" w:sz="4" w:space="0" w:color="94C11C"/>
        <w:right w:val="single" w:sz="4" w:space="0" w:color="94C11C"/>
      </w:pBdr>
      <w:shd w:val="clear" w:color="auto" w:fill="FDFEF6"/>
      <w:spacing w:before="100" w:beforeAutospacing="1" w:after="100" w:afterAutospacing="1" w:line="240" w:lineRule="auto"/>
    </w:pPr>
    <w:rPr>
      <w:rFonts w:ascii="Times New Roman" w:hAnsi="Times New Roman" w:cs="Times New Roman"/>
      <w:color w:val="94C11C"/>
      <w:sz w:val="24"/>
      <w:szCs w:val="24"/>
    </w:rPr>
  </w:style>
  <w:style w:type="paragraph" w:customStyle="1" w:styleId="favour-count7">
    <w:name w:val="favour-count7"/>
    <w:basedOn w:val="a"/>
    <w:rsid w:val="00B528E0"/>
    <w:pPr>
      <w:spacing w:before="100" w:beforeAutospacing="1" w:after="100" w:afterAutospacing="1" w:line="240" w:lineRule="auto"/>
    </w:pPr>
    <w:rPr>
      <w:rFonts w:ascii="Times New Roman" w:hAnsi="Times New Roman" w:cs="Times New Roman"/>
      <w:color w:val="5B5B5B"/>
      <w:sz w:val="16"/>
      <w:szCs w:val="16"/>
    </w:rPr>
  </w:style>
  <w:style w:type="paragraph" w:customStyle="1" w:styleId="pagingitem5">
    <w:name w:val="paging__item5"/>
    <w:basedOn w:val="a"/>
    <w:rsid w:val="00B528E0"/>
    <w:pPr>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6">
    <w:name w:val="paging__item6"/>
    <w:basedOn w:val="a"/>
    <w:rsid w:val="00B528E0"/>
    <w:pPr>
      <w:shd w:val="clear" w:color="auto" w:fill="EFEFEF"/>
      <w:spacing w:before="100" w:beforeAutospacing="1" w:after="100" w:afterAutospacing="1" w:line="324" w:lineRule="atLeast"/>
    </w:pPr>
    <w:rPr>
      <w:rFonts w:ascii="Times New Roman" w:hAnsi="Times New Roman" w:cs="Times New Roman"/>
      <w:color w:val="F39100"/>
      <w:sz w:val="18"/>
      <w:szCs w:val="18"/>
    </w:rPr>
  </w:style>
  <w:style w:type="paragraph" w:customStyle="1" w:styleId="pagingitem--prev5">
    <w:name w:val="paging__item--prev5"/>
    <w:basedOn w:val="a"/>
    <w:rsid w:val="00B528E0"/>
    <w:pPr>
      <w:spacing w:before="100" w:beforeAutospacing="1" w:after="100" w:afterAutospacing="1" w:line="240" w:lineRule="auto"/>
      <w:ind w:right="36"/>
    </w:pPr>
    <w:rPr>
      <w:rFonts w:ascii="Times New Roman" w:hAnsi="Times New Roman" w:cs="Times New Roman"/>
      <w:sz w:val="24"/>
      <w:szCs w:val="24"/>
    </w:rPr>
  </w:style>
  <w:style w:type="paragraph" w:customStyle="1" w:styleId="pagingitem--next5">
    <w:name w:val="paging__item--next5"/>
    <w:basedOn w:val="a"/>
    <w:rsid w:val="00B528E0"/>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next6">
    <w:name w:val="paging__item--next6"/>
    <w:basedOn w:val="a"/>
    <w:rsid w:val="00B528E0"/>
    <w:pPr>
      <w:spacing w:before="100" w:beforeAutospacing="1" w:after="100" w:afterAutospacing="1" w:line="240" w:lineRule="auto"/>
      <w:ind w:left="36"/>
    </w:pPr>
    <w:rPr>
      <w:rFonts w:ascii="Times New Roman" w:hAnsi="Times New Roman" w:cs="Times New Roman"/>
      <w:sz w:val="24"/>
      <w:szCs w:val="24"/>
    </w:rPr>
  </w:style>
  <w:style w:type="paragraph" w:customStyle="1" w:styleId="pagingitem--prev6">
    <w:name w:val="paging__item--prev6"/>
    <w:basedOn w:val="a"/>
    <w:rsid w:val="00B528E0"/>
    <w:pPr>
      <w:spacing w:before="100" w:beforeAutospacing="1" w:after="100" w:afterAutospacing="1" w:line="240" w:lineRule="auto"/>
      <w:ind w:right="36"/>
    </w:pPr>
    <w:rPr>
      <w:rFonts w:ascii="Times New Roman" w:hAnsi="Times New Roman" w:cs="Times New Roman"/>
      <w:sz w:val="24"/>
      <w:szCs w:val="24"/>
    </w:rPr>
  </w:style>
  <w:style w:type="paragraph" w:customStyle="1" w:styleId="common--button3">
    <w:name w:val="common--button3"/>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common--buttongreen7">
    <w:name w:val="common--button__green7"/>
    <w:basedOn w:val="a"/>
    <w:rsid w:val="00B528E0"/>
    <w:pPr>
      <w:shd w:val="clear" w:color="auto" w:fill="94C11C"/>
      <w:spacing w:before="100" w:beforeAutospacing="1" w:after="100" w:afterAutospacing="1" w:line="240" w:lineRule="auto"/>
    </w:pPr>
    <w:rPr>
      <w:rFonts w:ascii="Times New Roman" w:hAnsi="Times New Roman" w:cs="Times New Roman"/>
      <w:color w:val="FFFFFF"/>
      <w:sz w:val="24"/>
      <w:szCs w:val="24"/>
    </w:rPr>
  </w:style>
  <w:style w:type="paragraph" w:customStyle="1" w:styleId="common--titlexl3">
    <w:name w:val="common--title__xl3"/>
    <w:basedOn w:val="a"/>
    <w:rsid w:val="00B528E0"/>
    <w:pPr>
      <w:spacing w:before="100" w:beforeAutospacing="1" w:after="288" w:line="336" w:lineRule="atLeast"/>
    </w:pPr>
    <w:rPr>
      <w:rFonts w:ascii="Arial" w:hAnsi="Arial" w:cs="Arial"/>
      <w:sz w:val="24"/>
      <w:szCs w:val="24"/>
    </w:rPr>
  </w:style>
  <w:style w:type="paragraph" w:customStyle="1" w:styleId="common--titlemd3">
    <w:name w:val="common--title__md3"/>
    <w:basedOn w:val="a"/>
    <w:rsid w:val="00B528E0"/>
    <w:pPr>
      <w:spacing w:before="100" w:beforeAutospacing="1" w:after="96" w:line="288" w:lineRule="atLeast"/>
    </w:pPr>
    <w:rPr>
      <w:rFonts w:ascii="Times New Roman" w:hAnsi="Times New Roman" w:cs="Times New Roman"/>
      <w:sz w:val="19"/>
      <w:szCs w:val="19"/>
    </w:rPr>
  </w:style>
  <w:style w:type="paragraph" w:customStyle="1" w:styleId="common--buttongreen8">
    <w:name w:val="common--button__green8"/>
    <w:basedOn w:val="a"/>
    <w:rsid w:val="00B528E0"/>
    <w:pPr>
      <w:shd w:val="clear" w:color="auto" w:fill="94C11C"/>
      <w:spacing w:before="100" w:beforeAutospacing="1" w:after="100" w:afterAutospacing="1" w:line="240" w:lineRule="auto"/>
    </w:pPr>
    <w:rPr>
      <w:rFonts w:ascii="Times New Roman" w:hAnsi="Times New Roman" w:cs="Times New Roman"/>
      <w:b/>
      <w:bCs/>
      <w:color w:val="FFFFFF"/>
      <w:sz w:val="24"/>
      <w:szCs w:val="24"/>
    </w:rPr>
  </w:style>
  <w:style w:type="paragraph" w:customStyle="1" w:styleId="slick-slide5">
    <w:name w:val="slick-slide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slide6">
    <w:name w:val="slick-slide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lick-list3">
    <w:name w:val="slick-list3"/>
    <w:basedOn w:val="a"/>
    <w:rsid w:val="00B528E0"/>
    <w:pPr>
      <w:shd w:val="clear" w:color="auto" w:fill="FFFFFF"/>
      <w:spacing w:after="0" w:line="240" w:lineRule="auto"/>
    </w:pPr>
    <w:rPr>
      <w:rFonts w:ascii="Times New Roman" w:hAnsi="Times New Roman" w:cs="Times New Roman"/>
      <w:sz w:val="24"/>
      <w:szCs w:val="24"/>
    </w:rPr>
  </w:style>
  <w:style w:type="paragraph" w:customStyle="1" w:styleId="common--buttongreen9">
    <w:name w:val="common--button__green9"/>
    <w:basedOn w:val="a"/>
    <w:rsid w:val="00B528E0"/>
    <w:pPr>
      <w:shd w:val="clear" w:color="auto" w:fill="94C11C"/>
      <w:spacing w:after="0" w:line="288" w:lineRule="atLeast"/>
    </w:pPr>
    <w:rPr>
      <w:rFonts w:ascii="Times New Roman" w:hAnsi="Times New Roman" w:cs="Times New Roman"/>
      <w:b/>
      <w:bCs/>
      <w:color w:val="FFFFFF"/>
      <w:sz w:val="19"/>
      <w:szCs w:val="19"/>
    </w:rPr>
  </w:style>
  <w:style w:type="paragraph" w:customStyle="1" w:styleId="popupcontent3">
    <w:name w:val="popup__content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event3">
    <w:name w:val="popup__event3"/>
    <w:basedOn w:val="a"/>
    <w:rsid w:val="00B528E0"/>
    <w:pPr>
      <w:spacing w:after="144" w:line="240" w:lineRule="atLeast"/>
      <w:jc w:val="center"/>
    </w:pPr>
    <w:rPr>
      <w:rFonts w:ascii="Times New Roman" w:hAnsi="Times New Roman" w:cs="Times New Roman"/>
      <w:sz w:val="17"/>
      <w:szCs w:val="17"/>
    </w:rPr>
  </w:style>
  <w:style w:type="paragraph" w:customStyle="1" w:styleId="popuptitle3">
    <w:name w:val="popup__title3"/>
    <w:basedOn w:val="a"/>
    <w:rsid w:val="00B528E0"/>
    <w:pPr>
      <w:spacing w:after="96" w:line="336" w:lineRule="atLeast"/>
      <w:jc w:val="center"/>
    </w:pPr>
    <w:rPr>
      <w:rFonts w:ascii="Times New Roman" w:hAnsi="Times New Roman" w:cs="Times New Roman"/>
      <w:b/>
      <w:bCs/>
      <w:sz w:val="24"/>
      <w:szCs w:val="24"/>
    </w:rPr>
  </w:style>
  <w:style w:type="paragraph" w:customStyle="1" w:styleId="popuptext3">
    <w:name w:val="popup__text3"/>
    <w:basedOn w:val="a"/>
    <w:rsid w:val="00B528E0"/>
    <w:pPr>
      <w:spacing w:after="288" w:line="288" w:lineRule="atLeast"/>
      <w:jc w:val="center"/>
    </w:pPr>
    <w:rPr>
      <w:rFonts w:ascii="Times New Roman" w:hAnsi="Times New Roman" w:cs="Times New Roman"/>
      <w:sz w:val="19"/>
      <w:szCs w:val="19"/>
    </w:rPr>
  </w:style>
  <w:style w:type="paragraph" w:customStyle="1" w:styleId="popupheader3">
    <w:name w:val="popup__heade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cross3">
    <w:name w:val="popup__cros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opupwrapper3">
    <w:name w:val="popup__wrapper3"/>
    <w:basedOn w:val="a"/>
    <w:rsid w:val="00B528E0"/>
    <w:pPr>
      <w:shd w:val="clear" w:color="auto" w:fill="FFFFFF"/>
      <w:spacing w:after="0" w:line="240" w:lineRule="auto"/>
      <w:ind w:left="192" w:right="192"/>
    </w:pPr>
    <w:rPr>
      <w:rFonts w:ascii="Times New Roman" w:hAnsi="Times New Roman" w:cs="Times New Roman"/>
      <w:sz w:val="24"/>
      <w:szCs w:val="24"/>
    </w:rPr>
  </w:style>
  <w:style w:type="paragraph" w:customStyle="1" w:styleId="logo-note3">
    <w:name w:val="logo-note3"/>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vanish/>
      <w:color w:val="5B5B5B"/>
      <w:sz w:val="13"/>
      <w:szCs w:val="13"/>
    </w:rPr>
  </w:style>
  <w:style w:type="paragraph" w:customStyle="1" w:styleId="top-navitemmp3">
    <w:name w:val="top-nav__item_mp3"/>
    <w:basedOn w:val="a"/>
    <w:rsid w:val="00B528E0"/>
    <w:pPr>
      <w:spacing w:before="100" w:beforeAutospacing="1" w:after="100" w:afterAutospacing="1" w:line="204" w:lineRule="atLeast"/>
      <w:ind w:right="420"/>
    </w:pPr>
    <w:rPr>
      <w:rFonts w:ascii="Times New Roman" w:hAnsi="Times New Roman" w:cs="Times New Roman"/>
      <w:color w:val="000000"/>
      <w:sz w:val="18"/>
      <w:szCs w:val="18"/>
    </w:rPr>
  </w:style>
  <w:style w:type="paragraph" w:customStyle="1" w:styleId="phone-shedule3">
    <w:name w:val="phone-shedule3"/>
    <w:basedOn w:val="a"/>
    <w:rsid w:val="00B528E0"/>
    <w:pPr>
      <w:spacing w:before="100" w:beforeAutospacing="1" w:after="100" w:afterAutospacing="1" w:line="240" w:lineRule="auto"/>
      <w:ind w:left="72"/>
    </w:pPr>
    <w:rPr>
      <w:rFonts w:ascii="Times New Roman" w:hAnsi="Times New Roman" w:cs="Times New Roman"/>
      <w:color w:val="767676"/>
      <w:sz w:val="16"/>
      <w:szCs w:val="16"/>
    </w:rPr>
  </w:style>
  <w:style w:type="paragraph" w:customStyle="1" w:styleId="page-searchform6">
    <w:name w:val="page-search__form6"/>
    <w:basedOn w:val="a"/>
    <w:rsid w:val="00B528E0"/>
    <w:pP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page-searchtoggle5">
    <w:name w:val="page-search__toggle5"/>
    <w:basedOn w:val="a"/>
    <w:rsid w:val="00B528E0"/>
    <w:pPr>
      <w:pBdr>
        <w:left w:val="single" w:sz="4" w:space="0" w:color="C8C8C8"/>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page-searchtoggle6">
    <w:name w:val="page-search__toggle6"/>
    <w:basedOn w:val="a"/>
    <w:rsid w:val="00B528E0"/>
    <w:pPr>
      <w:pBdr>
        <w:left w:val="single" w:sz="4" w:space="0" w:color="AEE320"/>
      </w:pBd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search-wrap3">
    <w:name w:val="search-wrap3"/>
    <w:basedOn w:val="a"/>
    <w:rsid w:val="00B528E0"/>
    <w:pPr>
      <w:spacing w:before="100" w:beforeAutospacing="1" w:after="240" w:line="240" w:lineRule="auto"/>
    </w:pPr>
    <w:rPr>
      <w:rFonts w:ascii="Times New Roman" w:hAnsi="Times New Roman" w:cs="Times New Roman"/>
      <w:sz w:val="24"/>
      <w:szCs w:val="24"/>
    </w:rPr>
  </w:style>
  <w:style w:type="paragraph" w:customStyle="1" w:styleId="lnkall23">
    <w:name w:val="lnk_all23"/>
    <w:basedOn w:val="a"/>
    <w:rsid w:val="00B528E0"/>
    <w:pPr>
      <w:pBdr>
        <w:bottom w:val="dashed" w:sz="4" w:space="0" w:color="767676"/>
      </w:pBdr>
      <w:spacing w:before="204" w:after="100" w:afterAutospacing="1" w:line="240" w:lineRule="auto"/>
    </w:pPr>
    <w:rPr>
      <w:rFonts w:ascii="Times New Roman" w:hAnsi="Times New Roman" w:cs="Times New Roman"/>
      <w:color w:val="767676"/>
      <w:sz w:val="14"/>
      <w:szCs w:val="14"/>
    </w:rPr>
  </w:style>
  <w:style w:type="paragraph" w:customStyle="1" w:styleId="btn-note3">
    <w:name w:val="btn-note3"/>
    <w:basedOn w:val="a"/>
    <w:rsid w:val="00B528E0"/>
    <w:pPr>
      <w:pBdr>
        <w:top w:val="single" w:sz="2" w:space="6" w:color="BDBDBD"/>
        <w:left w:val="single" w:sz="2" w:space="18" w:color="BDBDBD"/>
        <w:bottom w:val="single" w:sz="2" w:space="6" w:color="BDBDBD"/>
        <w:right w:val="single" w:sz="2" w:space="18" w:color="BDBDBD"/>
      </w:pBdr>
      <w:shd w:val="clear" w:color="auto" w:fill="FFFFFF"/>
      <w:spacing w:before="100" w:beforeAutospacing="1" w:after="100" w:afterAutospacing="1" w:line="240" w:lineRule="auto"/>
    </w:pPr>
    <w:rPr>
      <w:rFonts w:ascii="Times New Roman" w:hAnsi="Times New Roman" w:cs="Times New Roman"/>
      <w:color w:val="767676"/>
      <w:sz w:val="13"/>
      <w:szCs w:val="13"/>
    </w:rPr>
  </w:style>
  <w:style w:type="paragraph" w:customStyle="1" w:styleId="btn-bx23">
    <w:name w:val="btn-bx23"/>
    <w:basedOn w:val="a"/>
    <w:rsid w:val="00B528E0"/>
    <w:pPr>
      <w:pBdr>
        <w:top w:val="single" w:sz="4" w:space="6" w:color="94C11C"/>
        <w:left w:val="single" w:sz="4" w:space="18" w:color="94C11C"/>
        <w:bottom w:val="single" w:sz="4" w:space="6" w:color="94C11C"/>
        <w:right w:val="single" w:sz="4" w:space="18" w:color="94C11C"/>
      </w:pBdr>
      <w:shd w:val="clear" w:color="auto" w:fill="FFFFFF"/>
      <w:spacing w:before="100" w:beforeAutospacing="1" w:after="100" w:afterAutospacing="1" w:line="204" w:lineRule="atLeast"/>
      <w:jc w:val="center"/>
    </w:pPr>
    <w:rPr>
      <w:rFonts w:ascii="Times New Roman" w:hAnsi="Times New Roman" w:cs="Times New Roman"/>
      <w:b/>
      <w:bCs/>
      <w:vanish/>
      <w:color w:val="94C11C"/>
      <w:sz w:val="18"/>
      <w:szCs w:val="18"/>
    </w:rPr>
  </w:style>
  <w:style w:type="paragraph" w:customStyle="1" w:styleId="favour-count8">
    <w:name w:val="favour-count8"/>
    <w:basedOn w:val="a"/>
    <w:rsid w:val="00B528E0"/>
    <w:pPr>
      <w:spacing w:before="100" w:beforeAutospacing="1" w:after="100" w:afterAutospacing="1" w:line="240" w:lineRule="auto"/>
      <w:ind w:left="60"/>
    </w:pPr>
    <w:rPr>
      <w:rFonts w:ascii="Times New Roman" w:hAnsi="Times New Roman" w:cs="Times New Roman"/>
      <w:color w:val="5B5B5B"/>
      <w:sz w:val="16"/>
      <w:szCs w:val="16"/>
    </w:rPr>
  </w:style>
  <w:style w:type="paragraph" w:customStyle="1" w:styleId="favour-count9">
    <w:name w:val="favour-count9"/>
    <w:basedOn w:val="a"/>
    <w:rsid w:val="00B528E0"/>
    <w:pPr>
      <w:spacing w:before="100" w:beforeAutospacing="1" w:after="100" w:afterAutospacing="1" w:line="240" w:lineRule="auto"/>
    </w:pPr>
    <w:rPr>
      <w:rFonts w:ascii="Times New Roman" w:hAnsi="Times New Roman" w:cs="Times New Roman"/>
      <w:color w:val="F39100"/>
      <w:sz w:val="16"/>
      <w:szCs w:val="16"/>
    </w:rPr>
  </w:style>
  <w:style w:type="paragraph" w:customStyle="1" w:styleId="questedit3">
    <w:name w:val="quest_edit3"/>
    <w:basedOn w:val="a"/>
    <w:rsid w:val="00B528E0"/>
    <w:pPr>
      <w:spacing w:before="100" w:beforeAutospacing="1" w:after="100" w:afterAutospacing="1" w:line="240" w:lineRule="auto"/>
    </w:pPr>
    <w:rPr>
      <w:rFonts w:ascii="Times New Roman" w:hAnsi="Times New Roman" w:cs="Times New Roman"/>
      <w:color w:val="F39100"/>
      <w:sz w:val="24"/>
      <w:szCs w:val="24"/>
    </w:rPr>
  </w:style>
  <w:style w:type="paragraph" w:customStyle="1" w:styleId="questdate3">
    <w:name w:val="quest_date3"/>
    <w:basedOn w:val="a"/>
    <w:rsid w:val="00B528E0"/>
    <w:pPr>
      <w:spacing w:before="60" w:after="36" w:line="240" w:lineRule="auto"/>
      <w:jc w:val="right"/>
    </w:pPr>
    <w:rPr>
      <w:rFonts w:ascii="Times New Roman" w:hAnsi="Times New Roman" w:cs="Times New Roman"/>
      <w:color w:val="F39100"/>
      <w:sz w:val="24"/>
      <w:szCs w:val="24"/>
    </w:rPr>
  </w:style>
  <w:style w:type="paragraph" w:customStyle="1" w:styleId="expert-photo3">
    <w:name w:val="expert-photo3"/>
    <w:basedOn w:val="a"/>
    <w:rsid w:val="00B528E0"/>
    <w:pPr>
      <w:pBdr>
        <w:top w:val="single" w:sz="12" w:space="0" w:color="F19100"/>
        <w:left w:val="single" w:sz="12" w:space="0" w:color="F19100"/>
        <w:bottom w:val="single" w:sz="12" w:space="0" w:color="F19100"/>
        <w:right w:val="single" w:sz="12" w:space="0" w:color="F19100"/>
      </w:pBdr>
      <w:spacing w:before="360" w:after="100" w:afterAutospacing="1" w:line="240" w:lineRule="auto"/>
      <w:ind w:left="72"/>
    </w:pPr>
    <w:rPr>
      <w:rFonts w:ascii="Times New Roman" w:hAnsi="Times New Roman" w:cs="Times New Roman"/>
      <w:sz w:val="24"/>
      <w:szCs w:val="24"/>
    </w:rPr>
  </w:style>
  <w:style w:type="paragraph" w:customStyle="1" w:styleId="reviewtext3">
    <w:name w:val="review_text3"/>
    <w:basedOn w:val="a"/>
    <w:rsid w:val="00B528E0"/>
    <w:pPr>
      <w:spacing w:before="100" w:beforeAutospacing="1" w:after="300" w:line="240" w:lineRule="auto"/>
    </w:pPr>
    <w:rPr>
      <w:rFonts w:ascii="Times New Roman" w:hAnsi="Times New Roman" w:cs="Times New Roman"/>
      <w:color w:val="F19100"/>
      <w:sz w:val="17"/>
      <w:szCs w:val="17"/>
    </w:rPr>
  </w:style>
  <w:style w:type="paragraph" w:customStyle="1" w:styleId="box-titlenote3">
    <w:name w:val="box-title_note3"/>
    <w:basedOn w:val="a"/>
    <w:rsid w:val="00B528E0"/>
    <w:pPr>
      <w:pBdr>
        <w:top w:val="single" w:sz="2" w:space="6" w:color="BDBDBD"/>
        <w:left w:val="single" w:sz="2" w:space="7" w:color="BDBDBD"/>
        <w:bottom w:val="single" w:sz="2" w:space="6" w:color="BDBDBD"/>
        <w:right w:val="single" w:sz="2" w:space="7" w:color="BDBDBD"/>
      </w:pBdr>
      <w:shd w:val="clear" w:color="auto" w:fill="FFFFFF"/>
      <w:spacing w:before="100" w:beforeAutospacing="1" w:after="100" w:afterAutospacing="1" w:line="240" w:lineRule="auto"/>
      <w:jc w:val="center"/>
    </w:pPr>
    <w:rPr>
      <w:rFonts w:ascii="Times New Roman" w:hAnsi="Times New Roman" w:cs="Times New Roman"/>
      <w:color w:val="5B5B5B"/>
      <w:sz w:val="13"/>
      <w:szCs w:val="13"/>
    </w:rPr>
  </w:style>
  <w:style w:type="paragraph" w:customStyle="1" w:styleId="box-title5">
    <w:name w:val="box-title5"/>
    <w:basedOn w:val="a"/>
    <w:rsid w:val="00B528E0"/>
    <w:pPr>
      <w:pBdr>
        <w:top w:val="single" w:sz="4" w:space="7" w:color="DDDDDD"/>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box-title6">
    <w:name w:val="box-title6"/>
    <w:basedOn w:val="a"/>
    <w:rsid w:val="00B528E0"/>
    <w:pPr>
      <w:pBdr>
        <w:bottom w:val="single" w:sz="4" w:space="7" w:color="DDDDDD"/>
      </w:pBdr>
      <w:spacing w:before="100" w:beforeAutospacing="1" w:after="96" w:line="240" w:lineRule="auto"/>
    </w:pPr>
    <w:rPr>
      <w:rFonts w:ascii="Times New Roman" w:hAnsi="Times New Roman" w:cs="Times New Roman"/>
      <w:color w:val="F39100"/>
      <w:sz w:val="24"/>
      <w:szCs w:val="24"/>
    </w:rPr>
  </w:style>
  <w:style w:type="paragraph" w:customStyle="1" w:styleId="referencenumb3">
    <w:name w:val="reference_numb3"/>
    <w:basedOn w:val="a"/>
    <w:rsid w:val="00B528E0"/>
    <w:pPr>
      <w:spacing w:before="100" w:beforeAutospacing="1" w:after="100" w:afterAutospacing="1" w:line="240" w:lineRule="auto"/>
    </w:pPr>
    <w:rPr>
      <w:rFonts w:ascii="Times New Roman" w:hAnsi="Times New Roman" w:cs="Times New Roman"/>
      <w:b/>
      <w:bCs/>
      <w:sz w:val="24"/>
      <w:szCs w:val="24"/>
    </w:rPr>
  </w:style>
  <w:style w:type="paragraph" w:customStyle="1" w:styleId="box-titlearr5">
    <w:name w:val="box-title_arr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ox-titlearr6">
    <w:name w:val="box-title_arr6"/>
    <w:basedOn w:val="a"/>
    <w:rsid w:val="00B528E0"/>
    <w:pPr>
      <w:spacing w:before="100" w:beforeAutospacing="1" w:after="0" w:line="240" w:lineRule="auto"/>
    </w:pPr>
    <w:rPr>
      <w:rFonts w:ascii="Times New Roman" w:hAnsi="Times New Roman" w:cs="Times New Roman"/>
      <w:sz w:val="24"/>
      <w:szCs w:val="24"/>
    </w:rPr>
  </w:style>
  <w:style w:type="paragraph" w:customStyle="1" w:styleId="weekformitem3">
    <w:name w:val="weekform_item3"/>
    <w:basedOn w:val="a"/>
    <w:rsid w:val="00B528E0"/>
    <w:pPr>
      <w:spacing w:before="100" w:beforeAutospacing="1" w:after="0" w:line="240" w:lineRule="auto"/>
    </w:pPr>
    <w:rPr>
      <w:rFonts w:ascii="Times New Roman" w:hAnsi="Times New Roman" w:cs="Times New Roman"/>
      <w:color w:val="000000"/>
      <w:sz w:val="17"/>
      <w:szCs w:val="17"/>
    </w:rPr>
  </w:style>
  <w:style w:type="paragraph" w:customStyle="1" w:styleId="lnkallwrap4">
    <w:name w:val="lnk_all_wrap4"/>
    <w:basedOn w:val="a"/>
    <w:rsid w:val="00B528E0"/>
    <w:pPr>
      <w:spacing w:before="180" w:after="100" w:afterAutospacing="1" w:line="240" w:lineRule="auto"/>
      <w:jc w:val="right"/>
    </w:pPr>
    <w:rPr>
      <w:rFonts w:ascii="Times New Roman" w:hAnsi="Times New Roman" w:cs="Times New Roman"/>
      <w:sz w:val="24"/>
      <w:szCs w:val="24"/>
    </w:rPr>
  </w:style>
  <w:style w:type="paragraph" w:customStyle="1" w:styleId="slider-newstext3">
    <w:name w:val="slider-news_text3"/>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slider-newsttl3">
    <w:name w:val="slider-news_ttl3"/>
    <w:basedOn w:val="a"/>
    <w:rsid w:val="00B528E0"/>
    <w:pPr>
      <w:spacing w:before="60" w:after="120" w:line="240" w:lineRule="auto"/>
    </w:pPr>
    <w:rPr>
      <w:rFonts w:ascii="Times New Roman" w:hAnsi="Times New Roman" w:cs="Times New Roman"/>
      <w:color w:val="F39100"/>
    </w:rPr>
  </w:style>
  <w:style w:type="paragraph" w:customStyle="1" w:styleId="news-itemtext5">
    <w:name w:val="news-item_text5"/>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news-itemdate3">
    <w:name w:val="news-item_date3"/>
    <w:basedOn w:val="a"/>
    <w:rsid w:val="00B528E0"/>
    <w:pPr>
      <w:spacing w:before="96" w:after="100" w:afterAutospacing="1" w:line="240" w:lineRule="auto"/>
    </w:pPr>
    <w:rPr>
      <w:rFonts w:ascii="Times New Roman" w:hAnsi="Times New Roman" w:cs="Times New Roman"/>
      <w:color w:val="F39100"/>
      <w:sz w:val="14"/>
      <w:szCs w:val="14"/>
    </w:rPr>
  </w:style>
  <w:style w:type="paragraph" w:customStyle="1" w:styleId="news-itemtext6">
    <w:name w:val="news-item_text6"/>
    <w:basedOn w:val="a"/>
    <w:rsid w:val="00B528E0"/>
    <w:pPr>
      <w:spacing w:before="100" w:beforeAutospacing="1" w:after="100" w:afterAutospacing="1" w:line="240" w:lineRule="auto"/>
    </w:pPr>
    <w:rPr>
      <w:rFonts w:ascii="Times New Roman" w:hAnsi="Times New Roman" w:cs="Times New Roman"/>
      <w:color w:val="000000"/>
      <w:sz w:val="18"/>
      <w:szCs w:val="18"/>
    </w:rPr>
  </w:style>
  <w:style w:type="paragraph" w:customStyle="1" w:styleId="topical-ttl3">
    <w:name w:val="topical-ttl3"/>
    <w:basedOn w:val="a"/>
    <w:rsid w:val="00B528E0"/>
    <w:pPr>
      <w:spacing w:before="100" w:beforeAutospacing="1" w:after="84" w:line="240" w:lineRule="auto"/>
    </w:pPr>
    <w:rPr>
      <w:rFonts w:ascii="Times New Roman" w:hAnsi="Times New Roman" w:cs="Times New Roman"/>
      <w:color w:val="F39100"/>
      <w:sz w:val="24"/>
      <w:szCs w:val="24"/>
    </w:rPr>
  </w:style>
  <w:style w:type="paragraph" w:customStyle="1" w:styleId="tablinks13">
    <w:name w:val="tablinks13"/>
    <w:basedOn w:val="a"/>
    <w:rsid w:val="00B528E0"/>
    <w:pPr>
      <w:pBdr>
        <w:bottom w:val="single" w:sz="4" w:space="12" w:color="C8C8C8"/>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tablinks14">
    <w:name w:val="tablinks14"/>
    <w:basedOn w:val="a"/>
    <w:rsid w:val="00B528E0"/>
    <w:pPr>
      <w:pBdr>
        <w:bottom w:val="single" w:sz="4" w:space="12" w:color="F39100"/>
      </w:pBdr>
      <w:spacing w:before="100" w:beforeAutospacing="1" w:after="300" w:line="204" w:lineRule="atLeast"/>
      <w:jc w:val="center"/>
    </w:pPr>
    <w:rPr>
      <w:rFonts w:ascii="Times New Roman" w:hAnsi="Times New Roman" w:cs="Times New Roman"/>
      <w:caps/>
      <w:color w:val="000000"/>
      <w:sz w:val="18"/>
      <w:szCs w:val="18"/>
    </w:rPr>
  </w:style>
  <w:style w:type="paragraph" w:customStyle="1" w:styleId="seminar-type3">
    <w:name w:val="seminar-type3"/>
    <w:basedOn w:val="a"/>
    <w:rsid w:val="00B528E0"/>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tablinks15">
    <w:name w:val="tablinks15"/>
    <w:basedOn w:val="a"/>
    <w:rsid w:val="00B528E0"/>
    <w:pPr>
      <w:pBdr>
        <w:bottom w:val="single" w:sz="4" w:space="9" w:color="C8C8C8"/>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6">
    <w:name w:val="tablinks16"/>
    <w:basedOn w:val="a"/>
    <w:rsid w:val="00B528E0"/>
    <w:pPr>
      <w:pBdr>
        <w:bottom w:val="single" w:sz="4" w:space="9" w:color="F39100"/>
      </w:pBdr>
      <w:spacing w:before="100" w:beforeAutospacing="1" w:after="60" w:line="204" w:lineRule="atLeast"/>
      <w:jc w:val="center"/>
    </w:pPr>
    <w:rPr>
      <w:rFonts w:ascii="Times New Roman" w:hAnsi="Times New Roman" w:cs="Times New Roman"/>
      <w:caps/>
      <w:color w:val="5B5B5B"/>
      <w:sz w:val="18"/>
      <w:szCs w:val="18"/>
    </w:rPr>
  </w:style>
  <w:style w:type="paragraph" w:customStyle="1" w:styleId="tablinks17">
    <w:name w:val="tablinks17"/>
    <w:basedOn w:val="a"/>
    <w:rsid w:val="00B528E0"/>
    <w:pPr>
      <w:shd w:val="clear" w:color="auto" w:fill="EFEFEF"/>
      <w:spacing w:before="100" w:beforeAutospacing="1" w:after="180" w:line="240" w:lineRule="auto"/>
      <w:ind w:right="60"/>
    </w:pPr>
    <w:rPr>
      <w:rFonts w:ascii="Times New Roman" w:hAnsi="Times New Roman" w:cs="Times New Roman"/>
      <w:color w:val="242424"/>
      <w:sz w:val="18"/>
      <w:szCs w:val="18"/>
    </w:rPr>
  </w:style>
  <w:style w:type="paragraph" w:customStyle="1" w:styleId="tablinks18">
    <w:name w:val="tablinks18"/>
    <w:basedOn w:val="a"/>
    <w:rsid w:val="00B528E0"/>
    <w:pPr>
      <w:shd w:val="clear" w:color="auto" w:fill="C8C8C8"/>
      <w:spacing w:before="100" w:beforeAutospacing="1" w:after="180" w:line="240" w:lineRule="auto"/>
      <w:ind w:right="60"/>
    </w:pPr>
    <w:rPr>
      <w:rFonts w:ascii="Times New Roman" w:hAnsi="Times New Roman" w:cs="Times New Roman"/>
      <w:color w:val="FFFFFF"/>
      <w:sz w:val="18"/>
      <w:szCs w:val="18"/>
    </w:rPr>
  </w:style>
  <w:style w:type="paragraph" w:customStyle="1" w:styleId="lawyer-ttl3">
    <w:name w:val="lawyer-ttl3"/>
    <w:basedOn w:val="a"/>
    <w:rsid w:val="00B528E0"/>
    <w:pPr>
      <w:spacing w:before="100" w:beforeAutospacing="1" w:after="204" w:line="240" w:lineRule="auto"/>
    </w:pPr>
    <w:rPr>
      <w:rFonts w:ascii="Times New Roman" w:hAnsi="Times New Roman" w:cs="Times New Roman"/>
      <w:color w:val="F39100"/>
      <w:sz w:val="24"/>
      <w:szCs w:val="24"/>
    </w:rPr>
  </w:style>
  <w:style w:type="paragraph" w:customStyle="1" w:styleId="lawyer-text3">
    <w:name w:val="lawyer-text3"/>
    <w:basedOn w:val="a"/>
    <w:rsid w:val="00B528E0"/>
    <w:pPr>
      <w:spacing w:before="100" w:beforeAutospacing="1" w:after="100" w:afterAutospacing="1" w:line="240" w:lineRule="auto"/>
    </w:pPr>
    <w:rPr>
      <w:rFonts w:ascii="Times New Roman" w:hAnsi="Times New Roman" w:cs="Times New Roman"/>
      <w:color w:val="F39100"/>
      <w:sz w:val="18"/>
      <w:szCs w:val="18"/>
    </w:rPr>
  </w:style>
  <w:style w:type="paragraph" w:customStyle="1" w:styleId="lnkallwrap23">
    <w:name w:val="lnk_all_wrap23"/>
    <w:basedOn w:val="a"/>
    <w:rsid w:val="00B528E0"/>
    <w:pPr>
      <w:spacing w:before="100" w:beforeAutospacing="1" w:after="0" w:line="240" w:lineRule="auto"/>
      <w:jc w:val="right"/>
    </w:pPr>
    <w:rPr>
      <w:rFonts w:ascii="Times New Roman" w:hAnsi="Times New Roman" w:cs="Times New Roman"/>
      <w:sz w:val="24"/>
      <w:szCs w:val="24"/>
    </w:rPr>
  </w:style>
  <w:style w:type="paragraph" w:customStyle="1" w:styleId="announcement-type3">
    <w:name w:val="announcement-type3"/>
    <w:basedOn w:val="a"/>
    <w:rsid w:val="00B528E0"/>
    <w:pPr>
      <w:pBdr>
        <w:top w:val="single" w:sz="4" w:space="1" w:color="F19100"/>
        <w:left w:val="single" w:sz="4" w:space="6" w:color="F19100"/>
        <w:bottom w:val="single" w:sz="4" w:space="1" w:color="F19100"/>
        <w:right w:val="single" w:sz="4" w:space="6" w:color="F19100"/>
      </w:pBdr>
      <w:spacing w:before="100" w:beforeAutospacing="1" w:after="180" w:line="156" w:lineRule="atLeast"/>
    </w:pPr>
    <w:rPr>
      <w:rFonts w:ascii="Times New Roman" w:hAnsi="Times New Roman" w:cs="Times New Roman"/>
      <w:caps/>
      <w:color w:val="F19100"/>
      <w:sz w:val="13"/>
      <w:szCs w:val="13"/>
    </w:rPr>
  </w:style>
  <w:style w:type="paragraph" w:customStyle="1" w:styleId="seminar-date3">
    <w:name w:val="seminar-date3"/>
    <w:basedOn w:val="a"/>
    <w:rsid w:val="00B528E0"/>
    <w:pPr>
      <w:spacing w:after="0" w:line="240" w:lineRule="auto"/>
    </w:pPr>
    <w:rPr>
      <w:rFonts w:ascii="Times New Roman" w:hAnsi="Times New Roman" w:cs="Times New Roman"/>
      <w:color w:val="5B5B5B"/>
      <w:sz w:val="16"/>
      <w:szCs w:val="16"/>
    </w:rPr>
  </w:style>
  <w:style w:type="paragraph" w:customStyle="1" w:styleId="moveup-exp5">
    <w:name w:val="moveup-exp5"/>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23">
    <w:name w:val="moveup-exp23"/>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moveup-exp33">
    <w:name w:val="moveup-exp33"/>
    <w:basedOn w:val="a"/>
    <w:rsid w:val="00B528E0"/>
    <w:pPr>
      <w:spacing w:before="100" w:beforeAutospacing="1" w:after="100" w:afterAutospacing="1" w:line="240" w:lineRule="auto"/>
      <w:jc w:val="center"/>
    </w:pPr>
    <w:rPr>
      <w:rFonts w:ascii="Times New Roman" w:hAnsi="Times New Roman" w:cs="Times New Roman"/>
      <w:sz w:val="24"/>
      <w:szCs w:val="24"/>
    </w:rPr>
  </w:style>
  <w:style w:type="paragraph" w:customStyle="1" w:styleId="close-exp3">
    <w:name w:val="close-exp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svg-image-word3">
    <w:name w:val="svg-image-word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13">
    <w:name w:val="icon1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14">
    <w:name w:val="icon14"/>
    <w:basedOn w:val="a"/>
    <w:rsid w:val="00B528E0"/>
    <w:pPr>
      <w:spacing w:after="0" w:line="240" w:lineRule="auto"/>
      <w:ind w:left="24" w:right="24"/>
    </w:pPr>
    <w:rPr>
      <w:rFonts w:ascii="Times New Roman" w:hAnsi="Times New Roman" w:cs="Times New Roman"/>
      <w:sz w:val="24"/>
      <w:szCs w:val="24"/>
    </w:rPr>
  </w:style>
  <w:style w:type="paragraph" w:customStyle="1" w:styleId="icon-filters3">
    <w:name w:val="icon-filters3"/>
    <w:basedOn w:val="a"/>
    <w:rsid w:val="00B528E0"/>
    <w:pPr>
      <w:spacing w:after="0" w:line="240" w:lineRule="auto"/>
    </w:pPr>
    <w:rPr>
      <w:rFonts w:ascii="Times New Roman" w:hAnsi="Times New Roman" w:cs="Times New Roman"/>
      <w:sz w:val="24"/>
      <w:szCs w:val="24"/>
    </w:rPr>
  </w:style>
  <w:style w:type="paragraph" w:customStyle="1" w:styleId="nojs-toggle3">
    <w:name w:val="nojs-toggle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con15">
    <w:name w:val="icon15"/>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content6">
    <w:name w:val="page-content6"/>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8">
    <w:name w:val="page-gen8"/>
    <w:basedOn w:val="a"/>
    <w:rsid w:val="00B528E0"/>
    <w:pPr>
      <w:spacing w:before="72" w:after="100" w:afterAutospacing="1" w:line="240" w:lineRule="auto"/>
      <w:ind w:left="3732"/>
    </w:pPr>
    <w:rPr>
      <w:rFonts w:ascii="Times New Roman" w:hAnsi="Times New Roman" w:cs="Times New Roman"/>
      <w:sz w:val="24"/>
      <w:szCs w:val="24"/>
    </w:rPr>
  </w:style>
  <w:style w:type="paragraph" w:customStyle="1" w:styleId="content-item16">
    <w:name w:val="content-item16"/>
    <w:basedOn w:val="a"/>
    <w:rsid w:val="00B528E0"/>
    <w:pPr>
      <w:shd w:val="clear" w:color="auto" w:fill="FFFFFF"/>
      <w:spacing w:before="100" w:beforeAutospacing="1" w:after="0" w:line="240" w:lineRule="auto"/>
    </w:pPr>
    <w:rPr>
      <w:rFonts w:ascii="Times New Roman" w:hAnsi="Times New Roman" w:cs="Times New Roman"/>
      <w:sz w:val="24"/>
      <w:szCs w:val="24"/>
    </w:rPr>
  </w:style>
  <w:style w:type="paragraph" w:customStyle="1" w:styleId="page-aside--document3">
    <w:name w:val="page-aside--document3"/>
    <w:basedOn w:val="a"/>
    <w:rsid w:val="00B528E0"/>
    <w:pPr>
      <w:spacing w:before="100" w:beforeAutospacing="1" w:after="0" w:line="240" w:lineRule="auto"/>
    </w:pPr>
    <w:rPr>
      <w:rFonts w:ascii="Times New Roman" w:hAnsi="Times New Roman" w:cs="Times New Roman"/>
      <w:sz w:val="24"/>
      <w:szCs w:val="24"/>
    </w:rPr>
  </w:style>
  <w:style w:type="paragraph" w:customStyle="1" w:styleId="content-item17">
    <w:name w:val="content-item17"/>
    <w:basedOn w:val="a"/>
    <w:rsid w:val="00B528E0"/>
    <w:pPr>
      <w:spacing w:after="0" w:line="240" w:lineRule="auto"/>
    </w:pPr>
    <w:rPr>
      <w:rFonts w:ascii="Times New Roman" w:hAnsi="Times New Roman" w:cs="Times New Roman"/>
      <w:sz w:val="24"/>
      <w:szCs w:val="24"/>
    </w:rPr>
  </w:style>
  <w:style w:type="paragraph" w:customStyle="1" w:styleId="content-itemtoggle3">
    <w:name w:val="content-item__toggle3"/>
    <w:basedOn w:val="a"/>
    <w:rsid w:val="00B528E0"/>
    <w:pPr>
      <w:pBdr>
        <w:top w:val="single" w:sz="4" w:space="5" w:color="C8C8C8"/>
        <w:left w:val="single" w:sz="4" w:space="0" w:color="C8C8C8"/>
        <w:bottom w:val="single" w:sz="4" w:space="5" w:color="C8C8C8"/>
        <w:right w:val="single" w:sz="4" w:space="0" w:color="C8C8C8"/>
      </w:pBdr>
      <w:shd w:val="clear" w:color="auto" w:fill="F7F7F7"/>
      <w:spacing w:before="100" w:beforeAutospacing="1" w:after="100" w:afterAutospacing="1" w:line="204" w:lineRule="atLeast"/>
      <w:jc w:val="center"/>
    </w:pPr>
    <w:rPr>
      <w:rFonts w:ascii="Times New Roman" w:hAnsi="Times New Roman" w:cs="Times New Roman"/>
      <w:b/>
      <w:bCs/>
      <w:vanish/>
      <w:color w:val="5C5C5C"/>
      <w:sz w:val="18"/>
      <w:szCs w:val="18"/>
    </w:rPr>
  </w:style>
  <w:style w:type="paragraph" w:customStyle="1" w:styleId="content-item--filter3">
    <w:name w:val="content-item--filte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ntent-item--contents9">
    <w:name w:val="content-item--contents9"/>
    <w:basedOn w:val="a"/>
    <w:rsid w:val="00B528E0"/>
    <w:pPr>
      <w:shd w:val="clear" w:color="auto" w:fill="FFFFFF"/>
      <w:spacing w:before="100" w:beforeAutospacing="1" w:after="100" w:afterAutospacing="1" w:line="240" w:lineRule="auto"/>
    </w:pPr>
    <w:rPr>
      <w:rFonts w:ascii="Times New Roman" w:hAnsi="Times New Roman" w:cs="Times New Roman"/>
      <w:sz w:val="24"/>
      <w:szCs w:val="24"/>
    </w:rPr>
  </w:style>
  <w:style w:type="paragraph" w:customStyle="1" w:styleId="item--filters3">
    <w:name w:val="item--filter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item--contents3">
    <w:name w:val="item--contents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page-gen9">
    <w:name w:val="page-gen9"/>
    <w:basedOn w:val="a"/>
    <w:rsid w:val="00B528E0"/>
    <w:pPr>
      <w:spacing w:before="72" w:after="100" w:afterAutospacing="1" w:line="240" w:lineRule="auto"/>
      <w:ind w:left="3732"/>
    </w:pPr>
    <w:rPr>
      <w:rFonts w:ascii="Times New Roman" w:hAnsi="Times New Roman" w:cs="Times New Roman"/>
      <w:sz w:val="24"/>
      <w:szCs w:val="24"/>
    </w:rPr>
  </w:style>
  <w:style w:type="paragraph" w:customStyle="1" w:styleId="content-item18">
    <w:name w:val="content-item18"/>
    <w:basedOn w:val="a"/>
    <w:rsid w:val="00B528E0"/>
    <w:pPr>
      <w:spacing w:before="100" w:beforeAutospacing="1" w:after="144" w:line="240" w:lineRule="auto"/>
    </w:pPr>
    <w:rPr>
      <w:rFonts w:ascii="Times New Roman" w:hAnsi="Times New Roman" w:cs="Times New Roman"/>
      <w:sz w:val="24"/>
      <w:szCs w:val="24"/>
    </w:rPr>
  </w:style>
  <w:style w:type="paragraph" w:customStyle="1" w:styleId="document-scroll-overflow-wrap3">
    <w:name w:val="document-scroll-overflow-wrap3"/>
    <w:basedOn w:val="a"/>
    <w:rsid w:val="00B528E0"/>
    <w:pPr>
      <w:spacing w:before="100" w:beforeAutospacing="1" w:after="100" w:afterAutospacing="1" w:line="240" w:lineRule="auto"/>
      <w:ind w:left="-780"/>
    </w:pPr>
    <w:rPr>
      <w:rFonts w:ascii="Times New Roman" w:hAnsi="Times New Roman" w:cs="Times New Roman"/>
      <w:sz w:val="24"/>
      <w:szCs w:val="24"/>
    </w:rPr>
  </w:style>
  <w:style w:type="paragraph" w:customStyle="1" w:styleId="note-indicator7">
    <w:name w:val="note-indicator7"/>
    <w:basedOn w:val="a"/>
    <w:rsid w:val="00B528E0"/>
    <w:pPr>
      <w:pBdr>
        <w:top w:val="single" w:sz="12" w:space="0" w:color="FFFFFF"/>
        <w:left w:val="single" w:sz="12" w:space="0" w:color="FFFFFF"/>
        <w:bottom w:val="single" w:sz="12" w:space="0" w:color="FFFFFF"/>
        <w:right w:val="single" w:sz="12" w:space="0" w:color="FFFFFF"/>
      </w:pBdr>
      <w:spacing w:before="100" w:beforeAutospacing="1" w:after="100" w:afterAutospacing="1" w:line="240" w:lineRule="auto"/>
    </w:pPr>
    <w:rPr>
      <w:rFonts w:ascii="Times New Roman" w:hAnsi="Times New Roman" w:cs="Times New Roman"/>
      <w:sz w:val="24"/>
      <w:szCs w:val="24"/>
    </w:rPr>
  </w:style>
  <w:style w:type="paragraph" w:customStyle="1" w:styleId="note-indicator8">
    <w:name w:val="note-indicator8"/>
    <w:basedOn w:val="a"/>
    <w:rsid w:val="00B528E0"/>
    <w:pPr>
      <w:pBdr>
        <w:top w:val="single" w:sz="12" w:space="0" w:color="FFFFFF"/>
        <w:left w:val="single" w:sz="12" w:space="0" w:color="FFFFFF"/>
        <w:bottom w:val="single" w:sz="12" w:space="0" w:color="FFFFFF"/>
        <w:right w:val="single" w:sz="12" w:space="0" w:color="FFFFFF"/>
      </w:pBdr>
      <w:shd w:val="clear" w:color="auto" w:fill="94C11C"/>
      <w:spacing w:before="100" w:beforeAutospacing="1" w:after="100" w:afterAutospacing="1" w:line="240" w:lineRule="auto"/>
    </w:pPr>
    <w:rPr>
      <w:rFonts w:ascii="Times New Roman" w:hAnsi="Times New Roman" w:cs="Times New Roman"/>
      <w:sz w:val="24"/>
      <w:szCs w:val="24"/>
    </w:rPr>
  </w:style>
  <w:style w:type="paragraph" w:customStyle="1" w:styleId="note-indicator9">
    <w:name w:val="note-indicator9"/>
    <w:basedOn w:val="a"/>
    <w:rsid w:val="00B528E0"/>
    <w:pPr>
      <w:pBdr>
        <w:top w:val="single" w:sz="12" w:space="0" w:color="FFFFFF"/>
        <w:left w:val="single" w:sz="12" w:space="0" w:color="FFFFFF"/>
        <w:bottom w:val="single" w:sz="12" w:space="0" w:color="FFFFFF"/>
        <w:right w:val="single" w:sz="12" w:space="0" w:color="FFFFFF"/>
      </w:pBdr>
      <w:shd w:val="clear" w:color="auto" w:fill="F02F2F"/>
      <w:spacing w:before="100" w:beforeAutospacing="1" w:after="100" w:afterAutospacing="1" w:line="240" w:lineRule="auto"/>
    </w:pPr>
    <w:rPr>
      <w:rFonts w:ascii="Times New Roman" w:hAnsi="Times New Roman" w:cs="Times New Roman"/>
      <w:sz w:val="24"/>
      <w:szCs w:val="24"/>
    </w:rPr>
  </w:style>
  <w:style w:type="paragraph" w:customStyle="1" w:styleId="menu-btnnew3">
    <w:name w:val="menu-btn_new3"/>
    <w:basedOn w:val="a"/>
    <w:rsid w:val="00B528E0"/>
    <w:pPr>
      <w:spacing w:after="100" w:afterAutospacing="1" w:line="240" w:lineRule="auto"/>
      <w:ind w:right="132"/>
    </w:pPr>
    <w:rPr>
      <w:rFonts w:ascii="Times New Roman" w:hAnsi="Times New Roman" w:cs="Times New Roman"/>
      <w:sz w:val="24"/>
      <w:szCs w:val="24"/>
    </w:rPr>
  </w:style>
  <w:style w:type="paragraph" w:customStyle="1" w:styleId="icon16">
    <w:name w:val="icon16"/>
    <w:basedOn w:val="a"/>
    <w:rsid w:val="00B528E0"/>
    <w:pPr>
      <w:spacing w:before="100" w:beforeAutospacing="1" w:after="100" w:afterAutospacing="1" w:line="240" w:lineRule="auto"/>
      <w:ind w:right="108"/>
    </w:pPr>
    <w:rPr>
      <w:rFonts w:ascii="Times New Roman" w:hAnsi="Times New Roman" w:cs="Times New Roman"/>
      <w:sz w:val="24"/>
      <w:szCs w:val="24"/>
    </w:rPr>
  </w:style>
  <w:style w:type="paragraph" w:customStyle="1" w:styleId="icon17">
    <w:name w:val="icon17"/>
    <w:basedOn w:val="a"/>
    <w:rsid w:val="00B528E0"/>
    <w:pPr>
      <w:spacing w:before="100" w:beforeAutospacing="1" w:after="100" w:afterAutospacing="1" w:line="240" w:lineRule="auto"/>
      <w:ind w:right="72"/>
    </w:pPr>
    <w:rPr>
      <w:rFonts w:ascii="Times New Roman" w:hAnsi="Times New Roman" w:cs="Times New Roman"/>
      <w:vanish/>
      <w:sz w:val="24"/>
      <w:szCs w:val="24"/>
    </w:rPr>
  </w:style>
  <w:style w:type="paragraph" w:customStyle="1" w:styleId="page-hr3">
    <w:name w:val="page-hr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js-where-look3">
    <w:name w:val="js-where-look3"/>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arrowbtn3">
    <w:name w:val="arrow_btn3"/>
    <w:basedOn w:val="a"/>
    <w:rsid w:val="00B528E0"/>
    <w:pPr>
      <w:spacing w:after="0" w:line="240" w:lineRule="auto"/>
    </w:pPr>
    <w:rPr>
      <w:rFonts w:ascii="Times New Roman" w:hAnsi="Times New Roman" w:cs="Times New Roman"/>
      <w:sz w:val="24"/>
      <w:szCs w:val="24"/>
    </w:rPr>
  </w:style>
  <w:style w:type="paragraph" w:customStyle="1" w:styleId="arrowbtn-first3">
    <w:name w:val="arrow_btn-first3"/>
    <w:basedOn w:val="a"/>
    <w:rsid w:val="00B528E0"/>
    <w:pPr>
      <w:spacing w:before="100" w:beforeAutospacing="1" w:after="100" w:afterAutospacing="1" w:line="240" w:lineRule="auto"/>
      <w:ind w:left="96" w:right="48"/>
    </w:pPr>
    <w:rPr>
      <w:rFonts w:ascii="Times New Roman" w:hAnsi="Times New Roman" w:cs="Times New Roman"/>
      <w:sz w:val="24"/>
      <w:szCs w:val="24"/>
    </w:rPr>
  </w:style>
  <w:style w:type="paragraph" w:customStyle="1" w:styleId="icon18">
    <w:name w:val="icon18"/>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action-select3">
    <w:name w:val="action-select3"/>
    <w:basedOn w:val="a"/>
    <w:rsid w:val="00B528E0"/>
    <w:pPr>
      <w:spacing w:after="240" w:line="240" w:lineRule="auto"/>
    </w:pPr>
    <w:rPr>
      <w:rFonts w:ascii="Times New Roman" w:hAnsi="Times New Roman" w:cs="Times New Roman"/>
      <w:sz w:val="24"/>
      <w:szCs w:val="24"/>
    </w:rPr>
  </w:style>
  <w:style w:type="paragraph" w:customStyle="1" w:styleId="dropdown-note7">
    <w:name w:val="dropdown-note7"/>
    <w:basedOn w:val="a"/>
    <w:rsid w:val="00B528E0"/>
    <w:pPr>
      <w:pBdr>
        <w:top w:val="single" w:sz="4" w:space="0" w:color="AFCA7F"/>
        <w:left w:val="single" w:sz="4" w:space="0" w:color="AFCA7F"/>
        <w:bottom w:val="single" w:sz="4" w:space="0" w:color="AFCA7F"/>
        <w:right w:val="single" w:sz="4" w:space="0" w:color="AFCA7F"/>
      </w:pBdr>
      <w:shd w:val="clear" w:color="auto" w:fill="DFECC8"/>
      <w:spacing w:before="100" w:beforeAutospacing="1" w:after="100" w:afterAutospacing="1" w:line="240" w:lineRule="auto"/>
    </w:pPr>
    <w:rPr>
      <w:rFonts w:ascii="Times New Roman" w:hAnsi="Times New Roman" w:cs="Times New Roman"/>
      <w:sz w:val="24"/>
      <w:szCs w:val="24"/>
    </w:rPr>
  </w:style>
  <w:style w:type="paragraph" w:customStyle="1" w:styleId="dropdown-note8">
    <w:name w:val="dropdown-note8"/>
    <w:basedOn w:val="a"/>
    <w:rsid w:val="00B528E0"/>
    <w:pPr>
      <w:pBdr>
        <w:top w:val="single" w:sz="4" w:space="0" w:color="B78080"/>
        <w:left w:val="single" w:sz="4" w:space="0" w:color="B78080"/>
        <w:bottom w:val="single" w:sz="4" w:space="0" w:color="B78080"/>
        <w:right w:val="single" w:sz="4" w:space="0" w:color="B78080"/>
      </w:pBdr>
      <w:shd w:val="clear" w:color="auto" w:fill="F5BEBE"/>
      <w:spacing w:before="100" w:beforeAutospacing="1" w:after="100" w:afterAutospacing="1" w:line="240" w:lineRule="auto"/>
    </w:pPr>
    <w:rPr>
      <w:rFonts w:ascii="Times New Roman" w:hAnsi="Times New Roman" w:cs="Times New Roman"/>
      <w:sz w:val="24"/>
      <w:szCs w:val="24"/>
    </w:rPr>
  </w:style>
  <w:style w:type="paragraph" w:customStyle="1" w:styleId="docs-actionssection3">
    <w:name w:val="docs-actions__section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compare-header3">
    <w:name w:val="compare-header3"/>
    <w:basedOn w:val="a"/>
    <w:rsid w:val="00B528E0"/>
    <w:pPr>
      <w:spacing w:after="0" w:line="240" w:lineRule="auto"/>
    </w:pPr>
    <w:rPr>
      <w:rFonts w:ascii="Times New Roman" w:hAnsi="Times New Roman" w:cs="Times New Roman"/>
      <w:sz w:val="24"/>
      <w:szCs w:val="24"/>
    </w:rPr>
  </w:style>
  <w:style w:type="paragraph" w:customStyle="1" w:styleId="compare-selectitem3">
    <w:name w:val="compare-select__item3"/>
    <w:basedOn w:val="a"/>
    <w:rsid w:val="00B528E0"/>
    <w:pPr>
      <w:spacing w:before="100" w:beforeAutospacing="1" w:after="100" w:afterAutospacing="1" w:line="240" w:lineRule="auto"/>
      <w:ind w:right="216"/>
    </w:pPr>
    <w:rPr>
      <w:rFonts w:ascii="Times New Roman" w:hAnsi="Times New Roman" w:cs="Times New Roman"/>
      <w:sz w:val="24"/>
      <w:szCs w:val="24"/>
    </w:rPr>
  </w:style>
  <w:style w:type="paragraph" w:customStyle="1" w:styleId="compare-selectbutton3">
    <w:name w:val="compare-select__button3"/>
    <w:basedOn w:val="a"/>
    <w:rsid w:val="00B528E0"/>
    <w:pPr>
      <w:spacing w:after="0" w:line="240" w:lineRule="auto"/>
      <w:ind w:left="24"/>
    </w:pPr>
    <w:rPr>
      <w:rFonts w:ascii="Times New Roman" w:hAnsi="Times New Roman" w:cs="Times New Roman"/>
      <w:sz w:val="24"/>
      <w:szCs w:val="24"/>
    </w:rPr>
  </w:style>
  <w:style w:type="paragraph" w:customStyle="1" w:styleId="compare-info3">
    <w:name w:val="compare-info3"/>
    <w:basedOn w:val="a"/>
    <w:rsid w:val="00B528E0"/>
    <w:pPr>
      <w:spacing w:before="100" w:beforeAutospacing="1" w:after="100" w:afterAutospacing="1" w:line="240" w:lineRule="auto"/>
    </w:pPr>
    <w:rPr>
      <w:rFonts w:ascii="Times New Roman" w:hAnsi="Times New Roman" w:cs="Times New Roman"/>
      <w:sz w:val="16"/>
      <w:szCs w:val="16"/>
    </w:rPr>
  </w:style>
  <w:style w:type="paragraph" w:customStyle="1" w:styleId="compare-navitem-down3">
    <w:name w:val="compare-nav__item-down3"/>
    <w:basedOn w:val="a"/>
    <w:rsid w:val="00B528E0"/>
    <w:pPr>
      <w:spacing w:before="100" w:beforeAutospacing="1" w:after="100" w:afterAutospacing="1" w:line="240" w:lineRule="auto"/>
      <w:ind w:right="96"/>
    </w:pPr>
    <w:rPr>
      <w:rFonts w:ascii="Times New Roman" w:hAnsi="Times New Roman" w:cs="Times New Roman"/>
      <w:sz w:val="24"/>
      <w:szCs w:val="24"/>
    </w:rPr>
  </w:style>
  <w:style w:type="paragraph" w:customStyle="1" w:styleId="compare-navitem3">
    <w:name w:val="compare-nav__item3"/>
    <w:basedOn w:val="a"/>
    <w:rsid w:val="00B528E0"/>
    <w:pPr>
      <w:spacing w:after="0" w:line="240" w:lineRule="auto"/>
      <w:ind w:left="96" w:right="96"/>
    </w:pPr>
    <w:rPr>
      <w:rFonts w:ascii="Times New Roman" w:hAnsi="Times New Roman" w:cs="Times New Roman"/>
      <w:sz w:val="24"/>
      <w:szCs w:val="24"/>
    </w:rPr>
  </w:style>
  <w:style w:type="paragraph" w:customStyle="1" w:styleId="dropdown-note9">
    <w:name w:val="dropdown-note9"/>
    <w:basedOn w:val="a"/>
    <w:rsid w:val="00B528E0"/>
    <w:pPr>
      <w:spacing w:before="100" w:beforeAutospacing="1" w:after="100" w:afterAutospacing="1" w:line="240" w:lineRule="auto"/>
    </w:pPr>
    <w:rPr>
      <w:rFonts w:ascii="Times New Roman" w:hAnsi="Times New Roman" w:cs="Times New Roman"/>
      <w:vanish/>
      <w:sz w:val="24"/>
      <w:szCs w:val="24"/>
    </w:rPr>
  </w:style>
  <w:style w:type="paragraph" w:customStyle="1" w:styleId="topics-item3">
    <w:name w:val="topics-item3"/>
    <w:basedOn w:val="a"/>
    <w:rsid w:val="00B528E0"/>
    <w:pPr>
      <w:spacing w:before="100" w:beforeAutospacing="1" w:after="100" w:afterAutospacing="1" w:line="240" w:lineRule="auto"/>
    </w:pPr>
    <w:rPr>
      <w:rFonts w:ascii="Times New Roman" w:hAnsi="Times New Roman" w:cs="Times New Roman"/>
      <w:sz w:val="24"/>
      <w:szCs w:val="24"/>
    </w:rPr>
  </w:style>
  <w:style w:type="paragraph" w:customStyle="1" w:styleId="btn-topics3">
    <w:name w:val="btn-topics3"/>
    <w:basedOn w:val="a"/>
    <w:rsid w:val="00B528E0"/>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20834</Words>
  <Characters>118760</Characters>
  <Application>Microsoft Office Word</Application>
  <DocSecurity>0</DocSecurity>
  <Lines>989</Lines>
  <Paragraphs>278</Paragraphs>
  <ScaleCrop>false</ScaleCrop>
  <Company/>
  <LinksUpToDate>false</LinksUpToDate>
  <CharactersWithSpaces>139316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2</cp:revision>
  <dcterms:created xsi:type="dcterms:W3CDTF">2026-05-14T19:13:00Z</dcterms:created>
  <dcterms:modified xsi:type="dcterms:W3CDTF">2026-05-14T19:14:00Z</dcterms:modified>
</cp:coreProperties>
</file>