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outlineLvl w:val="0"/>
        <w:rPr>
          <w:sz w:val="20"/>
        </w:rPr>
      </w:pPr>
      <w:bookmarkStart w:id="0" w:name="_GoBack"/>
      <w:bookmarkEnd w:id="0"/>
      <w:r w:rsidRPr="006863E5">
        <w:rPr>
          <w:sz w:val="20"/>
        </w:rPr>
        <w:t>Приложение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к постановлению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Министерства труда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и социальной защиты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Республики Беларусь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и Министерства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здравоохранения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Республики Беларусь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02.12.2013 N 116/119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(в редакции постановления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Министерства труда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и социальной защиты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Республики Беларусь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и Министерства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здравоохранения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Республики Беларусь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  <w:r w:rsidRPr="006863E5">
        <w:rPr>
          <w:sz w:val="20"/>
        </w:rPr>
        <w:t>30.04.2020 N 45/47)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sz w:val="20"/>
        </w:rPr>
      </w:pPr>
    </w:p>
    <w:p w:rsidR="00C01C99" w:rsidRPr="001B30E0" w:rsidRDefault="00C01C99" w:rsidP="00C01C99">
      <w:pPr>
        <w:pStyle w:val="2"/>
        <w:keepNext w:val="0"/>
        <w:autoSpaceDE w:val="0"/>
        <w:autoSpaceDN w:val="0"/>
        <w:adjustRightInd w:val="0"/>
        <w:rPr>
          <w:rFonts w:ascii="Times New Roman" w:hAnsi="Times New Roman"/>
          <w:i w:val="0"/>
          <w:sz w:val="32"/>
          <w:szCs w:val="32"/>
        </w:rPr>
      </w:pPr>
      <w:bookmarkStart w:id="1" w:name="Par92"/>
      <w:bookmarkEnd w:id="1"/>
      <w:r w:rsidRPr="001B30E0">
        <w:rPr>
          <w:rFonts w:ascii="Times New Roman" w:hAnsi="Times New Roman"/>
          <w:i w:val="0"/>
          <w:sz w:val="32"/>
          <w:szCs w:val="32"/>
        </w:rPr>
        <w:t>ПЕРЕЧЕНЬ</w:t>
      </w:r>
    </w:p>
    <w:p w:rsidR="00C01C99" w:rsidRPr="001B30E0" w:rsidRDefault="00C01C99" w:rsidP="00C01C99">
      <w:pPr>
        <w:pStyle w:val="2"/>
        <w:keepNext w:val="0"/>
        <w:autoSpaceDE w:val="0"/>
        <w:autoSpaceDN w:val="0"/>
        <w:adjustRightInd w:val="0"/>
        <w:rPr>
          <w:rFonts w:ascii="Times New Roman" w:hAnsi="Times New Roman"/>
          <w:i w:val="0"/>
          <w:sz w:val="32"/>
          <w:szCs w:val="32"/>
        </w:rPr>
      </w:pPr>
      <w:r w:rsidRPr="001B30E0">
        <w:rPr>
          <w:rFonts w:ascii="Times New Roman" w:hAnsi="Times New Roman"/>
          <w:i w:val="0"/>
          <w:sz w:val="32"/>
          <w:szCs w:val="32"/>
        </w:rPr>
        <w:t>РАБОТ (ПРОФЕССИЙ РАБОЧИХ), ПРИ ВЫПОЛНЕНИИ КОТОРЫХ ТРЕБУЮТСЯ ПРЕДСМЕННЫЙ (ПЕРЕД НАЧАЛОМ РАБОТЫ, СМЕНЫ) МЕДИЦИНСКИЙ ОСМОТР ЛИБО ОСВИДЕТЕЛЬСТВОВАНИЕ РАБОТНИКОВ НА ПРЕДМЕТ НАХОЖДЕНИЯ В СОСТОЯНИИ АЛКОГОЛЬНОГО ОПЬЯНЕНИЯ, СОСТОЯНИИ, ВЫЗВАННОМ ПОТРЕБЛЕНИЕМ НАРКОТИЧЕСКИХ СРЕДСТВ, ПСИХОТРОПНЫХ ВЕЩЕСТВ, ИХ АНАЛОГОВ, ТОКСИЧЕСКИХ ВЕЩЕСТВ</w:t>
      </w:r>
    </w:p>
    <w:p w:rsid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sz w:val="32"/>
          <w:szCs w:val="32"/>
        </w:rPr>
      </w:pPr>
      <w:r w:rsidRPr="001B30E0">
        <w:rPr>
          <w:sz w:val="32"/>
          <w:szCs w:val="32"/>
        </w:rPr>
        <w:t xml:space="preserve">(в ред. </w:t>
      </w:r>
      <w:hyperlink r:id="rId4" w:history="1">
        <w:r w:rsidRPr="001B30E0">
          <w:rPr>
            <w:color w:val="0000FF"/>
            <w:sz w:val="32"/>
            <w:szCs w:val="32"/>
          </w:rPr>
          <w:t>постановления</w:t>
        </w:r>
      </w:hyperlink>
      <w:r w:rsidRPr="001B30E0">
        <w:rPr>
          <w:sz w:val="32"/>
          <w:szCs w:val="32"/>
        </w:rPr>
        <w:t xml:space="preserve"> Минтруда и соцзащиты, 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sz w:val="32"/>
          <w:szCs w:val="32"/>
        </w:rPr>
      </w:pPr>
      <w:r w:rsidRPr="001B30E0">
        <w:rPr>
          <w:sz w:val="32"/>
          <w:szCs w:val="32"/>
        </w:rPr>
        <w:t>Минздрава от 30.04.2020 N 45/47)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32"/>
          <w:szCs w:val="32"/>
        </w:rPr>
      </w:pP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 Работы: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1.1. с использованием методов промышленного альпинизма;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1.2. газоопасные на действующих газопроводах;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1.3. кровельные и другие работы на крыше здания;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1.4. в действующих электроустановках напряжением свыше 6 кВ и на воздушных линиях связи, пересекающих линии электропередачи и контактные провода или расположенных с ними на одних опорах;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1.5. по изготовлению и применению пиротехнических изделий;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1.6. по управлению рабочими платформами мобильных подъемных рабочих платформ;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1.7. непосредственно связанные с эксплуатацией стационарных котлов с рабочим (расчетным) давлением свыше 4,0 МПа;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1.8. непосредственно связанные с транспортировкой и применением </w:t>
      </w:r>
      <w:proofErr w:type="spellStart"/>
      <w:r w:rsidRPr="001B30E0">
        <w:rPr>
          <w:sz w:val="32"/>
          <w:szCs w:val="32"/>
        </w:rPr>
        <w:t>агрохимикатов</w:t>
      </w:r>
      <w:proofErr w:type="spellEnd"/>
      <w:r w:rsidRPr="001B30E0">
        <w:rPr>
          <w:sz w:val="32"/>
          <w:szCs w:val="32"/>
        </w:rPr>
        <w:t xml:space="preserve"> и средств защиты растений;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1.9. по изготовлению и с применением пиротехнического инструмента и оборудования;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1.10. по строительству подземных сооружений специальными способами (цементация и химическое закрепление грунтов и фундаментов, забивка свай, искусственное замораживание грунтов и водопонижение, продавливание тоннельных конструкций под дамбами, сооружениями, магистралями и водоемами и другие);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1.11. в службах движения, пути, подвижного состава, тоннельных сооружений, сигнализации и связи метрополитенов;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1.12. по управлению автодорожными строительными и общестроительными машинами;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1.13. на объектах систем водоснабжения, водоотведения (канализации) и теплоснабжения в организациях жилищно-коммунального хозяйства;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1.14. по </w:t>
      </w:r>
      <w:proofErr w:type="spellStart"/>
      <w:r w:rsidRPr="001B30E0">
        <w:rPr>
          <w:sz w:val="32"/>
          <w:szCs w:val="32"/>
        </w:rPr>
        <w:t>строповке</w:t>
      </w:r>
      <w:proofErr w:type="spellEnd"/>
      <w:r w:rsidRPr="001B30E0">
        <w:rPr>
          <w:sz w:val="32"/>
          <w:szCs w:val="32"/>
        </w:rPr>
        <w:t xml:space="preserve"> грузов с применением кранов мостовых, козловых, башенных и портальных;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1.15. по непосредственному обеспечению авиационной безопасности;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1.16. по эксплуатации и проведению текущего ремонта бортовых средств объективного контроля и наземных средств обработки объективного контроля авиационного оборудования;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1.17. по диспетчерскому обеспечению полетов и перелетов, осуществляемые аэродромным диспетчерским (авиационно-диспетчерским) пунктом;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1.18. непосредственно связанные с организацией и руководством стажировки и практики специалистов управления воздушным движением службы движения;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1.19. по планированию воздушного движения;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1.20. по управлению воздушным движением с закрепленного места диспетчерского пункта "Руление" от начала буксировки воздушного судна или запроса экипажа на запуск двигателей до предварительного старта, а при прилете - от момента освобождения воздушным судном взлетно-посадочной полосы до места его стоянки;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1.21. по управлению воздушным движением и поддержанию упорядоченного </w:t>
      </w:r>
      <w:proofErr w:type="spellStart"/>
      <w:r w:rsidRPr="001B30E0">
        <w:rPr>
          <w:sz w:val="32"/>
          <w:szCs w:val="32"/>
        </w:rPr>
        <w:t>самолетопотока</w:t>
      </w:r>
      <w:proofErr w:type="spellEnd"/>
      <w:r w:rsidRPr="001B30E0">
        <w:rPr>
          <w:sz w:val="32"/>
          <w:szCs w:val="32"/>
        </w:rPr>
        <w:t xml:space="preserve"> в выделенном воздушном пространстве в соответствии с утвержденной технологией с одного из диспетчерских пунктов: диспетчерского пункта руления; стартового диспетчерского </w:t>
      </w:r>
      <w:r w:rsidRPr="001B30E0">
        <w:rPr>
          <w:sz w:val="32"/>
          <w:szCs w:val="32"/>
        </w:rPr>
        <w:lastRenderedPageBreak/>
        <w:t>пункта; посадочного диспетчерского пункта; диспетчерского пункта аэродрома; диспетчерского пункта гражданской авиации; диспетчерского пункта гражданской авиации местных воздушных линий; диспетчерского пункта подхода; районного диспетчерского пункта; районного центра; районного диспетчерского центра; местного диспетчерского пункта; диспетчерского центра полетно-информационного обслуживания; командного диспетчерского пункта;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1.22. по валке деревьев на лесосеке;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1.23. непосредственно связанные с выполнением полетов воздушных судов летными и </w:t>
      </w:r>
      <w:proofErr w:type="spellStart"/>
      <w:r w:rsidRPr="001B30E0">
        <w:rPr>
          <w:sz w:val="32"/>
          <w:szCs w:val="32"/>
        </w:rPr>
        <w:t>кабинными</w:t>
      </w:r>
      <w:proofErr w:type="spellEnd"/>
      <w:r w:rsidRPr="001B30E0">
        <w:rPr>
          <w:sz w:val="32"/>
          <w:szCs w:val="32"/>
        </w:rPr>
        <w:t xml:space="preserve"> экипажами.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 Профессии рабочих: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2.1. авиационный техник по горюче-смазочным материалам;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2.2. авиационный техник по парашютным и аварийно-спасательным средствам;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2.3. авиационный техник по планеру и двигателям;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2.4. аэродромный рабочий;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2.5. вальщик леса;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2.6. взрывник (мастер-взрывник);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2.7. взрывник на лесных работах;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2.8. водитель погрузчика;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2.9. водитель транспортно-уборочной машины;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2.10. водитель электро- и автотележки;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2.11. выгрузчик древесины из воды;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2.12. </w:t>
      </w:r>
      <w:proofErr w:type="spellStart"/>
      <w:r w:rsidRPr="001B30E0">
        <w:rPr>
          <w:sz w:val="32"/>
          <w:szCs w:val="32"/>
        </w:rPr>
        <w:t>газоспасатель</w:t>
      </w:r>
      <w:proofErr w:type="spellEnd"/>
      <w:r w:rsidRPr="001B30E0">
        <w:rPr>
          <w:sz w:val="32"/>
          <w:szCs w:val="32"/>
        </w:rPr>
        <w:t>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2.13. горноспасатель;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2.14. горнорабочий подземный;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2.15. лебедчик на лесосплаве;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2.16. лебедчик на трелевке леса;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2.17. лебедчик на </w:t>
      </w:r>
      <w:proofErr w:type="spellStart"/>
      <w:r w:rsidRPr="001B30E0">
        <w:rPr>
          <w:sz w:val="32"/>
          <w:szCs w:val="32"/>
        </w:rPr>
        <w:t>штабелевке</w:t>
      </w:r>
      <w:proofErr w:type="spellEnd"/>
      <w:r w:rsidRPr="001B30E0">
        <w:rPr>
          <w:sz w:val="32"/>
          <w:szCs w:val="32"/>
        </w:rPr>
        <w:t xml:space="preserve"> и погрузке леса;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2.18. лесоруб;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2.19. машинист горных выемочных машин;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2.20. машинист компрессорных установок;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2.21. машинист крана автомобильного;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2.22. машинист крана (крановщик);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2.23. машинист-крановщик;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2.24. машинист погрузочно-доставочной машины;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2.25. машинист погрузочной машины;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2.26. машинист подземных самоходных машин;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2.27. машинист трапов;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2.28. машинист шахтных холодильных (аммиачно-холодильных) установок;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2.29. машинист холодильных установок, занятый на работах с установками, работающими на аммиаке;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2.30. машинист </w:t>
      </w:r>
      <w:proofErr w:type="spellStart"/>
      <w:r w:rsidRPr="001B30E0">
        <w:rPr>
          <w:sz w:val="32"/>
          <w:szCs w:val="32"/>
        </w:rPr>
        <w:t>штабелеформирующей</w:t>
      </w:r>
      <w:proofErr w:type="spellEnd"/>
      <w:r w:rsidRPr="001B30E0">
        <w:rPr>
          <w:sz w:val="32"/>
          <w:szCs w:val="32"/>
        </w:rPr>
        <w:t xml:space="preserve"> машины;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2.31. механизатор (докер-механизатор) комплексной бригады на погрузочно-разгрузочных работах;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2.32. монтажник строительных конструкций;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2.33. навальщик-свальщик лесоматериалов;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2.34. наполнитель баллонов;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2.35. ремонтник искусственных сооружений;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2.36. такелажник на монтаже;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2.37. тоннельный рабочий;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2.38. транспортировщик в литейном производстве.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Pr="006863E5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lastRenderedPageBreak/>
        <w:t xml:space="preserve">                                                  УТВЕРЖДЕНО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Постановление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Министерства труда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социальной защиты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Министерства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здравоохранения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02.12.2013 N 116/119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(в редакции постановления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Министерства труда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социальной защиты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Министерства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здравоохранения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30.04.2020 N 45/47)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20"/>
        </w:rPr>
      </w:pPr>
    </w:p>
    <w:p w:rsidR="00C01C99" w:rsidRPr="001B30E0" w:rsidRDefault="00C01C99" w:rsidP="00C01C99">
      <w:pPr>
        <w:pStyle w:val="2"/>
        <w:keepNext w:val="0"/>
        <w:autoSpaceDE w:val="0"/>
        <w:autoSpaceDN w:val="0"/>
        <w:adjustRightInd w:val="0"/>
        <w:rPr>
          <w:rFonts w:ascii="Times New Roman" w:hAnsi="Times New Roman"/>
          <w:i w:val="0"/>
          <w:sz w:val="32"/>
          <w:szCs w:val="32"/>
        </w:rPr>
      </w:pPr>
      <w:bookmarkStart w:id="2" w:name="Par182"/>
      <w:bookmarkEnd w:id="2"/>
      <w:r w:rsidRPr="001B30E0">
        <w:rPr>
          <w:rFonts w:ascii="Times New Roman" w:hAnsi="Times New Roman"/>
          <w:i w:val="0"/>
          <w:sz w:val="32"/>
          <w:szCs w:val="32"/>
        </w:rPr>
        <w:t>ИНСТРУКЦИЯ</w:t>
      </w:r>
    </w:p>
    <w:p w:rsidR="00C01C99" w:rsidRPr="001B30E0" w:rsidRDefault="00C01C99" w:rsidP="00C01C99">
      <w:pPr>
        <w:pStyle w:val="2"/>
        <w:keepNext w:val="0"/>
        <w:autoSpaceDE w:val="0"/>
        <w:autoSpaceDN w:val="0"/>
        <w:adjustRightInd w:val="0"/>
        <w:rPr>
          <w:rFonts w:ascii="Times New Roman" w:hAnsi="Times New Roman"/>
          <w:i w:val="0"/>
          <w:sz w:val="32"/>
          <w:szCs w:val="32"/>
        </w:rPr>
      </w:pPr>
      <w:r w:rsidRPr="001B30E0">
        <w:rPr>
          <w:rFonts w:ascii="Times New Roman" w:hAnsi="Times New Roman"/>
          <w:i w:val="0"/>
          <w:sz w:val="32"/>
          <w:szCs w:val="32"/>
        </w:rPr>
        <w:t>О ПОРЯДКЕ ПРОВЕДЕНИЯ ПРЕДСМЕННОГО (ПЕРЕД НАЧАЛОМ РАБОТЫ, СМЕНЫ) МЕДИЦИНСКОГО ОСМОТРА РАБОТНИКОВ</w:t>
      </w:r>
    </w:p>
    <w:p w:rsid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sz w:val="32"/>
          <w:szCs w:val="32"/>
        </w:rPr>
      </w:pPr>
      <w:r w:rsidRPr="001B30E0">
        <w:rPr>
          <w:sz w:val="32"/>
          <w:szCs w:val="32"/>
        </w:rPr>
        <w:t xml:space="preserve">(в ред. </w:t>
      </w:r>
      <w:hyperlink r:id="rId5" w:history="1">
        <w:r w:rsidRPr="001B30E0">
          <w:rPr>
            <w:color w:val="0000FF"/>
            <w:sz w:val="32"/>
            <w:szCs w:val="32"/>
          </w:rPr>
          <w:t>постановления</w:t>
        </w:r>
      </w:hyperlink>
      <w:r w:rsidRPr="001B30E0">
        <w:rPr>
          <w:sz w:val="32"/>
          <w:szCs w:val="32"/>
        </w:rPr>
        <w:t xml:space="preserve"> Минтруда и соцзащиты, 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sz w:val="32"/>
          <w:szCs w:val="32"/>
        </w:rPr>
      </w:pPr>
      <w:r w:rsidRPr="001B30E0">
        <w:rPr>
          <w:sz w:val="32"/>
          <w:szCs w:val="32"/>
        </w:rPr>
        <w:t>Минздрава от 30.04.2020 N 45/47)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32"/>
          <w:szCs w:val="32"/>
        </w:rPr>
      </w:pP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1. Настоящая Инструкция определяет порядок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(перед началом работы, смены) медицинского осмотра работников (далее, если не указано иное, - предсменный медицинский осмотр).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2. Для целей настоящей Инструкции применяются термины в значениях, установленных </w:t>
      </w:r>
      <w:hyperlink r:id="rId6" w:history="1">
        <w:r w:rsidRPr="001B30E0">
          <w:rPr>
            <w:color w:val="0000FF"/>
            <w:sz w:val="32"/>
            <w:szCs w:val="32"/>
          </w:rPr>
          <w:t>Законом</w:t>
        </w:r>
      </w:hyperlink>
      <w:r w:rsidRPr="001B30E0">
        <w:rPr>
          <w:sz w:val="32"/>
          <w:szCs w:val="32"/>
        </w:rPr>
        <w:t xml:space="preserve"> Республики Беларусь "Об охране труда", а также следующие термины и их определения: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состояние алкогольного опьянения - наличие абсолютного этилового спирта в выдыхаемом воздухе в концентрации 0,3 и более промилле или наличие паров абсолютного этилового спирта в концентрации 150 и более микрограммов на один литр выдыхаемого воздуха;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состояние наркотического или токсического опьянения - наличие наркотических средств, психотропных веществ, их аналогов, токсических или других одурманивающих веществ (далее - наркотические средства или другие вещества) в биологических образцах, забранных у работника, при одновременном выявлении у него признаков состояния наркотического или токсического опьянения;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отказ от прохождения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- выраженное в письменной или устной форме несогласие работника проходить в установленном порядке предсменный медицинский осмотр в целом, а равно отказ работника от выполнения указаний лица, </w:t>
      </w:r>
      <w:r w:rsidRPr="001B30E0">
        <w:rPr>
          <w:sz w:val="32"/>
          <w:szCs w:val="32"/>
        </w:rPr>
        <w:lastRenderedPageBreak/>
        <w:t>проводящего предсменный медицинский осмотр, касающихся данного осмотра.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3. Предсменный медицинский осмотр проводится медицинским работником организации здравоохранения, осуществляющей медицинскую деятельность в порядке, установленном законодательством, на основании заключенного гражданско-правового договора между нанимателем и организацией здравоохранения.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4. Наниматели организуют проведение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согласно утвержденным перечням работ (профессий рабочих) организации, при выполнении которых требуются предсменный медицинский осмотр либо освидетельствование работников на предмет нахождения в состоянии алкогольного, наркотического или токсического опьянения (далее - перечни организаций).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Перечни организаций разрабатываются нанимателями на основании перечня работ (профессий рабочих), при выполнении которых требуются предсменный (перед началом работы, смены) медицинский осмотр либо освидетельствование работников на предмет нахождения в состоянии алкогольного опьянения, состоянии, вызванном потреблением наркотических средств, психотропных веществ, их аналогов, токсических веществ, согласно </w:t>
      </w:r>
      <w:hyperlink w:anchor="Par92" w:history="1">
        <w:r w:rsidRPr="001B30E0">
          <w:rPr>
            <w:color w:val="0000FF"/>
            <w:sz w:val="32"/>
            <w:szCs w:val="32"/>
          </w:rPr>
          <w:t>приложению</w:t>
        </w:r>
      </w:hyperlink>
      <w:r w:rsidRPr="001B30E0">
        <w:rPr>
          <w:sz w:val="32"/>
          <w:szCs w:val="32"/>
        </w:rPr>
        <w:t xml:space="preserve"> к постановлению, утвердившему настоящую Инструкцию, с учетом видов работ, выполняемых в организации, требующих обеспечения систематического контроля физического состояния работников, занятых на работах с повышенной опасностью, в целях исключения чрезвычайных происшествий и производственного травматизма.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5. Предсменный медицинский осмотр включает в себя: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опрос работника о состоянии здоровья, наличии или отсутствии жалоб на состояние здоровья;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измерение по медицинским показаниям температуры тела;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измерение по медицинским показаниям артериального давления;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измерение пульса;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определение наличия или отсутствия признаков состояния алкогольного, наркотического или токсического опьянения (далее - состояние опьянения);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определение наличия или отсутствия паров абсолютного этилового спирта в выдыхаемом работником воздухе;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определение наличия или отсутствия наркотических средств или других веществ в биологических образцах работника (в случае, если имеются признаки состояния опьянения, однако состояние алкогольного опьянения не определено).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6. Признаками состояния опьянения являются: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запах алкоголя изо рта;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выраженное изменение окраски кожных покровов лица;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затруднения при сохранении равновесия;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шатающаяся походка;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нарушения речи;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покраснение глаз;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сужение или расширение зрачков глаз, спонтанные движения глаз в горизонтальном направлении при их крайнем отведении в сторону.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7. Предсменный медицинский осмотр проводится с использованием приборов, предназначенных для определения концентрации паров абсолютного этилового спирта в выдыхаемом воздухе, соответствующих требованиям технических нормативных правовых актов (далее - прибор), и (или) экспресс-тестов (тест-полосок, экспресс-пластин), предназначенных для определения наличия наркотических средств или других веществ в биологических образцах (далее - экспресс-тест).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Приборы и экспресс-тесты используются в порядке, определяемом изготовителем приборов (экспресс-тестов) в соответствии с законодательством.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8. При выявлении у работника наличия состояния опьянения медицинский работник составляет акт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и незамедлительно направляет его нанимателю.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9. В акте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указываются следующие сведения: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место и дата составления акта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фамилия, собственное имя, отчество (если таковое имеется) медицинского работника, составившего акт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фамилия, собственное имя, отчество (если таковое имеется) работника, место работы (структурное подразделение), профессия рабочего (должность служащего), в отношении которого проводился предсменный медицинский осмотр, вид работы;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начало и окончание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(дата, время);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время взятия пробы, забора биологического образца с использованием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показания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результат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(состояние работника на момент его проведения);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отметка медицинского работника об отказе работника от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осмотра, от взятия пробы и (или) от сдачи биологического образца (образцов), от ознакомления с результатом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личная подпись работника об ознакомлении с результатом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(инициалы, фамилия);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личная подпись (инициалы, фамилия) медицинского работника, составившего акт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10. Факт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работника регистрируется в журнале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(далее - журнал медицинского осмотра), в котором содержатся следующие сведения: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номер по порядку;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дата, время (часы, минуты) проведения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место работы (структурное подразделение);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фамилия, собственное имя, отчество (если таковое имеется) работника, в отношении которого проводился предсменный медицинский осмотр;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профессия рабочего (должность служащего), в отношении которого проводился предсменный медицинский осмотр;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вид работы;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жалобы на состояние здоровья;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температура;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артериальное давление;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пульс;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наименование прибора, его заводской номер (при наличии),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показания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результат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(установлено (не установлено) состояние опьянения);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фамилия, собственное имя, отчество (если таковое имеется), должность медицинского работника, проводившего предсменный медицинский осмотр, его личная подпись.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11. Журнал медицинского осмотра должен быть прошнурован, пронумерован и заверен подписью уполномоченного должностного лица организации. Журнал медицинского осмотра хранится в месте, установленном нанимателем.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12. Расходы по проведению </w:t>
      </w:r>
      <w:proofErr w:type="spellStart"/>
      <w:r w:rsidRPr="001B30E0">
        <w:rPr>
          <w:sz w:val="32"/>
          <w:szCs w:val="32"/>
        </w:rPr>
        <w:t>предсменного</w:t>
      </w:r>
      <w:proofErr w:type="spellEnd"/>
      <w:r w:rsidRPr="001B30E0">
        <w:rPr>
          <w:sz w:val="32"/>
          <w:szCs w:val="32"/>
        </w:rPr>
        <w:t xml:space="preserve"> медицинского осмотра работников несет наниматель.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1B30E0" w:rsidRPr="006863E5" w:rsidRDefault="001B30E0" w:rsidP="00C01C99">
      <w:pPr>
        <w:widowControl/>
        <w:autoSpaceDE w:val="0"/>
        <w:autoSpaceDN w:val="0"/>
        <w:adjustRightInd w:val="0"/>
        <w:spacing w:line="240" w:lineRule="auto"/>
        <w:ind w:firstLine="0"/>
        <w:rPr>
          <w:sz w:val="20"/>
        </w:rPr>
      </w:pP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lastRenderedPageBreak/>
        <w:t xml:space="preserve">                                                  УТВЕРЖДЕНО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Постановление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Министерства труда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социальной защиты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Министерства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здравоохранения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02.12.2013 N 116/119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(в редакции постановления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Министерства труда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социальной защиты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и Министерства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здравоохранения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Республики Беларусь</w:t>
      </w:r>
    </w:p>
    <w:p w:rsidR="00C01C99" w:rsidRPr="006863E5" w:rsidRDefault="00C01C99" w:rsidP="00C01C99">
      <w:pPr>
        <w:pStyle w:val="1"/>
        <w:keepNext w:val="0"/>
        <w:autoSpaceDE w:val="0"/>
        <w:autoSpaceDN w:val="0"/>
        <w:adjustRightInd w:val="0"/>
        <w:rPr>
          <w:rFonts w:ascii="Times New Roman" w:hAnsi="Times New Roman"/>
          <w:b w:val="0"/>
          <w:bCs w:val="0"/>
          <w:sz w:val="20"/>
          <w:szCs w:val="20"/>
        </w:rPr>
      </w:pPr>
      <w:r w:rsidRPr="006863E5">
        <w:rPr>
          <w:rFonts w:ascii="Times New Roman" w:hAnsi="Times New Roman"/>
          <w:b w:val="0"/>
          <w:bCs w:val="0"/>
          <w:sz w:val="20"/>
          <w:szCs w:val="20"/>
        </w:rPr>
        <w:t xml:space="preserve">                                                  30.04.2020 N 45/47)</w:t>
      </w:r>
    </w:p>
    <w:p w:rsidR="00C01C99" w:rsidRPr="006863E5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20"/>
        </w:rPr>
      </w:pPr>
    </w:p>
    <w:p w:rsidR="00C01C99" w:rsidRPr="001B30E0" w:rsidRDefault="00C01C99" w:rsidP="001B30E0">
      <w:pPr>
        <w:pStyle w:val="2"/>
        <w:keepNext w:val="0"/>
        <w:autoSpaceDE w:val="0"/>
        <w:autoSpaceDN w:val="0"/>
        <w:adjustRightInd w:val="0"/>
        <w:spacing w:before="260"/>
        <w:rPr>
          <w:rFonts w:ascii="Times New Roman" w:hAnsi="Times New Roman"/>
          <w:i w:val="0"/>
          <w:sz w:val="32"/>
          <w:szCs w:val="32"/>
        </w:rPr>
      </w:pPr>
      <w:bookmarkStart w:id="3" w:name="Par266"/>
      <w:bookmarkEnd w:id="3"/>
      <w:r w:rsidRPr="001B30E0">
        <w:rPr>
          <w:rFonts w:ascii="Times New Roman" w:hAnsi="Times New Roman"/>
          <w:i w:val="0"/>
          <w:sz w:val="32"/>
          <w:szCs w:val="32"/>
        </w:rPr>
        <w:t>ИНСТРУКЦИЯ</w:t>
      </w:r>
    </w:p>
    <w:p w:rsidR="00C01C99" w:rsidRPr="001B30E0" w:rsidRDefault="00C01C99" w:rsidP="00C01C99">
      <w:pPr>
        <w:pStyle w:val="2"/>
        <w:keepNext w:val="0"/>
        <w:autoSpaceDE w:val="0"/>
        <w:autoSpaceDN w:val="0"/>
        <w:adjustRightInd w:val="0"/>
        <w:rPr>
          <w:rFonts w:ascii="Times New Roman" w:hAnsi="Times New Roman"/>
          <w:i w:val="0"/>
          <w:sz w:val="32"/>
          <w:szCs w:val="32"/>
        </w:rPr>
      </w:pPr>
      <w:r w:rsidRPr="001B30E0">
        <w:rPr>
          <w:rFonts w:ascii="Times New Roman" w:hAnsi="Times New Roman"/>
          <w:i w:val="0"/>
          <w:sz w:val="32"/>
          <w:szCs w:val="32"/>
        </w:rPr>
        <w:t>О ПОРЯДКЕ ПРОВЕДЕНИЯ ОСВИДЕТЕЛЬСТВОВАНИЯ НА ПРЕДМЕТ НАХОЖДЕНИЯ В СОСТОЯНИИ АЛКОГОЛЬНОГО, НАРКОТИЧЕСКОГО ИЛИ ТОКСИЧЕСКОГО ОПЬЯНЕНИЯ РАБОТНИКОВ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sz w:val="32"/>
          <w:szCs w:val="32"/>
        </w:rPr>
      </w:pPr>
      <w:r w:rsidRPr="001B30E0">
        <w:rPr>
          <w:sz w:val="32"/>
          <w:szCs w:val="32"/>
        </w:rPr>
        <w:t xml:space="preserve">(в ред. </w:t>
      </w:r>
      <w:hyperlink r:id="rId7" w:history="1">
        <w:r w:rsidRPr="001B30E0">
          <w:rPr>
            <w:color w:val="0000FF"/>
            <w:sz w:val="32"/>
            <w:szCs w:val="32"/>
          </w:rPr>
          <w:t>постановления</w:t>
        </w:r>
      </w:hyperlink>
      <w:r w:rsidRPr="001B30E0">
        <w:rPr>
          <w:sz w:val="32"/>
          <w:szCs w:val="32"/>
        </w:rPr>
        <w:t xml:space="preserve"> Минтруда и соцзащиты, Минздрава от 30.04.2020 N 45/47)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32"/>
          <w:szCs w:val="32"/>
        </w:rPr>
      </w:pPr>
    </w:p>
    <w:p w:rsidR="00C01C99" w:rsidRPr="001B30E0" w:rsidRDefault="00C01C99" w:rsidP="00C01C99">
      <w:pPr>
        <w:widowControl/>
        <w:autoSpaceDE w:val="0"/>
        <w:autoSpaceDN w:val="0"/>
        <w:adjustRightInd w:val="0"/>
        <w:spacing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1. Настоящая Инструкция определяет порядок проведения освидетельствования работников на предмет нахождения в состоянии алкогольного, наркотического или токсического опьянения (далее, если не указано иное, - освидетельствование).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2. Для целей настоящей Инструкции применяются термины в значениях, установленных </w:t>
      </w:r>
      <w:hyperlink r:id="rId8" w:history="1">
        <w:r w:rsidRPr="001B30E0">
          <w:rPr>
            <w:color w:val="0000FF"/>
            <w:sz w:val="32"/>
            <w:szCs w:val="32"/>
          </w:rPr>
          <w:t>Законом</w:t>
        </w:r>
      </w:hyperlink>
      <w:r w:rsidRPr="001B30E0">
        <w:rPr>
          <w:sz w:val="32"/>
          <w:szCs w:val="32"/>
        </w:rPr>
        <w:t xml:space="preserve"> Республики Беларусь "Об охране труда", а также следующие термины и их определения: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освидетельствование - совокупность действий работника, уполномоченного руководителем организации (далее - работник, уполномоченный на проведение освидетельствования), производимых в порядке, устанавливаемом настоящей Инструкцией, направленных на выявление наличия алкогольного, наркотического или токсического опьянения (далее - состояние опьянения);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состояние алкогольного опьянения - наличие абсолютного этилового спирта в выдыхаемом воздухе в концентрации 0,3 и более промилле или наличие паров абсолютного этилового спирта в концентрации 150 и более микрограммов на один литр выдыхаемого воздуха;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состояние наркотического или токсического опьянения - наличие наркотических средств, психотропных веществ, их аналогов, токсических или других одурманивающих веществ в биологических образцах, </w:t>
      </w:r>
      <w:r w:rsidRPr="001B30E0">
        <w:rPr>
          <w:sz w:val="32"/>
          <w:szCs w:val="32"/>
        </w:rPr>
        <w:lastRenderedPageBreak/>
        <w:t>забранных у работника, при одновременном выявлении у него признаков состояния наркотического или токсического опьянения;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отказ от прохождения освидетельствования - выраженное в письменной или устной форме несогласие работника проходить в установленном порядке освидетельствование в целом, а равно отказ работника от выполнения указаний работника, уполномоченного на проведение освидетельствования, касающихся освидетельствования.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bookmarkStart w:id="4" w:name="Par276"/>
      <w:bookmarkEnd w:id="4"/>
      <w:r w:rsidRPr="001B30E0">
        <w:rPr>
          <w:sz w:val="32"/>
          <w:szCs w:val="32"/>
        </w:rPr>
        <w:t>3. Наниматели осуществляют проведение освидетельствования согласно утвержденным перечням работ (профессий рабочих) организации, при выполнении которых требуются предсменный (перед началом работы, смены) медицинский осмотр либо освидетельствование (далее - перечни организаций).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bookmarkStart w:id="5" w:name="Par277"/>
      <w:bookmarkEnd w:id="5"/>
      <w:r w:rsidRPr="001B30E0">
        <w:rPr>
          <w:sz w:val="32"/>
          <w:szCs w:val="32"/>
        </w:rPr>
        <w:t xml:space="preserve">Перечни организаций разрабатываются нанимателями на основании перечня работ (профессий рабочих), при выполнении которых требуются предсменный (перед началом работы, смены) медицинский осмотр либо освидетельствование работников на предмет нахождения в состоянии алкогольного опьянения, состоянии, вызванном потреблением наркотических средств, психотропных веществ, их аналогов, токсических веществ, согласно </w:t>
      </w:r>
      <w:hyperlink w:anchor="Par92" w:history="1">
        <w:r w:rsidRPr="001B30E0">
          <w:rPr>
            <w:color w:val="0000FF"/>
            <w:sz w:val="32"/>
            <w:szCs w:val="32"/>
          </w:rPr>
          <w:t>приложению</w:t>
        </w:r>
      </w:hyperlink>
      <w:r w:rsidRPr="001B30E0">
        <w:rPr>
          <w:sz w:val="32"/>
          <w:szCs w:val="32"/>
        </w:rPr>
        <w:t xml:space="preserve"> к постановлению, утвердившему настоящую Инструкцию, с учетом видов работ, выполняемых в организации, требующих обеспечения систематического контроля физического состояния работников, занятых на работах с повышенной опасностью, в целях исключения чрезвычайных происшествий и производственного травматизма.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Освидетельствование в отношении иных работников по профессиям рабочих или при выполнении иных работ, не указанных в </w:t>
      </w:r>
      <w:hyperlink w:anchor="Par276" w:history="1">
        <w:r w:rsidRPr="001B30E0">
          <w:rPr>
            <w:color w:val="0000FF"/>
            <w:sz w:val="32"/>
            <w:szCs w:val="32"/>
          </w:rPr>
          <w:t>частях первой</w:t>
        </w:r>
      </w:hyperlink>
      <w:r w:rsidRPr="001B30E0">
        <w:rPr>
          <w:sz w:val="32"/>
          <w:szCs w:val="32"/>
        </w:rPr>
        <w:t xml:space="preserve"> и </w:t>
      </w:r>
      <w:hyperlink w:anchor="Par277" w:history="1">
        <w:r w:rsidRPr="001B30E0">
          <w:rPr>
            <w:color w:val="0000FF"/>
            <w:sz w:val="32"/>
            <w:szCs w:val="32"/>
          </w:rPr>
          <w:t>второй</w:t>
        </w:r>
      </w:hyperlink>
      <w:r w:rsidRPr="001B30E0">
        <w:rPr>
          <w:sz w:val="32"/>
          <w:szCs w:val="32"/>
        </w:rPr>
        <w:t xml:space="preserve"> настоящего пункта, проводится в случаях, когда в отношении них имеются достаточные основания полагать, что они находятся в состоянии опьянения.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bookmarkStart w:id="6" w:name="Par279"/>
      <w:bookmarkEnd w:id="6"/>
      <w:r w:rsidRPr="001B30E0">
        <w:rPr>
          <w:sz w:val="32"/>
          <w:szCs w:val="32"/>
        </w:rPr>
        <w:t>4. Основания полагать, что работник находится в состоянии опьянения, являются достаточными при наличии одновременно трех и более следующих признаков состояния опьянения: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запах алкоголя изо рта;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выраженное изменение окраски кожных покровов лица;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затруднения при сохранении равновесия;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шатающаяся походка;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нарушения речи;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покраснение глаз;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сужение или расширение зрачков глаз, спонтанные движения глаз в горизонтальном направлении при их крайнем отведении в сторону.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5. Освидетельствование проводится работником, уполномоченным на проведение освидетельствования, вне зависимости от его квалификации с использованием приборов, предназначенных для определения концентрации паров абсолютного этилового спирта в выдыхаемом воздухе, соответствующих требованиям технических нормативных правовых актов (далее - прибор), и (или) экспресс-тестов (тест-полосок, экспресс-пластин), предназначенных для определения наличия наркотических средств или других веществ в биологических образцах (далее - экспресс-тест).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Приборы и экспресс-тесты используются в порядке, определяемом изготовителем приборов (экспресс-тестов).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 xml:space="preserve">6. Освидетельствование проводится в случае, если имеются признаки состояния опьянения, указанные в </w:t>
      </w:r>
      <w:hyperlink w:anchor="Par279" w:history="1">
        <w:r w:rsidRPr="001B30E0">
          <w:rPr>
            <w:color w:val="0000FF"/>
            <w:sz w:val="32"/>
            <w:szCs w:val="32"/>
          </w:rPr>
          <w:t>пункте 4</w:t>
        </w:r>
      </w:hyperlink>
      <w:r w:rsidRPr="001B30E0">
        <w:rPr>
          <w:sz w:val="32"/>
          <w:szCs w:val="32"/>
        </w:rPr>
        <w:t xml:space="preserve"> настоящей Инструкции, однако состояние алкогольного опьянения не установлено.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7. Освидетельствование проводится путем предложения работнику в присутствии работника, уполномоченного на проведение освидетельствования, совершить необходимые манипуляции в соответствии с инструкцией по эксплуатации прибора и (или) экспресс-теста, принятой изготовителем.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8. Работник после прохождения освидетельствования вправе ознакомиться с показаниями приборов, экспресс-тестов, которые ему доводятся работником, уполномоченным на проведение освидетельствования.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9. При выявлении по результатам освидетельствования у работника состояния опьянения работник, уполномоченный на проведение освидетельствования, составляет акт проведения освидетельствования и незамедлительно направляет его нанимателю.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10. В акте проведения освидетельствования указываются следующие сведения: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место и дата составления акта проведения освидетельствования;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фамилия, собственное имя, отчество (если таковое имеется) работника, уполномоченного на проведение освидетельствования, составившего акт проведения освидетельствования;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фамилия, собственное имя, отчество (если таковое имеется) работника, место работы (структурное подразделение), профессия рабочего (должность служащего), в отношении которого проводилось освидетельствование, вид работы;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начало и окончание проведения освидетельствования (дата, время);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время взятия пробы, забора биологического образца с использованием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показания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результат освидетельствования (состояние работника на момент его проведения);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отметка работника, уполномоченного на проведение освидетельствования, об отказе работника от проведения освидетельствования, от взятия пробы и (или) от сдачи биологического образца (образцов), от ознакомления с результатами освидетельствования;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личная подпись работника об ознакомлении с результатом освидетельствования (инициалы, фамилия);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личная подпись работника, уполномоченного на проведение освидетельствования (инициалы, фамилия), составившего акт проведения освидетельствования.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11. Факт проведения освидетельствования регистрируется в журнале освидетельствования работников, в котором содержатся следующие сведения: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номер по порядку;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дата, время (часы, минуты) проведения освидетельствования;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место работы (структурное подразделение), профессия рабочего (должность служащего), в отношении которого проводилось освидетельствование;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вид работы;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фамилия, собственное имя, отчество (если таковое имеется) работника, в отношении которого проводилось освидетельствование;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наименование прибора, его заводской номер (при наличии),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показания прибора, экспресс-теста;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lastRenderedPageBreak/>
        <w:t>результат освидетельствования (установлено (не установлено) состояние опьянения);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фамилия, собственное имя, отчество (если таковое имеется), должность служащего, личная подпись работника, уполномоченного на проведение освидетельствования, проводившего освидетельствование.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Журнал освидетельствования работников должен быть прошнурован, пронумерован и заверен подписью уполномоченного должностного лица организации.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Журнал освидетельствования работников хранится в месте, установленном нанимателем.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12. При невозможности нанимателя самостоятельно обеспечить надлежащее проведение освидетельствования наниматель вправе обеспечить прохождение: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медицинского освидетельствования работником в организации здравоохранения, осуществляющей медицинскую деятельность в порядке, установленном законодательством, на основании заключенного гражданско-правового договора между нанимателем и организацией здравоохранения;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освидетельствования в иной организации, у индивидуального предпринимателя, осуществляющих медицинскую деятельность в порядке, установленном законодательством, на основании заключенного гражданско-правового договора между нанимателем и индивидуальным предпринимателем.</w:t>
      </w:r>
    </w:p>
    <w:p w:rsidR="00C01C99" w:rsidRPr="001B30E0" w:rsidRDefault="00C01C99" w:rsidP="00C01C99">
      <w:pPr>
        <w:widowControl/>
        <w:autoSpaceDE w:val="0"/>
        <w:autoSpaceDN w:val="0"/>
        <w:adjustRightInd w:val="0"/>
        <w:spacing w:before="200" w:line="240" w:lineRule="auto"/>
        <w:ind w:firstLine="540"/>
        <w:rPr>
          <w:sz w:val="32"/>
          <w:szCs w:val="32"/>
        </w:rPr>
      </w:pPr>
      <w:r w:rsidRPr="001B30E0">
        <w:rPr>
          <w:sz w:val="32"/>
          <w:szCs w:val="32"/>
        </w:rPr>
        <w:t>13. Расходы по проведению освидетельствования работников несет наниматель.</w:t>
      </w:r>
    </w:p>
    <w:sectPr w:rsidR="00C01C99" w:rsidRPr="001B30E0" w:rsidSect="001B30E0">
      <w:pgSz w:w="11906" w:h="16838"/>
      <w:pgMar w:top="426" w:right="566" w:bottom="568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65D5"/>
    <w:rsid w:val="00153422"/>
    <w:rsid w:val="001B30E0"/>
    <w:rsid w:val="002C5962"/>
    <w:rsid w:val="004625DD"/>
    <w:rsid w:val="006863E5"/>
    <w:rsid w:val="00AF39A9"/>
    <w:rsid w:val="00C01C99"/>
    <w:rsid w:val="00DD2FD9"/>
    <w:rsid w:val="00E1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28ACE-3E5D-47AC-9DF0-8821A154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5962"/>
    <w:pPr>
      <w:widowControl w:val="0"/>
      <w:spacing w:line="440" w:lineRule="auto"/>
      <w:ind w:firstLine="560"/>
      <w:jc w:val="both"/>
    </w:pPr>
    <w:rPr>
      <w:sz w:val="22"/>
    </w:rPr>
  </w:style>
  <w:style w:type="paragraph" w:styleId="1">
    <w:name w:val="heading 1"/>
    <w:basedOn w:val="a"/>
    <w:next w:val="a"/>
    <w:link w:val="10"/>
    <w:qFormat/>
    <w:rsid w:val="002C5962"/>
    <w:pPr>
      <w:keepNext/>
      <w:widowControl/>
      <w:spacing w:line="240" w:lineRule="auto"/>
      <w:ind w:firstLine="0"/>
      <w:jc w:val="right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2C5962"/>
    <w:pPr>
      <w:keepNext/>
      <w:widowControl/>
      <w:spacing w:line="240" w:lineRule="auto"/>
      <w:ind w:firstLine="0"/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C5962"/>
    <w:pPr>
      <w:keepNext/>
      <w:widowControl/>
      <w:spacing w:line="240" w:lineRule="auto"/>
      <w:ind w:firstLine="72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2C5962"/>
    <w:pPr>
      <w:keepNext/>
      <w:widowControl/>
      <w:spacing w:line="240" w:lineRule="auto"/>
      <w:ind w:firstLine="0"/>
      <w:jc w:val="center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2C5962"/>
    <w:pPr>
      <w:keepNext/>
      <w:widowControl/>
      <w:spacing w:line="240" w:lineRule="auto"/>
      <w:ind w:firstLine="0"/>
      <w:jc w:val="center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rsid w:val="002C5962"/>
    <w:pPr>
      <w:keepNext/>
      <w:widowControl/>
      <w:spacing w:line="240" w:lineRule="auto"/>
      <w:ind w:firstLine="0"/>
      <w:jc w:val="center"/>
      <w:outlineLvl w:val="5"/>
    </w:pPr>
    <w:rPr>
      <w:rFonts w:ascii="Calibri" w:hAnsi="Calibri"/>
      <w:b/>
      <w:bCs/>
      <w:sz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2C5962"/>
    <w:pPr>
      <w:keepNext/>
      <w:widowControl/>
      <w:spacing w:line="240" w:lineRule="auto"/>
      <w:ind w:firstLine="0"/>
      <w:jc w:val="center"/>
      <w:outlineLvl w:val="6"/>
    </w:pPr>
    <w:rPr>
      <w:rFonts w:ascii="Calibri" w:hAnsi="Calibri"/>
      <w:sz w:val="24"/>
      <w:szCs w:val="24"/>
      <w:lang w:val="x-none" w:eastAsia="x-none"/>
    </w:rPr>
  </w:style>
  <w:style w:type="paragraph" w:styleId="8">
    <w:name w:val="heading 8"/>
    <w:basedOn w:val="a"/>
    <w:next w:val="a"/>
    <w:link w:val="80"/>
    <w:qFormat/>
    <w:rsid w:val="002C5962"/>
    <w:pPr>
      <w:keepNext/>
      <w:widowControl/>
      <w:spacing w:line="240" w:lineRule="auto"/>
      <w:ind w:firstLine="0"/>
      <w:jc w:val="center"/>
      <w:outlineLvl w:val="7"/>
    </w:pPr>
    <w:rPr>
      <w:rFonts w:ascii="Calibri" w:hAnsi="Calibri"/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0"/>
    <w:qFormat/>
    <w:rsid w:val="002C5962"/>
    <w:pPr>
      <w:keepNext/>
      <w:widowControl/>
      <w:spacing w:line="240" w:lineRule="auto"/>
      <w:ind w:firstLine="0"/>
      <w:jc w:val="right"/>
      <w:outlineLvl w:val="8"/>
    </w:pPr>
    <w:rPr>
      <w:rFonts w:ascii="Cambria" w:hAnsi="Cambria"/>
      <w:sz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C5962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2C5962"/>
    <w:rPr>
      <w:rFonts w:ascii="Cambria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2C5962"/>
    <w:rPr>
      <w:rFonts w:ascii="Cambria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2C5962"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link w:val="5"/>
    <w:rsid w:val="002C5962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2C5962"/>
    <w:rPr>
      <w:rFonts w:ascii="Calibri" w:hAnsi="Calibri"/>
      <w:b/>
      <w:bCs/>
    </w:rPr>
  </w:style>
  <w:style w:type="character" w:customStyle="1" w:styleId="70">
    <w:name w:val="Заголовок 7 Знак"/>
    <w:link w:val="7"/>
    <w:rsid w:val="002C5962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2C5962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rsid w:val="002C5962"/>
    <w:rPr>
      <w:rFonts w:ascii="Cambria" w:hAnsi="Cambria"/>
    </w:rPr>
  </w:style>
  <w:style w:type="paragraph" w:styleId="a3">
    <w:name w:val="caption"/>
    <w:basedOn w:val="a"/>
    <w:next w:val="a"/>
    <w:qFormat/>
    <w:rsid w:val="002C5962"/>
    <w:pPr>
      <w:shd w:val="clear" w:color="auto" w:fill="FFFFFF"/>
      <w:tabs>
        <w:tab w:val="left" w:pos="9639"/>
      </w:tabs>
      <w:autoSpaceDE w:val="0"/>
      <w:autoSpaceDN w:val="0"/>
      <w:adjustRightInd w:val="0"/>
      <w:spacing w:before="250" w:line="278" w:lineRule="exact"/>
      <w:ind w:left="216" w:right="2" w:firstLine="0"/>
      <w:jc w:val="left"/>
    </w:pPr>
    <w:rPr>
      <w:color w:val="000000"/>
      <w:spacing w:val="-1"/>
      <w:sz w:val="24"/>
      <w:szCs w:val="24"/>
    </w:rPr>
  </w:style>
  <w:style w:type="paragraph" w:styleId="a4">
    <w:name w:val="Название"/>
    <w:basedOn w:val="a"/>
    <w:link w:val="a5"/>
    <w:qFormat/>
    <w:rsid w:val="002C5962"/>
    <w:pPr>
      <w:widowControl/>
      <w:spacing w:line="240" w:lineRule="auto"/>
      <w:ind w:firstLine="0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5">
    <w:name w:val="Название Знак"/>
    <w:link w:val="a4"/>
    <w:rsid w:val="002C5962"/>
    <w:rPr>
      <w:rFonts w:ascii="Cambria" w:hAnsi="Cambria"/>
      <w:b/>
      <w:bCs/>
      <w:kern w:val="28"/>
      <w:sz w:val="32"/>
      <w:szCs w:val="32"/>
    </w:rPr>
  </w:style>
  <w:style w:type="paragraph" w:styleId="a6">
    <w:name w:val="Subtitle"/>
    <w:basedOn w:val="a"/>
    <w:link w:val="a7"/>
    <w:qFormat/>
    <w:rsid w:val="002C5962"/>
    <w:pPr>
      <w:widowControl/>
      <w:spacing w:line="240" w:lineRule="auto"/>
      <w:ind w:firstLine="0"/>
      <w:jc w:val="center"/>
    </w:pPr>
    <w:rPr>
      <w:rFonts w:ascii="Cambria" w:hAnsi="Cambria"/>
      <w:sz w:val="24"/>
      <w:szCs w:val="24"/>
      <w:lang w:val="x-none" w:eastAsia="x-none"/>
    </w:rPr>
  </w:style>
  <w:style w:type="character" w:customStyle="1" w:styleId="a7">
    <w:name w:val="Подзаголовок Знак"/>
    <w:link w:val="a6"/>
    <w:rsid w:val="002C5962"/>
    <w:rPr>
      <w:rFonts w:ascii="Cambria" w:hAnsi="Cambria"/>
      <w:sz w:val="24"/>
      <w:szCs w:val="24"/>
    </w:rPr>
  </w:style>
  <w:style w:type="character" w:styleId="a8">
    <w:name w:val="Strong"/>
    <w:qFormat/>
    <w:rsid w:val="002C5962"/>
    <w:rPr>
      <w:rFonts w:cs="Times New Roman"/>
      <w:b/>
      <w:bCs/>
    </w:rPr>
  </w:style>
  <w:style w:type="paragraph" w:styleId="a9">
    <w:name w:val="No Spacing"/>
    <w:qFormat/>
    <w:rsid w:val="002C5962"/>
    <w:rPr>
      <w:rFonts w:ascii="Calibri" w:hAnsi="Calibri"/>
      <w:sz w:val="22"/>
      <w:szCs w:val="22"/>
      <w:lang w:eastAsia="en-US"/>
    </w:rPr>
  </w:style>
  <w:style w:type="paragraph" w:styleId="aa">
    <w:name w:val="List Paragraph"/>
    <w:basedOn w:val="a"/>
    <w:qFormat/>
    <w:rsid w:val="002C5962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/>
      <w:szCs w:val="22"/>
    </w:rPr>
  </w:style>
  <w:style w:type="paragraph" w:styleId="ab">
    <w:name w:val="TOC Heading"/>
    <w:basedOn w:val="1"/>
    <w:next w:val="a"/>
    <w:qFormat/>
    <w:rsid w:val="002C5962"/>
    <w:pPr>
      <w:keepLines/>
      <w:spacing w:before="480" w:line="276" w:lineRule="auto"/>
      <w:jc w:val="left"/>
      <w:outlineLvl w:val="9"/>
    </w:pPr>
    <w:rPr>
      <w:b w:val="0"/>
      <w:bCs w:val="0"/>
      <w:color w:val="365F91"/>
      <w:szCs w:val="28"/>
    </w:rPr>
  </w:style>
  <w:style w:type="paragraph" w:customStyle="1" w:styleId="ConsPlusNormal">
    <w:name w:val="ConsPlusNormal"/>
    <w:rsid w:val="00E165D5"/>
    <w:pPr>
      <w:widowControl w:val="0"/>
      <w:autoSpaceDE w:val="0"/>
      <w:autoSpaceDN w:val="0"/>
    </w:pPr>
    <w:rPr>
      <w:sz w:val="22"/>
    </w:rPr>
  </w:style>
  <w:style w:type="paragraph" w:customStyle="1" w:styleId="ConsPlusNonformat">
    <w:name w:val="ConsPlusNonformat"/>
    <w:rsid w:val="00E165D5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rsid w:val="00E165D5"/>
    <w:pPr>
      <w:widowControl w:val="0"/>
      <w:autoSpaceDE w:val="0"/>
      <w:autoSpaceDN w:val="0"/>
    </w:pPr>
    <w:rPr>
      <w:b/>
      <w:sz w:val="22"/>
    </w:rPr>
  </w:style>
  <w:style w:type="paragraph" w:customStyle="1" w:styleId="ConsPlusTitlePage">
    <w:name w:val="ConsPlusTitlePage"/>
    <w:rsid w:val="00E165D5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7E82B23823FCDE1C813F135C822840D381EB7BD82740C16D0D498B0B3850DF2DAA3F50408DFDF99AC04ADF53CAAACA1DD5201EE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17E82B23823FCDE1C813F135C822840D381EB7BD82740216D2D098B0B3850DF2DAA3F50408CDDFC1A005A9EB3EADB9F78C144B4D01E4A7B00ABCF2F50F0EE4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7E82B23823FCDE1C813F135C822840D381EB7BD82740C16D0D498B0B3850DF2DAA3F50408DFDF99AC04ADF53CAAACA1DD5201EEO" TargetMode="External"/><Relationship Id="rId5" Type="http://schemas.openxmlformats.org/officeDocument/2006/relationships/hyperlink" Target="consultantplus://offline/ref=17E82B23823FCDE1C813F135C822840D381EB7BD82740216D2D098B0B3850DF2DAA3F50408CDDFC1A005A9EB3DA4B9F78C144B4D01E4A7B00ABCF2F50F0EE4O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17E82B23823FCDE1C813F135C822840D381EB7BD82740216D2D098B0B3850DF2DAA3F50408CDDFC1A005A9EB3DA5B9F78C144B4D01E4A7B00ABCF2F50F0EE4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3631</Words>
  <Characters>20701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24284</CharactersWithSpaces>
  <SharedDoc>false</SharedDoc>
  <HLinks>
    <vt:vector size="60" baseType="variant">
      <vt:variant>
        <vt:i4>6946869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Par279</vt:lpwstr>
      </vt:variant>
      <vt:variant>
        <vt:i4>6553653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Par277</vt:lpwstr>
      </vt:variant>
      <vt:variant>
        <vt:i4>6619189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Par276</vt:lpwstr>
      </vt:variant>
      <vt:variant>
        <vt:i4>5767170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Par92</vt:lpwstr>
      </vt:variant>
      <vt:variant>
        <vt:i4>2949228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consultantplus://offline/ref=17E82B23823FCDE1C813F135C822840D381EB7BD82740C16D0D498B0B3850DF2DAA3F50408DFDF99AC04ADF53CAAACA1DD5201EEO</vt:lpwstr>
      </vt:variant>
      <vt:variant>
        <vt:lpwstr/>
      </vt:variant>
      <vt:variant>
        <vt:i4>1769557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consultantplus://offline/ref=17E82B23823FCDE1C813F135C822840D381EB7BD82740216D2D098B0B3850DF2DAA3F50408CDDFC1A005A9EB3EADB9F78C144B4D01E4A7B00ABCF2F50F0EE4O</vt:lpwstr>
      </vt:variant>
      <vt:variant>
        <vt:lpwstr/>
      </vt:variant>
      <vt:variant>
        <vt:i4>5767170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Par92</vt:lpwstr>
      </vt:variant>
      <vt:variant>
        <vt:i4>2949228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consultantplus://offline/ref=17E82B23823FCDE1C813F135C822840D381EB7BD82740C16D0D498B0B3850DF2DAA3F50408DFDF99AC04ADF53CAAACA1DD5201EEO</vt:lpwstr>
      </vt:variant>
      <vt:variant>
        <vt:lpwstr/>
      </vt:variant>
      <vt:variant>
        <vt:i4>1769476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consultantplus://offline/ref=17E82B23823FCDE1C813F135C822840D381EB7BD82740216D2D098B0B3850DF2DAA3F50408CDDFC1A005A9EB3DA4B9F78C144B4D01E4A7B00ABCF2F50F0EE4O</vt:lpwstr>
      </vt:variant>
      <vt:variant>
        <vt:lpwstr/>
      </vt:variant>
      <vt:variant>
        <vt:i4>1769477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consultantplus://offline/ref=17E82B23823FCDE1C813F135C822840D381EB7BD82740216D2D098B0B3850DF2DAA3F50408CDDFC1A005A9EB3DA5B9F78C144B4D01E4A7B00ABCF2F50F0EE4O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dcterms:created xsi:type="dcterms:W3CDTF">2025-10-15T09:41:00Z</dcterms:created>
  <dcterms:modified xsi:type="dcterms:W3CDTF">2025-10-15T09:41:00Z</dcterms:modified>
</cp:coreProperties>
</file>