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834" w:type="pct"/>
        <w:tblCellSpacing w:w="0" w:type="dxa"/>
        <w:tblInd w:w="-127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292"/>
        <w:gridCol w:w="4608"/>
      </w:tblGrid>
      <w:tr w:rsidR="00E87727" w:rsidRPr="00E87727" w:rsidTr="007F527F">
        <w:trPr>
          <w:tblCellSpacing w:w="0" w:type="dxa"/>
        </w:trPr>
        <w:tc>
          <w:tcPr>
            <w:tcW w:w="3214" w:type="pct"/>
            <w:tcBorders>
              <w:top w:val="nil"/>
              <w:left w:val="nil"/>
              <w:bottom w:val="nil"/>
              <w:right w:val="nil"/>
            </w:tcBorders>
          </w:tcPr>
          <w:p w:rsidR="00E87727" w:rsidRPr="00E87727" w:rsidRDefault="00E877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7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786" w:type="pct"/>
            <w:tcBorders>
              <w:top w:val="nil"/>
              <w:left w:val="nil"/>
              <w:bottom w:val="nil"/>
              <w:right w:val="nil"/>
            </w:tcBorders>
          </w:tcPr>
          <w:p w:rsidR="00E87727" w:rsidRPr="00E87727" w:rsidRDefault="00E87727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bookmarkStart w:id="1" w:name="CN__утв_1"/>
            <w:bookmarkEnd w:id="1"/>
            <w:r w:rsidRPr="00E87727">
              <w:rPr>
                <w:rFonts w:ascii="Times New Roman" w:hAnsi="Times New Roman"/>
                <w:color w:val="000000"/>
                <w:sz w:val="24"/>
                <w:szCs w:val="24"/>
              </w:rPr>
              <w:t>УТВЕРЖДЕНО</w:t>
            </w:r>
          </w:p>
          <w:p w:rsidR="00E87727" w:rsidRPr="00E87727" w:rsidRDefault="00E877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87727">
              <w:rPr>
                <w:rFonts w:ascii="Times New Roman" w:hAnsi="Times New Roman"/>
                <w:color w:val="000000"/>
                <w:sz w:val="24"/>
                <w:szCs w:val="24"/>
              </w:rPr>
              <w:t>Постановление</w:t>
            </w:r>
            <w:r w:rsidRPr="00E87727"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>Совета Министров</w:t>
            </w:r>
            <w:r w:rsidRPr="00E87727"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>Республики Беларусь</w:t>
            </w:r>
          </w:p>
          <w:p w:rsidR="00E87727" w:rsidRPr="00E87727" w:rsidRDefault="00E877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87727">
              <w:rPr>
                <w:rFonts w:ascii="Times New Roman" w:hAnsi="Times New Roman"/>
                <w:color w:val="000000"/>
                <w:sz w:val="24"/>
                <w:szCs w:val="24"/>
              </w:rPr>
              <w:t>21.05.2014 № 491</w:t>
            </w:r>
          </w:p>
        </w:tc>
      </w:tr>
    </w:tbl>
    <w:p w:rsidR="00E87727" w:rsidRPr="007F527F" w:rsidRDefault="00E87727">
      <w:pPr>
        <w:widowControl w:val="0"/>
        <w:autoSpaceDE w:val="0"/>
        <w:autoSpaceDN w:val="0"/>
        <w:adjustRightInd w:val="0"/>
        <w:spacing w:before="240" w:after="240" w:line="240" w:lineRule="auto"/>
        <w:rPr>
          <w:rFonts w:ascii="Times New Roman" w:hAnsi="Times New Roman"/>
          <w:b/>
          <w:bCs/>
          <w:color w:val="000000"/>
          <w:sz w:val="32"/>
          <w:szCs w:val="32"/>
        </w:rPr>
      </w:pPr>
      <w:bookmarkStart w:id="2" w:name="CA0_ПОЛ__1CN__заг_утв_1"/>
      <w:bookmarkEnd w:id="2"/>
      <w:r w:rsidRPr="007F527F">
        <w:rPr>
          <w:rFonts w:ascii="Times New Roman" w:hAnsi="Times New Roman"/>
          <w:b/>
          <w:bCs/>
          <w:color w:val="000000"/>
          <w:sz w:val="32"/>
          <w:szCs w:val="32"/>
        </w:rPr>
        <w:t>ПОЛОЖЕНИЕ</w:t>
      </w:r>
      <w:r w:rsidRPr="007F527F">
        <w:rPr>
          <w:rFonts w:ascii="Times New Roman" w:hAnsi="Times New Roman"/>
          <w:b/>
          <w:bCs/>
          <w:color w:val="000000"/>
          <w:sz w:val="32"/>
          <w:szCs w:val="32"/>
        </w:rPr>
        <w:br/>
        <w:t>о порядке предоставления и определения объемов компенсации в виде бесплатного обеспечения лечебно-профилактическим питанием работников, занятых на работах с вредными и (или) опасными условиями труда</w:t>
      </w:r>
    </w:p>
    <w:p w:rsidR="00E87727" w:rsidRPr="007F527F" w:rsidRDefault="00E87727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3" w:name="CA0_ПОЛ__1_П_1_1CN__point_0"/>
      <w:bookmarkEnd w:id="3"/>
      <w:r w:rsidRPr="007F527F">
        <w:rPr>
          <w:rFonts w:ascii="Times New Roman" w:hAnsi="Times New Roman"/>
          <w:color w:val="000000"/>
          <w:sz w:val="32"/>
          <w:szCs w:val="32"/>
        </w:rPr>
        <w:t>1. Настоящим Положением устанавливается порядок предоставления и определения объемов компенсации в виде бесплатного обеспечения лечебно-профилактическим питанием работников, занятых на работах с вредными и (или) опасными условиями труда (далее, если не указано иное, – работники).</w:t>
      </w:r>
    </w:p>
    <w:p w:rsidR="00E87727" w:rsidRPr="007F527F" w:rsidRDefault="00E87727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4" w:name="CA0_ПОЛ__1_П_2_2CN__point_0"/>
      <w:bookmarkEnd w:id="4"/>
      <w:r w:rsidRPr="007F527F">
        <w:rPr>
          <w:rFonts w:ascii="Times New Roman" w:hAnsi="Times New Roman"/>
          <w:color w:val="000000"/>
          <w:sz w:val="32"/>
          <w:szCs w:val="32"/>
        </w:rPr>
        <w:t>2. Настоящее Положение распространяется на нанимателей независимо от их форм собственности и организационно-правовых форм.</w:t>
      </w:r>
    </w:p>
    <w:p w:rsidR="00E87727" w:rsidRPr="007F527F" w:rsidRDefault="00E87727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5" w:name="CA0_ПОЛ__1_П_3_3CN__point_0"/>
      <w:bookmarkEnd w:id="5"/>
      <w:r w:rsidRPr="007F527F">
        <w:rPr>
          <w:rFonts w:ascii="Times New Roman" w:hAnsi="Times New Roman"/>
          <w:color w:val="000000"/>
          <w:sz w:val="32"/>
          <w:szCs w:val="32"/>
        </w:rPr>
        <w:t>3. Бесплатное обеспечение лечебно-профилактическим питанием работников осуществляется нанимателями в соответствии с утверждаемыми Министерством труда и социальной защиты и Министерством здравоохранения:</w:t>
      </w:r>
    </w:p>
    <w:p w:rsidR="00E87727" w:rsidRPr="007F527F" w:rsidRDefault="00E87727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6" w:name="CA0_ПОЛ__1_П_3_3_ПП_3_1_1CN__underpoint_"/>
      <w:bookmarkEnd w:id="6"/>
      <w:r w:rsidRPr="007F527F">
        <w:rPr>
          <w:rFonts w:ascii="Times New Roman" w:hAnsi="Times New Roman"/>
          <w:color w:val="000000"/>
          <w:sz w:val="32"/>
          <w:szCs w:val="32"/>
        </w:rPr>
        <w:t>3.1. перечнем производств, работ, профессий и должностей, дающих право на бесплатное получение лечебно-профилактического питания (далее – перечень);</w:t>
      </w:r>
    </w:p>
    <w:p w:rsidR="00E87727" w:rsidRPr="007F527F" w:rsidRDefault="00E87727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7" w:name="CA0_ПОЛ__1_П_3_3_ПП_3_2_2CN__underpoint_"/>
      <w:bookmarkEnd w:id="7"/>
      <w:r w:rsidRPr="007F527F">
        <w:rPr>
          <w:rFonts w:ascii="Times New Roman" w:hAnsi="Times New Roman"/>
          <w:color w:val="000000"/>
          <w:sz w:val="32"/>
          <w:szCs w:val="32"/>
        </w:rPr>
        <w:t>3.2. рационами лечебно-профилактического питания, выдаваемого бесплатно работникам, занятым на работах с вредными и (или) опасными условиями труда (далее – рационы).</w:t>
      </w:r>
    </w:p>
    <w:p w:rsidR="00E87727" w:rsidRPr="007F527F" w:rsidRDefault="00E87727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2"/>
          <w:szCs w:val="32"/>
        </w:rPr>
      </w:pPr>
      <w:r w:rsidRPr="007F527F">
        <w:rPr>
          <w:rFonts w:ascii="Times New Roman" w:hAnsi="Times New Roman"/>
          <w:color w:val="000000"/>
          <w:sz w:val="32"/>
          <w:szCs w:val="32"/>
        </w:rPr>
        <w:t>Конкретные профессии и должности, дающие право на бесплатное получение лечебно-профилактического питания, в каждой организации определяются руководителем организации (его заместителем, уполномоченным согласно системе управления охраной труда) в соответствии с перечнем.</w:t>
      </w:r>
    </w:p>
    <w:p w:rsidR="00E87727" w:rsidRPr="007F527F" w:rsidRDefault="00E87727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8" w:name="CA0_ПОЛ__1_П_4_4CN__point_0"/>
      <w:bookmarkEnd w:id="8"/>
      <w:r w:rsidRPr="007F527F">
        <w:rPr>
          <w:rFonts w:ascii="Times New Roman" w:hAnsi="Times New Roman"/>
          <w:color w:val="000000"/>
          <w:sz w:val="32"/>
          <w:szCs w:val="32"/>
        </w:rPr>
        <w:t>4. Лечебно-профилактическим питанием обеспечиваются работники, фактически занятые не менее половины рабочего дня (смены):</w:t>
      </w:r>
    </w:p>
    <w:p w:rsidR="00E87727" w:rsidRPr="007F527F" w:rsidRDefault="00E87727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2"/>
          <w:szCs w:val="32"/>
        </w:rPr>
      </w:pPr>
      <w:r w:rsidRPr="007F527F">
        <w:rPr>
          <w:rFonts w:ascii="Times New Roman" w:hAnsi="Times New Roman"/>
          <w:color w:val="000000"/>
          <w:sz w:val="32"/>
          <w:szCs w:val="32"/>
        </w:rPr>
        <w:t>на производствах, работах, по профессиям или в должностях, предусмотренных в перечне;</w:t>
      </w:r>
    </w:p>
    <w:p w:rsidR="00E87727" w:rsidRPr="007F527F" w:rsidRDefault="00E87727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2"/>
          <w:szCs w:val="32"/>
        </w:rPr>
      </w:pPr>
      <w:r w:rsidRPr="007F527F">
        <w:rPr>
          <w:rFonts w:ascii="Times New Roman" w:hAnsi="Times New Roman"/>
          <w:color w:val="000000"/>
          <w:sz w:val="32"/>
          <w:szCs w:val="32"/>
        </w:rPr>
        <w:t>чисткой, обслуживанием, ремонтом, демонтажем или консервацией оборудования (подготовкой к этим операциям) на производствах, работники которых получают лечебно-профилактическое питание. Данные работники обеспечиваются лечебно-профилактическим питанием независимо от того, предусмотрена ли его выдача в структурном подразделении организации, в которое они приняты на работу;</w:t>
      </w:r>
    </w:p>
    <w:p w:rsidR="00E87727" w:rsidRPr="007F527F" w:rsidRDefault="00E87727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2"/>
          <w:szCs w:val="32"/>
        </w:rPr>
      </w:pPr>
      <w:r w:rsidRPr="007F527F">
        <w:rPr>
          <w:rFonts w:ascii="Times New Roman" w:hAnsi="Times New Roman"/>
          <w:color w:val="000000"/>
          <w:sz w:val="32"/>
          <w:szCs w:val="32"/>
        </w:rPr>
        <w:t xml:space="preserve">выполняющие строительные, строительно-монтажные, ремонтно-строительные и пусконаладочные работы на производствах иных организаций, если работники этих производств, включая занятых на ремонтных работах, </w:t>
      </w:r>
      <w:r w:rsidRPr="007F527F">
        <w:rPr>
          <w:rFonts w:ascii="Times New Roman" w:hAnsi="Times New Roman"/>
          <w:color w:val="000000"/>
          <w:sz w:val="32"/>
          <w:szCs w:val="32"/>
        </w:rPr>
        <w:lastRenderedPageBreak/>
        <w:t>получают лечебно-профилактическое питание.</w:t>
      </w:r>
    </w:p>
    <w:p w:rsidR="00E87727" w:rsidRPr="007F527F" w:rsidRDefault="00E87727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9" w:name="CA0_ПОЛ__1_П_5_5CN__point_0"/>
      <w:bookmarkEnd w:id="9"/>
      <w:r w:rsidRPr="007F527F">
        <w:rPr>
          <w:rFonts w:ascii="Times New Roman" w:hAnsi="Times New Roman"/>
          <w:color w:val="000000"/>
          <w:sz w:val="32"/>
          <w:szCs w:val="32"/>
        </w:rPr>
        <w:t>5. В организациях, работники которых получают лечебно-профилактическое питание, на каждый день составляются меню-раскладки, включающие продукты, предусмотренные рационами.</w:t>
      </w:r>
    </w:p>
    <w:p w:rsidR="00E87727" w:rsidRPr="007F527F" w:rsidRDefault="00E87727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0" w:name="CA0_ПОЛ__1_П_6_6CN__point_0"/>
      <w:bookmarkEnd w:id="10"/>
      <w:r w:rsidRPr="007F527F">
        <w:rPr>
          <w:rFonts w:ascii="Times New Roman" w:hAnsi="Times New Roman"/>
          <w:color w:val="000000"/>
          <w:sz w:val="32"/>
          <w:szCs w:val="32"/>
        </w:rPr>
        <w:t>6. В рационе, рассчитанном на один прием (день), допускается отклонение:</w:t>
      </w:r>
    </w:p>
    <w:p w:rsidR="00E87727" w:rsidRPr="007F527F" w:rsidRDefault="00E87727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1" w:name="CA0_ПОЛ__1_П_6_6_ПП_6_1_3CN__underpoint_"/>
      <w:bookmarkEnd w:id="11"/>
      <w:r w:rsidRPr="007F527F">
        <w:rPr>
          <w:rFonts w:ascii="Times New Roman" w:hAnsi="Times New Roman"/>
          <w:color w:val="000000"/>
          <w:sz w:val="32"/>
          <w:szCs w:val="32"/>
        </w:rPr>
        <w:t>6.1. в расходовании продуктов, но в течение рабочей недели они должны быть использованы в полном объеме;</w:t>
      </w:r>
    </w:p>
    <w:p w:rsidR="00E87727" w:rsidRPr="007F527F" w:rsidRDefault="00E87727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2" w:name="CA0_ПОЛ__1_П_6_6_ПП_6_2_4CN__underpoint_"/>
      <w:bookmarkEnd w:id="12"/>
      <w:r w:rsidRPr="007F527F">
        <w:rPr>
          <w:rFonts w:ascii="Times New Roman" w:hAnsi="Times New Roman"/>
          <w:color w:val="000000"/>
          <w:sz w:val="32"/>
          <w:szCs w:val="32"/>
        </w:rPr>
        <w:t>6.2. показателей химического состава и энергетической ценности +/–10 процентов рациона.</w:t>
      </w:r>
    </w:p>
    <w:p w:rsidR="00E87727" w:rsidRPr="007F527F" w:rsidRDefault="00E87727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3" w:name="CA0_ПОЛ__1_П_7_7CN__point_0"/>
      <w:bookmarkEnd w:id="13"/>
      <w:r w:rsidRPr="007F527F">
        <w:rPr>
          <w:rFonts w:ascii="Times New Roman" w:hAnsi="Times New Roman"/>
          <w:color w:val="000000"/>
          <w:sz w:val="32"/>
          <w:szCs w:val="32"/>
        </w:rPr>
        <w:t>7. Готовые блюда, приготовленные на основе рациона, и (или) витаминные препараты выдаются разово перед началом рабочего дня (смены) независимо от его продолжительности в объектах общественного питания.</w:t>
      </w:r>
    </w:p>
    <w:p w:rsidR="00E87727" w:rsidRPr="007F527F" w:rsidRDefault="00E87727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2"/>
          <w:szCs w:val="32"/>
        </w:rPr>
      </w:pPr>
      <w:r w:rsidRPr="007F527F">
        <w:rPr>
          <w:rFonts w:ascii="Times New Roman" w:hAnsi="Times New Roman"/>
          <w:color w:val="000000"/>
          <w:sz w:val="32"/>
          <w:szCs w:val="32"/>
        </w:rPr>
        <w:t>Допускается выдача лечебно-профилактического питания в иное время, но не позднее чем в обеденный перерыв.</w:t>
      </w:r>
    </w:p>
    <w:p w:rsidR="00E87727" w:rsidRPr="007F527F" w:rsidRDefault="00E87727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4" w:name="CA0_ПОЛ__1_П_8_8CN__point_0"/>
      <w:bookmarkEnd w:id="14"/>
      <w:r w:rsidRPr="007F527F">
        <w:rPr>
          <w:rFonts w:ascii="Times New Roman" w:hAnsi="Times New Roman"/>
          <w:color w:val="000000"/>
          <w:sz w:val="32"/>
          <w:szCs w:val="32"/>
        </w:rPr>
        <w:t>8. В служебных командировках или при разъездном характере работы работнику, имеющему право на бесплатное обеспечение лечебно-профилактическим питанием, выплачивается денежная компенсация на его приобретение на условиях, предусмотренных коллективным договором, соглашением, трудовым договором.</w:t>
      </w:r>
    </w:p>
    <w:p w:rsidR="00E87727" w:rsidRPr="007F527F" w:rsidRDefault="00E87727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5" w:name="CA0_ПОЛ__1_П_9_9CN__point_0"/>
      <w:bookmarkEnd w:id="15"/>
      <w:r w:rsidRPr="007F527F">
        <w:rPr>
          <w:rFonts w:ascii="Times New Roman" w:hAnsi="Times New Roman"/>
          <w:color w:val="000000"/>
          <w:sz w:val="32"/>
          <w:szCs w:val="32"/>
        </w:rPr>
        <w:t>9. Выдача лечебно-профилактического питания за прошлое время и денежная компенсация за своевременно неполученное лечебно-профилактическое питание не производятся.</w:t>
      </w:r>
    </w:p>
    <w:p w:rsidR="00E87727" w:rsidRPr="007F527F" w:rsidRDefault="00E87727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6" w:name="CA0_ПОЛ__1_П_10_10CN__point_0"/>
      <w:bookmarkEnd w:id="16"/>
      <w:r w:rsidRPr="007F527F">
        <w:rPr>
          <w:rFonts w:ascii="Times New Roman" w:hAnsi="Times New Roman"/>
          <w:color w:val="000000"/>
          <w:sz w:val="32"/>
          <w:szCs w:val="32"/>
        </w:rPr>
        <w:t>10. Дополнительная бесплатная выдача молока или других равноценных пищевых продуктов, а также пектинов работникам, получающим бесплатно лечебно-профилактическое питание, не производится.</w:t>
      </w:r>
    </w:p>
    <w:p w:rsidR="00E87727" w:rsidRDefault="00E87727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:rsidR="00041936" w:rsidRPr="00E87727" w:rsidRDefault="00041936" w:rsidP="00E87727"/>
    <w:sectPr w:rsidR="00041936" w:rsidRPr="00E87727" w:rsidSect="007F527F">
      <w:pgSz w:w="11906" w:h="16838"/>
      <w:pgMar w:top="284" w:right="424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87727"/>
    <w:rsid w:val="00041936"/>
    <w:rsid w:val="00606CE7"/>
    <w:rsid w:val="007F527F"/>
    <w:rsid w:val="00B81FE6"/>
    <w:rsid w:val="00E87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8CDE95-714F-42FB-A526-42DC480B9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41936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552</Words>
  <Characters>3148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</dc:creator>
  <cp:keywords/>
  <cp:lastModifiedBy>Temp</cp:lastModifiedBy>
  <cp:revision>2</cp:revision>
  <cp:lastPrinted>2023-01-12T21:01:00Z</cp:lastPrinted>
  <dcterms:created xsi:type="dcterms:W3CDTF">2025-10-15T10:36:00Z</dcterms:created>
  <dcterms:modified xsi:type="dcterms:W3CDTF">2025-10-15T10:36:00Z</dcterms:modified>
</cp:coreProperties>
</file>