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E88" w:rsidRPr="003013EC" w:rsidRDefault="00975E88" w:rsidP="003013EC">
      <w:pPr>
        <w:pStyle w:val="ConsPlusNormal"/>
        <w:outlineLvl w:val="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975E88" w:rsidRPr="003013EC" w:rsidRDefault="00975E88" w:rsidP="003013EC">
      <w:pPr>
        <w:pStyle w:val="ConsPlusNormal"/>
        <w:jc w:val="both"/>
        <w:outlineLvl w:val="0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Зарегистрировано в Национальном реестре правовых актов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Республики Беларусь 9 августа 2016 г. N 5/42451</w:t>
      </w:r>
    </w:p>
    <w:p w:rsidR="00975E88" w:rsidRPr="003013EC" w:rsidRDefault="00975E88" w:rsidP="003013EC">
      <w:pPr>
        <w:pStyle w:val="ConsPlusNormal"/>
        <w:pBdr>
          <w:top w:val="single" w:sz="6" w:space="0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13EC">
        <w:rPr>
          <w:rFonts w:ascii="Times New Roman" w:hAnsi="Times New Roman" w:cs="Times New Roman"/>
          <w:b/>
          <w:bCs/>
          <w:sz w:val="32"/>
          <w:szCs w:val="32"/>
        </w:rPr>
        <w:t>ПОСТАНОВЛЕНИЕ СОВЕТА МИНИСТРОВ РЕСПУБЛИКИ БЕЛАРУСЬ</w:t>
      </w:r>
    </w:p>
    <w:p w:rsidR="00975E88" w:rsidRPr="003013EC" w:rsidRDefault="00975E88" w:rsidP="003013EC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13EC">
        <w:rPr>
          <w:rFonts w:ascii="Times New Roman" w:hAnsi="Times New Roman" w:cs="Times New Roman"/>
          <w:b/>
          <w:bCs/>
          <w:sz w:val="32"/>
          <w:szCs w:val="32"/>
        </w:rPr>
        <w:t>5 августа 2016 г. N 614</w:t>
      </w:r>
    </w:p>
    <w:p w:rsidR="00975E88" w:rsidRPr="003013EC" w:rsidRDefault="00975E88" w:rsidP="003013EC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75E88" w:rsidRPr="003013EC" w:rsidRDefault="00975E88" w:rsidP="003013EC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13EC">
        <w:rPr>
          <w:rFonts w:ascii="Times New Roman" w:hAnsi="Times New Roman" w:cs="Times New Roman"/>
          <w:b/>
          <w:bCs/>
          <w:sz w:val="32"/>
          <w:szCs w:val="32"/>
        </w:rPr>
        <w:t>О ВОПРОСАХ ЭКСПЕРТИЗЫ ПРОМЫШЛЕННОЙ БЕЗОПАСНОСТИ</w:t>
      </w: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975E88" w:rsidRPr="001772D5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975E88" w:rsidRPr="001772D5" w:rsidRDefault="00975E88" w:rsidP="003013EC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772D5">
              <w:rPr>
                <w:rFonts w:ascii="Times New Roman" w:hAnsi="Times New Roman" w:cs="Times New Roman"/>
                <w:sz w:val="32"/>
                <w:szCs w:val="32"/>
              </w:rPr>
              <w:t>(в ред. постановлений Совмина от 11.04.2017 N 268,</w:t>
            </w:r>
          </w:p>
          <w:p w:rsidR="00975E88" w:rsidRPr="001772D5" w:rsidRDefault="00975E88" w:rsidP="003013EC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772D5">
              <w:rPr>
                <w:rFonts w:ascii="Times New Roman" w:hAnsi="Times New Roman" w:cs="Times New Roman"/>
                <w:sz w:val="32"/>
                <w:szCs w:val="32"/>
              </w:rPr>
              <w:t>от 25.05.2018 N 396, от 16.10.2020 N 595, от 02.07.2021 N 376,</w:t>
            </w:r>
          </w:p>
          <w:p w:rsidR="00975E88" w:rsidRPr="001772D5" w:rsidRDefault="00975E88" w:rsidP="003013EC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772D5">
              <w:rPr>
                <w:rFonts w:ascii="Times New Roman" w:hAnsi="Times New Roman" w:cs="Times New Roman"/>
                <w:sz w:val="32"/>
                <w:szCs w:val="32"/>
              </w:rPr>
              <w:t>от 25.03.2022 N 175, от 31.01.2023 N 82)</w:t>
            </w:r>
          </w:p>
        </w:tc>
      </w:tr>
    </w:tbl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На основании абзацев восьмого и девятого статьи 8 Закона Республики Беларусь от 5 января 2016 г. N 354-З "О промышленной безопасности" Совет Министров Республики Беларусь ПОСТАНОВЛЯЕТ: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(преамбула в ред. постановления Совмина от 02.07.2021 N 376)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1. Утвердить: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02.07.2021 N 376)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Положение о порядке аттестации экспертов в области промышленной безопасности (прилагается);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02.07.2021 N 376)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Положение о порядке проведения экспертизы промышленной безопасности (прилагается);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02.07.2021 N 376)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перечень потенциально опасных объектов и эксплуатируемых на них технических устройств, подлежащих экспертизе промышленной безопасности (прилагается).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02.07.2021 N 376)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2. Министерству по чрезвычайным ситуациям принять меры по реализации настоящего постановления.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3. Настоящее постановление вступает в силу после его официального опубликования.</w:t>
      </w: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975E88" w:rsidRPr="001772D5">
        <w:tc>
          <w:tcPr>
            <w:tcW w:w="4677" w:type="dxa"/>
          </w:tcPr>
          <w:p w:rsidR="00975E88" w:rsidRPr="001772D5" w:rsidRDefault="00975E88" w:rsidP="003013EC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1772D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Премьер-министр Республики Беларусь</w:t>
            </w:r>
          </w:p>
        </w:tc>
        <w:tc>
          <w:tcPr>
            <w:tcW w:w="4677" w:type="dxa"/>
          </w:tcPr>
          <w:p w:rsidR="00975E88" w:rsidRPr="001772D5" w:rsidRDefault="00975E88" w:rsidP="003013EC">
            <w:pPr>
              <w:pStyle w:val="ConsPlusNormal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1772D5">
              <w:rPr>
                <w:rFonts w:ascii="Times New Roman" w:hAnsi="Times New Roman" w:cs="Times New Roman"/>
                <w:sz w:val="32"/>
                <w:szCs w:val="32"/>
              </w:rPr>
              <w:t>А.Кобяков</w:t>
            </w:r>
          </w:p>
        </w:tc>
      </w:tr>
    </w:tbl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УТВЕРЖДЕНО</w:t>
      </w:r>
    </w:p>
    <w:p w:rsidR="00975E88" w:rsidRPr="003013EC" w:rsidRDefault="00975E88" w:rsidP="003013EC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Постановление</w:t>
      </w:r>
    </w:p>
    <w:p w:rsidR="00975E88" w:rsidRPr="003013EC" w:rsidRDefault="00975E88" w:rsidP="003013EC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Совета Министров</w:t>
      </w:r>
    </w:p>
    <w:p w:rsidR="00975E88" w:rsidRPr="003013EC" w:rsidRDefault="00975E88" w:rsidP="003013EC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Республики Беларусь</w:t>
      </w:r>
    </w:p>
    <w:p w:rsidR="00975E88" w:rsidRPr="003013EC" w:rsidRDefault="00975E88" w:rsidP="003013EC">
      <w:pPr>
        <w:pStyle w:val="ConsPlusNonformat"/>
        <w:jc w:val="right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05.08.2016 N 614</w:t>
      </w: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Par38"/>
      <w:bookmarkEnd w:id="1"/>
      <w:r w:rsidRPr="003013EC">
        <w:rPr>
          <w:rFonts w:ascii="Times New Roman" w:hAnsi="Times New Roman" w:cs="Times New Roman"/>
          <w:b/>
          <w:bCs/>
          <w:sz w:val="32"/>
          <w:szCs w:val="32"/>
        </w:rPr>
        <w:t>ПОЛОЖЕНИЕ</w:t>
      </w:r>
    </w:p>
    <w:p w:rsidR="00975E88" w:rsidRPr="003013EC" w:rsidRDefault="00975E88" w:rsidP="003013EC">
      <w:pPr>
        <w:pStyle w:val="ConsPlus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13EC">
        <w:rPr>
          <w:rFonts w:ascii="Times New Roman" w:hAnsi="Times New Roman" w:cs="Times New Roman"/>
          <w:b/>
          <w:bCs/>
          <w:sz w:val="32"/>
          <w:szCs w:val="32"/>
        </w:rPr>
        <w:t>О ПОРЯДКЕ АТТЕСТАЦИИ ЭКСПЕРТОВ В ОБЛАСТИ ПРОМЫШЛЕННОЙ БЕЗОПАСНОСТИ</w:t>
      </w: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975E88" w:rsidRPr="001772D5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975E88" w:rsidRPr="001772D5" w:rsidRDefault="00975E88" w:rsidP="003013EC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772D5">
              <w:rPr>
                <w:rFonts w:ascii="Times New Roman" w:hAnsi="Times New Roman" w:cs="Times New Roman"/>
                <w:sz w:val="32"/>
                <w:szCs w:val="32"/>
              </w:rPr>
              <w:t>(в ред. постановлений Совмина от 11.04.2017 N 268,</w:t>
            </w:r>
          </w:p>
          <w:p w:rsidR="00975E88" w:rsidRPr="001772D5" w:rsidRDefault="00975E88" w:rsidP="003013EC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772D5">
              <w:rPr>
                <w:rFonts w:ascii="Times New Roman" w:hAnsi="Times New Roman" w:cs="Times New Roman"/>
                <w:sz w:val="32"/>
                <w:szCs w:val="32"/>
              </w:rPr>
              <w:t>от 25.05.2018 N 396, от 16.10.2020 N 595, от 02.07.2021 N 376,</w:t>
            </w:r>
          </w:p>
          <w:p w:rsidR="00975E88" w:rsidRPr="001772D5" w:rsidRDefault="00975E88" w:rsidP="003013EC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772D5">
              <w:rPr>
                <w:rFonts w:ascii="Times New Roman" w:hAnsi="Times New Roman" w:cs="Times New Roman"/>
                <w:sz w:val="32"/>
                <w:szCs w:val="32"/>
              </w:rPr>
              <w:t>от 25.03.2022 N 175, от 31.01.2023 N 82)</w:t>
            </w:r>
          </w:p>
        </w:tc>
      </w:tr>
    </w:tbl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1. Настоящим Положением определяется порядок аттестации экспертов в области промышленной безопасности.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2. Для целей настоящего Положения используются термины и их определения в значениях, установленных Законом Республики Беларусь "О промышленной безопасности", а также следующие термины и их определения: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02.07.2021 N 376)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аттестация - процедура оценки профессиональной компетентности претендентов в форме аттестационного экзамена;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область аттестации - сфера деятельности эксперта в области промышленной безопасности по определенным объектам экспертизы промышленной безопасности и технического освидетельствования потенциально опасных объектов;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lastRenderedPageBreak/>
        <w:t>претендент - физическое лицо, претендующее на получение удостоверения эксперта в области промышленной безопасности;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удостоверение эксперта в области промышленной безопасности - документ, подтверждающий профессиональную компетентность специалиста для осуществления экспертизы промышленной безопасности, технического освидетельствования потенциально опасных объектов.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3. Аттестация экспертов в области промышленной безопасности проводится аттестационной комиссией Департамента по надзору за безопасным ведением работ в промышленности Министерства по чрезвычайным ситуациям (далее - комиссия).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Состав комиссии утверждается приказом начальника Департамента по надзору за безопасным ведением работ в промышленности Министерства по чрезвычайным ситуациям (далее - Госпромнадзор).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При проведении аттестации экспертов в области промышленной безопасности управления государственного надзора главной военной инспекции Вооруженных Сил, а также экспертов в области промышленной безопасности организаций, имеющих разрешение на право проведения технического освидетельствования грузоподъемных машин военного назначения, экспертизы промышленной безопасности, технического освидетельствования потенциально опасных объектов, производств и связанных с ними видов деятельности, указанных в перечне потенциально опасных объектов, производств и связанных с ними видов деятельности, имеющих специфику военного применения, подлежащих надзору, утвержденном постановлением Совета Министров Республики Беларусь от 29 января 2013 г. N 66 (далее, если не указано иное, - эксперт в области промышленной безопасности, проводящий техническое освидетельствование и экспертизу промышленной безопасности в отношении объектов, имеющих специфику военного применения), в состав комиссии включается представитель управления государственного надзора главной военной инспекции Вооруженных Сил.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постановлений Совмина от 02.07.2021 N 376, от 31.01.2023 N 82)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4. К претендентам предъявляются следующие требования: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56"/>
      <w:bookmarkEnd w:id="2"/>
      <w:r w:rsidRPr="003013EC">
        <w:rPr>
          <w:rFonts w:ascii="Times New Roman" w:hAnsi="Times New Roman" w:cs="Times New Roman"/>
          <w:sz w:val="32"/>
          <w:szCs w:val="32"/>
        </w:rPr>
        <w:t xml:space="preserve">4.1. наличие высшего образования, соответствующего, как правило, области аттестации экспертов в области промышленной </w:t>
      </w:r>
      <w:r w:rsidRPr="003013EC">
        <w:rPr>
          <w:rFonts w:ascii="Times New Roman" w:hAnsi="Times New Roman" w:cs="Times New Roman"/>
          <w:sz w:val="32"/>
          <w:szCs w:val="32"/>
        </w:rPr>
        <w:lastRenderedPageBreak/>
        <w:t>безопасности согласно приложению 1, и стажа работы в качестве технического руководителя или специалиста в заявленной области аттестации не менее трех лет, за исключением случая, предусмотренного в части второй настоящего подпункта.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57"/>
      <w:bookmarkEnd w:id="3"/>
      <w:r w:rsidRPr="003013EC">
        <w:rPr>
          <w:rFonts w:ascii="Times New Roman" w:hAnsi="Times New Roman" w:cs="Times New Roman"/>
          <w:sz w:val="32"/>
          <w:szCs w:val="32"/>
        </w:rPr>
        <w:t>В случае, если профиль образования, определяемый комиссией в соответствии с Общегосударственным классификатором Республики Беларусь ОКРБ 011-2009 "Специальности и квалификации", утвержденным постановлением Министерства образования Республики Беларусь от 2 июня 2009 г. N 36, не совпадает с заявленной областью аттестации, претендент должен иметь стаж работы в качестве технического руководителя или специалиста в заявленной области аттестации не менее пяти лет;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31.01.2023 N 82)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4.2. повышение квалификации в заявленной области аттестации в учреждении образования не реже одного раза в пять лет;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4" w:name="Par60"/>
      <w:bookmarkEnd w:id="4"/>
      <w:r w:rsidRPr="003013EC">
        <w:rPr>
          <w:rFonts w:ascii="Times New Roman" w:hAnsi="Times New Roman" w:cs="Times New Roman"/>
          <w:sz w:val="32"/>
          <w:szCs w:val="32"/>
        </w:rPr>
        <w:t>4.3. наличие сертификата компетентности по визуальному методу неразрушающего контроля не ниже второго уровня квалификации в производственном секторе (предэксплуатационные или эксплуатационные испытания, включающие производство) - для претендентов, аттестуемых на проведение технического освидетельствования потенциально опасных объектов;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16.10.2020 N 595)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4.4. при первичном прохождении аттестации: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эксперта в области промышленной безопасности, за исключением аттестации эксперта в области промышленной безопасности, проводящего техническое освидетельствование и экспертизу промышленной безопасности в отношении объектов, имеющих специфику военного применения, - прохождение стажировки претендентом под руководством работника Госпромнадзора - эксперта в области промышленной безопасности, имеющего стаж работы не менее пяти лет в заявленной области аттестации, с принятием участия в проведении не менее трех экспертиз промышленной безопасности (технических освидетельствований потенциально опасных объектов - для претендентов, аттестуемых на проведение технического освидетельствования данных объектов) в заявленной области аттестации;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эксперта в области промышленной безопасности, проводящего техническое освидетельствование и экспертизу промышленной </w:t>
      </w:r>
      <w:r w:rsidRPr="003013EC">
        <w:rPr>
          <w:rFonts w:ascii="Times New Roman" w:hAnsi="Times New Roman" w:cs="Times New Roman"/>
          <w:sz w:val="32"/>
          <w:szCs w:val="32"/>
        </w:rPr>
        <w:lastRenderedPageBreak/>
        <w:t>безопасности в отношении объектов, имеющих специфику военного применения, - прохождение претендентом стажировки под руководством должностного лица управления государственного надзора главной военной инспекции Вооруженных Сил - эксперта в области промышленной безопасности в заявленной области аттестации с принятием участия в проведении экспертизы промышленной безопасности (не менее трех технических освидетельствований потенциально опасных объектов - для претендентов, аттестуемых на проведение технического освидетельствования данных объектов) в заявленной области аттестации.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В Госпромнадзор для прохождения стажировки обращается юридическое лицо, с которым претендент состоит в трудовых отношениях, или претендент.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При несоответствии претендента требованиям, содержащимся в подпунктах 4.1 - </w:t>
      </w:r>
      <w:hyperlink w:anchor="Par60" w:history="1">
        <w:r w:rsidRPr="003013EC">
          <w:rPr>
            <w:rFonts w:ascii="Times New Roman" w:hAnsi="Times New Roman" w:cs="Times New Roman"/>
            <w:sz w:val="32"/>
            <w:szCs w:val="32"/>
          </w:rPr>
          <w:t>4.3</w:t>
        </w:r>
      </w:hyperlink>
      <w:r w:rsidRPr="003013EC">
        <w:rPr>
          <w:rFonts w:ascii="Times New Roman" w:hAnsi="Times New Roman" w:cs="Times New Roman"/>
          <w:sz w:val="32"/>
          <w:szCs w:val="32"/>
        </w:rPr>
        <w:t xml:space="preserve"> настоящего пункта, в течение трех рабочих дней со дня обращения оформляется отказ в проведении стажировки в письменной форме и доводится до сведения претендента или юридического лица, с которым претендент состоит в трудовых отношениях.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Решение о назначении претендента в качестве стажера, а также руководителя стажировки оформляется соответствующим приказом Госпромнадзора.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Стажировка проводится по разработанным и утвержденным Госпромнадзором программам стажировки по каждой области аттестации (экспертиза промышленной безопасности, техническое освидетельствование).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(пп. 4.4 в ред. постановления Совмина от 31.01.2023 N 82)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5. Для проведения аттестации в Госпромнадзор представляются: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юридическим лицом, с которым претендент состоит в трудовых отношениях, - заявление о проведении аттестации по форме согласно приложению 2, две цветные фотографии размером 30 x 40 мм; копии диплома о высшем образовании, свидетельства о повышении квалификации претендента в заявляемой области аттестации; копия трудовой книжки претендента, копии иных документов, содержащих сведения о периодах работы и подтверждающих производственный стаж в области аттестации, с учетом продолжительности рабочего дня исходя из установленной </w:t>
      </w:r>
      <w:r w:rsidRPr="003013EC">
        <w:rPr>
          <w:rFonts w:ascii="Times New Roman" w:hAnsi="Times New Roman" w:cs="Times New Roman"/>
          <w:sz w:val="32"/>
          <w:szCs w:val="32"/>
        </w:rPr>
        <w:lastRenderedPageBreak/>
        <w:t>законодательством продолжительности рабочей недели (при наличии); копия сертификата компетентности по визуальному методу неразрушающего контроля не ниже второго уровня квалификации в производственном секторе - предэксплуатационные или эксплуатационные испытания, включающие производство (для аттестуемых на проведение технического освидетельствования); копии документов, подтверждающих прохождение стажировки (актов экспертизы и (или) донесений) (для аттестуемых впервые в заявляемой области аттестации);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25.03.2022 N 175)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претендентом - заявление по форме согласно приложению 2-1 и иные документы, предусмотренные в пункте 6.9 перечня административных процедур, осуществляемых государственными органами и иными организациями по заявлениям граждан, утвержденного Указом Президента Республики Беларусь от 26 апреля 2010 г. N 200.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постановлений Совмина от 11.04.2017 N 268, от 02.07.2021 N 376)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6. Аттестационный экзамен проводится в порядке, определяемом Госпромнадзором, по мере укомплектования группы претендентов по области аттестации, но не реже одного раза в месяц.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7. Претендентам сообщается о дате, времени и месте проведения аттестационного экзамена не позднее чем за три рабочих дня до его проведения.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8. Претендент допускается к сдаче аттестационного экзамена при предъявлении документа, удостоверяющего личность.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9. Претендент, не имеющий при себе документа, удостоверяющего личность, либо опоздавший на аттестационный экзамен, считается не явившимся на аттестационный экзамен и может быть включен в очередную группу претендентов.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10. Аттестационный экзамен состоит из компьютерного тестирования и устного опроса в форме собеседования по области аттестации. Каждая часть аттестационного экзамена оценивается отдельно, результаты оценки оформляются протоколом.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11. Перечень вопросов для компьютерного тестирования разрабатывается Госпромнадзором и размещается в открытом доступе на официальном сайте Госпромнадзора в глобальной </w:t>
      </w:r>
      <w:r w:rsidRPr="003013EC">
        <w:rPr>
          <w:rFonts w:ascii="Times New Roman" w:hAnsi="Times New Roman" w:cs="Times New Roman"/>
          <w:sz w:val="32"/>
          <w:szCs w:val="32"/>
        </w:rPr>
        <w:lastRenderedPageBreak/>
        <w:t>компьютерной сети Интернет.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Перечень вопросов в области аттестации, имеющей специфику военного применения, разрабатывается управлением государственного надзора главной военной инспекции Вооруженных Сил и размещается на официальных сайтах Госпромнадзора и Министерства обороны в глобальной компьютерной сети Интернет.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5" w:name="Par82"/>
      <w:bookmarkEnd w:id="5"/>
      <w:r w:rsidRPr="003013EC">
        <w:rPr>
          <w:rFonts w:ascii="Times New Roman" w:hAnsi="Times New Roman" w:cs="Times New Roman"/>
          <w:sz w:val="32"/>
          <w:szCs w:val="32"/>
        </w:rPr>
        <w:t>12. Во время сдачи аттестационного экзамена претенденту запрещается: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пользоваться нормативными правовыми актами, в том числе техническими нормативными правовыми актами, справочной и специальной литературой;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вести переговоры с другими претендентами;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пользоваться средствами связи.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Претенденты, нарушившие требования, указанные в части первой настоящего пункта, удаляются из аудитории и считаются не прошедшими аттестацию.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13. Основанием для принятия комиссией решения о прохождении претендентом аттестации является сданный им с соблюдением требований, предусмотренных в части первой пункта 12 настоящего Положения, аттестационный экзамен при условии, что количество правильных ответов при компьютерном тестировании составляет не менее 80 процентов от количества вопросов, содержащихся в тесте, с получением не менее двух третей положительных голосов членов комиссии при устном опросе в форме собеседования.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14. По результатам аттестационного экзамена в день аттестации комиссией принимается решение об аттестации или отказе в аттестации эксперта в области промышленной безопасности.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Информация о принятом решении размещается на официальном сайте Госпромнадзора в глобальной компьютерной сети Интернет в трехдневный срок с даты принятия соответствующего решения.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15. Претендент, не сдавший аттестационный экзамен, повторно допускается к сдаче аттестационного экзамена не ранее чем через один месяц со дня принятия комиссией решения об отказе в аттестации.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(в ред. постановления Совмина от 11.04.2017 N 268)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16. В случае принятия решения об аттестации комиссией </w:t>
      </w:r>
      <w:r w:rsidRPr="003013EC">
        <w:rPr>
          <w:rFonts w:ascii="Times New Roman" w:hAnsi="Times New Roman" w:cs="Times New Roman"/>
          <w:sz w:val="32"/>
          <w:szCs w:val="32"/>
        </w:rPr>
        <w:lastRenderedPageBreak/>
        <w:t>оформляется удостоверение эксперта в области промышленной безопасности по форме согласно приложению 3 (далее - удостоверение). Удостоверение подписывается начальником Госпромнадзора или уполномоченным им в установленном порядке должностным лицом и заверяется гербовой печатью Госпромнадзора. Заверенная копия удостоверения хранится в Госпромнадзоре.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17. Удостоверение выдается лично эксперту в области промышленной безопасности под его роспись в журнале регистрации выдачи удостоверений при предъявлении им документа, удостоверяющего личность.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18. Срок действия удостоверения составляет пять лет.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19. Госпромнадзором ведется учет выданных удостоверений.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20. В случае изменения фамилии, собственного имени, отчества (если таковое имеется) эксперта в области промышленной безопасности юридическое лицо, с которым эксперт в области промышленной безопасности состоит в трудовых отношениях, или эксперт в области промышленной безопасности подает в Госпромнадзор заявление о внесении изменений в удостоверение с представлением документов, подтверждающих необходимость внесения изменений, и одной цветной фотографии размером 30 x 40 мм.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Внесение изменений в удостоверение осуществляется путем оформления нового удостоверения на срок действия ранее выданного удостоверения.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(п. 20 в ред. постановления Совмина от 31.01.2023 N 82)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21. В случае утери (порчи) удостоверения юридическое лицо, с которым эксперт в области промышленной безопасности состоит в трудовых отношениях, или эксперт в области промышленной безопасности подает в Госпромнадзор заявление о выдаче дубликата удостоверения с представлением одной цветной фотографии размером 30 x 40 мм.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В правом верхнем углу на бланке удостоверения делается отметка "Дубликат".</w:t>
      </w:r>
    </w:p>
    <w:p w:rsidR="00975E88" w:rsidRPr="003013EC" w:rsidRDefault="00975E88" w:rsidP="003013EC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(п. 21 в ред. постановления Совмина от 31.01.2023 N 82)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22. Действие удостоверения прекращается: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по истечении срока, на который было выдано удостоверение;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 xml:space="preserve">по решению комиссии при получении (выявлении) Госпромнадзором достоверной информации о неоднократном (два </w:t>
      </w:r>
      <w:r w:rsidRPr="003013EC">
        <w:rPr>
          <w:rFonts w:ascii="Times New Roman" w:hAnsi="Times New Roman" w:cs="Times New Roman"/>
          <w:sz w:val="32"/>
          <w:szCs w:val="32"/>
        </w:rPr>
        <w:lastRenderedPageBreak/>
        <w:t>и более раза) в течение календарного года нарушении экспертом в области промышленной безопасности требований нормативных правовых актов, в том числе обязательных для соблюдения требований технических нормативных правовых актов, в области промышленной безопасности при проведении экспертизы промышленной безопасности, технического освидетельствования потенциально опасных объектов.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О принятом решении эксперт в области промышленной безопасности извещается в письменной форме. Информация о прекращении действия удостоверения размещается на официальном сайте Госпромнадзора в глобальной компьютерной сети Интернет.</w:t>
      </w:r>
    </w:p>
    <w:p w:rsidR="00975E88" w:rsidRPr="003013EC" w:rsidRDefault="00975E88" w:rsidP="003013E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3013EC">
        <w:rPr>
          <w:rFonts w:ascii="Times New Roman" w:hAnsi="Times New Roman" w:cs="Times New Roman"/>
          <w:sz w:val="32"/>
          <w:szCs w:val="32"/>
        </w:rPr>
        <w:t>Удостоверение подлежит сдаче в Госпромнадзор после принятия решения о прекращении его действия в течение десяти рабочих дней со дня принятия такого решения.</w:t>
      </w:r>
    </w:p>
    <w:p w:rsidR="00975E88" w:rsidRPr="003013EC" w:rsidRDefault="00975E88" w:rsidP="003013E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975E88" w:rsidRDefault="00975E88">
      <w:pPr>
        <w:pStyle w:val="ConsPlusNormal"/>
      </w:pPr>
    </w:p>
    <w:p w:rsidR="00975E88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  <w:outlineLvl w:val="1"/>
      </w:pPr>
      <w:r w:rsidRPr="003013EC">
        <w:t>Приложение 1</w:t>
      </w:r>
    </w:p>
    <w:p w:rsidR="00975E88" w:rsidRPr="003013EC" w:rsidRDefault="00975E88">
      <w:pPr>
        <w:pStyle w:val="ConsPlusNormal"/>
        <w:jc w:val="right"/>
      </w:pPr>
      <w:r w:rsidRPr="003013EC">
        <w:t>к Положению о порядке</w:t>
      </w:r>
    </w:p>
    <w:p w:rsidR="00975E88" w:rsidRPr="003013EC" w:rsidRDefault="00975E88">
      <w:pPr>
        <w:pStyle w:val="ConsPlusNormal"/>
        <w:jc w:val="right"/>
      </w:pPr>
      <w:r w:rsidRPr="003013EC">
        <w:t>аттестации экспертов в области</w:t>
      </w:r>
    </w:p>
    <w:p w:rsidR="00975E88" w:rsidRPr="003013EC" w:rsidRDefault="00975E88">
      <w:pPr>
        <w:pStyle w:val="ConsPlusNormal"/>
        <w:jc w:val="right"/>
      </w:pPr>
      <w:r w:rsidRPr="003013EC">
        <w:t>промышленной безопасности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center"/>
        <w:rPr>
          <w:b/>
          <w:bCs/>
        </w:rPr>
      </w:pPr>
      <w:bookmarkStart w:id="6" w:name="Par117"/>
      <w:bookmarkEnd w:id="6"/>
      <w:r w:rsidRPr="003013EC">
        <w:rPr>
          <w:b/>
          <w:bCs/>
        </w:rPr>
        <w:t>ПЕРЕЧЕНЬ</w:t>
      </w:r>
    </w:p>
    <w:p w:rsidR="00975E88" w:rsidRPr="003013EC" w:rsidRDefault="00975E88">
      <w:pPr>
        <w:pStyle w:val="ConsPlusNormal"/>
        <w:jc w:val="center"/>
        <w:rPr>
          <w:b/>
          <w:bCs/>
        </w:rPr>
      </w:pPr>
      <w:r w:rsidRPr="003013EC">
        <w:rPr>
          <w:b/>
          <w:bCs/>
        </w:rPr>
        <w:t>ОБЛАСТЕЙ АТТЕСТАЦИИ ЭКСПЕРТОВ В ОБЛАСТИ ПРОМЫШЛЕННОЙ БЕЗОПАСНОСТИ</w:t>
      </w:r>
    </w:p>
    <w:p w:rsidR="00975E88" w:rsidRPr="003013EC" w:rsidRDefault="00975E88">
      <w:pPr>
        <w:pStyle w:val="ConsPlusNormal"/>
        <w:rPr>
          <w:sz w:val="24"/>
          <w:szCs w:val="24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975E88" w:rsidRPr="001772D5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(в ред. постановлений Совмина от 16.10.2020 N 595,</w:t>
            </w:r>
          </w:p>
          <w:p w:rsidR="00975E88" w:rsidRPr="001772D5" w:rsidRDefault="00975E88">
            <w:pPr>
              <w:pStyle w:val="ConsPlusNormal"/>
              <w:jc w:val="center"/>
            </w:pPr>
            <w:r w:rsidRPr="001772D5">
              <w:t>от 31.01.2023 N 82)</w:t>
            </w:r>
          </w:p>
        </w:tc>
      </w:tr>
    </w:tbl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sectPr w:rsidR="00975E88" w:rsidRPr="003013EC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10"/>
        <w:gridCol w:w="4335"/>
      </w:tblGrid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lastRenderedPageBreak/>
              <w:t>Наименование областей аттестации</w:t>
            </w:r>
          </w:p>
        </w:tc>
        <w:tc>
          <w:tcPr>
            <w:tcW w:w="4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Условное обозначение областей аттестации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1. Проведение экспертизы промышленной безопасности объектов и производств с химическими, физико-химическими, физическими процессами, на которых возможно образование взрывоопасных сред, имеющих в своем составе взрывоопасные технологические блоки с относительным энергетическим потенциалом более 9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2. Проведение экспертизы промышленной безопасности хлораторных станций и складов хлора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2Э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3. Проведение экспертизы промышленной безопасности аммиачно-холодильных установок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3Э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4. Проведение экспертизы промышленной безопасности элеваторов, складов силосного типа, объектов мукомольного, крупяного и комбикормового производства с минимальной проектной мощностью от 100 тонн в сутки, на которых осуществляется переработка зерна и комбикормового сырья, а также элеваторов, складов силосного типа, объектов мукомольного, крупяного и комбикормового производства вместимостью от 500 тонн, на которых осуществляется хранение зерна, продуктов его переработки, комбикормового сырья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4Э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5. Проведение экспертизы промышленной безопасности:</w:t>
            </w:r>
          </w:p>
        </w:tc>
        <w:tc>
          <w:tcPr>
            <w:tcW w:w="43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5Э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водогрейных котлов мощностью 100 кВт и более с температурой воды выше 115 °C</w:t>
            </w:r>
            <w:r w:rsidRPr="001772D5">
              <w:br/>
            </w:r>
            <w:r w:rsidRPr="001772D5">
              <w:br/>
              <w:t>паровых котлов с рабочим давлением более 0,07 МПа, котлов, работающих с высокотемпературными органическими (неорганическими) теплоносителями (термомасляные котлы), использующих газообразное, жидкое и твердое топливо</w:t>
            </w:r>
            <w:r w:rsidRPr="001772D5">
              <w:br/>
            </w:r>
            <w:r w:rsidRPr="001772D5">
              <w:br/>
              <w:t>котельных, в том числе передвижных транспортабельных, мощностью более 200 кВт (независимо от мощности установленных в них котлов), использующих газообразное, жидкое и твердое топливо</w:t>
            </w:r>
            <w:r w:rsidRPr="001772D5">
              <w:br/>
            </w:r>
            <w:r w:rsidRPr="001772D5">
              <w:br/>
              <w:t>водогрейных котлов-утилизаторов с температурой воды выше 115 °C, паровых котлов-утилизаторов с рабочим давлением более 0,07 МПа, экономайзеров с температурой воды выше 115 °C, пароперегревателей с рабочим давлением более 0,07 МПа, трубопроводов пара и горячей воды с рабочим давлением более 0,07 МПа и температурой воды выше 115 °C, барокамер</w:t>
            </w:r>
          </w:p>
        </w:tc>
        <w:tc>
          <w:tcPr>
            <w:tcW w:w="43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6. Проведение технического освидетельствования:</w:t>
            </w:r>
          </w:p>
        </w:tc>
        <w:tc>
          <w:tcPr>
            <w:tcW w:w="43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5ТО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водогрейных котлов мощностью 100 кВт и более с температурой воды выше 115 °C</w:t>
            </w:r>
            <w:r w:rsidRPr="001772D5">
              <w:br/>
            </w:r>
            <w:r w:rsidRPr="001772D5">
              <w:br/>
              <w:t>паровых котлов с рабочим давлением более 0,07 МПа, котлов, работающих с высокотемпературными органическими (неорганическими) теплоносителями (термомасляные котлы), использующих газообразное, жидкое и твердое топливо</w:t>
            </w:r>
            <w:r w:rsidRPr="001772D5">
              <w:br/>
            </w:r>
            <w:r w:rsidRPr="001772D5">
              <w:br/>
              <w:t>водогрейных котлов-утилизаторов с температурой воды выше 115 °C, паровых котлов-утилизаторов с рабочим давлением более 0,07 МПа, экономайзеров с температурой воды выше 115 °C, пароперегревателей с рабочим давлением более 0,07 МПа, трубопроводов пара и горячей воды с рабочим давлением более 0,07 МПа и температурой воды выше 115 °C, барокамер</w:t>
            </w:r>
          </w:p>
        </w:tc>
        <w:tc>
          <w:tcPr>
            <w:tcW w:w="43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7. Проведение экспертизы промышленной безопасности:</w:t>
            </w:r>
          </w:p>
        </w:tc>
        <w:tc>
          <w:tcPr>
            <w:tcW w:w="43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6Э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сосудов, работающих под давлением воды (жидкости) объемом более 0,1 куб. метра и температурой выше 115 °C, другой жидкости с температурой, превышающей температуру ее кипения при давлении 0,07 МПа</w:t>
            </w:r>
            <w:r w:rsidRPr="001772D5">
              <w:br/>
            </w:r>
            <w:r w:rsidRPr="001772D5">
              <w:br/>
              <w:t>сосудов, включая баллоны емкостью более 100 литров, работающих под давлением пара (газа)</w:t>
            </w:r>
          </w:p>
        </w:tc>
        <w:tc>
          <w:tcPr>
            <w:tcW w:w="43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8. Проведение технического освидетельствования:</w:t>
            </w:r>
          </w:p>
        </w:tc>
        <w:tc>
          <w:tcPr>
            <w:tcW w:w="43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6ТО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сосудов, работающих под давлением воды (жидкости) объемом более 0,1 куб. метра и температурой выше 115 °C, другой жидкости с температурой, превышающей температуру ее кипения при давлении 0,07 МПа</w:t>
            </w:r>
            <w:r w:rsidRPr="001772D5">
              <w:br/>
            </w:r>
            <w:r w:rsidRPr="001772D5">
              <w:br/>
              <w:t>сосудов, включая баллоны емкостью более 100 литров, работающих под давлением пара (газа)</w:t>
            </w:r>
          </w:p>
        </w:tc>
        <w:tc>
          <w:tcPr>
            <w:tcW w:w="43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9. Проведение экспертизы промышленной безопасности пунктов испытания и зарядки баллонов высокого давления, принадлежащих Вооруженным Силам и транспортным войскам Республики Беларусь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7Э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10. Исключен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4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(п. 10 исключен. - Постановление Совмина от 31.01.2023 N 82)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11. Проведение экспертизы промышленной безопасности:</w:t>
            </w:r>
          </w:p>
        </w:tc>
        <w:tc>
          <w:tcPr>
            <w:tcW w:w="43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8Э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объектов, на которых эксплуатируются грузоподъемные краны</w:t>
            </w:r>
            <w:r w:rsidRPr="001772D5">
              <w:br/>
            </w:r>
            <w:r w:rsidRPr="001772D5">
              <w:br/>
            </w:r>
            <w:r w:rsidRPr="001772D5">
              <w:lastRenderedPageBreak/>
              <w:t>грузоподъемных кранов</w:t>
            </w:r>
          </w:p>
        </w:tc>
        <w:tc>
          <w:tcPr>
            <w:tcW w:w="43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12. Проведение технического освидетельствования грузоподъемных кранов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8ТО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13. Проведение экспертизы промышленной безопасности эскалаторов и конвейеров пассажирских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9Э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14. Проведение технического освидетельствования эскалаторов и конвейеров пассажирских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9ТО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15. Проведение экспертизы промышленной безопасности лифтов, подъемников строительных грузопассажирских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10Э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16. Проведение технического освидетельствования лифтов, подъемников строительных грузопассажирских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10ТО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17. Проведение экспертизы промышленной безопасности:</w:t>
            </w:r>
          </w:p>
        </w:tc>
        <w:tc>
          <w:tcPr>
            <w:tcW w:w="43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11Э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объектов, на которых эксплуатируются пассажирские канатные дороги</w:t>
            </w:r>
            <w:r w:rsidRPr="001772D5">
              <w:br/>
            </w:r>
            <w:r w:rsidRPr="001772D5">
              <w:br/>
              <w:t>пассажирских канатных дорог</w:t>
            </w:r>
          </w:p>
        </w:tc>
        <w:tc>
          <w:tcPr>
            <w:tcW w:w="43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18. Проведение технического освидетельствования пассажирских канатных дорог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11ТО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19. Проведение технического освидетельствования аттракционов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12ТО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19-1. Проведение экспертизы промышленной безопасности аттракционов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12Э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4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(п. 19-1 введен постановлением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20. Проведение экспертизы промышленной безопасности грузоподъемных машин военного назначения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13Э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21. Проведение технического освидетельствования грузоподъемных машин военного назначения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13ТО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22. Проведение экспертизы промышленной безопасности объектов, на которых получаются, транспортируются, используются расплавы черных и (или) цветных металлов и сплавы на основе этих расплавов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14Э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23. Проведение экспертизы промышленной безопасности: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объектов, на которых ведутся открытые горные работы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15.1Э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объектов, на которых ведется обогащение полезных ископаемых, осуществляется складирование отходов обогащения полезных ископаемых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15.2Э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объектов, на которых ведутся подземные горные работы, связанные с добычей полезных ископаемых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15.3Э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объектов, на которых ведутся подземные горные работы, не связанные с добычей полезных ископаемых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15.4Э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4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(п. 23 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24. Проведение экспертизы промышленной безопасности объектов, на которых осуществляется бурение скважин, предназначенных для использования геотермальных ресурсов недр, закачки в подземные пространства (горизонты) углеводородов и отходов производства, а также скважин глубиной 20 метров и более, бурение которых осуществляется при поиске и разведке месторождений полезных ископаемых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16Э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25. Проведение экспертизы промышленной безопасности объектов, на которых изготавливаются, хранятся и уничтожаются пиротехнические изделия и промышленные взрывчатые вещества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17Э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26. Проведение экспертизы промышленной безопасности объектов газораспределительной системы и газопотребления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18Э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27. Проведение технического освидетельствования объектов газораспределительной системы и газопотребления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18ТО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28. Проведение экспертизы промышленной безопасности объектов магистральных трубопроводов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19Э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29. Проведение технического освидетельствования объектов магистральных трубопроводов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19ТО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30. Проведение экспертизы промышленной безопасности объектов, на которых хранятся, транспортируются, уничтожаются взрывчатые вещества и изделия, их содержащие, за исключением промышленных взрывчатых веществ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20Э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31. Проведение экспертизы промышленной безопасности проектной документации на:</w:t>
            </w:r>
          </w:p>
        </w:tc>
        <w:tc>
          <w:tcPr>
            <w:tcW w:w="433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21Э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разработку месторождений полезных ископаемых</w:t>
            </w:r>
            <w:r w:rsidRPr="001772D5">
              <w:br/>
            </w:r>
            <w:r w:rsidRPr="001772D5">
              <w:br/>
              <w:t>проведение горных работ при строительстве и (или) эксплуатации подземных сооружений, не связанных с добычей полезных ископаемых</w:t>
            </w:r>
          </w:p>
        </w:tc>
        <w:tc>
          <w:tcPr>
            <w:tcW w:w="433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32. Проведение экспертизы деклараций промышленной безопасности &lt;*&gt;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Д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33. Проведение экспертизы промышленной безопасности котельных, включая передвижные транспортабельные, мощностью более 200 кВт независимо от мощности установленных в них котлов, использующих газообразное, жидкое и твердое виды топлива, и (или) единичной мощностью 100 кВт и более, имеющих специфику военного применения</w:t>
            </w:r>
          </w:p>
        </w:tc>
        <w:tc>
          <w:tcPr>
            <w:tcW w:w="43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22Э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4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(п. 33 введен постановлением Совмина от 31.01.2023 N 82)</w:t>
            </w:r>
          </w:p>
        </w:tc>
      </w:tr>
    </w:tbl>
    <w:p w:rsidR="00975E88" w:rsidRPr="003013EC" w:rsidRDefault="00975E88">
      <w:pPr>
        <w:pStyle w:val="ConsPlusNormal"/>
        <w:sectPr w:rsidR="00975E88" w:rsidRPr="003013EC">
          <w:pgSz w:w="16838" w:h="11906" w:orient="landscape"/>
          <w:pgMar w:top="1701" w:right="1134" w:bottom="850" w:left="1134" w:header="0" w:footer="0" w:gutter="0"/>
          <w:cols w:space="720"/>
          <w:noEndnote/>
        </w:sectPr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ind w:firstLine="540"/>
        <w:jc w:val="both"/>
      </w:pPr>
      <w:r w:rsidRPr="003013EC">
        <w:t>--------------------------------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bookmarkStart w:id="7" w:name="Par213"/>
      <w:bookmarkEnd w:id="7"/>
      <w:r w:rsidRPr="003013EC">
        <w:t>&lt;*&gt; Для прохождения аттестации претендент должен быть аттестован на проведение экспертизы промышленной безопасности в соответствующей области.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  <w:outlineLvl w:val="1"/>
      </w:pPr>
      <w:r w:rsidRPr="003013EC">
        <w:t>Приложение 2</w:t>
      </w:r>
    </w:p>
    <w:p w:rsidR="00975E88" w:rsidRPr="003013EC" w:rsidRDefault="00975E88">
      <w:pPr>
        <w:pStyle w:val="ConsPlusNormal"/>
        <w:jc w:val="right"/>
      </w:pPr>
      <w:r w:rsidRPr="003013EC">
        <w:t>к Положению о порядке</w:t>
      </w:r>
    </w:p>
    <w:p w:rsidR="00975E88" w:rsidRPr="003013EC" w:rsidRDefault="00975E88">
      <w:pPr>
        <w:pStyle w:val="ConsPlusNormal"/>
        <w:jc w:val="right"/>
      </w:pPr>
      <w:r w:rsidRPr="003013EC">
        <w:t>аттестации экспертов в области</w:t>
      </w:r>
    </w:p>
    <w:p w:rsidR="00975E88" w:rsidRPr="003013EC" w:rsidRDefault="00975E88">
      <w:pPr>
        <w:pStyle w:val="ConsPlusNormal"/>
        <w:jc w:val="right"/>
      </w:pPr>
      <w:r w:rsidRPr="003013EC">
        <w:t>промышленной безопасности</w:t>
      </w:r>
    </w:p>
    <w:p w:rsidR="00975E88" w:rsidRPr="003013EC" w:rsidRDefault="00975E88">
      <w:pPr>
        <w:pStyle w:val="ConsPlusNormal"/>
        <w:jc w:val="center"/>
      </w:pPr>
      <w:r w:rsidRPr="003013EC">
        <w:t>(в ред. постановлений Совмина от 25.05.2018 N 396,</w:t>
      </w:r>
    </w:p>
    <w:p w:rsidR="00975E88" w:rsidRPr="003013EC" w:rsidRDefault="00975E88">
      <w:pPr>
        <w:pStyle w:val="ConsPlusNormal"/>
        <w:jc w:val="center"/>
      </w:pPr>
      <w:r w:rsidRPr="003013EC">
        <w:t>от 25.03.2022 N 175)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</w:pPr>
      <w:bookmarkStart w:id="8" w:name="Par226"/>
      <w:bookmarkEnd w:id="8"/>
      <w:r w:rsidRPr="003013EC">
        <w:t>Форма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Департамент по надзору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за безопасным ведением работ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в промышленности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Министерства по чрезвычайным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ситуациям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</w:t>
      </w:r>
      <w:r w:rsidRPr="003013EC">
        <w:rPr>
          <w:b/>
          <w:bCs/>
        </w:rPr>
        <w:t>ЗАЯВЛЕНИЕ О ПРОВЕДЕНИИ АТТЕСТАЦИИ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(полное наименование юридического лица, с которым претендент состоит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в трудовых отношениях, место нахождения, банковские реквизиты,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телефон (факс), адрес электронной почты (при наличии)</w:t>
      </w:r>
    </w:p>
    <w:p w:rsidR="00975E88" w:rsidRPr="003013EC" w:rsidRDefault="00975E88">
      <w:pPr>
        <w:pStyle w:val="ConsPlusNonformat"/>
        <w:jc w:val="both"/>
      </w:pPr>
      <w:r w:rsidRPr="003013EC">
        <w:t>в лице 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(должность, фамилия, собственное имя, отчество (если таковое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имеется) руководителя юридического лица, с которым претендент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состоит в трудовых отношениях)</w:t>
      </w:r>
    </w:p>
    <w:p w:rsidR="00975E88" w:rsidRPr="003013EC" w:rsidRDefault="00975E88">
      <w:pPr>
        <w:pStyle w:val="ConsPlusNonformat"/>
        <w:jc w:val="both"/>
      </w:pPr>
      <w:r w:rsidRPr="003013EC">
        <w:t>просит провести аттестацию 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(фамилия, собственное имя, отчество (если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таковое имеется), должность претендента, специальность (квалификация)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по диплому, идентификационный номер, номер документа, удостоверяющего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личность, место жительства, контактный телефон)</w:t>
      </w:r>
    </w:p>
    <w:p w:rsidR="00975E88" w:rsidRPr="003013EC" w:rsidRDefault="00975E88">
      <w:pPr>
        <w:pStyle w:val="ConsPlusNonformat"/>
        <w:jc w:val="both"/>
      </w:pPr>
      <w:r w:rsidRPr="003013EC">
        <w:t>в области 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(указывается область аттестации)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__________________________________________________________________________.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>Руководитель юридического лица _________________      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(подпись)           (инициалы, фамилия)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  <w:outlineLvl w:val="1"/>
      </w:pPr>
      <w:r w:rsidRPr="003013EC">
        <w:t>Приложение 2-1</w:t>
      </w:r>
    </w:p>
    <w:p w:rsidR="00975E88" w:rsidRPr="003013EC" w:rsidRDefault="00975E88">
      <w:pPr>
        <w:pStyle w:val="ConsPlusNormal"/>
        <w:jc w:val="right"/>
      </w:pPr>
      <w:r w:rsidRPr="003013EC">
        <w:t>к Положению о порядке</w:t>
      </w:r>
    </w:p>
    <w:p w:rsidR="00975E88" w:rsidRPr="003013EC" w:rsidRDefault="00975E88">
      <w:pPr>
        <w:pStyle w:val="ConsPlusNormal"/>
        <w:jc w:val="right"/>
      </w:pPr>
      <w:r w:rsidRPr="003013EC">
        <w:t>аттестации экспертов в области</w:t>
      </w:r>
    </w:p>
    <w:p w:rsidR="00975E88" w:rsidRPr="003013EC" w:rsidRDefault="00975E88">
      <w:pPr>
        <w:pStyle w:val="ConsPlusNormal"/>
        <w:jc w:val="right"/>
      </w:pPr>
      <w:r w:rsidRPr="003013EC">
        <w:t>промышленной безопасности</w:t>
      </w:r>
    </w:p>
    <w:p w:rsidR="00975E88" w:rsidRPr="003013EC" w:rsidRDefault="00975E88">
      <w:pPr>
        <w:pStyle w:val="ConsPlusNormal"/>
        <w:jc w:val="right"/>
      </w:pPr>
      <w:r w:rsidRPr="003013EC">
        <w:t>(в редакции постановления</w:t>
      </w:r>
    </w:p>
    <w:p w:rsidR="00975E88" w:rsidRPr="003013EC" w:rsidRDefault="00975E88">
      <w:pPr>
        <w:pStyle w:val="ConsPlusNormal"/>
        <w:jc w:val="right"/>
      </w:pPr>
      <w:r w:rsidRPr="003013EC">
        <w:t>Совета Министров</w:t>
      </w:r>
    </w:p>
    <w:p w:rsidR="00975E88" w:rsidRPr="003013EC" w:rsidRDefault="00975E88">
      <w:pPr>
        <w:pStyle w:val="ConsPlusNormal"/>
        <w:jc w:val="right"/>
      </w:pPr>
      <w:r w:rsidRPr="003013EC">
        <w:t>Республики Беларусь</w:t>
      </w:r>
    </w:p>
    <w:p w:rsidR="00975E88" w:rsidRPr="003013EC" w:rsidRDefault="00975E88">
      <w:pPr>
        <w:pStyle w:val="ConsPlusNormal"/>
        <w:jc w:val="right"/>
      </w:pPr>
      <w:r w:rsidRPr="003013EC">
        <w:t>11.04.2017 N 268)</w:t>
      </w:r>
    </w:p>
    <w:p w:rsidR="00975E88" w:rsidRPr="003013EC" w:rsidRDefault="00975E88">
      <w:pPr>
        <w:pStyle w:val="ConsPlusNormal"/>
        <w:jc w:val="center"/>
      </w:pPr>
      <w:r w:rsidRPr="003013EC">
        <w:t>(введено постановлением Совмина от 11.04.2017 N 268;</w:t>
      </w:r>
    </w:p>
    <w:p w:rsidR="00975E88" w:rsidRPr="003013EC" w:rsidRDefault="00975E88">
      <w:pPr>
        <w:pStyle w:val="ConsPlusNormal"/>
        <w:jc w:val="center"/>
      </w:pPr>
      <w:r w:rsidRPr="003013EC">
        <w:t>в ред. постановления Совмина от 25.03.2022 N 175)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</w:pPr>
      <w:bookmarkStart w:id="9" w:name="Par277"/>
      <w:bookmarkEnd w:id="9"/>
      <w:r w:rsidRPr="003013EC">
        <w:t>Форма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Департамент  по  надзору за безопасным</w:t>
      </w:r>
    </w:p>
    <w:p w:rsidR="00975E88" w:rsidRPr="003013EC" w:rsidRDefault="00975E88">
      <w:pPr>
        <w:pStyle w:val="ConsPlusNonformat"/>
        <w:jc w:val="both"/>
      </w:pPr>
      <w:r w:rsidRPr="003013EC">
        <w:lastRenderedPageBreak/>
        <w:t xml:space="preserve">                                     ведением    работ   в   промышленности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Министерства по чрезвычайным ситуациям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</w:t>
      </w:r>
      <w:r w:rsidRPr="003013EC">
        <w:rPr>
          <w:b/>
          <w:bCs/>
        </w:rPr>
        <w:t>ЗАЯВЛЕНИЕ О ПРОВЕДЕНИИ АТТЕСТАЦИИ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Прошу провести аттестацию в области 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(указывается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__________________________________________________________________________.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область аттестации)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О себе сообщаю следующие сведения: 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(фамилия, собственное имя,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отчество (если таковое имеется),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специальность (квалификация) по диплому,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идентификационный номер, номер документа, удостоверяющего личность,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__________________________________________________________________________.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место жительства, контактный телефон)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>___________________        _________________       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(дата)                   (подпись)              (инициалы, фамилия)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  <w:outlineLvl w:val="1"/>
      </w:pPr>
      <w:r w:rsidRPr="003013EC">
        <w:t>Приложение 3</w:t>
      </w:r>
    </w:p>
    <w:p w:rsidR="00975E88" w:rsidRPr="003013EC" w:rsidRDefault="00975E88">
      <w:pPr>
        <w:pStyle w:val="ConsPlusNormal"/>
        <w:jc w:val="right"/>
      </w:pPr>
      <w:r w:rsidRPr="003013EC">
        <w:t>к Положению о порядке</w:t>
      </w:r>
    </w:p>
    <w:p w:rsidR="00975E88" w:rsidRPr="003013EC" w:rsidRDefault="00975E88">
      <w:pPr>
        <w:pStyle w:val="ConsPlusNormal"/>
        <w:jc w:val="right"/>
      </w:pPr>
      <w:r w:rsidRPr="003013EC">
        <w:t>аттестации экспертов в области</w:t>
      </w:r>
    </w:p>
    <w:p w:rsidR="00975E88" w:rsidRPr="003013EC" w:rsidRDefault="00975E88">
      <w:pPr>
        <w:pStyle w:val="ConsPlusNormal"/>
        <w:jc w:val="right"/>
      </w:pPr>
      <w:r w:rsidRPr="003013EC">
        <w:t>промышленной безопасности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</w:pPr>
      <w:bookmarkStart w:id="10" w:name="Par312"/>
      <w:bookmarkEnd w:id="10"/>
      <w:r w:rsidRPr="003013EC">
        <w:t>Форма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both"/>
      </w:pPr>
      <w:r w:rsidRPr="003013EC">
        <w:t>Лицевая сторона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center"/>
      </w:pPr>
      <w:r w:rsidRPr="003013EC">
        <w:t>Департамент по надзору за безопасным ведением работ в промышленности</w:t>
      </w:r>
    </w:p>
    <w:p w:rsidR="00975E88" w:rsidRPr="003013EC" w:rsidRDefault="00975E88">
      <w:pPr>
        <w:pStyle w:val="ConsPlusNormal"/>
        <w:jc w:val="center"/>
      </w:pPr>
      <w:r w:rsidRPr="003013EC">
        <w:t>Министерства по чрезвычайным ситуациям (Госпромнадзор)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</w:t>
      </w:r>
      <w:r w:rsidRPr="003013EC">
        <w:rPr>
          <w:b/>
          <w:bCs/>
        </w:rPr>
        <w:t>УДОСТОВЕРЕНИЕ N 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</w:t>
      </w:r>
      <w:r w:rsidRPr="003013EC">
        <w:rPr>
          <w:b/>
          <w:bCs/>
        </w:rPr>
        <w:t>эксперта в области промышленной безопасности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sectPr w:rsidR="00975E88" w:rsidRPr="003013EC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15"/>
        <w:gridCol w:w="3105"/>
        <w:gridCol w:w="8040"/>
      </w:tblGrid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lastRenderedPageBreak/>
              <w:t>Фото</w:t>
            </w:r>
            <w:r w:rsidRPr="001772D5">
              <w:br/>
              <w:t>30 x 40 мм</w:t>
            </w:r>
          </w:p>
        </w:tc>
        <w:tc>
          <w:tcPr>
            <w:tcW w:w="310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8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8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80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80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Фамилия _____________________________</w:t>
            </w:r>
          </w:p>
          <w:p w:rsidR="00975E88" w:rsidRPr="001772D5" w:rsidRDefault="00975E88">
            <w:pPr>
              <w:pStyle w:val="ConsPlusNormal"/>
            </w:pPr>
            <w:r w:rsidRPr="001772D5">
              <w:t>Собственное имя ______________________</w:t>
            </w:r>
          </w:p>
          <w:p w:rsidR="00975E88" w:rsidRPr="001772D5" w:rsidRDefault="00975E88">
            <w:pPr>
              <w:pStyle w:val="ConsPlusNormal"/>
            </w:pPr>
            <w:r w:rsidRPr="001772D5">
              <w:t>Отчество (если таковое имеется) _________ _____________________________________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80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80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80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  <w:tc>
          <w:tcPr>
            <w:tcW w:w="80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</w:tbl>
    <w:p w:rsidR="00975E88" w:rsidRPr="003013EC" w:rsidRDefault="00975E88">
      <w:pPr>
        <w:pStyle w:val="ConsPlusNormal"/>
        <w:sectPr w:rsidR="00975E88" w:rsidRPr="003013EC">
          <w:pgSz w:w="16838" w:h="11906" w:orient="landscape"/>
          <w:pgMar w:top="1701" w:right="1134" w:bottom="850" w:left="1134" w:header="0" w:footer="0" w:gutter="0"/>
          <w:cols w:space="720"/>
          <w:noEndnote/>
        </w:sectPr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both"/>
      </w:pPr>
      <w:r w:rsidRPr="003013EC">
        <w:t>Оборотная сторона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На основании решения аттестационной комиссии Департамента  по  надзору</w:t>
      </w:r>
    </w:p>
    <w:p w:rsidR="00975E88" w:rsidRPr="003013EC" w:rsidRDefault="00975E88">
      <w:pPr>
        <w:pStyle w:val="ConsPlusNonformat"/>
        <w:jc w:val="both"/>
      </w:pPr>
      <w:r w:rsidRPr="003013EC">
        <w:t>за безопасным ведением работ в промышленности Министерства по  чрезвычайным</w:t>
      </w:r>
    </w:p>
    <w:p w:rsidR="00975E88" w:rsidRPr="003013EC" w:rsidRDefault="00975E88">
      <w:pPr>
        <w:pStyle w:val="ConsPlusNonformat"/>
        <w:jc w:val="both"/>
      </w:pPr>
      <w:r w:rsidRPr="003013EC">
        <w:t>ситуациям (протокол от ___ __________ 20__ г. N ___) аттестован  в качестве</w:t>
      </w:r>
    </w:p>
    <w:p w:rsidR="00975E88" w:rsidRPr="003013EC" w:rsidRDefault="00975E88">
      <w:pPr>
        <w:pStyle w:val="ConsPlusNonformat"/>
        <w:jc w:val="both"/>
      </w:pPr>
      <w:r w:rsidRPr="003013EC">
        <w:t>эксперта в области _______________________________________________________.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(указывается условное обозначение области аттестации)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Срок действия  настоящего  удостоверения - с ___ _____________ 20__ г.</w:t>
      </w:r>
    </w:p>
    <w:p w:rsidR="00975E88" w:rsidRPr="003013EC" w:rsidRDefault="00975E88">
      <w:pPr>
        <w:pStyle w:val="ConsPlusNonformat"/>
        <w:jc w:val="both"/>
      </w:pPr>
      <w:r w:rsidRPr="003013EC">
        <w:t>по ___ ___________ 20__ г.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>Начальник Госпромнадзора _________________            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(подпись)                  (инициалы, фамилия)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М.П.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УТВЕРЖДЕНО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Постановление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Совета Министров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Республики Беларусь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05.08.2016 N 614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center"/>
        <w:rPr>
          <w:b/>
          <w:bCs/>
        </w:rPr>
      </w:pPr>
      <w:bookmarkStart w:id="11" w:name="Par362"/>
      <w:bookmarkEnd w:id="11"/>
      <w:r w:rsidRPr="003013EC">
        <w:rPr>
          <w:b/>
          <w:bCs/>
        </w:rPr>
        <w:t>ПОЛОЖЕНИЕ</w:t>
      </w:r>
    </w:p>
    <w:p w:rsidR="00975E88" w:rsidRPr="003013EC" w:rsidRDefault="00975E88">
      <w:pPr>
        <w:pStyle w:val="ConsPlusNormal"/>
        <w:jc w:val="center"/>
        <w:rPr>
          <w:b/>
          <w:bCs/>
        </w:rPr>
      </w:pPr>
      <w:r w:rsidRPr="003013EC">
        <w:rPr>
          <w:b/>
          <w:bCs/>
        </w:rPr>
        <w:t>О ПОРЯДКЕ ПРОВЕДЕНИЯ ЭКСПЕРТИЗЫ ПРОМЫШЛЕННОЙ БЕЗОПАСНОСТИ</w:t>
      </w:r>
    </w:p>
    <w:p w:rsidR="00975E88" w:rsidRPr="003013EC" w:rsidRDefault="00975E88">
      <w:pPr>
        <w:pStyle w:val="ConsPlusNormal"/>
        <w:rPr>
          <w:sz w:val="24"/>
          <w:szCs w:val="24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975E88" w:rsidRPr="001772D5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(в ред. постановлений Совмина от 25.05.2018 N 396,</w:t>
            </w:r>
          </w:p>
          <w:p w:rsidR="00975E88" w:rsidRPr="001772D5" w:rsidRDefault="00975E88">
            <w:pPr>
              <w:pStyle w:val="ConsPlusNormal"/>
              <w:jc w:val="center"/>
            </w:pPr>
            <w:r w:rsidRPr="001772D5">
              <w:t>от 16.10.2020 N 595, от 02.07.2021 N 376, от 25.03.2022 N 175)</w:t>
            </w:r>
          </w:p>
        </w:tc>
      </w:tr>
    </w:tbl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center"/>
        <w:outlineLvl w:val="1"/>
      </w:pPr>
      <w:r w:rsidRPr="003013EC">
        <w:rPr>
          <w:b/>
          <w:bCs/>
        </w:rPr>
        <w:t>ГЛАВА 1</w:t>
      </w:r>
    </w:p>
    <w:p w:rsidR="00975E88" w:rsidRPr="003013EC" w:rsidRDefault="00975E88">
      <w:pPr>
        <w:pStyle w:val="ConsPlusNormal"/>
        <w:jc w:val="center"/>
      </w:pPr>
      <w:r w:rsidRPr="003013EC">
        <w:rPr>
          <w:b/>
          <w:bCs/>
        </w:rPr>
        <w:t>ОБЩИЕ ПОЛОЖЕНИЯ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ind w:firstLine="540"/>
        <w:jc w:val="both"/>
      </w:pPr>
      <w:r w:rsidRPr="003013EC">
        <w:t>1. Настоящим Положением определяются порядок проведения экспертизы промышленной безопасности (далее - экспертиза), случаи и сроки ее проведения, требования к форме заключения экспертизы промышленной безопасности (далее - заключение).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2. Для целей настоящего Положения используются термины и их определения в значениях, установленных Законом Республики Беларусь "О промышленной безопасности", а также следующий термин и его определение:</w:t>
      </w:r>
    </w:p>
    <w:p w:rsidR="00975E88" w:rsidRPr="003013EC" w:rsidRDefault="00975E88">
      <w:pPr>
        <w:pStyle w:val="ConsPlusNormal"/>
        <w:jc w:val="both"/>
      </w:pPr>
      <w:r w:rsidRPr="003013EC">
        <w:t>(в ред. постановления Совмина от 02.07.2021 N 376)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экспертный орган - Департамент по надзору за безопасным ведением работ в промышленности Министерства по чрезвычайным ситуациям (далее - Госпромнадзор), управление государственного надзора главной военной инспекции Вооруженных Сил, Министерство внутренних дел, Комитет государственной безопасности, Государственный пограничный комитет, центральный аппарат Государственного комитета судебных экспертиз и (или) организация, имеющая разрешение на право проведения экспертизы, выданное Госпромнадзором в соответствии с законодательством об административных процедурах.</w:t>
      </w:r>
    </w:p>
    <w:p w:rsidR="00975E88" w:rsidRPr="003013EC" w:rsidRDefault="00975E88">
      <w:pPr>
        <w:pStyle w:val="ConsPlusNormal"/>
        <w:jc w:val="both"/>
      </w:pPr>
      <w:r w:rsidRPr="003013EC">
        <w:t>(в ред. постановления Совмина от 02.07.2021 N 376)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3. Экспертиза проводится в целях определения: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соответствия объекта экспертизы требованиям законодательства в области промышленной безопасности;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соответствия объекта экспертизы проектной, конструкторской, технологической и эксплуатационной документации;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оценки достаточности и эффективности предусматриваемых мер по обеспечению промышленной безопасности и защиты населения от вредных производственных факторов при возникновении аварий и инцидентов, а также при их локализации и ликвидации.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center"/>
        <w:outlineLvl w:val="1"/>
      </w:pPr>
      <w:r w:rsidRPr="003013EC">
        <w:rPr>
          <w:b/>
          <w:bCs/>
        </w:rPr>
        <w:t>ГЛАВА 2</w:t>
      </w:r>
    </w:p>
    <w:p w:rsidR="00975E88" w:rsidRPr="003013EC" w:rsidRDefault="00975E88">
      <w:pPr>
        <w:pStyle w:val="ConsPlusNormal"/>
        <w:jc w:val="center"/>
      </w:pPr>
      <w:r w:rsidRPr="003013EC">
        <w:rPr>
          <w:b/>
          <w:bCs/>
        </w:rPr>
        <w:t>СЛУЧАИ ПРОВЕДЕНИЯ ЭКСПЕРТИЗЫ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ind w:firstLine="540"/>
        <w:jc w:val="both"/>
      </w:pPr>
      <w:r w:rsidRPr="003013EC">
        <w:t>4. Экспертиза в отношении опасных производственных объектов проводится: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после их ввода в эксплуатацию при достижении проектной мощности опасного производственного объекта, а также в процессе эксплуатации, но не реже одного раза в десять лет;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после ликвидации последствий аварии на опасном производственном объекте до возобновления его эксплуатации.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bookmarkStart w:id="12" w:name="Par386"/>
      <w:bookmarkEnd w:id="12"/>
      <w:r w:rsidRPr="003013EC">
        <w:t xml:space="preserve">5. При условии, если техническими регламентами Таможенного союза и (или) Евразийского экономического союза не установлена иная форма оценки соответствия потенциально опасных объектов и (или) технических устройств, включенных в перечень потенциально опасных объектов и эксплуатируемых на них технических устройств, подлежащих экспертизе промышленной безопасности, утвержденный постановлением, утвердившим настоящее Положение, экспертиза </w:t>
      </w:r>
      <w:r w:rsidRPr="003013EC">
        <w:lastRenderedPageBreak/>
        <w:t>проводится в отношении: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5.1. потенциально опасных объектов, включенных в перечень, указанный в абзаце первом настоящего пункта: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после проведения работ по изменению конструкции, замене материалов несущих элементов либо восстановительного ремонта в результате аварии на опасном производственном объекте и (или) потенциально опасном объекте до возобновления их эксплуатации;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до начала эксплуатации потенциально опасных объектов, в том числе: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изготовленных для внутреннего пользования без выпуска в обращение на территории стран Евразийского экономического союза;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произведенных или ввезенных на территорию Республики Беларусь для реализации инвестиционных проектов;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бывших в эксплуатации и ввезенных на территорию Республики Беларусь для дальнейшего использования;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5.2. технических устройств, включенных в перечень, указанный в абзаце первом настоящего пункта: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изготовленных для внутреннего пользования без выпуска в обращение на территории стран Евразийского экономического союза, - до начала эксплуатации;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произведенных или ввезенных на территорию Республики Беларусь для реализации инвестиционных проектов, - до начала эксплуатации.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6. В случаях, предусмотренных законодательными актами, экспертиза проектной документации проводится в отношении проектной документации на: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разработку месторождений полезных ископаемых;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проведение горных работ при строительстве и (или) эксплуатации подземных сооружений, не связанных с добычей полезных ископаемых.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7. Декларация промышленной безопасности для опасных производственных объектов I и II типов опасности представляется в течение двух месяцев после ее разработки или пересмотра в экспертный орган для проведения экспертизы промышленной безопасности.</w:t>
      </w:r>
    </w:p>
    <w:p w:rsidR="00975E88" w:rsidRPr="003013EC" w:rsidRDefault="00975E88">
      <w:pPr>
        <w:pStyle w:val="ConsPlusNormal"/>
        <w:jc w:val="both"/>
      </w:pPr>
      <w:r w:rsidRPr="003013EC">
        <w:t>(п. 7 в ред. постановления Совмина от 16.10.2020 N 595)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8. В случаях, предусмотренных правилами по обеспечению промышленной безопасности, при проведении экспертизы оценивается состояние зданий и сооружений, влияющее на безопасную эксплуатацию опасных производственных объектов, потенциально опасных объектов, технических устройств, включенных в перечень потенциально опасных объектов и эксплуатируемых на них технических устройств, подлежащих экспертизе промышленной безопасности.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center"/>
        <w:outlineLvl w:val="1"/>
      </w:pPr>
      <w:r w:rsidRPr="003013EC">
        <w:rPr>
          <w:b/>
          <w:bCs/>
        </w:rPr>
        <w:t>ГЛАВА 3</w:t>
      </w:r>
    </w:p>
    <w:p w:rsidR="00975E88" w:rsidRPr="003013EC" w:rsidRDefault="00975E88">
      <w:pPr>
        <w:pStyle w:val="ConsPlusNormal"/>
        <w:jc w:val="center"/>
      </w:pPr>
      <w:r w:rsidRPr="003013EC">
        <w:rPr>
          <w:b/>
          <w:bCs/>
        </w:rPr>
        <w:t>ПОРЯДОК И СРОКИ ПРОВЕДЕНИЯ ЭКСПЕРТИЗЫ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ind w:firstLine="540"/>
        <w:jc w:val="both"/>
      </w:pPr>
      <w:r w:rsidRPr="003013EC">
        <w:t>9. Экспертиза проводится на основании обращения субъекта промышленной безопасности в экспертный орган.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10. Для проведения экспертизы определяется эксперт или экспертная комиссия в порядке, установленном экспертным органом. В случае проведения экспертизы экспертной комиссией должен быть назначен руководитель данной комиссии, обеспечивающий обобщение результатов и своевременность проведения экспертизы.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11. Субъект промышленной безопасности обязан предоставить эксперту (экспертной комиссии), проводящему экспертизу: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проектную, конструкторскую, технологическую и эксплуатационную документацию, подтверждающую соответствие объектов экспертизы требованиям промышленной безопасности, - при экспертизе опасных производственных объектов, потенциально опасных объектов, технических устройств;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проектную документацию на разработку месторождений полезных ископаемых, проведение горных работ при строительстве и (или) эксплуатации подземных сооружений, не связанных с добычей полезных ископаемых, - при экспертизе данной проектной документации;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один экземпляр декларации промышленной безопасности - при экспертизе декларации промышленной безопасности.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Субъект промышленной безопасности обязан предоставить эксперту (экспертной комиссии) по его требованию документы, подтверждающие соответствие потенциально опасных объектов, не входящих в состав опасных производственных объектов, но влияющих на их безопасную эксплуатацию, требованиям нормативных правовых актов, в том числе обязательным для соблюдения требованиям технических нормативных правовых актов, в области промышленной безопасности.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При экспертизе опасных производственных объектов, потенциально опасных объектов, технических устройств субъект промышленной безопасности обязан предоставить доступ эксперту (экспертной комиссии) к объекту экспертизы.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12. Эксперт (экспертная комиссия) при проведении экспертизы обязан: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определить соответствие объекта экспертизы требованиям законодательства о промышленной безопасности путем проведения анализа технической документации и других материалов, представленных для проведения экспертизы, технического состояния потенциально опасных объектов и (или) технических устройств, применяемых на опасных производственных объектах, зданий и сооружений на этих объектах;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lastRenderedPageBreak/>
        <w:t>подготовить акт экспертизы;</w:t>
      </w:r>
    </w:p>
    <w:p w:rsidR="00975E88" w:rsidRPr="003013EC" w:rsidRDefault="00975E88">
      <w:pPr>
        <w:pStyle w:val="ConsPlusNormal"/>
        <w:jc w:val="both"/>
      </w:pPr>
      <w:r w:rsidRPr="003013EC">
        <w:t>(в ред. постановления Совмина от 16.10.2020 N 595)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обеспечить объективность и обоснованность выводов, содержащихся в акте экспертизы;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обеспечивать сохранность документов и конфиденциальность сведений, представленных для проведения экспертизы.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В случае, если при проведении экспертизы выявлены нарушения, создающие угрозу причинения вреда жизни, здоровью, имуществу физических лиц, а также имуществу юридических лиц, окружающей среде, эксперт (экспертная комиссия) уведомляет об этом Госпромнадзор, Министерство обороны, Министерство внутренних дел, Комитет государственной безопасности, Государственный пограничный комитет, центральный аппарат Государственного комитета судебных экспертиз в соответствии с их компетенцией.</w:t>
      </w:r>
    </w:p>
    <w:p w:rsidR="00975E88" w:rsidRPr="003013EC" w:rsidRDefault="00975E88">
      <w:pPr>
        <w:pStyle w:val="ConsPlusNormal"/>
        <w:jc w:val="both"/>
      </w:pPr>
      <w:r w:rsidRPr="003013EC">
        <w:t>(в ред. постановлений Совмина от 25.05.2018 N 396, от 02.07.2021 N 376)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13. Акт экспертизы должен включать: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13.1. титульный лист, содержащий:</w:t>
      </w:r>
    </w:p>
    <w:p w:rsidR="00975E88" w:rsidRPr="003013EC" w:rsidRDefault="00975E88">
      <w:pPr>
        <w:pStyle w:val="ConsPlusNormal"/>
        <w:ind w:firstLine="540"/>
        <w:jc w:val="both"/>
      </w:pPr>
      <w:r w:rsidRPr="003013EC">
        <w:t>абзацы второй - третий исключены. - Постановление Совмина от 16.10.2020 N 595;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дату и регистрационный номер акта экспертизы;</w:t>
      </w:r>
    </w:p>
    <w:p w:rsidR="00975E88" w:rsidRPr="003013EC" w:rsidRDefault="00975E88">
      <w:pPr>
        <w:pStyle w:val="ConsPlusNormal"/>
        <w:jc w:val="both"/>
      </w:pPr>
      <w:r w:rsidRPr="003013EC">
        <w:t>(в ред. постановления Совмина от 16.10.2020 N 595)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полное наименование экспертного органа;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сведения о разрешении на право проведения экспертизы (при необходимости);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фамилию и инициалы, должность эксперта (экспертов), участвовавшего в проведении экспертизы;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13.2. вводную часть, в которой указываются сведения: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о субъекте промышленной безопасности (полное наименование и место нахождения юридического лица, фамилия, собственное имя, отчество (если таковое имеется) и место жительства индивидуального предпринимателя);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об объекте экспертизы;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13.3. исследовательскую часть, в которой дается оценка соответствия объекта экспертизы требованиям законодательства о промышленной безопасности, в том числе обязательным для соблюдения требованиям технических нормативных правовых актов;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13.4. выводы о соответствии (несоответствии) объекта экспертизы требованиям законодательства о промышленной безопасности, в том числе обязательным для соблюдения требованиям технических нормативных правовых актов.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В отношении опасных производственных объектов, потенциально опасных объектов, технических устройств, включенных в перечень потенциально опасных объектов и эксплуатируемых на них технических устройств, подлежащих экспертизе промышленной безопасности, принадлежащих Вооруженным Силам и транспортным войскам Республики Беларусь, экспертом может быть сделан вывод о неполном соответствии этих объектов и устройств требованиям промышленной безопасности в случае выявления несоответствий, которые не влияют на их безопасную эксплуатацию и могут быть устранены до выдачи заключения по форме согласно приложению;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13.5. приложения, содержащие копии рассмотренной в ходе экспертизы проектной, конструкторской, технологической и эксплуатационной документации, подтверждающей соответствие объектов экспертизы требованиям промышленной безопасности.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13-1. Акт экспертизы подписывается экспертом.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Руководитель субъекта промышленной безопасности знакомится с актом экспертизы под роспись.</w:t>
      </w:r>
    </w:p>
    <w:p w:rsidR="00975E88" w:rsidRPr="003013EC" w:rsidRDefault="00975E88">
      <w:pPr>
        <w:pStyle w:val="ConsPlusNormal"/>
        <w:jc w:val="both"/>
      </w:pPr>
      <w:r w:rsidRPr="003013EC">
        <w:t>(п. 13-1 введен постановлением Совмина от 16.10.2020 N 595)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14. Организации, имеющие разрешение на право проведения экспертизы, выданное Госпромнадзором в соответствии с законодательством об административных процедурах, не вправе проводить экспертизу и выдавать заключение в отношении объектов экспертизы, принадлежащих им на праве собственности или ином законном основании.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15. Срок проведения экспертизы промышленной безопасности не должен превышать: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для опасных производственных объектов I типа опасности - 12 месяцев;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для опасных производственных объектов II типа опасности - 6 месяцев;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для иных объектов экспертизы - 3 месяцев.</w:t>
      </w:r>
    </w:p>
    <w:p w:rsidR="00975E88" w:rsidRPr="003013EC" w:rsidRDefault="00975E88">
      <w:pPr>
        <w:pStyle w:val="ConsPlusNormal"/>
        <w:jc w:val="both"/>
      </w:pPr>
      <w:r w:rsidRPr="003013EC">
        <w:t>(п. 15 в ред. постановления Совмина от 16.10.2020 N 595)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16. Для получения заключения субъектом промышленной безопасности представляются в экспертный орган следующие документы: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заявление;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декларация промышленной безопасности - в случае выдачи заключения экспертизы промышленной безопасности в отношении декларации промышленной безопасности;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 xml:space="preserve">проектная документация, в том числе на разработку месторождений полезных ископаемых, на проведение горных работ при строительстве и (или) эксплуатации подземных сооружений, не связанных с добычей полезных ископаемых, - в </w:t>
      </w:r>
      <w:r w:rsidRPr="003013EC">
        <w:lastRenderedPageBreak/>
        <w:t>случае выдачи заключения промышленной безопасности в отношении экспертизы проектной документации.</w:t>
      </w:r>
    </w:p>
    <w:p w:rsidR="00975E88" w:rsidRPr="003013EC" w:rsidRDefault="00975E88">
      <w:pPr>
        <w:pStyle w:val="ConsPlusNormal"/>
        <w:jc w:val="both"/>
      </w:pPr>
      <w:r w:rsidRPr="003013EC">
        <w:t>(п. 16 в ред. постановления Совмина от 25.03.2022 N 175)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center"/>
        <w:outlineLvl w:val="1"/>
      </w:pPr>
      <w:r w:rsidRPr="003013EC">
        <w:rPr>
          <w:b/>
          <w:bCs/>
        </w:rPr>
        <w:t>ГЛАВА 4</w:t>
      </w:r>
    </w:p>
    <w:p w:rsidR="00975E88" w:rsidRPr="003013EC" w:rsidRDefault="00975E88">
      <w:pPr>
        <w:pStyle w:val="ConsPlusNormal"/>
        <w:jc w:val="center"/>
      </w:pPr>
      <w:r w:rsidRPr="003013EC">
        <w:rPr>
          <w:b/>
          <w:bCs/>
        </w:rPr>
        <w:t>ТРЕБОВАНИЯ К ФОРМЕ ЗАКЛЮЧЕНИЯ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ind w:firstLine="540"/>
        <w:jc w:val="both"/>
      </w:pPr>
      <w:r w:rsidRPr="003013EC">
        <w:t>17. Заключение должно содержать: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полное наименование экспертного органа;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сведения о субъекте промышленной безопасности (наименование и место нахождения юридического лица, банковские реквизиты, телефон (факс), адрес электронной почты (при наличии), фамилия, собственное имя, отчество (если таковое имеется), адрес регистрации по месту жительства индивидуального предпринимателя, учетный номер плательщика);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полное наименование объекта экспертизы;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перечень выявленных несоответствий требованиям промышленной безопасности;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вывод о соответствии или несоответствии объекта экспертизы требованиям промышленной безопасности.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18. Срок действия заключения экспертизы в отношении: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опасного производственного объекта - 10 лет;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потенциально опасного объекта и технического устройства, включенных в перечень потенциально опасных объектов и эксплуатируемых на них технических устройств, подлежащих экспертизе промышленной безопасности, - не более расчетного (установленного срока службы);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декларации промышленной безопасности - на срок действия декларации;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r w:rsidRPr="003013EC">
        <w:t>проектной документации - на срок эксплуатации объекта.</w:t>
      </w:r>
    </w:p>
    <w:p w:rsidR="00975E88" w:rsidRPr="003013EC" w:rsidRDefault="00975E88">
      <w:pPr>
        <w:pStyle w:val="ConsPlusNormal"/>
        <w:jc w:val="both"/>
      </w:pPr>
      <w:r w:rsidRPr="003013EC">
        <w:t>(п. 18 введен постановлением Совмина от 25.03.2022 N 175)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  <w:outlineLvl w:val="1"/>
      </w:pPr>
      <w:r w:rsidRPr="003013EC">
        <w:t>Приложение</w:t>
      </w:r>
    </w:p>
    <w:p w:rsidR="00975E88" w:rsidRPr="003013EC" w:rsidRDefault="00975E88">
      <w:pPr>
        <w:pStyle w:val="ConsPlusNormal"/>
        <w:jc w:val="right"/>
      </w:pPr>
      <w:r w:rsidRPr="003013EC">
        <w:t>к Положению о порядке</w:t>
      </w:r>
    </w:p>
    <w:p w:rsidR="00975E88" w:rsidRPr="003013EC" w:rsidRDefault="00975E88">
      <w:pPr>
        <w:pStyle w:val="ConsPlusNormal"/>
        <w:jc w:val="right"/>
      </w:pPr>
      <w:r w:rsidRPr="003013EC">
        <w:t>проведения экспертизы</w:t>
      </w:r>
    </w:p>
    <w:p w:rsidR="00975E88" w:rsidRPr="003013EC" w:rsidRDefault="00975E88">
      <w:pPr>
        <w:pStyle w:val="ConsPlusNormal"/>
        <w:jc w:val="right"/>
      </w:pPr>
      <w:r w:rsidRPr="003013EC">
        <w:t>промышленной безопасности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right"/>
      </w:pPr>
      <w:bookmarkStart w:id="13" w:name="Par477"/>
      <w:bookmarkEnd w:id="13"/>
      <w:r w:rsidRPr="003013EC">
        <w:t>Форма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(полное наименование экспертного органа)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</w:t>
      </w:r>
      <w:r w:rsidRPr="003013EC">
        <w:rPr>
          <w:b/>
          <w:bCs/>
        </w:rPr>
        <w:t>ЗАКЛЮЧЕНИЕ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</w:t>
      </w:r>
      <w:r w:rsidRPr="003013EC">
        <w:rPr>
          <w:b/>
          <w:bCs/>
        </w:rPr>
        <w:t>экспертизы промышленной безопасности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>__ ___________ 20__ г.                                             N ______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Выдано 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(наименование и место нахождения юридического лица, банковские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реквизиты, телефон (факс), адрес электронной почты (при наличии), фамилия,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собственное имя, отчество (если таковое имеется), адрес регистрации по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месту жительства индивидуального предпринимателя,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учетный номер плательщика)</w:t>
      </w:r>
    </w:p>
    <w:p w:rsidR="00975E88" w:rsidRPr="003013EC" w:rsidRDefault="00975E88">
      <w:pPr>
        <w:pStyle w:val="ConsPlusNonformat"/>
        <w:jc w:val="both"/>
      </w:pPr>
      <w:r w:rsidRPr="003013EC">
        <w:t>в отношении ______________________________________________________________.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(наименование объекта экспертизы промышленной безопасности)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Установлены   следующие    несоответствия   требованиям   промышленной</w:t>
      </w:r>
    </w:p>
    <w:p w:rsidR="00975E88" w:rsidRPr="003013EC" w:rsidRDefault="00975E88">
      <w:pPr>
        <w:pStyle w:val="ConsPlusNonformat"/>
        <w:jc w:val="both"/>
      </w:pPr>
      <w:r w:rsidRPr="003013EC">
        <w:t>безопасности: 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______________________________________________________________________. </w:t>
      </w:r>
      <w:hyperlink w:anchor="Par512" w:history="1">
        <w:r w:rsidRPr="003013EC">
          <w:t>&lt;*&gt;</w:t>
        </w:r>
      </w:hyperlink>
    </w:p>
    <w:p w:rsidR="00975E88" w:rsidRPr="003013EC" w:rsidRDefault="00975E88">
      <w:pPr>
        <w:pStyle w:val="ConsPlusNonformat"/>
        <w:jc w:val="both"/>
      </w:pPr>
      <w:r w:rsidRPr="003013EC">
        <w:t xml:space="preserve">     Вывод: 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___________________________________________________________________________</w:t>
      </w:r>
    </w:p>
    <w:p w:rsidR="00975E88" w:rsidRPr="003013EC" w:rsidRDefault="00975E88">
      <w:pPr>
        <w:pStyle w:val="ConsPlusNonformat"/>
        <w:jc w:val="both"/>
      </w:pPr>
      <w:r w:rsidRPr="003013EC">
        <w:t>__________________________________________________________________________.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Акт экспертизы  промышленной  безопасности  от ___ __________ 20___ г.</w:t>
      </w:r>
    </w:p>
    <w:p w:rsidR="00975E88" w:rsidRPr="003013EC" w:rsidRDefault="00975E88">
      <w:pPr>
        <w:pStyle w:val="ConsPlusNonformat"/>
        <w:jc w:val="both"/>
      </w:pPr>
      <w:r w:rsidRPr="003013EC">
        <w:t>N ____ прилагается.</w:t>
      </w:r>
    </w:p>
    <w:p w:rsidR="00975E88" w:rsidRPr="003013EC" w:rsidRDefault="00975E88">
      <w:pPr>
        <w:pStyle w:val="ConsPlusNonformat"/>
        <w:jc w:val="both"/>
      </w:pPr>
    </w:p>
    <w:p w:rsidR="00975E88" w:rsidRPr="003013EC" w:rsidRDefault="00975E88">
      <w:pPr>
        <w:pStyle w:val="ConsPlusNonformat"/>
        <w:jc w:val="both"/>
      </w:pPr>
      <w:r w:rsidRPr="003013EC">
        <w:t>Эксперт (эксперты) в области</w:t>
      </w:r>
    </w:p>
    <w:p w:rsidR="00975E88" w:rsidRPr="003013EC" w:rsidRDefault="00975E88">
      <w:pPr>
        <w:pStyle w:val="ConsPlusNonformat"/>
        <w:jc w:val="both"/>
      </w:pPr>
      <w:r w:rsidRPr="003013EC">
        <w:lastRenderedPageBreak/>
        <w:t>промышленной безопасности  ________________           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(подпись)                (инициалы, фамилия)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________________           _____________________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(подпись)                (инициалы, фамилия)</w:t>
      </w:r>
    </w:p>
    <w:p w:rsidR="00975E88" w:rsidRPr="003013EC" w:rsidRDefault="00975E88">
      <w:pPr>
        <w:pStyle w:val="ConsPlusNormal"/>
        <w:ind w:firstLine="540"/>
        <w:jc w:val="both"/>
      </w:pPr>
      <w:r w:rsidRPr="003013EC">
        <w:t>--------------------------------</w:t>
      </w:r>
    </w:p>
    <w:p w:rsidR="00975E88" w:rsidRPr="003013EC" w:rsidRDefault="00975E88">
      <w:pPr>
        <w:pStyle w:val="ConsPlusNormal"/>
        <w:spacing w:before="160"/>
        <w:ind w:firstLine="540"/>
        <w:jc w:val="both"/>
      </w:pPr>
      <w:bookmarkStart w:id="14" w:name="Par512"/>
      <w:bookmarkEnd w:id="14"/>
      <w:r w:rsidRPr="003013EC">
        <w:t>&lt;*&gt; Заполняется при установлении несоответствий требованиям промышленной безопасности.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УТВЕРЖДЕНО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Постановление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Совета Министров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Республики Беларусь</w:t>
      </w:r>
    </w:p>
    <w:p w:rsidR="00975E88" w:rsidRPr="003013EC" w:rsidRDefault="00975E88">
      <w:pPr>
        <w:pStyle w:val="ConsPlusNonformat"/>
        <w:jc w:val="both"/>
      </w:pPr>
      <w:r w:rsidRPr="003013EC">
        <w:t xml:space="preserve">                                                        05.08.2016 N 614</w:t>
      </w: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jc w:val="center"/>
        <w:rPr>
          <w:b/>
          <w:bCs/>
        </w:rPr>
      </w:pPr>
      <w:bookmarkStart w:id="15" w:name="Par524"/>
      <w:bookmarkEnd w:id="15"/>
      <w:r w:rsidRPr="003013EC">
        <w:rPr>
          <w:b/>
          <w:bCs/>
        </w:rPr>
        <w:t>ПЕРЕЧЕНЬ</w:t>
      </w:r>
    </w:p>
    <w:p w:rsidR="00975E88" w:rsidRPr="003013EC" w:rsidRDefault="00975E88">
      <w:pPr>
        <w:pStyle w:val="ConsPlusNormal"/>
        <w:jc w:val="center"/>
        <w:rPr>
          <w:b/>
          <w:bCs/>
        </w:rPr>
      </w:pPr>
      <w:r w:rsidRPr="003013EC">
        <w:rPr>
          <w:b/>
          <w:bCs/>
        </w:rPr>
        <w:t>ПОТЕНЦИАЛЬНО ОПАСНЫХ ОБЪЕКТОВ И ЭКСПЛУАТИРУЕМЫХ НА НИХ ТЕХНИЧЕСКИХ УСТРОЙСТВ, ПОДЛЕЖАЩИХ ЭКСПЕРТИЗЕ ПРОМЫШЛЕННОЙ БЕЗОПАСНОСТИ</w:t>
      </w:r>
    </w:p>
    <w:p w:rsidR="00975E88" w:rsidRPr="003013EC" w:rsidRDefault="00975E88">
      <w:pPr>
        <w:pStyle w:val="ConsPlusNormal"/>
        <w:rPr>
          <w:sz w:val="24"/>
          <w:szCs w:val="24"/>
        </w:rPr>
      </w:pPr>
    </w:p>
    <w:tbl>
      <w:tblPr>
        <w:tblW w:w="9355" w:type="dxa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9355"/>
      </w:tblGrid>
      <w:tr w:rsidR="00975E88" w:rsidRPr="001772D5">
        <w:trPr>
          <w:jc w:val="center"/>
        </w:trPr>
        <w:tc>
          <w:tcPr>
            <w:tcW w:w="9295" w:type="dxa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(в ред. постановления Совмина от 16.10.2020 N 595)</w:t>
            </w:r>
          </w:p>
        </w:tc>
      </w:tr>
    </w:tbl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sectPr w:rsidR="00975E88" w:rsidRPr="003013EC">
          <w:pgSz w:w="11906" w:h="16838"/>
          <w:pgMar w:top="1134" w:right="850" w:bottom="1134" w:left="1701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0"/>
        <w:gridCol w:w="7290"/>
      </w:tblGrid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lastRenderedPageBreak/>
              <w:t>Потенциально опасные объекты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Технические устройства, эксплуатируемые на потенциально опасных объектах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1. Объекты и производства с химическими, физико-химическими, физическими процессами, на которых возможно образование взрывоопасных сред, имеющие в своем составе взрывоопасные технологические блоки с относительным энергетическим потенциалом более 9</w:t>
            </w:r>
          </w:p>
        </w:tc>
        <w:tc>
          <w:tcPr>
            <w:tcW w:w="729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насосы и насосные агрегаты</w:t>
            </w:r>
            <w:r w:rsidRPr="001772D5">
              <w:br/>
              <w:t>компрессоры и компрессорные агрегаты</w:t>
            </w:r>
            <w:r w:rsidRPr="001772D5">
              <w:br/>
              <w:t>центрифуги</w:t>
            </w:r>
            <w:r w:rsidRPr="001772D5">
              <w:br/>
              <w:t>взрывозащищенные вентиляторы</w:t>
            </w:r>
            <w:r w:rsidRPr="001772D5">
              <w:br/>
              <w:t>печи трубчатые, элементы змеевиков трубчатых печей, трансфертные линии</w:t>
            </w:r>
            <w:r w:rsidRPr="001772D5">
              <w:br/>
              <w:t>резервуары стальные объемом 100 куб. метров и более для хранения взрывопожароопасных продуктов, в том числе внутренние устройства</w:t>
            </w:r>
            <w:r w:rsidRPr="001772D5">
              <w:br/>
              <w:t>аппараты технологических процессов химических производств (реакторы различных типов, теплообменники различных типов, сепараторы, выпарные аппараты, ректификационные и абсорбционные колонны, сушильные и фильтровальные установки, смесители, кристаллизаторы)</w:t>
            </w:r>
            <w:r w:rsidRPr="001772D5">
              <w:br/>
              <w:t>системы автоматического (автоматизированного) управления и противоаварийной защиты на базе электронно-вычислительной и (или) микропроцессорной техники</w:t>
            </w:r>
            <w:r w:rsidRPr="001772D5">
              <w:br/>
              <w:t>приборы контроля и регулирования технологических процессов, газоанализаторы</w:t>
            </w:r>
            <w:r w:rsidRPr="001772D5">
              <w:br/>
              <w:t>прокладочные изделия и уплотнительные материалы, уплотнения вращающихся валов насосов, компрессоров, центрифуг, мешалок</w:t>
            </w:r>
            <w:r w:rsidRPr="001772D5">
              <w:br/>
              <w:t>промышленная трубопроводная арматура</w:t>
            </w:r>
            <w:r w:rsidRPr="001772D5">
              <w:br/>
              <w:t>технологические трубопроводы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2. Аммиачно-холодильные установки с содержанием аммиака от 1000 килограммов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насосы и насосные агрегаты</w:t>
            </w:r>
            <w:r w:rsidRPr="001772D5">
              <w:br/>
              <w:t>компрессоры и компрессорные агрегаты</w:t>
            </w:r>
            <w:r w:rsidRPr="001772D5">
              <w:br/>
              <w:t>ресиверы</w:t>
            </w:r>
            <w:r w:rsidRPr="001772D5">
              <w:br/>
              <w:t>промежуточные сосуды, конденсаторы и испарители, маслоотделители и маслосборники, отделители жидкости</w:t>
            </w:r>
            <w:r w:rsidRPr="001772D5">
              <w:br/>
              <w:t>газоанализаторы</w:t>
            </w:r>
            <w:r w:rsidRPr="001772D5">
              <w:br/>
              <w:t>системы автоматического (автоматизированного) управления и противоаварийной защиты на базе электронно-вычислительной и (или) микропроцессорной техники</w:t>
            </w:r>
            <w:r w:rsidRPr="001772D5">
              <w:br/>
              <w:t>прокладочные изделия и уплотнительные материалы, уплотнения вращающихся валов насосов, компрессоров</w:t>
            </w:r>
            <w:r w:rsidRPr="001772D5">
              <w:br/>
              <w:t>промышленная трубопроводная арматура</w:t>
            </w:r>
            <w:r w:rsidRPr="001772D5">
              <w:br/>
              <w:t>технологические трубопроводы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3. Элеваторы, склады силосного типа, объекты мукомольного, крупяного и комбикормового производства с минимальной проектной мощностью от 100 тонн в сутки, на которых осуществляется переработка зерна и комбикормового сырья, а также элеваторы, склады силосного типа, объекты мукомольного, крупяного и комбикормового производства вместимостью от 500 тонн, на которых осуществляется хранение зерна, продуктов его переработки, комбикормового сырья, в процессе эксплуатации которых образуются взрывоопасные пылевоздушные смеси с нижним концентрационным пределом взрываемости ниже 65 граммов на 1 куб. метр, способные самовозгораться, возгораться от источника зажигания и самостоятельно гореть после его удаления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транспортное оборудование: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конвейеры всех типов, нории, разгрузчики всех типов, шнековые питатели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электрозадвижки, перекидные клапаны, поворотные 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аспирационное и пневмотранспортное оборудование (вентиляторы, фильтры, фильтры-циклоны, шлюзовые питатели (затворы), пневмоприемники, циклоны, аспирационные каналы, аспирационные колонки)</w:t>
            </w:r>
            <w:r w:rsidRPr="001772D5">
              <w:br/>
              <w:t>зерноочистительное оборудование (ворохоочистители, сепараторы всех типов, просеиватели, дуаспираторы, аспираторы с замкнутым циклом воздуха, камнеотборники, триеры, скальпираторы, магнитные сепараторы (колонки), электромагнитные сепараторы, дозаторы, весовые дозаторы, весы емкостные)</w:t>
            </w:r>
            <w:r w:rsidRPr="001772D5">
              <w:br/>
              <w:t>емкостное оборудование (силосы (бункеры) сборные металлические, оснащенные термометрией, датчиками уровня, обегающими шнеками, вибраторами)</w:t>
            </w:r>
            <w:r w:rsidRPr="001772D5">
              <w:br/>
              <w:t>зерносушильные установки, привязанные к производству</w:t>
            </w:r>
            <w:r w:rsidRPr="001772D5">
              <w:br/>
              <w:t>дробильно-измельчающее оборудование (вальцовые станки, дробилки (молотковые, штифтовые, дисковые), измельчители гранул, машины (шелушильные, шелушильно-шлифовальные, шлифовальные), станки (шлифовально-рифельные, шлифовально-вальцовые), энтолейторы, деташеры)</w:t>
            </w:r>
            <w:r w:rsidRPr="001772D5">
              <w:br/>
            </w:r>
            <w:r w:rsidRPr="001772D5">
              <w:lastRenderedPageBreak/>
              <w:t>технологическое оборудование для комбикормовых производств (установки для гранулирования, прессы-грануляторы, охладительные колонки, экструдеры, экспандеры, смесители)</w:t>
            </w:r>
            <w:r w:rsidRPr="001772D5">
              <w:br/>
              <w:t>технологическое оборудование для мельничных и крупяных производств (машины (обоечные, щеточные, бичевые, вымольные, ситовеечные, крупоотделительные, крупосортировочные), концентраторы, рассевы)</w:t>
            </w:r>
            <w:r w:rsidRPr="001772D5">
              <w:br/>
              <w:t>весовыбойное и расфасовочное оборудование</w:t>
            </w:r>
            <w:r w:rsidRPr="001772D5">
              <w:br/>
              <w:t>средства взрывозащиты и взрывопредупреждения: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взрыворазрядные устройства, тормозные устройства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контрольно-измерительные приборы и автоматика, в том числе системы автоматического (автоматизированного) управления и противоаварийной защиты на базе электронно-вычислительной и (или) микропроцессорной техники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lastRenderedPageBreak/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4. Оборудование, работающее под избыточным давлением: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4.1. водогрейные котлы мощностью 100 кВт и более с температурой воды выше 115 °C, паровые котлы с рабочим давлением более 0,07 МПа, котлы, работающие с высокотемпературными органическими (неорганическими) теплоносителями (термомасляные котлы), использующие газообразное, жидкое и твердое топливо, энерготехнологические котлы, автономные пароперегреватели с рабочим давлением более 0,07 МПа, экономайзеры, а также водогрейные котлы-утилизаторы с температурой воды выше 115 °C, паровые котлы-утилизаторы с рабочим давлением более 0,07 МПа, автономные экономайзеры с температурой воды выше 115 °C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элементы оборудования, работающего под избыточным давлением (сборочные единицы), и комплектующие к нему, выдерживающие воздействие давления</w:t>
            </w:r>
            <w:r w:rsidRPr="001772D5">
              <w:br/>
              <w:t>системы автоматики безопасности и регулирования работы котлов и их горелок</w:t>
            </w:r>
            <w:r w:rsidRPr="001772D5">
              <w:br/>
              <w:t>установки докотловой обработки воды</w:t>
            </w:r>
            <w:r w:rsidRPr="001772D5">
              <w:br/>
              <w:t>запорная, регулирующая и специальная арматура с давлением более 3,9 МПа и номинальным диаметром 50 миллиметров и более, указатели уровня воды (жидкости), предохранительные устройства котлов</w:t>
            </w:r>
            <w:r w:rsidRPr="001772D5">
              <w:br/>
              <w:t>сварочное оборудование для дуговой сварки плавлением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4.2. котельные, в том числе передвижные транспортабельные, мощностью более 200 кВт (независимо от мощности установленных в них котлов), использующие газообразное, жидкое и твердое топливо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элементы оборудования, работающего под избыточным давлением (сборочные единицы), и комплектующие к нему, выдерживающие воздействие давления</w:t>
            </w:r>
            <w:r w:rsidRPr="001772D5">
              <w:br/>
              <w:t>системы автоматики безопасности и регулирования работы котлов и их горелок</w:t>
            </w:r>
            <w:r w:rsidRPr="001772D5">
              <w:br/>
              <w:t>установки докотловой обработки воды</w:t>
            </w:r>
            <w:r w:rsidRPr="001772D5">
              <w:br/>
              <w:t>предохранительные устройства котлов</w:t>
            </w:r>
            <w:r w:rsidRPr="001772D5">
              <w:br/>
              <w:t>паровые котлы с давлением пара не более 0,07 МПа и водогрейные котлы с температурой нагрева воды не выше 115 °C единичной тепловой мощностью 100 кВт и более</w:t>
            </w:r>
            <w:r w:rsidRPr="001772D5">
              <w:br/>
              <w:t>сварочное оборудование для дуговой сварки плавлением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4.3. сосуды, работающие под давлением воды (жидкости) объемом более 0,1 куб. метра и температурой выше 115 °C, другой жидкости с температурой, превышающей температуру ее кипения при давлении 0,07 МПа, сосуды, включая баллоны емкостью более 100 литров, работающие под давлением пара (газа), барокамеры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элементы оборудования, работающего под избыточным давлением (сборочные единицы), и комплектующие к нему, выдерживающие воздействие давления</w:t>
            </w:r>
            <w:r w:rsidRPr="001772D5">
              <w:br/>
              <w:t>запорная, регулирующая и специальная арматура с давлением более 3,9 МПа и номинальным диаметром 50 миллиметров и более, указатели уровня воды (жидкости), предохранительные устройства сосудов</w:t>
            </w:r>
            <w:r w:rsidRPr="001772D5">
              <w:br/>
              <w:t>сварочное оборудование для дуговой сварки плавлением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4.4. трубопроводы пара и горячей воды с рабочим давлением более 0,07 МПа и температурой воды выше 115 °C I категории с номинальным диаметром более 70 мм, II и III категории - с номинальным диаметром более 100 мм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элементы оборудования, работающего под избыточным давлением (сборочные единицы), и комплектующие к нему, выдерживающие воздействие давления</w:t>
            </w:r>
            <w:r w:rsidRPr="001772D5">
              <w:br/>
              <w:t>запорная, регулирующая и специальная арматура с давлением более 3,9 МПа и номинальным диаметром 50 миллиметров и более, предохранительные устройства трубопроводов пара и горячей воды</w:t>
            </w:r>
            <w:r w:rsidRPr="001772D5">
              <w:br/>
              <w:t>сварочное оборудование для дуговой сварки плавлением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4.5. пункты испытания и зарядки баллонов высокого давления, принадлежащие Вооруженным Силам и транспортным войскам Республики Беларусь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технические устройства пунктов испытания и зарядки баллонов высокого давления, принадлежащих Вооруженным Силам и транспортным войскам Республики Беларусь, предназначенные для проведения технического освидетельствования баллонов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lastRenderedPageBreak/>
              <w:t>5. Подъемные сооружения: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5.1. грузоподъемные краны: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краны мостового типа, управляемые из кабины, за исключением кранов, используемых в учебных целях на полигонах учреждений образования, учебных центров организаций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краны мостового типа грузоподъемностью более 10 тонн, управляемые с пола посредством кнопочного аппарата, подвешенного на кране, со стационарного пульта, по радиоканалу или однопроводной линии связи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краны кабельного типа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краны стрелового типа грузоподъемностью более 1 тонны, за исключением кранов с постоянным вылетом или не снабженных механизмом поворота, переставных кранов для монтажа мачт, башен, труб, устанавливаемых на монтируемом сооружении, башенных кранов, используемых в учебных целях на полигонах учреждений образования, учебных центров организаций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краны-манипуляторы грузоподъемностью более 5 тонн или с грузовым моментом более 15 тонно-метров, за исключением кранов-манипуляторов, устанавливаемых на фундаменте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грузовые электрические тележки, передвигающиеся по надземным рельсовым путям совместно с кабиной управления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краны-экскаваторы, используемые для работы только с крюком, подвешенным на канате, или электромагнитом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расчетные металлоконструкции</w:t>
            </w:r>
            <w:r w:rsidRPr="001772D5">
              <w:br/>
              <w:t>приборы и устройства безопасности</w:t>
            </w:r>
            <w:r w:rsidRPr="001772D5">
              <w:br/>
              <w:t>грузозахватные органы</w:t>
            </w:r>
            <w:r w:rsidRPr="001772D5">
              <w:br/>
              <w:t>грузозахватные приспособления</w:t>
            </w:r>
            <w:r w:rsidRPr="001772D5">
              <w:br/>
              <w:t>тара, изготавливаемая с применением сварки, предназначенная для перемещения грузов с использованием грузоподъемных кранов, за исключением специальной тары, применяемой в металлургическом производстве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5.2. лифты электрические, гидравлические, за исключением лифтов: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малых грузовых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установленных в малоэтажных жилых домах частного жилищного фонда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установленных в шахтах горной промышленности, на судах и иных плавучих средствах, в самолетах и других летательных аппаратах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с зубчато-реечным или винтовым механизмом подъема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специального назначения для военных целей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оборудование диспетчерского контроля за работой лифтов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5.3. эскалаторы и конвейеры пассажирские, за исключением установленных в шахтных стволах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оборудование диспетчерского контроля за работой эскалаторов</w:t>
            </w:r>
            <w:r w:rsidRPr="001772D5">
              <w:br/>
              <w:t>оборудование диспетчерского контроля за работой конвейеров пассажирских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5.4. подъемники строительные грузопассажирские, за исключением: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подъемников, установленных в шахтах горной промышленности, на судах и иных плавучих средствах, в самолетах и других летательных аппаратах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подъемников, предназначенных исключительно для транспортировки грузов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подъемников театральных, специального назначения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рабочих кабин, платформ, подвешенных к подъемным устройствам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платформ, предназначенных для выполнения работ или перевозки лиц с ограниченными возможностями (рабочие платформы, подъемники для инвалидов и другое)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оборудование диспетчерского контроля за работой подъемников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5.5. пассажирские канатные дороги: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подвесные одноканатные с кольцевым движением подвижного состава, постоянно закрепленного на несуще-тяговом канате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подвесные одно- и двухканатные с кольцевым движением подвижного состава, закрепленного на несуще-тяговом (тяговом) канате и отцепляемого на станциях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подвесные одно- и двухканатные с маятниковым движением подвижного состава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оборудование диспетчерского контроля за работой канатных дорог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5.6. грузоподъемные машины военного назначения: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модернизированные (унифицированные) передвижные вышки 40В6, 40В6М, 40В6МД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lastRenderedPageBreak/>
              <w:t>грузоподъемные краны 9Т317 пускозаряжающих установок 9А84, 9А85 зенитных ракетных комплексов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заряжающие (транспортно-заряжающие) машины 5Т99М, 9Т31М1, 9Т218, 9Т244 и другие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грузоподъемные краны бронированных ремонтно-эвакуационных машин (БРЭМ-1, БРЭМ-2, БРЭМ-Ч)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краны путепрокладчиков (БАТ-2, БАТ-М)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путеукладчики (ПБ-3, ПБ-3М)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сборно-разборные краны СРК-20, СРК-50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lastRenderedPageBreak/>
              <w:t>расчетные металлоконструкции</w:t>
            </w:r>
            <w:r w:rsidRPr="001772D5">
              <w:br/>
              <w:t>приборы и устройства безопасности</w:t>
            </w:r>
            <w:r w:rsidRPr="001772D5">
              <w:br/>
              <w:t>грузозахватные органы</w:t>
            </w:r>
            <w:r w:rsidRPr="001772D5">
              <w:br/>
            </w:r>
            <w:r w:rsidRPr="001772D5">
              <w:lastRenderedPageBreak/>
              <w:t>грузозахватные приспособления</w:t>
            </w:r>
            <w:r w:rsidRPr="001772D5">
              <w:br/>
              <w:t>тара, изготавливаемая с применением сварки, предназначенная для перемещения грузов с использованием грузоподъемных кранов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lastRenderedPageBreak/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5-1. Аттракционы со степенями потенциального биомеханического риска RB-1 и RB-2: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механизированные поступательного движения (в том числе с использованием воды);</w:t>
            </w:r>
            <w:r w:rsidRPr="001772D5">
              <w:br/>
            </w:r>
            <w:r w:rsidRPr="001772D5">
              <w:br/>
              <w:t>механизированные вращательного движения;</w:t>
            </w:r>
            <w:r w:rsidRPr="001772D5">
              <w:br/>
            </w:r>
            <w:r w:rsidRPr="001772D5">
              <w:br/>
              <w:t>механизированные сложного движения, за исключением механизированных кресел кинотеатров, симуляторов;</w:t>
            </w:r>
            <w:r w:rsidRPr="001772D5">
              <w:br/>
            </w:r>
            <w:r w:rsidRPr="001772D5">
              <w:br/>
              <w:t>водные немеханизированные (водные спуски прямые и с виражами)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(п. 5-1 введен постановлением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6. Горные выработки диаметром от 1200 миллиметров и более, на которых ведутся подземные горные работы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очистные проходческие комплексы: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комбайны, бункер-перегружатели, метательно-закладочные машины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машины и комплексы для проходки шахтных стволов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машины (щеленарезные, погрузочные, транспортные, доставочные, почво-поддирочные, для возведения крепи, оборки кровли), самоходные вагоны, скребковые и ленточные конвейеры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шахтные подъемные машины, головные канаты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шахтные клети, скипы, подвесные и прицепные устройства к ним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парашюты шахтных клетей, вентиляторные установки главного, местного и вспомогательного проветривания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7. Карьеры, разрезы по добыче полезных ископаемых с проектным объемом добычи по горной массе от 100 тыс. куб. метров в год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экскаваторы и буровые станки с электроприводом для открытых горных работ, землесосные снаряды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8. Дробильно-сортировочные заводы, дробильно-сортировочные установки, производства и (или) установки по обогащению нерудных полезных ископаемых с проектной годовой производительностью от 100 тыс. куб. метров продукции, расположенные в пределах горного отвода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дробилки</w:t>
            </w:r>
          </w:p>
          <w:p w:rsidR="00975E88" w:rsidRPr="001772D5" w:rsidRDefault="00975E88">
            <w:pPr>
              <w:pStyle w:val="ConsPlusNormal"/>
            </w:pPr>
            <w:r w:rsidRPr="001772D5">
              <w:t>грохота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9. Цехи, участки, в состав которых входят разведочные и эксплуатационные буровые скважины с выбросом добываемых нефти, природного газа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устьевая и фонтанная арматура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10. Непрерывный транспорт (конвейеры, пульпопроводы и другое), предназначенный для транспортировки полезных ископаемых, эксплуатируемый при проведении горных работ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насосные станции</w:t>
            </w:r>
            <w:r w:rsidRPr="001772D5">
              <w:br/>
              <w:t>трубопроводы с соединительными частями и деталями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11. Объекты, на которых осуществляется бурение скважин, предназначенных для использования геотермальных ресурсов недр, закачки в подземные пространства (горизонты) углеводородов и отходов производства, а также скважин глубиной 20 метров и более, бурение которых осуществляется при поиске и разведке месторождений полезных ископаемых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буровые установки для бурения и капитального ремонта скважин: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буровые насосы, лебедки и роторы, вышки (мачты), приводы буровой установки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устьевая и фонтанная арматура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превенторы</w:t>
            </w:r>
          </w:p>
          <w:p w:rsidR="00975E88" w:rsidRPr="001772D5" w:rsidRDefault="00975E88">
            <w:pPr>
              <w:pStyle w:val="ConsPlusNormal"/>
              <w:ind w:left="900"/>
            </w:pPr>
            <w:r w:rsidRPr="001772D5">
              <w:t>трубы (обсадные, бурильные, насосно-компрессорные)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lastRenderedPageBreak/>
              <w:t>12. Объекты металлургического и литейного производства: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12.1. оборудование металлургического производства, рассчитанное на максимальное количество расплава 50 тонн и более в год: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установки внепечной обработки стали с печь-ковшами, циркуляционными и ковшевыми вакууматорами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камеры на самодвижущейся тележке</w:t>
            </w:r>
            <w:r w:rsidRPr="001772D5">
              <w:br/>
            </w:r>
            <w:r w:rsidRPr="001772D5">
              <w:br/>
              <w:t>вакуумные трубопроводы в стационарном своде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машины непрерывного литья заготовок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водоохлаждаемые кристаллизаторы</w:t>
            </w:r>
            <w:r w:rsidRPr="001772D5">
              <w:br/>
            </w:r>
            <w:r w:rsidRPr="001772D5">
              <w:br/>
              <w:t>системы вторичного охлаждения</w:t>
            </w:r>
            <w:r w:rsidRPr="001772D5">
              <w:br/>
            </w:r>
            <w:r w:rsidRPr="001772D5">
              <w:br/>
              <w:t>устройства для вытягивания</w:t>
            </w:r>
            <w:r w:rsidRPr="001772D5">
              <w:br/>
            </w:r>
            <w:r w:rsidRPr="001772D5">
              <w:br/>
              <w:t>устройства для резки и перемещения слитков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разливные и промежуточные ковши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установки для вакуумной дегазации стали</w:t>
            </w:r>
            <w:r w:rsidRPr="001772D5">
              <w:br/>
            </w:r>
            <w:r w:rsidRPr="001772D5">
              <w:br/>
              <w:t>приемники-гасители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подъемно-поворотные стенды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колонны с основанием и приводом поворота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шлаковые чаши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сталевозы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сварные платформы и ходовые части</w:t>
            </w:r>
            <w:r w:rsidRPr="001772D5">
              <w:br/>
            </w:r>
            <w:r w:rsidRPr="001772D5">
              <w:br/>
              <w:t>механизмы передвижения</w:t>
            </w:r>
            <w:r w:rsidRPr="001772D5">
              <w:br/>
            </w:r>
            <w:r w:rsidRPr="001772D5">
              <w:br/>
              <w:t>устройства для наклона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шлаковозы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механизмы опрокидывания чаш и ходовые части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скраповые корзины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механизмы открывания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стенды для скачивания жидкого металла из сталеразливочных ковшей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устройства для нагрева и сушки ковшей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(пп. 12.1 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12.2. оборудование прокатного и трубного производства: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нагревательные печи</w:t>
            </w:r>
          </w:p>
          <w:p w:rsidR="00975E88" w:rsidRPr="001772D5" w:rsidRDefault="00975E88">
            <w:pPr>
              <w:pStyle w:val="ConsPlusNormal"/>
              <w:ind w:left="1350"/>
            </w:pPr>
            <w:r w:rsidRPr="001772D5">
              <w:t>прокатные станы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рабочие машины</w:t>
            </w:r>
          </w:p>
          <w:p w:rsidR="00975E88" w:rsidRPr="001772D5" w:rsidRDefault="00975E88">
            <w:pPr>
              <w:pStyle w:val="ConsPlusNormal"/>
            </w:pPr>
            <w:r w:rsidRPr="001772D5">
              <w:t>передаточные механизмы</w:t>
            </w:r>
          </w:p>
          <w:p w:rsidR="00975E88" w:rsidRPr="001772D5" w:rsidRDefault="00975E88">
            <w:pPr>
              <w:pStyle w:val="ConsPlusNormal"/>
            </w:pPr>
            <w:r w:rsidRPr="001772D5">
              <w:t>эндогенераторы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12.3. объекты литейного производства: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вагранки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устройства для грануляции шлака</w:t>
            </w:r>
            <w:r w:rsidRPr="001772D5">
              <w:br/>
            </w:r>
            <w:r w:rsidRPr="001772D5">
              <w:br/>
              <w:t>скиповые подъемники</w:t>
            </w:r>
            <w:r w:rsidRPr="001772D5">
              <w:br/>
            </w:r>
            <w:r w:rsidRPr="001772D5">
              <w:br/>
              <w:t>искрогасители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индукционные, дуговые, вакуумные, пламенные печи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вентиляционные установки</w:t>
            </w:r>
            <w:r w:rsidRPr="001772D5">
              <w:br/>
            </w:r>
            <w:r w:rsidRPr="001772D5">
              <w:br/>
              <w:t>установки для наклона печей</w:t>
            </w:r>
            <w:r w:rsidRPr="001772D5">
              <w:br/>
            </w:r>
            <w:r w:rsidRPr="001772D5">
              <w:br/>
              <w:t>аккумуляторные станции</w:t>
            </w:r>
            <w:r w:rsidRPr="001772D5">
              <w:br/>
            </w:r>
            <w:r w:rsidRPr="001772D5">
              <w:br/>
              <w:t>гидравлические станции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электрические печи сопротивления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вентиляционные установки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разливочные ковши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заливочные установки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формовочно-разливочные линии и установки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вентиляционные панели</w:t>
            </w:r>
            <w:r w:rsidRPr="001772D5">
              <w:br/>
            </w:r>
            <w:r w:rsidRPr="001772D5">
              <w:br/>
              <w:t>манипуляторы для заливки металла, удаления отливок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машины для литья под давлением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вентиляционные панели</w:t>
            </w:r>
            <w:r w:rsidRPr="001772D5">
              <w:br/>
            </w:r>
            <w:r w:rsidRPr="001772D5">
              <w:lastRenderedPageBreak/>
              <w:br/>
              <w:t>камеры прессования</w:t>
            </w:r>
            <w:r w:rsidRPr="001772D5">
              <w:br/>
            </w:r>
            <w:r w:rsidRPr="001772D5">
              <w:br/>
              <w:t>пресс-формы</w:t>
            </w:r>
            <w:r w:rsidRPr="001772D5">
              <w:br/>
            </w:r>
            <w:r w:rsidRPr="001772D5">
              <w:br/>
              <w:t>манипуляторы для заливки металла, удаления отливок, смазки пресс-форм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lastRenderedPageBreak/>
              <w:t>установки центробежного литья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изложницы</w:t>
            </w:r>
            <w:r w:rsidRPr="001772D5">
              <w:br/>
            </w:r>
            <w:r w:rsidRPr="001772D5">
              <w:br/>
              <w:t>вентиляционные установки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1350"/>
            </w:pPr>
            <w:r w:rsidRPr="001772D5">
              <w:t>оборудование для специальных методов литья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(пп. 12.3 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13. Объекты взрывных работ и утилизации боеприпасов, на которых: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используются промышленные взрывчатые вещества в подземных горных выработках, цехах, на участках добычи нефти, при сейсморазведочных работах, в карьерах, сооружениях промышленного и гражданского назначения при обработке материалов энергией взрыва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зарядно-смесительные машины</w:t>
            </w:r>
          </w:p>
          <w:p w:rsidR="00975E88" w:rsidRPr="001772D5" w:rsidRDefault="00975E88">
            <w:pPr>
              <w:pStyle w:val="ConsPlusNormal"/>
            </w:pPr>
            <w:r w:rsidRPr="001772D5">
              <w:t>забоечные машины</w:t>
            </w:r>
          </w:p>
          <w:p w:rsidR="00975E88" w:rsidRPr="001772D5" w:rsidRDefault="00975E88">
            <w:pPr>
              <w:pStyle w:val="ConsPlusNormal"/>
            </w:pPr>
            <w:r w:rsidRPr="001772D5">
              <w:t>взрывные машинки и приборы</w:t>
            </w:r>
          </w:p>
          <w:p w:rsidR="00975E88" w:rsidRPr="001772D5" w:rsidRDefault="00975E88">
            <w:pPr>
              <w:pStyle w:val="ConsPlusNormal"/>
            </w:pPr>
            <w:r w:rsidRPr="001772D5">
              <w:t>приборы для проверки сопротивления электровзрывной цепи</w:t>
            </w:r>
          </w:p>
          <w:p w:rsidR="00975E88" w:rsidRPr="001772D5" w:rsidRDefault="00975E88">
            <w:pPr>
              <w:pStyle w:val="ConsPlusNormal"/>
            </w:pPr>
            <w:r w:rsidRPr="001772D5">
              <w:t>системы синхронизации взрывов в сейсморазведке с дистанционным инициированием зарядов (с помощью радиоканала)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используются пиротехнические изделия IV и V классов опасности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пусковые устройства при работе с системами инициирования</w:t>
            </w:r>
          </w:p>
          <w:p w:rsidR="00975E88" w:rsidRPr="001772D5" w:rsidRDefault="00975E88">
            <w:pPr>
              <w:pStyle w:val="ConsPlusNormal"/>
            </w:pPr>
            <w:r w:rsidRPr="001772D5">
              <w:t>мортиры</w:t>
            </w:r>
          </w:p>
          <w:p w:rsidR="00975E88" w:rsidRPr="001772D5" w:rsidRDefault="00975E88">
            <w:pPr>
              <w:pStyle w:val="ConsPlusNormal"/>
            </w:pPr>
            <w:r w:rsidRPr="001772D5">
              <w:t>пульты</w:t>
            </w:r>
          </w:p>
          <w:p w:rsidR="00975E88" w:rsidRPr="001772D5" w:rsidRDefault="00975E88">
            <w:pPr>
              <w:pStyle w:val="ConsPlusNormal"/>
            </w:pPr>
            <w:r w:rsidRPr="001772D5">
              <w:t>приборы для проверки электрических цепей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проводятся испытания промышленных взрывчатых веществ и пиротехнических изделий (лаборатории и полигоны)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пусковые устройства при работе с системами инициирования</w:t>
            </w:r>
          </w:p>
          <w:p w:rsidR="00975E88" w:rsidRPr="001772D5" w:rsidRDefault="00975E88">
            <w:pPr>
              <w:pStyle w:val="ConsPlusNormal"/>
            </w:pPr>
            <w:r w:rsidRPr="001772D5">
              <w:t>мортиры</w:t>
            </w:r>
          </w:p>
          <w:p w:rsidR="00975E88" w:rsidRPr="001772D5" w:rsidRDefault="00975E88">
            <w:pPr>
              <w:pStyle w:val="ConsPlusNormal"/>
            </w:pPr>
            <w:r w:rsidRPr="001772D5">
              <w:t>пульты</w:t>
            </w:r>
          </w:p>
          <w:p w:rsidR="00975E88" w:rsidRPr="001772D5" w:rsidRDefault="00975E88">
            <w:pPr>
              <w:pStyle w:val="ConsPlusNormal"/>
            </w:pPr>
            <w:r w:rsidRPr="001772D5">
              <w:t>приборы для проверки электрических цепей</w:t>
            </w:r>
          </w:p>
          <w:p w:rsidR="00975E88" w:rsidRPr="001772D5" w:rsidRDefault="00975E88">
            <w:pPr>
              <w:pStyle w:val="ConsPlusNormal"/>
            </w:pPr>
            <w:r w:rsidRPr="001772D5">
              <w:t>взрывные машинки и приборы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14. Объекты газораспределительной системы и газопотребления: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14.1. газопроводы городов и населенных пунктов, включая межпоселковые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трубы (стальные, полиэтиленовые)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части и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сварочные аппараты для сварки полиэтиленовых газопроводов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14.2. газопроводы и газовое оборудование промышленных, сельскохозяйственных и других организаций, за исключением объектов жилищного фонда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трубы (стальные, полиэтиленовые)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части и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сварочные аппараты для сварки полиэтиленовых газопроводов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14.3. газопроводы и газовое оборудование районных тепловых станций, производственных, отопительно-производственных и отопительных котельных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трубы (стальные, полиэтиленовые)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части и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сварочные аппараты для сварки полиэтиленовых газопроводов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14.4. газорегуляторные пункты, газорегуляторные установки и шкафные регуляторные пункты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запорная и регулирующая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фильтры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14.5. газонаполнительные станции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компрессорные, насосные установки</w:t>
            </w:r>
          </w:p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части и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емкости для хранения сжиженного углеводородного газа</w:t>
            </w:r>
          </w:p>
          <w:p w:rsidR="00975E88" w:rsidRPr="001772D5" w:rsidRDefault="00975E88">
            <w:pPr>
              <w:pStyle w:val="ConsPlusNormal"/>
            </w:pPr>
            <w:r w:rsidRPr="001772D5">
              <w:lastRenderedPageBreak/>
              <w:t>сливоналивные устройства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lastRenderedPageBreak/>
              <w:t>14.6. газонаполнительные пункты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компрессорные, насосные установки</w:t>
            </w:r>
          </w:p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части и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емкости для хранения сжиженного углеводородного газа</w:t>
            </w:r>
          </w:p>
          <w:p w:rsidR="00975E88" w:rsidRPr="001772D5" w:rsidRDefault="00975E88">
            <w:pPr>
              <w:pStyle w:val="ConsPlusNormal"/>
            </w:pPr>
            <w:r w:rsidRPr="001772D5">
              <w:t>сливоналивные устройства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14.7. стационарные автомобильные газозаправочные станции и пункты, блочно-модульные автомобильные газозаправочные станции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насосные установки</w:t>
            </w:r>
          </w:p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части и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емкости для хранения сжиженного углеводородного газа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14.8. резервуарные и групповые баллонные установки сжиженных углеводородных газов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испарительные установки</w:t>
            </w:r>
          </w:p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части и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емкости для хранения сжиженного углеводородного газа</w:t>
            </w:r>
          </w:p>
          <w:p w:rsidR="00975E88" w:rsidRPr="001772D5" w:rsidRDefault="00975E88">
            <w:pPr>
              <w:pStyle w:val="ConsPlusNormal"/>
            </w:pPr>
            <w:r w:rsidRPr="001772D5">
              <w:t>баллоны сжиженного углеводородного газа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14.9. средства безопасности, регулирования и защиты, а также системы автоматизированного управления технологическими процессами распределения и потребления газа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14.10. средства защиты подземных стальных газопроводов и резервуаров от электрохимической коррозии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изоляционные материалы</w:t>
            </w:r>
          </w:p>
          <w:p w:rsidR="00975E88" w:rsidRPr="001772D5" w:rsidRDefault="00975E88">
            <w:pPr>
              <w:pStyle w:val="ConsPlusNormal"/>
            </w:pPr>
            <w:r w:rsidRPr="001772D5">
              <w:t>станции катодной и дренажной защиты</w:t>
            </w:r>
          </w:p>
          <w:p w:rsidR="00975E88" w:rsidRPr="001772D5" w:rsidRDefault="00975E88">
            <w:pPr>
              <w:pStyle w:val="ConsPlusNormal"/>
            </w:pPr>
            <w:r w:rsidRPr="001772D5">
              <w:t>протекторы</w:t>
            </w:r>
          </w:p>
          <w:p w:rsidR="00975E88" w:rsidRPr="001772D5" w:rsidRDefault="00975E88">
            <w:pPr>
              <w:pStyle w:val="ConsPlusNormal"/>
            </w:pPr>
            <w:r w:rsidRPr="001772D5">
              <w:t>изолирующие фланцевые соединения и вставки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14.11. стационарные установки для газопламенной обработки металлов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14.12. объекты газопотребления, за исключением объектов жилищного фонда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аппараты теплогенерирующие</w:t>
            </w:r>
          </w:p>
          <w:p w:rsidR="00975E88" w:rsidRPr="001772D5" w:rsidRDefault="00975E88">
            <w:pPr>
              <w:pStyle w:val="ConsPlusNormal"/>
            </w:pPr>
            <w:r w:rsidRPr="001772D5">
              <w:t>газоиспользующие установки и оборудование</w:t>
            </w:r>
          </w:p>
          <w:p w:rsidR="00975E88" w:rsidRPr="001772D5" w:rsidRDefault="00975E88">
            <w:pPr>
              <w:pStyle w:val="ConsPlusNormal"/>
            </w:pPr>
            <w:r w:rsidRPr="001772D5">
              <w:t>горелки инфракрасного излучения</w:t>
            </w:r>
          </w:p>
          <w:p w:rsidR="00975E88" w:rsidRPr="001772D5" w:rsidRDefault="00975E88">
            <w:pPr>
              <w:pStyle w:val="ConsPlusNormal"/>
            </w:pPr>
            <w:r w:rsidRPr="001772D5">
              <w:t>газогорелочные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запорная, регулирующая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15. Газопроводы и газовое оборудование тепловых электростанций и газоэнергетических установок, в том числе с избыточным давлением природного газа более 1,2 МПа, пункты подготовки газа, дожимные компрессорные станции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трубы (стальные)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части и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16. Объекты магистральных трубопроводов: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16.1. магистральные газопроводы, нефтепроводы, нефтепродуктопроводы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линейная часть (трубы, запорная арматура, соединительные детали, технические устройства (средства технического диагностирования) для внутритрубной диагностики трубопроводов)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both"/>
            </w:pPr>
            <w:r w:rsidRPr="001772D5">
              <w:t>(в ред. постановления Совмина от 16.10.2020 N 595)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16.2. перекачивающие и наливные насосные станции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перекачивающие агрегаты</w:t>
            </w:r>
          </w:p>
          <w:p w:rsidR="00975E88" w:rsidRPr="001772D5" w:rsidRDefault="00975E88">
            <w:pPr>
              <w:pStyle w:val="ConsPlusNormal"/>
            </w:pPr>
            <w:r w:rsidRPr="001772D5">
              <w:t>фильтры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и регулирующая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сливоналивные устройства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lastRenderedPageBreak/>
              <w:t>16.3. резервуарные парки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железобетонные резервуары</w:t>
            </w:r>
          </w:p>
          <w:p w:rsidR="00975E88" w:rsidRPr="001772D5" w:rsidRDefault="00975E88">
            <w:pPr>
              <w:pStyle w:val="ConsPlusNormal"/>
            </w:pPr>
            <w:r w:rsidRPr="001772D5">
              <w:t>вертикальные стальные цилиндрические резервуары</w:t>
            </w:r>
          </w:p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и регулирующая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16.4. компрессорные станции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газоперекачивающие агрегаты</w:t>
            </w:r>
          </w:p>
          <w:p w:rsidR="00975E88" w:rsidRPr="001772D5" w:rsidRDefault="00975E88">
            <w:pPr>
              <w:pStyle w:val="ConsPlusNormal"/>
            </w:pPr>
            <w:r w:rsidRPr="001772D5">
              <w:t>вымораживатели</w:t>
            </w:r>
          </w:p>
          <w:p w:rsidR="00975E88" w:rsidRPr="001772D5" w:rsidRDefault="00975E88">
            <w:pPr>
              <w:pStyle w:val="ConsPlusNormal"/>
            </w:pPr>
            <w:r w:rsidRPr="001772D5">
              <w:t>пылеуловители (сепараторы вихревые)</w:t>
            </w:r>
          </w:p>
          <w:p w:rsidR="00975E88" w:rsidRPr="001772D5" w:rsidRDefault="00975E88">
            <w:pPr>
              <w:pStyle w:val="ConsPlusNormal"/>
            </w:pPr>
            <w:r w:rsidRPr="001772D5">
              <w:t>аппараты воздушного охлаждения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и регулирующая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пункты подготовки топливного газа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16.5. газораспределительные станции, газоизмерительные станции, пункты редуцирования газа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вымораживатели</w:t>
            </w:r>
          </w:p>
          <w:p w:rsidR="00975E88" w:rsidRPr="001772D5" w:rsidRDefault="00975E88">
            <w:pPr>
              <w:pStyle w:val="ConsPlusNormal"/>
            </w:pPr>
            <w:r w:rsidRPr="001772D5">
              <w:t>пылеуловители (сепараторы вихревые)</w:t>
            </w:r>
          </w:p>
          <w:p w:rsidR="00975E88" w:rsidRPr="001772D5" w:rsidRDefault="00975E88">
            <w:pPr>
              <w:pStyle w:val="ConsPlusNormal"/>
            </w:pPr>
            <w:r w:rsidRPr="001772D5">
              <w:t>подогреватели газа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и регулирующая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одоризационные установки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16.6. станции подземного хранения газа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компрессорные установки</w:t>
            </w:r>
          </w:p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сепараторы</w:t>
            </w:r>
          </w:p>
          <w:p w:rsidR="00975E88" w:rsidRPr="001772D5" w:rsidRDefault="00975E88">
            <w:pPr>
              <w:pStyle w:val="ConsPlusNormal"/>
            </w:pPr>
            <w:r w:rsidRPr="001772D5">
              <w:t>ресиверы</w:t>
            </w:r>
          </w:p>
          <w:p w:rsidR="00975E88" w:rsidRPr="001772D5" w:rsidRDefault="00975E88">
            <w:pPr>
              <w:pStyle w:val="ConsPlusNormal"/>
            </w:pPr>
            <w:r w:rsidRPr="001772D5">
              <w:t>теплообменники</w:t>
            </w:r>
          </w:p>
          <w:p w:rsidR="00975E88" w:rsidRPr="001772D5" w:rsidRDefault="00975E88">
            <w:pPr>
              <w:pStyle w:val="ConsPlusNormal"/>
            </w:pPr>
            <w:r w:rsidRPr="001772D5">
              <w:t>адсорберы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16.7. автомобильные газонаполнительные компрессорные станции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компрессорные установки</w:t>
            </w:r>
          </w:p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предохранительные устройства</w:t>
            </w:r>
          </w:p>
          <w:p w:rsidR="00975E88" w:rsidRPr="001772D5" w:rsidRDefault="00975E88">
            <w:pPr>
              <w:pStyle w:val="ConsPlusNormal"/>
            </w:pPr>
            <w:r w:rsidRPr="001772D5">
              <w:t>сепараторы</w:t>
            </w:r>
          </w:p>
          <w:p w:rsidR="00975E88" w:rsidRPr="001772D5" w:rsidRDefault="00975E88">
            <w:pPr>
              <w:pStyle w:val="ConsPlusNormal"/>
            </w:pPr>
            <w:r w:rsidRPr="001772D5">
              <w:t>фильтры</w:t>
            </w:r>
          </w:p>
          <w:p w:rsidR="00975E88" w:rsidRPr="001772D5" w:rsidRDefault="00975E88">
            <w:pPr>
              <w:pStyle w:val="ConsPlusNormal"/>
            </w:pPr>
            <w:r w:rsidRPr="001772D5">
              <w:t>аккумуляторы газа</w:t>
            </w:r>
          </w:p>
          <w:p w:rsidR="00975E88" w:rsidRPr="001772D5" w:rsidRDefault="00975E88">
            <w:pPr>
              <w:pStyle w:val="ConsPlusNormal"/>
            </w:pPr>
            <w:r w:rsidRPr="001772D5">
              <w:t>адсорберы</w:t>
            </w:r>
          </w:p>
          <w:p w:rsidR="00975E88" w:rsidRPr="001772D5" w:rsidRDefault="00975E88">
            <w:pPr>
              <w:pStyle w:val="ConsPlusNormal"/>
            </w:pPr>
            <w:r w:rsidRPr="001772D5">
              <w:t>емкости продувочные</w:t>
            </w:r>
          </w:p>
          <w:p w:rsidR="00975E88" w:rsidRPr="001772D5" w:rsidRDefault="00975E88">
            <w:pPr>
              <w:pStyle w:val="ConsPlusNormal"/>
            </w:pPr>
            <w:r w:rsidRPr="001772D5">
              <w:t>буферные емкости</w:t>
            </w:r>
          </w:p>
          <w:p w:rsidR="00975E88" w:rsidRPr="001772D5" w:rsidRDefault="00975E88">
            <w:pPr>
              <w:pStyle w:val="ConsPlusNormal"/>
            </w:pPr>
            <w:r w:rsidRPr="001772D5">
              <w:t>баллоны вместимостью более 100 литров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16.8. трубопроводы с ответвлениями и лупингами, запорной арматурой, переходами через естественные и искусственные препятствия, узлами подключения перекачивающих, компрессорных станций, узлами пуска и приема очистных устройств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трубы</w:t>
            </w:r>
          </w:p>
          <w:p w:rsidR="00975E88" w:rsidRPr="001772D5" w:rsidRDefault="00975E88">
            <w:pPr>
              <w:pStyle w:val="ConsPlusNormal"/>
            </w:pPr>
            <w:r w:rsidRPr="001772D5">
              <w:t>запорная арматура</w:t>
            </w:r>
          </w:p>
          <w:p w:rsidR="00975E88" w:rsidRPr="001772D5" w:rsidRDefault="00975E88">
            <w:pPr>
              <w:pStyle w:val="ConsPlusNormal"/>
            </w:pPr>
            <w:r w:rsidRPr="001772D5">
              <w:t>соединительные детали</w:t>
            </w:r>
          </w:p>
          <w:p w:rsidR="00975E88" w:rsidRPr="001772D5" w:rsidRDefault="00975E88">
            <w:pPr>
              <w:pStyle w:val="ConsPlusNormal"/>
            </w:pPr>
            <w:r w:rsidRPr="001772D5">
              <w:t>технические устройства (средства) для внутритрубной диагностики трубопроводов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16.9. средства защиты трубопроводов, резервуаров и сооружений от коррозии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</w:pPr>
            <w:r w:rsidRPr="001772D5">
              <w:t>изоляционные материалы</w:t>
            </w:r>
          </w:p>
          <w:p w:rsidR="00975E88" w:rsidRPr="001772D5" w:rsidRDefault="00975E88">
            <w:pPr>
              <w:pStyle w:val="ConsPlusNormal"/>
            </w:pPr>
            <w:r w:rsidRPr="001772D5">
              <w:t>станции катодной и дренажной защиты</w:t>
            </w:r>
          </w:p>
          <w:p w:rsidR="00975E88" w:rsidRPr="001772D5" w:rsidRDefault="00975E88">
            <w:pPr>
              <w:pStyle w:val="ConsPlusNormal"/>
            </w:pPr>
            <w:r w:rsidRPr="001772D5">
              <w:lastRenderedPageBreak/>
              <w:t>протекторы</w:t>
            </w:r>
          </w:p>
          <w:p w:rsidR="00975E88" w:rsidRPr="001772D5" w:rsidRDefault="00975E88">
            <w:pPr>
              <w:pStyle w:val="ConsPlusNormal"/>
            </w:pPr>
            <w:r w:rsidRPr="001772D5">
              <w:t>изолирующие фланцевые соединения и вставки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lastRenderedPageBreak/>
              <w:t>16.10. средства и системы автоматизации, телемеханики и связи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16.11. противоэрозийные и защитные сооружения трубопроводов</w:t>
            </w:r>
          </w:p>
        </w:tc>
        <w:tc>
          <w:tcPr>
            <w:tcW w:w="72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-</w:t>
            </w:r>
          </w:p>
        </w:tc>
      </w:tr>
      <w:tr w:rsidR="00975E88" w:rsidRPr="001772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7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ind w:left="900"/>
            </w:pPr>
            <w:r w:rsidRPr="001772D5">
              <w:t>16.12. емкости для хранения и разгазирования конденсата, земляные амбары для аварийного выпуска нефти, нефтепродуктов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975E88" w:rsidRPr="001772D5" w:rsidRDefault="00975E88">
            <w:pPr>
              <w:pStyle w:val="ConsPlusNormal"/>
              <w:jc w:val="center"/>
            </w:pPr>
            <w:r w:rsidRPr="001772D5">
              <w:t>-</w:t>
            </w:r>
          </w:p>
        </w:tc>
      </w:tr>
    </w:tbl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</w:pPr>
    </w:p>
    <w:p w:rsidR="00975E88" w:rsidRPr="003013EC" w:rsidRDefault="00975E88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975E88" w:rsidRPr="003013EC">
      <w:pgSz w:w="16838" w:h="11906" w:orient="landscape"/>
      <w:pgMar w:top="1701" w:right="1134" w:bottom="850" w:left="113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75E88"/>
    <w:rsid w:val="001772D5"/>
    <w:rsid w:val="003013EC"/>
    <w:rsid w:val="00441F56"/>
    <w:rsid w:val="00705709"/>
    <w:rsid w:val="00975E88"/>
    <w:rsid w:val="00C44D22"/>
    <w:rsid w:val="00D05F25"/>
    <w:rsid w:val="00E1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EA4FF36C-5D2D-4C89-9E5F-9F3AB47E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  <w:sz w:val="16"/>
      <w:szCs w:val="16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10137</Words>
  <Characters>57782</Characters>
  <Application>Microsoft Office Word</Application>
  <DocSecurity>2</DocSecurity>
  <Lines>481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Совета Министров Республики Беларусь от 05.08.2016 N 614(ред. от 31.01.2023)"О вопросах экспертизы промышленной безопасности"(вместе с "Положением о порядке аттестации экспертов в области промышленной безопасности", "Положением о порядке про</vt:lpstr>
    </vt:vector>
  </TitlesOfParts>
  <Company>КонсультантПлюс Версия 4020.00.57</Company>
  <LinksUpToDate>false</LinksUpToDate>
  <CharactersWithSpaces>67784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Совета Министров Республики Беларусь от 05.08.2016 N 614(ред. от 31.01.2023)"О вопросах экспертизы промышленной безопасности"(вместе с "Положением о порядке аттестации экспертов в области промышленной безопасности", "Положением о порядке про</dc:title>
  <dc:subject/>
  <dc:creator>Николай Гурский</dc:creator>
  <cp:keywords/>
  <dc:description/>
  <cp:lastModifiedBy>Temp</cp:lastModifiedBy>
  <cp:revision>2</cp:revision>
  <dcterms:created xsi:type="dcterms:W3CDTF">2025-10-15T11:08:00Z</dcterms:created>
  <dcterms:modified xsi:type="dcterms:W3CDTF">2025-10-15T11:08:00Z</dcterms:modified>
</cp:coreProperties>
</file>