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44D" w:rsidRPr="00346C82" w:rsidRDefault="008E444D" w:rsidP="00346C82">
      <w:pPr>
        <w:pStyle w:val="ConsPlusNormal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346C82">
        <w:rPr>
          <w:rFonts w:ascii="Times New Roman" w:hAnsi="Times New Roman" w:cs="Times New Roman"/>
          <w:sz w:val="32"/>
          <w:szCs w:val="32"/>
        </w:rPr>
        <w:t>Зарегистрировано в Национальном реестре правовых актов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Республики Беларусь 20 февраля 2023 г. N 8/39557</w:t>
      </w:r>
    </w:p>
    <w:p w:rsidR="008E444D" w:rsidRPr="00346C82" w:rsidRDefault="008E444D" w:rsidP="00346C82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C82">
        <w:rPr>
          <w:rFonts w:ascii="Times New Roman" w:hAnsi="Times New Roman" w:cs="Times New Roman"/>
          <w:b/>
          <w:bCs/>
          <w:sz w:val="32"/>
          <w:szCs w:val="32"/>
        </w:rPr>
        <w:t>ПОСТАНОВЛЕНИЕ МИНИСТЕРСТВА ПО ЧРЕЗВЫЧАЙНЫМ СИТУАЦИЯМ РЕСПУБЛИКИ БЕЛАРУСЬ</w:t>
      </w: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C82">
        <w:rPr>
          <w:rFonts w:ascii="Times New Roman" w:hAnsi="Times New Roman" w:cs="Times New Roman"/>
          <w:b/>
          <w:bCs/>
          <w:sz w:val="32"/>
          <w:szCs w:val="32"/>
        </w:rPr>
        <w:t>31 октября 2022 г. N 62</w:t>
      </w: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C82">
        <w:rPr>
          <w:rFonts w:ascii="Times New Roman" w:hAnsi="Times New Roman" w:cs="Times New Roman"/>
          <w:b/>
          <w:bCs/>
          <w:sz w:val="32"/>
          <w:szCs w:val="32"/>
        </w:rPr>
        <w:t>ОБ УТВЕРЖДЕНИИ ПРАВИЛ ПО ОБЕСПЕЧЕНИЮ БЕЗОПАСНОСТИ ПЕРЕВОЗКИ ОПАСНЫХ ГРУЗОВ ГРАЖДАНСКИМИ ВОЗДУШНЫМИ СУДАМИ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На основании подпункта 7.4 пункта 7 Положения о Министерстве по чрезвычайным ситуациям Республики Беларусь, утвержденного Указом Президента Республики Беларусь от 29 декабря 2006 г. N 756, Министерство по чрезвычайным ситуациям Республики Беларусь ПОСТАНОВЛЯЕТ: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8E444D" w:rsidRPr="001D7451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8E444D" w:rsidRPr="001D7451" w:rsidRDefault="008E444D" w:rsidP="00346C82">
            <w:pPr>
              <w:pStyle w:val="ConsPlusNormal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D7451">
              <w:rPr>
                <w:rFonts w:ascii="Times New Roman" w:hAnsi="Times New Roman" w:cs="Times New Roman"/>
                <w:sz w:val="32"/>
                <w:szCs w:val="32"/>
              </w:rPr>
              <w:t>КонсультантПлюс: примечание.</w:t>
            </w:r>
          </w:p>
          <w:p w:rsidR="008E444D" w:rsidRPr="001D7451" w:rsidRDefault="008E444D" w:rsidP="00346C82">
            <w:pPr>
              <w:pStyle w:val="ConsPlusNormal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D7451">
              <w:rPr>
                <w:rFonts w:ascii="Times New Roman" w:hAnsi="Times New Roman" w:cs="Times New Roman"/>
                <w:sz w:val="32"/>
                <w:szCs w:val="32"/>
              </w:rPr>
              <w:t>Авиационные правила "Воздушная перевозка опасных грузов гражданскими воздушными судами" утверждены постановлением Министерства транспорта и коммуникаций Республики Беларусь от 14.12.2022 N 108.</w:t>
            </w:r>
          </w:p>
        </w:tc>
      </w:tr>
    </w:tbl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1. Утвердить Правила по обеспечению безопасности перевозки опасных грузов гражданскими воздушными судами (прилагаются).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2. Настоящее постановление вступает в силу с 1 июля 2023 г.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E444D" w:rsidRPr="001D7451">
        <w:tc>
          <w:tcPr>
            <w:tcW w:w="4677" w:type="dxa"/>
          </w:tcPr>
          <w:p w:rsidR="008E444D" w:rsidRPr="001D7451" w:rsidRDefault="008E444D" w:rsidP="00346C82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1D7451">
              <w:rPr>
                <w:rFonts w:ascii="Times New Roman" w:hAnsi="Times New Roman" w:cs="Times New Roman"/>
                <w:sz w:val="32"/>
                <w:szCs w:val="32"/>
              </w:rPr>
              <w:t>Министр</w:t>
            </w:r>
          </w:p>
        </w:tc>
        <w:tc>
          <w:tcPr>
            <w:tcW w:w="4677" w:type="dxa"/>
          </w:tcPr>
          <w:p w:rsidR="008E444D" w:rsidRPr="001D7451" w:rsidRDefault="008E444D" w:rsidP="00346C82">
            <w:pPr>
              <w:pStyle w:val="ConsPlusNormal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1D7451">
              <w:rPr>
                <w:rFonts w:ascii="Times New Roman" w:hAnsi="Times New Roman" w:cs="Times New Roman"/>
                <w:sz w:val="32"/>
                <w:szCs w:val="32"/>
              </w:rPr>
              <w:t>В.И.Синявский</w:t>
            </w:r>
          </w:p>
        </w:tc>
      </w:tr>
    </w:tbl>
    <w:p w:rsidR="008E444D" w:rsidRPr="00346C82" w:rsidRDefault="008E444D" w:rsidP="00346C8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СОГЛАСОВАНО</w:t>
      </w: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Министерство транспорта и коммуникаций</w:t>
      </w: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Министерство труда и социальной защиты</w:t>
      </w: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Министерство иностранных дел</w:t>
      </w:r>
    </w:p>
    <w:p w:rsidR="008E444D" w:rsidRPr="00346C82" w:rsidRDefault="008E444D" w:rsidP="00346C8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lastRenderedPageBreak/>
        <w:t>Республики Беларусь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                                                  УТВЕРЖДЕНО</w:t>
      </w:r>
    </w:p>
    <w:p w:rsidR="008E444D" w:rsidRPr="00346C82" w:rsidRDefault="008E444D" w:rsidP="00346C82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8E444D" w:rsidRPr="00346C82" w:rsidRDefault="008E444D" w:rsidP="00346C82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                                                  Министерства</w:t>
      </w:r>
    </w:p>
    <w:p w:rsidR="008E444D" w:rsidRPr="00346C82" w:rsidRDefault="008E444D" w:rsidP="00346C82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 чрезвычайным ситуациям</w:t>
      </w:r>
    </w:p>
    <w:p w:rsidR="008E444D" w:rsidRPr="00346C82" w:rsidRDefault="008E444D" w:rsidP="00346C82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8E444D" w:rsidRPr="00346C82" w:rsidRDefault="008E444D" w:rsidP="00346C82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                                                  31.10.2022 N 62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39"/>
      <w:bookmarkEnd w:id="1"/>
      <w:r w:rsidRPr="00346C82">
        <w:rPr>
          <w:rFonts w:ascii="Times New Roman" w:hAnsi="Times New Roman" w:cs="Times New Roman"/>
          <w:b/>
          <w:bCs/>
          <w:sz w:val="32"/>
          <w:szCs w:val="32"/>
        </w:rPr>
        <w:t>ПРАВИЛА</w:t>
      </w: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C82">
        <w:rPr>
          <w:rFonts w:ascii="Times New Roman" w:hAnsi="Times New Roman" w:cs="Times New Roman"/>
          <w:b/>
          <w:bCs/>
          <w:sz w:val="32"/>
          <w:szCs w:val="32"/>
        </w:rPr>
        <w:t>ПО ОБЕСПЕЧЕНИЮ БЕЗОПАСНОСТИ ПЕРЕВОЗКИ ОПАСНЫХ ГРУЗОВ ГРАЖДАНСКИМИ ВОЗДУШНЫМИ СУДАМИ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1. Настоящие Правила разработаны на основании Закона Республики Беларусь от 6 июня 2001 г. N 32-З "О перевозке опасных грузов" и в целях реализации приложения 18 "Безопасная перевозка опасных грузов по воздуху" к Конвенции о международной гражданской авиации, принятой в г. Чикаго 7 декабря 1944 года (далее - приложение 18 к Конвенции), требований Технических инструкций по безопасной перевозке опасных грузов по воздуху (Doc 9284) (далее - Технические инструкции).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2. Настоящие Правила устанавливают обязательные для соблюдения требования в области обеспечения безопасности перевозок опасных грузов гражданскими воздушными судами, в том числе перечни опасных грузов, допущенных к перевозке, и их классификацию.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3. Действие настоящих Правил не распространяется на перевозки в отношении объектов перевозки опасных грузов, включенных в перечень потенциально опасных объектов, производств и связанных с ними видов деятельности, имеющих специфику военного применения, подлежащих надзору, утвержденный постановлением Совета Министров Республики Беларусь от 29 января 2013 г. N 66.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4. Для целей настоящих Правил применяются термины и их определения в значениях, определенных Воздушным кодексом Республики Беларусь, Законом Республики Беларусь "О перевозке </w:t>
      </w:r>
      <w:r w:rsidRPr="00346C82">
        <w:rPr>
          <w:rFonts w:ascii="Times New Roman" w:hAnsi="Times New Roman" w:cs="Times New Roman"/>
          <w:sz w:val="32"/>
          <w:szCs w:val="32"/>
        </w:rPr>
        <w:lastRenderedPageBreak/>
        <w:t>опасных грузов", приложением 18 к Конвенции, Техническими инструкциями.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5. При обеспечении безопасности воздушных перевозок опасных грузов наряду с настоящими Правилами необходимо руководствоваться требованиями соответствующих авиационных правил в области воздушной перевозки опасных грузов гражданскими воздушными судами, утверждаемых Министерством транспорта и коммуникаций.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Международные перевозки опасных грузов по территории Республики Беларусь (в том числе транзитные перевозки опасных грузов по территории Республики Беларусь, экспорт опасных грузов из Республики Беларусь, импорт в Республику Беларусь) осуществляются с соблюдением соответствующих международных договоров Республики Беларусь и иных международно-правовых актов, содержащих обязательства Республики Беларусь, и настоящих Правил.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6. Опасные грузы гражданскими воздушными судами должны перевозиться в соответствии с перечнем опасных грузов, допущенных к перевозке, на основании положений таблицы 3-1 "Перечень опасных грузов" Технических инструкций, в которых перечислены наиболее часто перевозимые опасные грузы. При этом необходимо соблюдать специальные положения Технических инструкций.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Вещество или изделие, конкретное наименование которого не указано в перечне опасных грузов, установленном Техническими инструкциями, может перевозиться только после того, как будут определены его опасные свойства и оно будет классифицировано в соответствии с определениями классов и критериями испытаний. При этом должно использоваться указанное в перечне опасных грузов Технических инструкций наименование, которое наилучшим образом описывает соответствующее вещество или изделие.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7. Классификация опасных грузов (классы и категории) в соответствии с Техническими инструкциями установлена согласно приложению 1. Классификация осуществляется грузоотправителем или юридическим лицом, действующим от его имени и имеющим соответствующие полномочия.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8. В случае, если авиационный персонал, а также работники других участников воздушной перевозки грузов относятся к какой-либо категории работников, указанной в приложении 2, то </w:t>
      </w:r>
      <w:r w:rsidRPr="00346C82">
        <w:rPr>
          <w:rFonts w:ascii="Times New Roman" w:hAnsi="Times New Roman" w:cs="Times New Roman"/>
          <w:sz w:val="32"/>
          <w:szCs w:val="32"/>
        </w:rPr>
        <w:lastRenderedPageBreak/>
        <w:t>перед выполнением работ (функциональных обязанностей) они должны пройти подготовку или переподготовку, соответствующую роду выполняемых обязанностей и с учетом их профессиональных компетенций. При этом такую подготовку и переподготовку они проходят по соответствующим программам подготовки и переподготовки работников субъектов перевозки опасных грузов, занятых перевозкой опасных грузов, утвержденным Министерством по чрезвычайным ситуациям, в обучающей организации, имеющей разрешение на право проведения подготовки и переподготовки лиц, занятых перевозкой опасных грузов, выданное Департаментом по надзору за безопасным ведением работ в промышленности Министерства по чрезвычайным ситуациям (далее - Госпромнадзор) в соответствии с законодательством об административных процедурах.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Работники субъектов перевозки опасных грузов, занятые перевозкой опасных грузов, проходят переподготовку до истечения 24 месяцев со времени предыдущей подготовки. Если переподготовка была пройдена в течение последних трех месяцев срока действия предыдущей подготовки, то срок ее действия отсчитывается с месяца, когда была пройдена переподготовка, и длится в течение 24 месяцев с месяца истечения срока действия предыдущей подготовки.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Должностные лица, функциональные обязанности которых связаны с контролем и регулированием безопасной перевозки опасных грузов по воздуху, проходят подготовку и переподготовку сообразно возлагаемым на них функциям.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9. Подготовка и переподготовки работников субъектов перевозки опасных грузов, занятых перевозкой опасных грузов, осуществляется в порядке, установленном Инструкцией о порядке подготовки и переподготовки работников субъектов перевозки опасных грузов, занятых перевозкой опасных грузов, утвержденной постановлением Министерства по чрезвычайным ситуациям Республики Беларусь от 17 мая 2021 г. N 37.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10. Наниматель ведет учет данных о подготовке и переподготовке работников субъектов перевозки опасных грузов, занятых перевозкой опасных грузов, в соответствии с требованиями Технических инструкций.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Наниматель хранит учетные данные по подготовке и переподготовке работников субъектов перевозки опасных грузов, </w:t>
      </w:r>
      <w:r w:rsidRPr="00346C82">
        <w:rPr>
          <w:rFonts w:ascii="Times New Roman" w:hAnsi="Times New Roman" w:cs="Times New Roman"/>
          <w:sz w:val="32"/>
          <w:szCs w:val="32"/>
        </w:rPr>
        <w:lastRenderedPageBreak/>
        <w:t>занятых перевозкой опасных грузов, в течение не менее 36 месяцев, начиная с месяца завершения последней подготовки и переподготовки, и предоставлять их по запросу работника субъекта перевозки опасных грузов, занятого перевозкой опасных грузов, Госпромнадзора, Департамента по авиации Министерства транспорта и коммуникаций.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11. Охрана опасных грузов, перевозимых гражданскими воздушными судами, не предусматривается в связи со спецификой такой перевозки и отсутствием угрозы вмешательства и завладения грузом со стороны третьих лиц.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12. В аэропорту должна быть определена охраняемая зона ограниченного доступа (далее - охранная зона). Размеры и границы охранной зоны, а также режим ведения хозяйственной и иной деятельности в такой зоне определяются владельцами соответствующих объектов инфраструктуры воздушного транспорта в соответствии с Национальной программой защиты гражданской авиации от актов незаконного вмешательства, утвержденной постановлением Совета Министров Республики Беларусь от 10 октября 2007 г. N 1295-дсп.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13. По каждому факту возникновения событий (аварий и инцидентов) с опасными грузами проводится техническое расследование их причин в соответствии с Инструкцией о порядке технического расследования причин аварий и инцидентов, произошедших при перевозке опасных грузов, утвержденной постановлением Министерства по чрезвычайным ситуациям Республики Беларусь от 16 декабря 2013 г. N 67.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В целях предотвращения повторения аварий и инцидентов с опасными грузами в этих расследованиях участвует Департамент по авиации, который по их результатам предоставляет согласно положениям Технических инструкций соответствующие отчеты.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14. При возникновении событий (аварий, инцидентов), которые связаны с перевозкой опасных грузов по воздуху, субъекты перевозки опасных грузов обязаны предоставить в Госпромнадзор отчет о событии с опасными грузами. Такой отчет направляется в Госпромнадзор в возможно короткий срок, но не позднее 24 часов с момента аварии или инцидента, связанных с перевозкой опасных грузов. К отчету прилагаются копии документов, относящихся к аварии или инциденту, связанных с перевозкой опасных грузов.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lastRenderedPageBreak/>
        <w:t>Приложение 1</w:t>
      </w:r>
    </w:p>
    <w:p w:rsidR="008E444D" w:rsidRPr="00346C82" w:rsidRDefault="008E444D" w:rsidP="00346C82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 Правилам по обеспечению</w:t>
      </w:r>
    </w:p>
    <w:p w:rsidR="008E444D" w:rsidRPr="00346C82" w:rsidRDefault="008E444D" w:rsidP="00346C82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безопасности перевозки опасных грузов</w:t>
      </w:r>
    </w:p>
    <w:p w:rsidR="008E444D" w:rsidRPr="00346C82" w:rsidRDefault="008E444D" w:rsidP="00346C82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гражданскими воздушными судами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Par72"/>
      <w:bookmarkEnd w:id="2"/>
      <w:r w:rsidRPr="00346C82">
        <w:rPr>
          <w:rFonts w:ascii="Times New Roman" w:hAnsi="Times New Roman" w:cs="Times New Roman"/>
          <w:b/>
          <w:bCs/>
          <w:sz w:val="32"/>
          <w:szCs w:val="32"/>
        </w:rPr>
        <w:t>КЛАССИФИКАЦИЯ</w:t>
      </w: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C82">
        <w:rPr>
          <w:rFonts w:ascii="Times New Roman" w:hAnsi="Times New Roman" w:cs="Times New Roman"/>
          <w:b/>
          <w:bCs/>
          <w:sz w:val="32"/>
          <w:szCs w:val="32"/>
        </w:rPr>
        <w:t>ОПАСНЫХ ГРУЗОВ (КЛАССЫ И КАТЕГОРИИ) В СООТВЕТСТВИИ С ТЕХНИЧЕСКИМИ ИНСТРУКЦИЯМИ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1 - взрывчатые вещества и изделия: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1.1 - вещества и изделия, которые характеризуются опасностью взрыва массой;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1.2 - вещества и изделия, которые характеризуются опасностью разбрасывания, но не создают опасности взрыва массой;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1.3 - вещества и изделия, которые характеризуются опасностью загорания, а также либо незначительной опасностью разбрасывания, либо тем и другим, но не характеризующиеся опасностью взрыва массой;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1.4 - вещества или изделия, которые не представляют значительной опасности;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1.5 - вещества очень низкой чувствительности, которые характеризуются опасностью взрыва в массе;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1.6 - изделия чрезвычайно низкой чувствительности, не характеризующиеся опасностью взрыва в массе.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2 - газы: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2.1 - легковоспламеняющиеся газы;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2.2 - невоспламеняющиеся нетоксичные газы;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2.3 - токсичные газы.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3 - легковоспламеняющиеся жидкости.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4 - легковоспламеняющиеся твердые вещества; вещества, способные к самовозгоранию; вещества, выделяющие легковоспламеняющиеся газы при взаимодействии с водой: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4.1 - легковоспламеняющиеся твердые вещества; самореактивные и подобные им вещества, и твердые десенсибилизированные взрывчатые вещества и полимеризирующиеся вещества;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4.2 - вещества, способные к самовозгоранию;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 xml:space="preserve">категория 4.3 - вещества, выделяющие легковоспламеняющиеся </w:t>
      </w:r>
      <w:r w:rsidRPr="00346C82">
        <w:rPr>
          <w:rFonts w:ascii="Times New Roman" w:hAnsi="Times New Roman" w:cs="Times New Roman"/>
          <w:sz w:val="32"/>
          <w:szCs w:val="32"/>
        </w:rPr>
        <w:lastRenderedPageBreak/>
        <w:t>газы при взаимодействии с водой.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5 - окисляющие вещества и органические перекиси: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5.1 - окисляющие вещества;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5.2 - органические перекиси.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6 - токсичные вещества и инфекционные вещества: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6.1 - токсичные вещества;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категория 6.2 - инфекционные вещества.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7 - радиоактивные материалы.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8 - коррозионные вещества.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Класс 9 - прочие опасные вещества и изделия.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Приложение 2</w:t>
      </w:r>
    </w:p>
    <w:p w:rsidR="008E444D" w:rsidRPr="00346C82" w:rsidRDefault="008E444D" w:rsidP="00346C82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к Правилам по обеспечению</w:t>
      </w:r>
    </w:p>
    <w:p w:rsidR="008E444D" w:rsidRPr="00346C82" w:rsidRDefault="008E444D" w:rsidP="00346C82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безопасности перевозки опасных грузов</w:t>
      </w:r>
    </w:p>
    <w:p w:rsidR="008E444D" w:rsidRPr="00346C82" w:rsidRDefault="008E444D" w:rsidP="00346C82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гражданскими воздушными судами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Par110"/>
      <w:bookmarkEnd w:id="3"/>
      <w:r w:rsidRPr="00346C82">
        <w:rPr>
          <w:rFonts w:ascii="Times New Roman" w:hAnsi="Times New Roman" w:cs="Times New Roman"/>
          <w:b/>
          <w:bCs/>
          <w:sz w:val="32"/>
          <w:szCs w:val="32"/>
        </w:rPr>
        <w:t>ПЕРЕЧЕНЬ</w:t>
      </w:r>
    </w:p>
    <w:p w:rsidR="008E444D" w:rsidRPr="00346C82" w:rsidRDefault="008E444D" w:rsidP="00346C82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C82">
        <w:rPr>
          <w:rFonts w:ascii="Times New Roman" w:hAnsi="Times New Roman" w:cs="Times New Roman"/>
          <w:b/>
          <w:bCs/>
          <w:sz w:val="32"/>
          <w:szCs w:val="32"/>
        </w:rPr>
        <w:t>КАТЕГОРИЙ АВИАЦИОННОГО ПЕРСОНАЛА, А ТАКЖЕ ДРУГИХ УЧАСТНИКОВ ВОЗДУШНОЙ ПЕРЕВОЗКИ ГРУЗОВ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1. КАТЕГОРИИ АВИАЦИОННОГО ПЕРСОНАЛА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1 - работники, занимающиеся подготовкой опасных грузов;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2 - работники, ответственные за обработку и приемку грузов, представленных как обычный груз;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3 - работники, ответственные за обработку или приемку опасных грузов;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4 - работники, ответственные за обработку грузов на складе, погрузку и разгрузку авиационных средств пакетирования, погрузку и разгрузку грузовых отсеков воздушных судов;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5 - работники, ответственные за прием багажа пассажиров и членов экипажа, управление зонами регистрации и посадки, выполнение других функций, связанных с непосредственным контактом с пассажирами в аэропорту;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lastRenderedPageBreak/>
        <w:t>6 - работники, ответственные за планирование загрузки воздушного судна;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7 - члены летного экипажа;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8 - специалисты по обеспечению полетов и полетные диспетчеры;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9 - члены кабинного экипажа;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10 - работники, ответственные за досмотр пассажиров и членов экипажа, их багажа, груза и почтовых отправлений.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jc w:val="center"/>
        <w:outlineLvl w:val="2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2. КАТЕГОРИИ РАБОТНИКОВ НАЗНАЧЕННЫХ ОПЕРАТОРОВ ПОЧТОВОЙ СВЯЗИ, ОСУЩЕСТВЛЯЮЩИХ ОПЕРАЦИИ С АВИАЦИОННЫМИ ПОЧТОВЫМИ ОТПРАВЛЕНИЯМИ</w:t>
      </w:r>
    </w:p>
    <w:p w:rsidR="008E444D" w:rsidRPr="00346C82" w:rsidRDefault="008E444D" w:rsidP="00346C8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A - работники назначенных операторов почтовой связи, занимающиеся приемкой почтовых отправлений, содержащих опасные грузы;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B - работники назначенных операторов почтовой связи, занимающиеся обработкой почтовых отправлений (не содержащих опасные грузы);</w:t>
      </w:r>
    </w:p>
    <w:p w:rsidR="008E444D" w:rsidRPr="00346C82" w:rsidRDefault="008E444D" w:rsidP="00346C8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46C82">
        <w:rPr>
          <w:rFonts w:ascii="Times New Roman" w:hAnsi="Times New Roman" w:cs="Times New Roman"/>
          <w:sz w:val="32"/>
          <w:szCs w:val="32"/>
        </w:rPr>
        <w:t>C - работники назначенных операторов почтовой связи, занимающиеся обработкой, хранением и погрузкой почтовых отправлений.</w:t>
      </w: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E444D" w:rsidRPr="00346C82" w:rsidRDefault="008E444D" w:rsidP="00346C82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sectPr w:rsidR="008E444D" w:rsidRPr="00346C82">
      <w:pgSz w:w="11906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444D"/>
    <w:rsid w:val="001D7451"/>
    <w:rsid w:val="00346C82"/>
    <w:rsid w:val="008E444D"/>
    <w:rsid w:val="00B0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532A8180-1CE0-4951-AD52-9FFBC952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1933</Words>
  <Characters>11020</Characters>
  <Application>Microsoft Office Word</Application>
  <DocSecurity>2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Министерства по чрезвычайным ситуациям Республики Беларусь от 31.10.2022 N 62"Об утверждении Правил по обеспечению безопасности перевозки опасных грузов гражданскими воздушными судами"</vt:lpstr>
    </vt:vector>
  </TitlesOfParts>
  <Company>КонсультантПлюс Версия 4020.00.57</Company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Министерства по чрезвычайным ситуациям Республики Беларусь от 31.10.2022 N 62"Об утверждении Правил по обеспечению безопасности перевозки опасных грузов гражданскими воздушными судами"</dc:title>
  <dc:subject/>
  <dc:creator>Николай Гурский</dc:creator>
  <cp:keywords/>
  <dc:description/>
  <cp:lastModifiedBy>Temp</cp:lastModifiedBy>
  <cp:revision>2</cp:revision>
  <dcterms:created xsi:type="dcterms:W3CDTF">2025-10-15T11:52:00Z</dcterms:created>
  <dcterms:modified xsi:type="dcterms:W3CDTF">2025-10-15T11:52:00Z</dcterms:modified>
</cp:coreProperties>
</file>