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04D" w:rsidRPr="0089441F" w:rsidRDefault="0009504D" w:rsidP="0089441F">
      <w:pPr>
        <w:pStyle w:val="ConsPlusNormal"/>
        <w:ind w:firstLine="540"/>
        <w:jc w:val="right"/>
        <w:rPr>
          <w:rFonts w:ascii="Times New Roman" w:hAnsi="Times New Roman" w:cs="Times New Roman"/>
          <w:sz w:val="32"/>
          <w:szCs w:val="32"/>
        </w:rPr>
      </w:pPr>
      <w:bookmarkStart w:id="0" w:name="_GoBack"/>
      <w:bookmarkEnd w:id="0"/>
    </w:p>
    <w:p w:rsidR="0009504D" w:rsidRPr="0089441F" w:rsidRDefault="0009504D" w:rsidP="0089441F">
      <w:pPr>
        <w:pStyle w:val="ConsPlusNonformat"/>
        <w:jc w:val="right"/>
        <w:rPr>
          <w:rFonts w:ascii="Times New Roman" w:hAnsi="Times New Roman" w:cs="Times New Roman"/>
          <w:sz w:val="32"/>
          <w:szCs w:val="32"/>
        </w:rPr>
      </w:pPr>
      <w:r w:rsidRPr="0089441F">
        <w:rPr>
          <w:rFonts w:ascii="Times New Roman" w:hAnsi="Times New Roman" w:cs="Times New Roman"/>
          <w:sz w:val="32"/>
          <w:szCs w:val="32"/>
        </w:rPr>
        <w:t xml:space="preserve">                                                       УТВЕРЖДЕНО</w:t>
      </w:r>
    </w:p>
    <w:p w:rsidR="0009504D" w:rsidRPr="0089441F" w:rsidRDefault="0009504D" w:rsidP="0089441F">
      <w:pPr>
        <w:pStyle w:val="ConsPlusNonformat"/>
        <w:jc w:val="right"/>
        <w:rPr>
          <w:rFonts w:ascii="Times New Roman" w:hAnsi="Times New Roman" w:cs="Times New Roman"/>
          <w:sz w:val="32"/>
          <w:szCs w:val="32"/>
        </w:rPr>
      </w:pPr>
      <w:r w:rsidRPr="0089441F">
        <w:rPr>
          <w:rFonts w:ascii="Times New Roman" w:hAnsi="Times New Roman" w:cs="Times New Roman"/>
          <w:sz w:val="32"/>
          <w:szCs w:val="32"/>
        </w:rPr>
        <w:t xml:space="preserve">                                                       Постановление</w:t>
      </w:r>
    </w:p>
    <w:p w:rsidR="0009504D" w:rsidRPr="0089441F" w:rsidRDefault="0009504D" w:rsidP="0089441F">
      <w:pPr>
        <w:pStyle w:val="ConsPlusNonformat"/>
        <w:jc w:val="right"/>
        <w:rPr>
          <w:rFonts w:ascii="Times New Roman" w:hAnsi="Times New Roman" w:cs="Times New Roman"/>
          <w:sz w:val="32"/>
          <w:szCs w:val="32"/>
        </w:rPr>
      </w:pPr>
      <w:r w:rsidRPr="0089441F">
        <w:rPr>
          <w:rFonts w:ascii="Times New Roman" w:hAnsi="Times New Roman" w:cs="Times New Roman"/>
          <w:sz w:val="32"/>
          <w:szCs w:val="32"/>
        </w:rPr>
        <w:t xml:space="preserve">                                                       Министерства обороны</w:t>
      </w:r>
    </w:p>
    <w:p w:rsidR="0009504D" w:rsidRPr="0089441F" w:rsidRDefault="0009504D" w:rsidP="0089441F">
      <w:pPr>
        <w:pStyle w:val="ConsPlusNonformat"/>
        <w:jc w:val="right"/>
        <w:rPr>
          <w:rFonts w:ascii="Times New Roman" w:hAnsi="Times New Roman" w:cs="Times New Roman"/>
          <w:sz w:val="32"/>
          <w:szCs w:val="32"/>
        </w:rPr>
      </w:pPr>
      <w:r w:rsidRPr="0089441F">
        <w:rPr>
          <w:rFonts w:ascii="Times New Roman" w:hAnsi="Times New Roman" w:cs="Times New Roman"/>
          <w:sz w:val="32"/>
          <w:szCs w:val="32"/>
        </w:rPr>
        <w:t xml:space="preserve">                                                       Республики Беларусь</w:t>
      </w:r>
    </w:p>
    <w:p w:rsidR="0009504D" w:rsidRPr="0089441F" w:rsidRDefault="0009504D" w:rsidP="0089441F">
      <w:pPr>
        <w:pStyle w:val="ConsPlusNonformat"/>
        <w:jc w:val="right"/>
        <w:rPr>
          <w:rFonts w:ascii="Times New Roman" w:hAnsi="Times New Roman" w:cs="Times New Roman"/>
          <w:sz w:val="32"/>
          <w:szCs w:val="32"/>
        </w:rPr>
      </w:pPr>
      <w:r w:rsidRPr="0089441F">
        <w:rPr>
          <w:rFonts w:ascii="Times New Roman" w:hAnsi="Times New Roman" w:cs="Times New Roman"/>
          <w:sz w:val="32"/>
          <w:szCs w:val="32"/>
        </w:rPr>
        <w:t xml:space="preserve">                                                       22.02.2022 N 15</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rPr>
          <w:rFonts w:ascii="Times New Roman" w:hAnsi="Times New Roman" w:cs="Times New Roman"/>
          <w:b/>
          <w:bCs/>
          <w:sz w:val="32"/>
          <w:szCs w:val="32"/>
        </w:rPr>
      </w:pPr>
      <w:bookmarkStart w:id="1" w:name="Par42"/>
      <w:bookmarkEnd w:id="1"/>
      <w:r w:rsidRPr="0089441F">
        <w:rPr>
          <w:rFonts w:ascii="Times New Roman" w:hAnsi="Times New Roman" w:cs="Times New Roman"/>
          <w:b/>
          <w:bCs/>
          <w:sz w:val="32"/>
          <w:szCs w:val="32"/>
        </w:rPr>
        <w:t>ПРАВИЛА</w:t>
      </w:r>
    </w:p>
    <w:p w:rsidR="0009504D" w:rsidRPr="0089441F" w:rsidRDefault="0009504D">
      <w:pPr>
        <w:pStyle w:val="ConsPlusNormal"/>
        <w:jc w:val="center"/>
        <w:rPr>
          <w:rFonts w:ascii="Times New Roman" w:hAnsi="Times New Roman" w:cs="Times New Roman"/>
          <w:b/>
          <w:bCs/>
          <w:sz w:val="32"/>
          <w:szCs w:val="32"/>
        </w:rPr>
      </w:pPr>
      <w:r w:rsidRPr="0089441F">
        <w:rPr>
          <w:rFonts w:ascii="Times New Roman" w:hAnsi="Times New Roman" w:cs="Times New Roman"/>
          <w:b/>
          <w:bCs/>
          <w:sz w:val="32"/>
          <w:szCs w:val="32"/>
        </w:rPr>
        <w:t>ПО ОБЕСПЕЧЕНИЮ БЕЗОПАСНОСТИ ПЕРЕВОЗКИ ОПАСНЫХ ГРУЗОВ В ОТНОШЕНИИ ОБЪЕКТОВ ИХ ПЕРЕВОЗКИ, НАХОДЯЩИХСЯ В ОПЕРАТИВНОМ УПРАВЛЕНИИ МИНИСТЕРСТВА ОБОРОНЫ</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1"/>
        <w:rPr>
          <w:rFonts w:ascii="Times New Roman" w:hAnsi="Times New Roman" w:cs="Times New Roman"/>
          <w:sz w:val="32"/>
          <w:szCs w:val="32"/>
        </w:rPr>
      </w:pPr>
      <w:r w:rsidRPr="0089441F">
        <w:rPr>
          <w:rFonts w:ascii="Times New Roman" w:hAnsi="Times New Roman" w:cs="Times New Roman"/>
          <w:b/>
          <w:bCs/>
          <w:sz w:val="32"/>
          <w:szCs w:val="32"/>
        </w:rPr>
        <w:t>РАЗДЕЛ I</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ОБЩИЕ ПОЛОЖЕНИЯ</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1</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ОБЛАСТЬ ПРИМЕНЕНИЯ И РАСПРОСТРАНЕНИЯ</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1. В настоящих Правилах определяются общие требования и основные условия обеспечения безопасности перевозки опасных грузов на автомобильном транспорте, принадлежащем Вооруженным Силам Республики Беларусь и транспортным войскам (далее - Вооруженные Силы), по автомобильным дорогам общего пользования на территории Республики Беларусь, выполнения погрузочно-разгрузочных работ (далее, если не указано иное - ПРР) с опасными грузами, принадлежащими Вооруженным Силам, в (из) транспортные(ого) средства(в) железнодорожного транспорта, а также регламентируются взаимоотношения участников перевозки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 Организация и выполнение воздушных перевозок опасных грузов определяются в Авиационных правилах воздушной перевозки опасных грузов государственными воздушными судами Республики Беларусь, утвержденных постановлением Министерства обороны Республики Беларусь от 1 ноября 2004 г. N 57.</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3. В Министерстве обороны надзор за потенциально опасными объектами, производствами и связанными с ними видами деятельности, имеющими специфику военного применения, перечень которых утверждает Совет Министров Республики Беларусь, осуществляют должностные лица управления государственного надзора (далее - УГН) главной военной инспекции Вооруженных Сил (далее - ГВИ) в порядке, установленном в законодательстве о контрольной (надзорной) деятельности.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4. При осуществлении силами и средствами соединений, воинских частей, организаций Вооруженных Сил, военных учебных заведений (далее - воинские части) международных перевозок опасных грузов выполняются требования по обеспечению безопасности, установленные в </w:t>
      </w:r>
      <w:hyperlink r:id="rId4" w:history="1">
        <w:r w:rsidRPr="0089441F">
          <w:rPr>
            <w:rFonts w:ascii="Times New Roman" w:hAnsi="Times New Roman" w:cs="Times New Roman"/>
            <w:sz w:val="32"/>
            <w:szCs w:val="32"/>
          </w:rPr>
          <w:t>Соглашении</w:t>
        </w:r>
      </w:hyperlink>
      <w:r w:rsidRPr="0089441F">
        <w:rPr>
          <w:rFonts w:ascii="Times New Roman" w:hAnsi="Times New Roman" w:cs="Times New Roman"/>
          <w:sz w:val="32"/>
          <w:szCs w:val="32"/>
        </w:rPr>
        <w:t xml:space="preserve"> о международной дорожной перевозке опасных грузов (ДОПОГ) от 30 сентября 1957 года (далее, если не указано иное, - Соглашение ДОПОГ), международных договорах Республики Беларусь.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5. Действие настоящих Правил не распространяется на: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технологические перемещения опасных грузов на автомобильном транспорте внутри территории воинских частей, в которых осуществляются их производство, переработка, хранение, применение или уничтожение, если такие перемещения осуществляются без выхода на автомобильные дороги общего пользования;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перевозки, перечисленные в подразделах 1.1.3.1 - 1.1.3.5, 1.1.3.7 - 1.1.3.10 приложения А к </w:t>
      </w:r>
      <w:hyperlink r:id="rId5" w:history="1">
        <w:r w:rsidRPr="0089441F">
          <w:rPr>
            <w:rFonts w:ascii="Times New Roman" w:hAnsi="Times New Roman" w:cs="Times New Roman"/>
            <w:sz w:val="32"/>
            <w:szCs w:val="32"/>
          </w:rPr>
          <w:t>Соглашению</w:t>
        </w:r>
      </w:hyperlink>
      <w:r w:rsidRPr="0089441F">
        <w:rPr>
          <w:rFonts w:ascii="Times New Roman" w:hAnsi="Times New Roman" w:cs="Times New Roman"/>
          <w:sz w:val="32"/>
          <w:szCs w:val="32"/>
        </w:rPr>
        <w:t xml:space="preserve">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перевозки топлива для заправок воздушных судов учреждений, представители которых ведут работу по обеспечению национальной безопасности Республики Беларусь, предупреждению и ликвидации чрезвычайных ситуаций, поиску и спасанию людей, выполнению санитарных рейсов, в том числе при проведении в этих целях внезапных учений (тренировок);</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перевозки, осуществляемые на транспортных средствах Вооруженных Сил при проведении мероприятий по переводу воинских частей с мирного на военное время, в том числе в целях проверки боевой готовности, и при проведении учений;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перевозки ракет и боеприпасов, загруженных в боеукладки боевых машин, или загруженных в (на) пусковые установки, при условии, что такая перевозка предусмотрена эксплуатационной документацией на образец вооружения.</w:t>
      </w:r>
    </w:p>
    <w:p w:rsidR="0009504D" w:rsidRPr="0089441F" w:rsidRDefault="0009504D">
      <w:pPr>
        <w:pStyle w:val="ConsPlusNormal"/>
        <w:spacing w:before="160"/>
        <w:ind w:firstLine="540"/>
        <w:jc w:val="both"/>
        <w:rPr>
          <w:rFonts w:ascii="Times New Roman" w:hAnsi="Times New Roman" w:cs="Times New Roman"/>
          <w:sz w:val="32"/>
          <w:szCs w:val="32"/>
        </w:rPr>
      </w:pPr>
      <w:bookmarkStart w:id="2" w:name="Par61"/>
      <w:bookmarkEnd w:id="2"/>
      <w:r w:rsidRPr="0089441F">
        <w:rPr>
          <w:rFonts w:ascii="Times New Roman" w:hAnsi="Times New Roman" w:cs="Times New Roman"/>
          <w:sz w:val="32"/>
          <w:szCs w:val="32"/>
        </w:rPr>
        <w:t xml:space="preserve">6. Если в одной и той же транспортной единице перевозятся опасные грузы, относящиеся к разным транспортным категориям, сумма количества веществ и изделий транспортной категории 1, умноженного на 50, количества указанных в </w:t>
      </w:r>
      <w:hyperlink w:anchor="Par963" w:history="1">
        <w:r w:rsidRPr="0089441F">
          <w:rPr>
            <w:rFonts w:ascii="Times New Roman" w:hAnsi="Times New Roman" w:cs="Times New Roman"/>
            <w:sz w:val="32"/>
            <w:szCs w:val="32"/>
          </w:rPr>
          <w:t>подстрочном примечании</w:t>
        </w:r>
      </w:hyperlink>
      <w:r w:rsidRPr="0089441F">
        <w:rPr>
          <w:rFonts w:ascii="Times New Roman" w:hAnsi="Times New Roman" w:cs="Times New Roman"/>
          <w:sz w:val="32"/>
          <w:szCs w:val="32"/>
        </w:rPr>
        <w:t xml:space="preserve"> к таблице согласно приложению 1 веществ и изделий транспортной категории 2, умноженного на 20, количества веществ и изделий транспортной категории 2, умноженного на 3, количества веществ и изделий транспортной категории 3 не должны превышать 1 000.</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7. Если при перевозке опасных грузов для обеспечения мероприятий по боевой подготовке и (или) в ходе повседневной деятельности в воинских частях количество опасных грузов, перевозимых в одной транспортной единице, не превышает значений, указанных в </w:t>
      </w:r>
      <w:hyperlink w:anchor="Par943" w:history="1">
        <w:r w:rsidRPr="0089441F">
          <w:rPr>
            <w:rFonts w:ascii="Times New Roman" w:hAnsi="Times New Roman" w:cs="Times New Roman"/>
            <w:sz w:val="32"/>
            <w:szCs w:val="32"/>
          </w:rPr>
          <w:t>графе 3</w:t>
        </w:r>
      </w:hyperlink>
      <w:r w:rsidRPr="0089441F">
        <w:rPr>
          <w:rFonts w:ascii="Times New Roman" w:hAnsi="Times New Roman" w:cs="Times New Roman"/>
          <w:sz w:val="32"/>
          <w:szCs w:val="32"/>
        </w:rPr>
        <w:t xml:space="preserve"> таблицы согласно приложению 1, для данной транспортной категории (когда опасные грузы, перевозимые в транспортной единице, относятся к одной и той же категории) или значений, рассчитанных в соответствии с </w:t>
      </w:r>
      <w:hyperlink w:anchor="Par61" w:history="1">
        <w:r w:rsidRPr="0089441F">
          <w:rPr>
            <w:rFonts w:ascii="Times New Roman" w:hAnsi="Times New Roman" w:cs="Times New Roman"/>
            <w:sz w:val="32"/>
            <w:szCs w:val="32"/>
          </w:rPr>
          <w:t>пунктом 6</w:t>
        </w:r>
      </w:hyperlink>
      <w:r w:rsidRPr="0089441F">
        <w:rPr>
          <w:rFonts w:ascii="Times New Roman" w:hAnsi="Times New Roman" w:cs="Times New Roman"/>
          <w:sz w:val="32"/>
          <w:szCs w:val="32"/>
        </w:rPr>
        <w:t xml:space="preserve"> настоящих Правил (когда опасные грузы, перевозимые в транспортной единице, относятся к разным транспортным категориям), то такие опасные грузы могут перевозиться в упаковках в одной транспортной единице без применения требований, касающихся: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размещения информационных таблиц и маркировки на контейнерах, транспортных средствах;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письменных инструкций согласно подразделу 5.4.3.4 приложения А к </w:t>
      </w:r>
      <w:hyperlink r:id="rId6" w:history="1">
        <w:r w:rsidRPr="0089441F">
          <w:rPr>
            <w:rFonts w:ascii="Times New Roman" w:hAnsi="Times New Roman" w:cs="Times New Roman"/>
            <w:sz w:val="32"/>
            <w:szCs w:val="32"/>
          </w:rPr>
          <w:t>Соглашению</w:t>
        </w:r>
      </w:hyperlink>
      <w:r w:rsidRPr="0089441F">
        <w:rPr>
          <w:rFonts w:ascii="Times New Roman" w:hAnsi="Times New Roman" w:cs="Times New Roman"/>
          <w:sz w:val="32"/>
          <w:szCs w:val="32"/>
        </w:rPr>
        <w:t xml:space="preserve"> ДОПОГ (далее - письменные инструкции) или аварийных карточек на опасные грузы;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конструкции транспортных средств и их допущения к перевозке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положений, касающихся перевозки опасных грузов в упаковках, кроме упаковок, которые не разрешается перевозить в малых контейнерах, и перевозки веществ, стабилизируемых </w:t>
      </w:r>
      <w:r w:rsidRPr="0089441F">
        <w:rPr>
          <w:rFonts w:ascii="Times New Roman" w:hAnsi="Times New Roman" w:cs="Times New Roman"/>
          <w:sz w:val="32"/>
          <w:szCs w:val="32"/>
        </w:rPr>
        <w:lastRenderedPageBreak/>
        <w:t>посредством регулирования температуры.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Обязательны для выполнения требования, касающиеся: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маркировки и знаков опасности на упаковках;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наличия товарно-транспортных документов, первичных средств пожаротушения на транспортном средстве, перевозящем опасный груз;</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использования штатной тары, изготовленной и испытанной в установленном порядке;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подготовки водителей механических транспортных средств (далее - водители) и лиц, сопровождающих транспортные средства, на которых перевозятся опасные грузы (далее - старшие машин);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выполнения требований безопасности при обращении с определенным опасным грузом.</w:t>
      </w:r>
    </w:p>
    <w:p w:rsidR="0009504D" w:rsidRPr="0089441F" w:rsidRDefault="0009504D">
      <w:pPr>
        <w:pStyle w:val="ConsPlusNormal"/>
        <w:spacing w:before="160"/>
        <w:ind w:firstLine="540"/>
        <w:jc w:val="both"/>
        <w:rPr>
          <w:rFonts w:ascii="Times New Roman" w:hAnsi="Times New Roman" w:cs="Times New Roman"/>
          <w:sz w:val="32"/>
          <w:szCs w:val="32"/>
        </w:rPr>
      </w:pPr>
      <w:bookmarkStart w:id="3" w:name="Par73"/>
      <w:bookmarkEnd w:id="3"/>
      <w:r w:rsidRPr="0089441F">
        <w:rPr>
          <w:rFonts w:ascii="Times New Roman" w:hAnsi="Times New Roman" w:cs="Times New Roman"/>
          <w:sz w:val="32"/>
          <w:szCs w:val="32"/>
        </w:rPr>
        <w:t>8. В организации - изготовителе опасного груза разрабатывается паспорт безопасности вещества (далее - паспорт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случае отсутствия паспорта безопасности в органе военного управления, в номенклатуру которого входит опасный груз (далее - ОВУ), разрабатываются условия безопасности перевозки определенного опасного груза (далее, если не указано иное - условия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Условия безопасности должны содержать следующую информацию:</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техническое наименование и синонимы опасного груза, на перевозку которого распространяется действие условий безопасности, отгрузочное наименование;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физико-химические свойства опасного вещества; его пожаро- и взрывоопасность, опасность для живых организмов;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номер по перечню опасных грузов Организации Объединенных Наций (далее - N ООН), его классификационный код, группа упаковки;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ограниченное и освобожденное количество, максимальная масса опасного груза брутто или масса одной упаковки, их </w:t>
      </w:r>
      <w:r w:rsidRPr="0089441F">
        <w:rPr>
          <w:rFonts w:ascii="Times New Roman" w:hAnsi="Times New Roman" w:cs="Times New Roman"/>
          <w:sz w:val="32"/>
          <w:szCs w:val="32"/>
        </w:rPr>
        <w:lastRenderedPageBreak/>
        <w:t>максимальное количество, которое можно перевозить в одном транспортном средстве;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перечень опасных грузов, с которыми запрещена совместная перевозка;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тара, в которой может перевозиться опасный груз;</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тип транспортного средства, используемого для перевозки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требования, касающиеся размещения и расположения знаков опасности, их количества;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транспортная категория, ограничение проезда через туннели;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идентификационный номер 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письменные инструкции или аварийная карточка на опасный груз.</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2</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ТЕРМИНЫ И ИХ ОПРЕДЕЛЕНИЯ. ЕДИНИЦЫ ИЗМЕРЕНИЯ</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9. В настоящих Правилах применяются термины и их определения в значениях, определенных в </w:t>
      </w:r>
      <w:hyperlink r:id="rId7" w:history="1">
        <w:r w:rsidRPr="0089441F">
          <w:rPr>
            <w:rFonts w:ascii="Times New Roman" w:hAnsi="Times New Roman" w:cs="Times New Roman"/>
            <w:sz w:val="32"/>
            <w:szCs w:val="32"/>
          </w:rPr>
          <w:t>Законе</w:t>
        </w:r>
      </w:hyperlink>
      <w:r w:rsidRPr="0089441F">
        <w:rPr>
          <w:rFonts w:ascii="Times New Roman" w:hAnsi="Times New Roman" w:cs="Times New Roman"/>
          <w:sz w:val="32"/>
          <w:szCs w:val="32"/>
        </w:rPr>
        <w:t xml:space="preserve"> Республики Беларусь "О перевозке опасных грузов" и </w:t>
      </w:r>
      <w:hyperlink r:id="rId8" w:history="1">
        <w:r w:rsidRPr="0089441F">
          <w:rPr>
            <w:rFonts w:ascii="Times New Roman" w:hAnsi="Times New Roman" w:cs="Times New Roman"/>
            <w:sz w:val="32"/>
            <w:szCs w:val="32"/>
          </w:rPr>
          <w:t>Соглашении</w:t>
        </w:r>
      </w:hyperlink>
      <w:r w:rsidRPr="0089441F">
        <w:rPr>
          <w:rFonts w:ascii="Times New Roman" w:hAnsi="Times New Roman" w:cs="Times New Roman"/>
          <w:sz w:val="32"/>
          <w:szCs w:val="32"/>
        </w:rPr>
        <w:t xml:space="preserve"> ДОПОГ. Применительно к настоящим Правилам используются также следующие термины и их определения: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грузоотправитель - воинская часть (организация, индивидуальный предприниматель) или иной субъект перевозки опасных грузов, осуществляющий отправку опасных грузов для собственных целей или для третьей стороны;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грузополучатель - воинская часть (организация, индивидуальный предприниматель) или иной субъект перевозки опасных грузов, уполномоченный на получение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крупный населенный пункт - населенный пункт с населением 100 тысяч и более человек;</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крупный промышленный объект - организация, в которой осуществляется промышленная деятельность, с числом работников более 1 тысячи человек;</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паспорт безопасности - документ, в котором содержатся необходимые достоверные сведения о физических характеристиках (температура плавления, температура кипения, температура воспламенения и иные характеристики), токсичности, химической активности, условиях хранения, перевозки, влиянии на здоровье людей, способах оказания первой помощи, использовании защитного снаряжения и спецсредств, методах обезвреживания и утилизации вещества;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перевозчик - воинская часть, силами которой осуществляется транспортная операция по перевозке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проверяющая организация - воинская часть (организация), силами которой проводятся проверки и испытания цистерн, аккредитованная в соответствии с требованиями, изложенными в главе 1.8 приложения А к </w:t>
      </w:r>
      <w:hyperlink r:id="rId9" w:history="1">
        <w:r w:rsidRPr="0089441F">
          <w:rPr>
            <w:rFonts w:ascii="Times New Roman" w:hAnsi="Times New Roman" w:cs="Times New Roman"/>
            <w:sz w:val="32"/>
            <w:szCs w:val="32"/>
          </w:rPr>
          <w:t>Соглашению</w:t>
        </w:r>
      </w:hyperlink>
      <w:r w:rsidRPr="0089441F">
        <w:rPr>
          <w:rFonts w:ascii="Times New Roman" w:hAnsi="Times New Roman" w:cs="Times New Roman"/>
          <w:sz w:val="32"/>
          <w:szCs w:val="32"/>
        </w:rPr>
        <w:t xml:space="preserve">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10. В настоящих Правилах применяются единицы измерения согласно приложению 2.</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Знак "%" в настоящих Правилах означает: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для смесей твердых веществ или жидкостей, а также для растворов и твердых веществ, смоченных жидкостью, - процентную долю массы, рассчитанную на основании общей массы смеси, раствора или увлажненного твердого вещества;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для смесей сжатых газов: при загрузке под давлением - процентную долю объема, рассчитанную на основании общего объема газовой смеси; при загрузке по массе - процентную долю массы, рассчитанную на основании общей массы смеси;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для смесей сжиженных и растворенных газов - процентную долю массы, рассчитанную на основании общей массы смеси.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11. Все виды давления, относящиеся к сосудам (например, испытательное давление, внутреннее давление, давление срабатывания предохранительных клапанов), всегда выражается как манометрическое давление (давление, избыточное по отношению к атмосферному давлению), а давление пара выражается как абсолютное давление.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12. В настоящих Правилах указывается степень наполнения сосудов при температуре веществ 15 °C, если не указана другая </w:t>
      </w:r>
      <w:r w:rsidRPr="0089441F">
        <w:rPr>
          <w:rFonts w:ascii="Times New Roman" w:hAnsi="Times New Roman" w:cs="Times New Roman"/>
          <w:sz w:val="32"/>
          <w:szCs w:val="32"/>
        </w:rPr>
        <w:lastRenderedPageBreak/>
        <w:t>температура.</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1"/>
        <w:rPr>
          <w:rFonts w:ascii="Times New Roman" w:hAnsi="Times New Roman" w:cs="Times New Roman"/>
          <w:sz w:val="32"/>
          <w:szCs w:val="32"/>
        </w:rPr>
      </w:pPr>
      <w:r w:rsidRPr="0089441F">
        <w:rPr>
          <w:rFonts w:ascii="Times New Roman" w:hAnsi="Times New Roman" w:cs="Times New Roman"/>
          <w:b/>
          <w:bCs/>
          <w:sz w:val="32"/>
          <w:szCs w:val="32"/>
        </w:rPr>
        <w:t>РАЗДЕЛ II</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ОРГАНИЗАЦИЯ ПЕРЕВОЗКИ ОПАСНЫХ ГРУЗОВ</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3</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ОБЩИЕ ПОЛОЖЕНИЯ</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13. Классификация опасных грузов осуществляется в зависимости от вида и степени опасности груза в соответствии с частью 2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14. Перечень опасных грузов, допущенных к перевозке, N ООН, наименования и описания, классы, классификационные коды, группы упаковки, знаки опасности, специальные положения, ограниченные и освобожденные количества, требования, предъявляемые к таре, требования, предъявляемые к переносным цистернам и контейнерам для массовых грузов, требования к цистернам, транспортные средства для перевозки опасных грузов в цистернах, транспортные категории, специальные положения по перевозке опасных грузов, идентификационные номера опасности определены в приложении 3.</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Перечень опасных грузов, не допускаемых к перевозке, разрабатывается в ОВУ. Порядок определения опасных грузов, не допускаемых к перевозке, осуществляется в соответствии с требованиями, изложенными в главе 2 Соглашения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приложении 3 указываются опасные грузы, которым присвоены N ООН.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графах таблицы приложения 3 указываются: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1 "N ООН" - N ООН опасного груза или обобщенной позиции, либо позиции "не указанной конкретно" (далее - Н.У.К.), к которой относятся опасные грузы, не упомянутые по наименованию;</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в графе 2 "Наименование и описание" - наименование опасного груза. Наименование должно использоваться в качестве надлежащего отгрузочного наименования или, когда это применимо, в качестве части надлежащего отгрузочного </w:t>
      </w:r>
      <w:r w:rsidRPr="0089441F">
        <w:rPr>
          <w:rFonts w:ascii="Times New Roman" w:hAnsi="Times New Roman" w:cs="Times New Roman"/>
          <w:sz w:val="32"/>
          <w:szCs w:val="32"/>
        </w:rPr>
        <w:lastRenderedPageBreak/>
        <w:t>наименования (дополнительные сведения о надлежащем отгрузочном наименовании изложены в разделе 3.1.2 Соглашения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3 "Класс" - номер класса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4 "Классификационный код" - классификационный код опасного груза согласно приложению 4. Опасные грузы класса 7 не имеют классификационного кода;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5 "Группа упаковки" - номер (номера) группы упаковки опасного груза, определяемого на основании процедур и критериев, указанных в главе 2 приложения А к Соглашению ДОПОГ. Для упаковки веществ, кроме веществ классов 1, 2, 5.2, 6.2, 7 и самореактивных веществ класса 4.1, в зависимости от представляемой ими степени опасности назначаются: группа упаковки I - вещества с высокой степенью опасности; группа упаковки II - вещества со средней степенью опасности; группа упаковки III - вещества с низкой степенью 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6 "Знаки опасности" - знак опасности, который должен быть размещен на упаковках, контейнерах, контейнерах-цистернах, переносных цистернах, многоэлементных газовых контейнерах (далее - МЭГК) и транспортных средствах, перевозящих опасные грузы;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7 "Специальные положения" - цифровые коды специальных положений, которые должны выполняться. Они указывают на недопущение к перевозке, освобождение от действия требований, пояснения в отношении классификации некоторых классов опасных грузов и дополнительные положения, касающиеся размещения знаков опасности и маркировки, в соответствии с главой 3.3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8 "Ограниченное и освобожденное количество" - максимальное количество на внутреннюю тару или изделие для перевозки опасных грузов в качестве ограниченных количеств в соответствии с требованиями глав 3.4, 3.5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9 "Инструкции по упаковке" - буквенно-цифровые коды применимых инструкций по упаковке в соответствии с требованиями части 4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в графе 10 "Специальные положения по упаковке" - буквенно-цифровые коды применимых специальных положений по упаковке в соответствии с требованиями части 4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11 "Положения по совместной упаковке" - начинающиеся с букв "МР" буквенно-цифровые коды применимых положений по совместной упаковке в соответствии с требованиями части 4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12 "Транспортное средство для перевозки в цистернах" - код, обозначающий транспортное средство, используемое для перевозки опасного груза в цистерне в соответствии с разделом 7.4.2 приложения А к Соглашению ДОПОГ. Требования, касающиеся конструкции и допуска транспортных средств к перевозке, указываются в главах 9.1, 9.2 и 9.7 Соглашения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13 "Транспортная категория" - цифра, обозначающая транспортную категорию, к которой отнесен опасный груз, с целью распространения на него изъятия, связанного с количеством, перевозимым в одной транспортной единице в соответствии с пунктом 1.1.3.6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графе 14 "Идентификационный номер опасности" - двух- или трехзначный номер для опасных грузов классов 2, 3, 4.1, 4.2, 4.3, 5.1, 5.2, 6.1, 6.2, 7, 8, 9, а также классификационный код для опасных грузов класса 1. Значения идентификационных номеров опасности приведены в пункте 5.3.2.3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15. Грузоотправитель несет ответственность 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состояние опасных грузов, предъявляемых для перевозки;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правильное отнесение опасных грузов к классу 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правильную упаковку опасных грузов в тару, гарантирующую безопасность перевозки, а также наличие маркировки и знаков 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правильное оформление сопроводительных документов на опасный груз.</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16. Перевозчик, грузоотправитель и грузополучатель обязаны обеспечить безопасность лиц, осуществляющих перевозку опасных </w:t>
      </w:r>
      <w:r w:rsidRPr="0089441F">
        <w:rPr>
          <w:rFonts w:ascii="Times New Roman" w:hAnsi="Times New Roman" w:cs="Times New Roman"/>
          <w:sz w:val="32"/>
          <w:szCs w:val="32"/>
        </w:rPr>
        <w:lastRenderedPageBreak/>
        <w:t>грузов и ремонт транспортных средств (далее, если не указано иное, - персонал), используемых при перевозке таких грузов. Водители, перевозящие опасные грузы, должны быть обеспечены средствами индивидуальной защиты. Перевозчик, грузоотправитель и грузополучатель обязаны проинформировать персонал о степени опасности при перевозке опасных грузов.</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4</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ОСОБЕННОСТИ РЕГИСТРАЦИИ МЕХАНИЧЕСКИХ ТРАНСПОРТНЫХ СРЕДСТВ, ГОСУДАРСТВЕННОГО ТЕХНИЧЕСКОГО ОСМОТРА, ВЫДАЧИ СВИДЕТЕЛЬСТВА О ДОПУСКЕ ТРАНСПОРТНОГО СРЕДСТВА К ПЕРЕВОЗКЕ ОПРЕДЕЛЕННЫХ ОПАСНЫХ ГРУЗОВ</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17. Регистрация, снятие с учета механических транспортных средств, в том числе транспортно-заряжающих (транспортных) машин ракетных комплексов, зенитных ракетных комплексов, реактивных систем залпового огня (далее - ТМ, ТЗМ), прицепов или полуприцепов к ним, используемых при перевозке опасных грузов, а также внесение изменений в документы, связанные с их регистрацией, допуск их к перевозке опасных грузов осуществляются в порядке, установленном </w:t>
      </w:r>
      <w:hyperlink r:id="rId10" w:history="1">
        <w:r w:rsidRPr="0089441F">
          <w:rPr>
            <w:rFonts w:ascii="Times New Roman" w:hAnsi="Times New Roman" w:cs="Times New Roman"/>
            <w:sz w:val="32"/>
            <w:szCs w:val="32"/>
          </w:rPr>
          <w:t>постановлением</w:t>
        </w:r>
      </w:hyperlink>
      <w:r w:rsidRPr="0089441F">
        <w:rPr>
          <w:rFonts w:ascii="Times New Roman" w:hAnsi="Times New Roman" w:cs="Times New Roman"/>
          <w:sz w:val="32"/>
          <w:szCs w:val="32"/>
        </w:rPr>
        <w:t xml:space="preserve"> Совета Министров Республики Беларусь от 12 февраля 2014 г. N 117 "О мерах по реализации Закона Республики Беларусь "О внесении изменений и дополнений в некоторые законы Республики Беларусь по вопросам перевозки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18. Регистрация, снятие с учета транспортных средств и внесение изменений в документы, связанные с их регистрацией, осуществляется должностными лицами УГН ГВИ.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19. Государственный технический осмотр (далее - техосмотр) и выдача свидетельства о допуске транспортного средства к перевозке определенных опасных грузов (далее - свидетельство о допуске) осуществляются в военной автомобильной инспекции (далее - ВАИ) Минской военной комендатуры (далее - МВК).</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20. Выдача или продление срока действия свидетельства о допуске осуществляется после прохождения техосмотра и дополнительной проверки соответствия транспортных средств, на которых перевозятся опасные грузы (далее, если не указано иное - </w:t>
      </w:r>
      <w:r w:rsidRPr="0089441F">
        <w:rPr>
          <w:rFonts w:ascii="Times New Roman" w:hAnsi="Times New Roman" w:cs="Times New Roman"/>
          <w:sz w:val="32"/>
          <w:szCs w:val="32"/>
        </w:rPr>
        <w:lastRenderedPageBreak/>
        <w:t>транспортные средства), требованиям, изложенным в главах 12 - 15 настоящих Правил.</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21. Свидетельство о допуске действует один год со дня его выдачи или продления его срока действия.</w:t>
      </w:r>
    </w:p>
    <w:p w:rsidR="0009504D" w:rsidRPr="0089441F" w:rsidRDefault="0009504D">
      <w:pPr>
        <w:pStyle w:val="ConsPlusNormal"/>
        <w:spacing w:before="160"/>
        <w:ind w:firstLine="540"/>
        <w:jc w:val="both"/>
        <w:rPr>
          <w:rFonts w:ascii="Times New Roman" w:hAnsi="Times New Roman" w:cs="Times New Roman"/>
          <w:sz w:val="32"/>
          <w:szCs w:val="32"/>
        </w:rPr>
      </w:pPr>
      <w:bookmarkStart w:id="4" w:name="Par147"/>
      <w:bookmarkEnd w:id="4"/>
      <w:r w:rsidRPr="0089441F">
        <w:rPr>
          <w:rFonts w:ascii="Times New Roman" w:hAnsi="Times New Roman" w:cs="Times New Roman"/>
          <w:sz w:val="32"/>
          <w:szCs w:val="32"/>
        </w:rPr>
        <w:t>22. Для получения свидетельства о допуске из воинской части в ВАИ МВК представляются следующие документы: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рапорт с указанием: марки транспортного средства, наименования перевозимого опасного груза (класса, подкласса, N ООН), регистрационного знака транспортного средства, номера регистрационной карточки транспортного средства, используемого для перевозки опасных грузов (далее - регистрационная карточка), года выпуска, изготовителя, типа транспортного средства, типа кузова (краткая характеристика), заводского номера цистерны (сосуда, клети), номера шасси, адреса воинской части;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свидетельство о регистрации транспортного средства (технический паспорт);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разрешение на допуск транспортного средства к участию в дорожном движении;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регистрационная карточка;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эксплуатационные документы на цистерну (резервуар), транспортные средства типов EX/II, EX/III, FL, АТ, MEMU;</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карта дополнительной проверки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23. Учет выдачи (возвращения) свидетельств о допуске ведется в журнале по форме согласно приложению 5.</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24. В случае отказа в выдаче свидетельства о допуске документы, указанные в пункте 22 настоящих Правил, представляются на повторную дополнительную проверку.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25. Продление срока действия свидетельства о допуске осуществляется после прохождении техосмотра и дополнительной проверки.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26. Транспортное средство, получившее по результатам дополнительной проверки заключение "установленным требованиям не соответствует", представляется для повторной дополнительной проверки в общем порядке.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27. При утере или повреждении свидетельства о допуске, смене собственника (владельца) транспортного средства выдается новое свидетельство на срок действия ранее выданного, после подтверждения факта прохождения техосмотра и наличия карты дополнительной проверки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28. При внесении изменений в документы, связанные с регистрацией транспортного средства, касающихся замены регистрационных знаков, изменения сведений о собственнике (владельце), в период действия свидетельства о допуске, выдается новое на срок действия ранее выданного.</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29. При снятии с учета транспортных средств и внесении изменений в документы, связанные с их регистрацией, а также прекращении использования транспортного средства для перевозки опасных грузов воинская часть обязана возвратить регистрационную карточку в УГН ГВИ, а свидетельство о допуске - в ВАИ МВК.</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5</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ПОРЯДОК РАЗРАБОТКИ МАРШРУТА ПЕРЕВОЗКИ ОПАСНЫХ ГРУЗОВ</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30. Для перемещения опасных грузов разрабатывается маршрут их перевозки. Разработку маршрута перевозки опасного груза на автомобильном транспорте осуществляет перевозчик по форме согласно приложению 6.</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Бланки маршрутов перевозки опасного груза заполняются в двух экземплярах, первый из которых хранится у специалиста, ответственного по вопросам безопасности перевозки опасных грузов (далее - специалист ПОГ), а второй находится у водителя.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31. Маршруты перевозки опасного груза действительны на срок не превышающий 12 месяцев.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32. При разработке маршрутов перевозки опасного груза перевозчик должен руководствоваться следующими основными требованиями: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вблизи маршрута перевозки не должны находиться крупные промышленные объекты;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маршрут перевозки не должен проходить через места массового пребывания людей, зоны отдыха, заповедники и другие особо охраняемые природные территории;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 маршруте перевозки должны быть предусмотрены места стоянок для транспортных средств и заправки топливом.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33. Маршрут перевозки опасного груза по возможности не должен проходить через крупные населенные пункты. В случае необходимости перевозки опасных грузов внутри крупных населенных пунктов маршруты движения не должны проходить по улицам с интенсивным движением общественного транспорта, вблизи зрелищных, культурно-просветительских организаций культуры, организаций здравоохранения, учреждений образования и закрытым для перевозки опасных грузов участкам.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34. Участки, закрытые для перевозки опасных грузов, обозначаются дорожными знаками 3.32, 4.9.1 - 4.9.3, 7.4.8, 7.19 в соответствии с приложением 2 к Правилам дорожного движения, утвержденным Указом Президента Республики Беларусь от 28 ноября 2005 г. N 551 (далее - ПДД).</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6</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ДВИЖЕНИЕ ТРАНСПОРТНЫХ СРЕДСТВ</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35. Скорость движения транспортных средств, на которых перевозятся опасные грузы, выбирает водитель в соответствии с ПДД и условиями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36. Возможность перевозки опасных грузов в темное время суток определяется в условиях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37. В случае установления ограничения скорости движения опознавательный знак "Ограничение скорости" должен быть нанесен или установлен на транспортном средстве в соответствии с ПДД.</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38. При движении на транспортном средстве, на котором перевозятся опасные грузы, должны быть включен ближний свет фар и маячок оранжевого цвета.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39. При перевозке опасных грузов в составе транспортной колонны необходимо выполнять следующие требования: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соблюдение такой дистанции до движущегося впереди транспортного средства, которая позволила бы избежать столкновения в случае его экстренного торможения или остановки (не менее 50 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 видимости менее 300 м из-за тумана, дождя, снегопада, а также при наличии гололедицы перевозка опасных грузов запрещается;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старший машины обязан находиться в кабине автомобиля, следующего первым, а в автомобиле, следующем последним с опасным грузом, должен находиться один из представителей охраны (подразделения), если она предусмотрена в условиях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40. При остановке или стоянке транспортного средства должна быть включена стояночная тормозная система и установлено не менее двух противооткатных упоров.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41. Порядок остановок и стоянок (в том числе и в случае ночлега) транспортных средств, на которых перевозятся опасные грузы, указывается в маршруте перевозки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42. Транспортные средства, на которых перевозятся опасные грузы классов 2, 3, при остановках должны находиться под наблюдением или ставиться на стоянку без наблюдения на безопасном складе или в безопасных заводских помещениях.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43. Транспортное средство, на котором перевозится опасный груз, не относящийся к классам 2, 3, после принятия соответствующих мер безопасности может ставиться на стоянку в изолированных местах, отвечающих следующим требованиям:</w:t>
      </w:r>
    </w:p>
    <w:p w:rsidR="0009504D" w:rsidRPr="0089441F" w:rsidRDefault="0009504D">
      <w:pPr>
        <w:pStyle w:val="ConsPlusNormal"/>
        <w:spacing w:before="160"/>
        <w:ind w:firstLine="540"/>
        <w:jc w:val="both"/>
        <w:rPr>
          <w:rFonts w:ascii="Times New Roman" w:hAnsi="Times New Roman" w:cs="Times New Roman"/>
          <w:sz w:val="32"/>
          <w:szCs w:val="32"/>
        </w:rPr>
      </w:pPr>
      <w:bookmarkStart w:id="5" w:name="Par190"/>
      <w:bookmarkEnd w:id="5"/>
      <w:r w:rsidRPr="0089441F">
        <w:rPr>
          <w:rFonts w:ascii="Times New Roman" w:hAnsi="Times New Roman" w:cs="Times New Roman"/>
          <w:sz w:val="32"/>
          <w:szCs w:val="32"/>
        </w:rPr>
        <w:t>43.1. площадка для стоянки находится под наблюдением лиц, уведомленных о характере груза и месте нахождения водителя;</w:t>
      </w:r>
    </w:p>
    <w:p w:rsidR="0009504D" w:rsidRPr="0089441F" w:rsidRDefault="0009504D">
      <w:pPr>
        <w:pStyle w:val="ConsPlusNormal"/>
        <w:spacing w:before="160"/>
        <w:ind w:firstLine="540"/>
        <w:jc w:val="both"/>
        <w:rPr>
          <w:rFonts w:ascii="Times New Roman" w:hAnsi="Times New Roman" w:cs="Times New Roman"/>
          <w:sz w:val="32"/>
          <w:szCs w:val="32"/>
        </w:rPr>
      </w:pPr>
      <w:bookmarkStart w:id="6" w:name="Par191"/>
      <w:bookmarkEnd w:id="6"/>
      <w:r w:rsidRPr="0089441F">
        <w:rPr>
          <w:rFonts w:ascii="Times New Roman" w:hAnsi="Times New Roman" w:cs="Times New Roman"/>
          <w:sz w:val="32"/>
          <w:szCs w:val="32"/>
        </w:rPr>
        <w:t>43.2. имеется площадка для стоянки, где вероятность повреждения транспортного средства, на котором перевозится опасный груз другими транспортными средствами исключена;</w:t>
      </w:r>
    </w:p>
    <w:p w:rsidR="0009504D" w:rsidRPr="0089441F" w:rsidRDefault="0009504D">
      <w:pPr>
        <w:pStyle w:val="ConsPlusNormal"/>
        <w:spacing w:before="160"/>
        <w:ind w:firstLine="540"/>
        <w:jc w:val="both"/>
        <w:rPr>
          <w:rFonts w:ascii="Times New Roman" w:hAnsi="Times New Roman" w:cs="Times New Roman"/>
          <w:sz w:val="32"/>
          <w:szCs w:val="32"/>
        </w:rPr>
      </w:pPr>
      <w:bookmarkStart w:id="7" w:name="Par192"/>
      <w:bookmarkEnd w:id="7"/>
      <w:r w:rsidRPr="0089441F">
        <w:rPr>
          <w:rFonts w:ascii="Times New Roman" w:hAnsi="Times New Roman" w:cs="Times New Roman"/>
          <w:sz w:val="32"/>
          <w:szCs w:val="32"/>
        </w:rPr>
        <w:t>43.3. имеется площадка для стоянки в стороне от автомобильных дорог общего пользования и жилья, через которые обычно не проходят люди и где они не собираются.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44. Площадки для стоянки, разрешенные в подпункте 43.2 </w:t>
      </w:r>
      <w:r w:rsidRPr="0089441F">
        <w:rPr>
          <w:rFonts w:ascii="Times New Roman" w:hAnsi="Times New Roman" w:cs="Times New Roman"/>
          <w:sz w:val="32"/>
          <w:szCs w:val="32"/>
        </w:rPr>
        <w:lastRenderedPageBreak/>
        <w:t>пункта 43 настоящих Правил, должны использоваться только в случае, если не имеется площадок для стоянки, указанных в подпункте 43.1 пункта 43 настоящих Правил, тогда как места, указанные в подпункте 43.3 пункта 43 настоящих Правил, могут использоваться только в случае, если не имеется площадок для стоянки, предусмотренных в подпунктах 43.1 и 43.2 пункта 43 настоящих Правил.</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45. Запрещается заправка транспортных средств, на которых перевозятся опасные грузы классов 1, 7, на автозаправочных станциях.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46. Перевозка опасных грузов в составе организованной транспортной колонны, состоящей из пяти или более транспортных средств, осуществляется при обязательном сопровождении силами наряда ВАИ.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47. При перевозке опасных грузов класса 3 в составе организованной транспортной колонны, состоящей из пяти или более транспортных средств, обязательно наличие резервного порожнего транспортного средства, приспособленного для перевозки данного вида груза. Резервное транспортное средство должно следовать в конце организованной транспортной колонны.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48. На резервном порожнем транспортном средстве при движении в составе организованной транспортной колонны должен быть включен ближний свет фар и маячок оранжевого цвета.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49. На транспортных средствах, на которых перевозятся опасные грузы, запрещается перевозить пассажиров, за исключением старших машин и специалистов 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50. Ответственность за подбор старших машин и их инструктаж по охране труда и (или) обеспечению безопасности военной службы несут командиры воинских частей.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51. Запрещается перевозка опасных грузов классов 1, </w:t>
      </w:r>
      <w:hyperlink w:anchor="Par6686" w:history="1">
        <w:r w:rsidRPr="0089441F">
          <w:rPr>
            <w:rFonts w:ascii="Times New Roman" w:hAnsi="Times New Roman" w:cs="Times New Roman"/>
            <w:sz w:val="32"/>
            <w:szCs w:val="32"/>
          </w:rPr>
          <w:t>2</w:t>
        </w:r>
      </w:hyperlink>
      <w:r w:rsidRPr="0089441F">
        <w:rPr>
          <w:rFonts w:ascii="Times New Roman" w:hAnsi="Times New Roman" w:cs="Times New Roman"/>
          <w:sz w:val="32"/>
          <w:szCs w:val="32"/>
        </w:rPr>
        <w:t xml:space="preserve"> (в цистернах, контейнерах), 3 (в цистернах, контейнерах), 6.1, 6.2, 7 в крупных населенных пунктах с 7 до 9 и с 16 до 19 часов.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52. Запрещается движение наполненной или порожней неочищенной автоцистерны: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 не убранными в пеналы (ящики) сливными рукавами;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с не включенным ближним светом фар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 не включенным маячком оранжевого цвета;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 не опущенной заземляющей цепочкой или лентой из электропроводной резины, имеющими касание с дорогой не менее 200 мм (если наличие данных заземляющих устройств предусмотрено на заводе - изготовителе 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 снятыми (закрытыми) информационными таблицами.</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7</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СИСТЕМА ИНФОРМАЦИИ ОБ ОПАСНОСТИ</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53. Система информации об опасности включает в себя следующие элементы: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информационные таблицы для обозначения транспортных средств, на которых перевозятся опасные грузы, согласно приложению 7;</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письменные инструкции по форме согласно приложению 8 или аварийные карточки на опасный груз;</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информационную карточку для расшифровки идентификационного номера опасности, указанного в информационной таблице, согласно приложению 9;</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знаки опасности согласно приложению 10 (далее - знаки 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маркировку и знаки опасности на упаковках, характеризующие транспортную опасность;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специальную окраску и надписи на транспортных средствах (цистернах);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включение маячка оранжевого цвета;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включение ближнего света фар.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Организация системы информации об опасности в соответствии с требованиями, изложенными в настоящих Правилах, возлагается на перевозчика, грузоотправителя и грузополучателя.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54. Информационные таблицы должны изготавливаться по </w:t>
      </w:r>
      <w:r w:rsidRPr="0089441F">
        <w:rPr>
          <w:rFonts w:ascii="Times New Roman" w:hAnsi="Times New Roman" w:cs="Times New Roman"/>
          <w:sz w:val="32"/>
          <w:szCs w:val="32"/>
        </w:rPr>
        <w:lastRenderedPageBreak/>
        <w:t>форме согласно приложению 7.</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55. N ООН и идентификационный номер опасности на информационной таблице должны быть выдавленными, нестираемыми и оставаться разборчивыми после пребывания в огне в течение 15 мин.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56. Информационные таблицы должны легко читаться с расстояния не менее 30 м, быть съемными или закрывающимися.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57. На информационных таблицах, установленных на транспортных средствах, на которых перевозятся опасные грузы в упаковках, идентификационные номера опасности не указываются.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58. Информационная карточка изготавливается из плотной бумаги размером 148 x 210 мм по форме согласно приложению 9. На лицевой стороне информационной карточки дается расшифровка основного и дополнительного номеров опасности, а на оборотной стороне приводятся идентификационные номера 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59. Идентификация перевозимого опасного груза осуществляется согласно N ООН, указанному в информационной таблице.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60. Кузова транспортных средств, цистерны, прицепы и полуприцепы-цистерны, на которых перевозятся опасные грузы, должны быть окрашены в цвета, предусмотренные эксплуатационными документами.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61. Высота букв и надписей, наносимых на транспортные средства (цистерны), на которых перевозятся опасные грузы, должна быть не менее 150 мм.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62. Запрещается нанесение на цистернах и контейнерах с опасными грузами надписей, не предусмотренных в настоящих Правилах, за исключением обозначений, надписей, рекламы, предусмотренных эксплуатационной документацией.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63. При перевозке опасных грузов в контейнере на его внешней стороне должны быть нанесены знаки опасности, аналогичные знакам опасности, нанесенным на их упаковках.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Масса опасных грузов в контейнерах, перевозимых на транспортном средстве, не должна превышать допустимую массу </w:t>
      </w:r>
      <w:r w:rsidRPr="0089441F">
        <w:rPr>
          <w:rFonts w:ascii="Times New Roman" w:hAnsi="Times New Roman" w:cs="Times New Roman"/>
          <w:sz w:val="32"/>
          <w:szCs w:val="32"/>
        </w:rPr>
        <w:lastRenderedPageBreak/>
        <w:t>опасных грузов при перевозке на транспортном средстве.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64. На боковых и на обеих торцевых сторонах по центру контейнеров, контейнеров-цистерн или переносных цистерн, а также на боковых сторонах и сзади цистерн должны быть размещены знаки опасности, соответствующие перевозимому опасному грузу и, при необходимости, маркировочный знак вещества, опасного для окружающей среды.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65. Опасность вещества для окружающей среды указывается в паспорте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66. Когда автоцистерна или съемная цистерна, перевозимая на транспортном средстве, имеет несколько отсеков (секций) и в них перевозятся два или более опасных груза, информационные таблицы и знаки опасности должны быть размещены на каждой боковой стороне в месте расположения соответствующих отсеков, и один знак опасности каждого образца, имеющийся на каждой боковой стороне, должен быть размещен на задней стороне транспортного средства, а спереди и сзади транспортного средства - информационная таблица наиболее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67. В случае, если для всех отсеков требуются одни и те же знаки опасности, такие знаки опасности должны быть размещены по одному на каждой боковой стороне и на задней стороне транспортного средства, на котором перевозится опасный груз.</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Если для одного и того же отсека требуется более одного знака опасности, знаки опасности необходимо разместить рядом друг с другом.</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8</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ОСМОТР ТРАНСПОРТНЫХ СРЕДСТВ ПЕРЕД УБЫТИЕМ ЗА ПОЛУЧЕНИЕМ ОПАСНЫХ ГРУЗОВ, ДОПУСК ТРАНСПОРТНЫХ СРЕДСТВ С ОПАСНЫМИ ГРУЗАМИ НА ТЕРРИТОРИЮ ВОИНСКОЙ ЧАСТИ. ПРИНЯТИЕ ОПАСНЫХ ГРУЗОВ К ПЕРЕВОЗКЕ. ОБЯЗАННОСТИ ГРУЗООТПРАВИТЕЛЯ, ГРУЗОПОЛУЧАТЕЛЯ И ПЕРЕВОЗЧИКА</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68. Для организации осмотра транспортных средств, убывающих за получением опасных грузов, а также допуска </w:t>
      </w:r>
      <w:r w:rsidRPr="0089441F">
        <w:rPr>
          <w:rFonts w:ascii="Times New Roman" w:hAnsi="Times New Roman" w:cs="Times New Roman"/>
          <w:sz w:val="32"/>
          <w:szCs w:val="32"/>
        </w:rPr>
        <w:lastRenderedPageBreak/>
        <w:t>транспортных средств с опасными грузами на территорию воинской части (далее - осмотр транспортных средств) командир воинской части издает приказ, в котором указываются: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воинские звания и должности (должности служащих), фамилии, собственные имена, отчества (если таковые имеются) лиц, осуществляющих осмотр транспортных средств;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места проведения осмотра транспортных средств.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69. Лица, осуществляющие осмотр транспортных средств, должны пройти подготовку и проверку знаний в области перевозки опасных грузов в порядке, установленном Министерством обороны.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70. В воинских частях, силами которых осуществляются прием, выдача и (или) перевозка опасных грузов, разрабатываются инструкция о порядке проведения осмотра транспортных средств перед выездом на автомобильные дороги общего пользования для перевозки (получения) опасных грузов, а также при допуске на территорию воинской части для выполнения ПРР с опасными грузами и технологическая карта осмотра транспортных средств.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71. Результаты осмотра транспортного средства заносятся в журнал контроля за техническим состоянием транспортных средств и специального оборудования, предназначенных для перевозки опасных грузов, по форме согласно приложению 11.</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72. Отметку об устранении выявленных нарушений в журнал контроля за техническим состоянием транспортных средств и </w:t>
      </w:r>
      <w:r w:rsidRPr="0089441F">
        <w:rPr>
          <w:rFonts w:ascii="Times New Roman" w:hAnsi="Times New Roman" w:cs="Times New Roman"/>
          <w:sz w:val="32"/>
          <w:szCs w:val="32"/>
        </w:rPr>
        <w:lastRenderedPageBreak/>
        <w:t>специального оборудования, предназначенных для перевозки опасных грузов, вносит лицо, осуществляющее осмотр транспортного средства, после повторного осмотра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73. Транспортные средства, которые не отвечают требованиям, изложенным в настоящих Правилах, и (или) не укомплектованы в соответствии с требованиями, установленными в </w:t>
      </w:r>
      <w:hyperlink w:anchor="Par455" w:history="1">
        <w:r w:rsidRPr="0089441F">
          <w:rPr>
            <w:rFonts w:ascii="Times New Roman" w:hAnsi="Times New Roman" w:cs="Times New Roman"/>
            <w:sz w:val="32"/>
            <w:szCs w:val="32"/>
          </w:rPr>
          <w:t>пунктах 141</w:t>
        </w:r>
      </w:hyperlink>
      <w:r w:rsidRPr="0089441F">
        <w:rPr>
          <w:rFonts w:ascii="Times New Roman" w:hAnsi="Times New Roman" w:cs="Times New Roman"/>
          <w:sz w:val="32"/>
          <w:szCs w:val="32"/>
        </w:rPr>
        <w:t xml:space="preserve"> - 149 настоящих Правил, а также в случае отсутствия у водителя документов, указанных в </w:t>
      </w:r>
      <w:hyperlink w:anchor="Par300" w:history="1">
        <w:r w:rsidRPr="0089441F">
          <w:rPr>
            <w:rFonts w:ascii="Times New Roman" w:hAnsi="Times New Roman" w:cs="Times New Roman"/>
            <w:sz w:val="32"/>
            <w:szCs w:val="32"/>
          </w:rPr>
          <w:t>пункте 94</w:t>
        </w:r>
      </w:hyperlink>
      <w:r w:rsidRPr="0089441F">
        <w:rPr>
          <w:rFonts w:ascii="Times New Roman" w:hAnsi="Times New Roman" w:cs="Times New Roman"/>
          <w:sz w:val="32"/>
          <w:szCs w:val="32"/>
        </w:rPr>
        <w:t xml:space="preserve"> настоящих Правил, за исключением документов, которые выдает грузоотправитель, на территорию грузоотправителя не допускаются.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74. Грузоотправитель или уполномоченное им лицо до выдачи опасного груза перевозчику обязаны предоставить в его распоряжение все необходимые для перевозки документы и сообщить сведения об опасном грузе.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75. При отсутствии паспорта безопасности в соответствии с пунктом 8 настоящих Правил в ОВУ разрабатываются и согласовываются в УГН ГВИ условия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76. В случае отсутствия условий безопасности или паспорта безопасности перевозка таких опасных грузов запрещается.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77. Грузоотправитель при подготовке опасного груза к перевозке и перевозчик при предъявлении ему опасного груза к перевозке обязаны проверить: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наличие пломб, маркировки и знаков опасности, характеризующей транспортную опасность, в соответствии с приложением 12; на таре (упаковке) с боеприпасами и взрывчатыми веществами, нанесенной в соответствии с требованиями, указанными в пункте 254 настоящих Правил;</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целостность, исправность и правильность заполнения тары (упаковки) в соответствии с приложением 13;</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соответствие оборудования и технического оснащения места проведения ПРР требованиям, изложенным в настоящих Правилах.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78. Грузоотправитель при проведении ПРР обязан обеспечить выполнение требований безопасности перевозки опасных грузов, установленных в настоящих Правилах.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79. В случае перевозки погрузка и закрепление опасных грузов различных классов в кузове транспортного средства должны проводиться с учетом требований, изложенных в приложениях 14, 15.</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80. Грузоотправитель обеспечивает: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правильность отнесения опасных грузов к тому или иному классу, определения условий безопасности при перевозке определенного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упаковку опасных грузов в тару с гарантированной прочностью для безопасности перевозки, которая должна иметь маркировку и знаки опасности по схеме согласно приложению 12;</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правильное оформление сопроводительных документов, необходимых для указанного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техническое состояние опасных грузов, предъявляемых для перевозки;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подготовку персонала;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выполнение требований безопасности при проведении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Грузоотправителю может быть отказано в перевозке в случаях, указанных в статье 24 Закона Республики Беларусь "О перевозке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81. Принятие опасных грузов к перевозке и сдача их грузополучателю осуществляются в соответствии с требованиями, изложенными в настоящих Правилах и локальных правовых актах Министерства обороны.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82. Грузополучатель после окончания разгрузки опасных грузов должен очистить кузов транспортного средства (контейнер), цистерну от остатков этого груза и, при необходимости, осуществить нейтрализацию, дегазацию, дезактивацию или дезинфекцию транспортного средства (контейнера), 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Для проведения очистки кузова, нейтрализации, дегазации, дезактивации грузополучатель должен иметь подготовленный персонал, технологию, необходимое оборудование или договорные отношения с организациями, силами которых выполняются указанные работы.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83. Грузополучатель обязан обеспечить полную разгрузку прибывших в его адрес транспортных средств с опасными грузами, с учетом указывающей на опасность маркировки и манипуляционных знаков груза. Образцы и описание манипуляционных знаков приведены в приложении 16.</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84. Грузополучатель обеспечивает: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подготовку персонала;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выполнение требований безопасности при проведении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85. Перевозчик обязан организовать подготовку и инструктаж по охране труда и (или) обеспечению безопасности военной службы водителей, персонала в соответствии с требованиями, изложенными в настоящих Правилах и локальных правовых актах Министерства обороны.</w:t>
      </w:r>
    </w:p>
    <w:p w:rsidR="0009504D" w:rsidRPr="0089441F" w:rsidRDefault="0009504D">
      <w:pPr>
        <w:pStyle w:val="ConsPlusNormal"/>
        <w:spacing w:before="160"/>
        <w:ind w:firstLine="540"/>
        <w:jc w:val="both"/>
        <w:rPr>
          <w:rFonts w:ascii="Times New Roman" w:hAnsi="Times New Roman" w:cs="Times New Roman"/>
          <w:sz w:val="32"/>
          <w:szCs w:val="32"/>
        </w:rPr>
      </w:pPr>
      <w:bookmarkStart w:id="8" w:name="Par274"/>
      <w:bookmarkEnd w:id="8"/>
      <w:r w:rsidRPr="0089441F">
        <w:rPr>
          <w:rFonts w:ascii="Times New Roman" w:hAnsi="Times New Roman" w:cs="Times New Roman"/>
          <w:sz w:val="32"/>
          <w:szCs w:val="32"/>
        </w:rPr>
        <w:t>86. Перевозчик обеспечивает соответствие объектов перевозки требованиям настоящих Правил, иных актов законодательства в области перевозки опасных грузов, в том числе требованиям нормативных правовых актов и технических нормативных правовых актов (далее, если не указано иное - НПА, ТНПА). Он обязан: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удостовериться, что опасные грузы допущены к перевозке в соответствии с приложением 3;</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визуально удостовериться, что транспортные средства, на которых перевозятся опасные грузы, тара и упаковка не имеют явных дефектов, не протекают, не имеют трещин и надлежащим образом оборудованы;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удостовериться, что сроки следующей периодической проверки (технического диагностирования) (далее - периодическая проверка) встроенных цистерн, транспортных средств-батарей, съемных цистерн, контейнеров-цистерн, контейнеров средней грузоподъемности для массовых грузов (далее - КСМ), тары многоразового использования не истекли;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проверить, не превышена ли максимально разрешенная масса, установленная на организации - изготовителе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удостовериться, что нанесена маркировка и знаки опасности, </w:t>
      </w:r>
      <w:r w:rsidRPr="0089441F">
        <w:rPr>
          <w:rFonts w:ascii="Times New Roman" w:hAnsi="Times New Roman" w:cs="Times New Roman"/>
          <w:sz w:val="32"/>
          <w:szCs w:val="32"/>
        </w:rPr>
        <w:lastRenderedPageBreak/>
        <w:t>соответствующие загруженному опасному грузу;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убедиться, что оборудование, указанное в письменных инструкциях или аварийных карточках на опасный груз, находится на транспортном средстве.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87. Действия, указанные в пункте 86 настоящих Правил осуществляются на основании товарно-транспортных и сопроводительных документов посредством осмотра транспортных средств, предназначенных для перевозки опасных грузов, съемных цистерн, контейнеров-цистерн, КСМ, тары многоразового использования и, при необходимости,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88. В случае, если перевозчик выявит нарушения требований, изложенных в настоящих Правилах, он не должен осуществлять перевозку опасного груза, пока такие нарушения не будут устранены.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89. Перевозчик обеспечивает: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подготовку и переподготовку водителей, специалистов ПОГ и персонала;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оборудование и подготовку транспортных средств, на которых перевозятся опасные грузы;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разработку и соблюдение маршрута перевозки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сохранность опасного груза во время перевозки.</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1"/>
        <w:rPr>
          <w:rFonts w:ascii="Times New Roman" w:hAnsi="Times New Roman" w:cs="Times New Roman"/>
          <w:sz w:val="32"/>
          <w:szCs w:val="32"/>
        </w:rPr>
      </w:pPr>
      <w:r w:rsidRPr="0089441F">
        <w:rPr>
          <w:rFonts w:ascii="Times New Roman" w:hAnsi="Times New Roman" w:cs="Times New Roman"/>
          <w:b/>
          <w:bCs/>
          <w:sz w:val="32"/>
          <w:szCs w:val="32"/>
        </w:rPr>
        <w:t>РАЗДЕЛ III</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ТРЕБОВАНИЯ, ПРЕДЪЯВЛЯЕМЫЕ К ЛИЦАМ, СВЯЗАННЫМ С ПЕРЕВОЗКОЙ ОПАСНЫХ ГРУЗОВ</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9</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ТРЕБОВАНИЯ, ПРЕДЪЯВЛЯЕМЫЕ К ВОДИТЕЛЯМ ТРАНСПОРТНЫХ СРЕДСТВ, ПЕРЕВОЗЯЩИМ ОПАСНЫЕ ГРУЗЫ</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90. К управлению транспортных средств, на которых перевозятся опасные грузы, должны допускаться водители, соответствующие требованиям, изложенным в статье 26 Закона Республики Беларусь "О перевозке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91. Подготовка, переподготовка, проверка знаний и инструктаж в области перевозки опасных грузов водителей, выполняющих перевозку опасных грузов на транспортных средствах, в том числе на ТЗМ, ТМ, осуществляются в соответствии с требованиями, изложенными в законодательстве.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Водители в случаях и порядке, установленных в законодательстве, проходят стажировку, инструктаж и проверку знаний по вопросам охраны труда.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92. Водители должны проходить обязательное предрейсовое медицинское обследование и обязательное медицинское переосвидетельствование в соответствии с </w:t>
      </w:r>
      <w:hyperlink r:id="rId11" w:history="1">
        <w:r w:rsidRPr="0089441F">
          <w:rPr>
            <w:rFonts w:ascii="Times New Roman" w:hAnsi="Times New Roman" w:cs="Times New Roman"/>
            <w:sz w:val="32"/>
            <w:szCs w:val="32"/>
          </w:rPr>
          <w:t>Инструкцией</w:t>
        </w:r>
      </w:hyperlink>
      <w:r w:rsidRPr="0089441F">
        <w:rPr>
          <w:rFonts w:ascii="Times New Roman" w:hAnsi="Times New Roman" w:cs="Times New Roman"/>
          <w:sz w:val="32"/>
          <w:szCs w:val="32"/>
        </w:rPr>
        <w:t xml:space="preserve"> о порядке проведения предрейсовых и иных медицинских обследований водителей механических транспортных средств (за исключением колесных тракторов), утвержденной постановлением Министерства здравоохранения Республики Беларусь от 3 декабря 2002 г. N 84, и Инструкцией о порядке обязательного медицинского освидетельствования кандидатов в водители механических транспортных средств (за исключением колесных тракторов) и обязательного медицинского переосвидетельствования водителей механических транспортных средств (за исключением колесных тракторов), утвержденной постановлением Министерства здравоохранения Республики Беларусь от 11 декабря 2014 г. N 95.</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93. В каждой воинской части, силами которой осуществляется перевозка опасных грузов, на основании настоящих Правил, инструкций по эксплуатации транспортных средств, предназначенных для перевозки опасных грузов, с учетом специфики воинской части и перевозимых опасных грузов разрабатываются инструкции по охране труда и (или) обеспечению безопасности военной службы для водителей, осуществляющих перевозку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bookmarkStart w:id="9" w:name="Par300"/>
      <w:bookmarkEnd w:id="9"/>
      <w:r w:rsidRPr="0089441F">
        <w:rPr>
          <w:rFonts w:ascii="Times New Roman" w:hAnsi="Times New Roman" w:cs="Times New Roman"/>
          <w:sz w:val="32"/>
          <w:szCs w:val="32"/>
        </w:rPr>
        <w:t>94. При перевозке опасных грузов по территории Республики Беларусь кроме документов, указанных в ПДД, водители должны иметь при себе: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свидетельство о допуске;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свидетельство о подготовке водителей механических транспортных средств для выполнения перевозки опасных грузов </w:t>
      </w:r>
      <w:r w:rsidRPr="0089441F">
        <w:rPr>
          <w:rFonts w:ascii="Times New Roman" w:hAnsi="Times New Roman" w:cs="Times New Roman"/>
          <w:sz w:val="32"/>
          <w:szCs w:val="32"/>
        </w:rPr>
        <w:lastRenderedPageBreak/>
        <w:t>(далее - свидетельство о подготовке);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регистрационную карточку;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информационную карточку;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свидетельство о проверке цистерны для перевозки опасных грузов по форме согласно приложению 17 (далее - свидетельство о проверке 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товарно-транспортные и сопроводительные документы на перевозимый опасный груз;</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номера телефонов должностных лиц перевозчика (дежурного по воинской части, специалистов ПОГ, заместителей командира и начальников служб, в интересах которых осуществляется перевозка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путевой лист;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письменные инструкции или аварийные карточки на опасный груз;</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паспорт безопасности (условия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маршрут перевозки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95. В путевом листе в верхнем левом углу должны быть сделаны красным цветом отметка "Опасный груз" и N ООН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96. При перевозке опасных грузов водитель должен не реже одного раза в два часа проводить внешний осмотр транспортного средства, на котором перевозятся опасные грузы, состояние упаковки, маркировки и пломб крепления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97. При перевозке опасных грузов водителю запрещается: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отклоняться от установленных маршрута перевозки опасного груза и мест стоянок, превышать установленную скорость движения;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оставлять транспортное средство, на котором перевозится опасный груз без присмотра;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двигаться с выключенными сцеплением и двигателем;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курить (потреблять) табачные изделий, использовать </w:t>
      </w:r>
      <w:r w:rsidRPr="0089441F">
        <w:rPr>
          <w:rFonts w:ascii="Times New Roman" w:hAnsi="Times New Roman" w:cs="Times New Roman"/>
          <w:sz w:val="32"/>
          <w:szCs w:val="32"/>
        </w:rPr>
        <w:lastRenderedPageBreak/>
        <w:t>электронные системы курения, системы для потребления табака в транспортном средстве (курить (потреблять) табачные изделий, использовать электронные системы курения, системы для потребления табака разрешается не ближе, чем в 50 м от места остановки или стоянки);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разводить огонь ближе 100 м от остановки, стоянки;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буксировать транспортные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перевозить груз, не указанный в товарно-транспортных документах, а также посторонних лиц;</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выполнять работы не одетым в специальные одежду и обувь.</w:t>
      </w:r>
    </w:p>
    <w:p w:rsidR="0009504D" w:rsidRPr="0089441F" w:rsidRDefault="0009504D">
      <w:pPr>
        <w:pStyle w:val="ConsPlusNormal"/>
        <w:spacing w:before="160"/>
        <w:ind w:firstLine="540"/>
        <w:jc w:val="both"/>
        <w:rPr>
          <w:rFonts w:ascii="Times New Roman" w:hAnsi="Times New Roman" w:cs="Times New Roman"/>
          <w:sz w:val="32"/>
          <w:szCs w:val="32"/>
        </w:rPr>
      </w:pPr>
      <w:bookmarkStart w:id="10" w:name="Par323"/>
      <w:bookmarkEnd w:id="10"/>
      <w:r w:rsidRPr="0089441F">
        <w:rPr>
          <w:rFonts w:ascii="Times New Roman" w:hAnsi="Times New Roman" w:cs="Times New Roman"/>
          <w:sz w:val="32"/>
          <w:szCs w:val="32"/>
        </w:rPr>
        <w:t>98. В случае вынужденной остановки транспортного средства, на котором перевозятся опасные грузы, водитель обязан: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обозначить место остановки согласно </w:t>
      </w:r>
      <w:hyperlink r:id="rId12" w:history="1">
        <w:r w:rsidRPr="0089441F">
          <w:rPr>
            <w:rFonts w:ascii="Times New Roman" w:hAnsi="Times New Roman" w:cs="Times New Roman"/>
            <w:sz w:val="32"/>
            <w:szCs w:val="32"/>
          </w:rPr>
          <w:t>ПДД</w:t>
        </w:r>
      </w:hyperlink>
      <w:r w:rsidRPr="0089441F">
        <w:rPr>
          <w:rFonts w:ascii="Times New Roman" w:hAnsi="Times New Roman" w:cs="Times New Roman"/>
          <w:sz w:val="32"/>
          <w:szCs w:val="32"/>
        </w:rPr>
        <w:t>;</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темное время суток или при недостаточной видимости, а также при неисправности габаритных огней транспортного средства, на котором перевозится опасный груз, дополнительно выставить два фонаря автономного питания оранжевого цвета с мигающими или постоянными огнями (спереди и сзади на расстоянии не более 10 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принять меры по эвакуации транспортного средства, на котором перевозится опасный груз за пределы проезжей части дороги.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 технической неисправности транспортного средства в пути следования и невозможности устранения технической неисправности в течение одного часа водитель должен сообщить дежурному по воинской части о необходимости эвакуации транспортного средства в безопасное место.</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99. В случае возникновения аварии или инцидента водитель обязан дополнительно к требованиям, указанным в пункте 98 настоящих Правил:</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обозначить зону аварии или инцидента знаком "Опасность" спереди и сзади транспортного средства на расстоянии не менее 50 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не допускать посторонних лиц в зону аварии или инцидента;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сообщить дежурному по воинской части, который на основании поступившей информации обязан принять меры по оповещению должностных лиц воинской части для принятия мер по ликвидации аварии или инцидента;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незамедлительно сообщить о случившемся по телефонам 101 или 112 (далее, если не указано иное - аварийные службы) (для принятия мер по ликвидации аварии или инцидента и оповещению соответствующих служб для их участия в ликвидации аварии или инцидента), территориальный орган внутренних дел (для проведения мероприятий в соответствии с компетенцией), при необходимости вызвать скорую медицинскую помощь;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оказать при необходимости первую помощь пострадавшим;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принять другие меры в соответствии с указаниями, изложенными в письменных инструкциях или аварийной карточке на опасный груз;</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по прибытии на место аварии или инцидента представителей воинской части, органов внутренних дел, местных исполнительных и распорядительных органов, организаций здравоохранения проинформировать их об опасности, принятых мерах и предъявить, по требованию, товарно-транспортные документы на перевозимый опасный груз.</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10</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ТРЕБОВАНИЯ, ПРЕДЪЯВЛЯЕМЫЕ К СПЕЦИАЛИСТАМ ПОГ, СПЕЦИАЛИСТАМ, ОТВЕТСТВЕННЫМ ЗА ПРР, И СТАРШИМ МАШИН</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100. Для обеспечения безопасности перевозки опасных грузов в воинской части назначаются: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 перевозке опасных грузов на автомобильном транспорте - специалисты ПОГ и старшие машин;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 перевозке опасных грузов на железнодорожном транспорте - специалисты, ответственные за ПРР с опасными грузами (далее - специалисты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101. Специалисты ПОГ и специалисты ПРР назначаются в приказе командира воинской части из числа начальников служб </w:t>
      </w:r>
      <w:r w:rsidRPr="0089441F">
        <w:rPr>
          <w:rFonts w:ascii="Times New Roman" w:hAnsi="Times New Roman" w:cs="Times New Roman"/>
          <w:sz w:val="32"/>
          <w:szCs w:val="32"/>
        </w:rPr>
        <w:lastRenderedPageBreak/>
        <w:t>(начальников складов, отделов), в интересах которых осуществляется перевозка опасного груза. Их подготовка и проверка знаний в области перевозки опасных грузов осуществляются в порядке, установленном Министерством обороны.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102. Старшие машин (в том числе старшие машин ТМ, ТЗМ) назначаются в приказе командира воинской части из числа лиц, в интересах которых осуществляется перевозка опасных грузов. Подготовка и проверка их знаний в области перевозки опасных грузов осуществляются в порядке, установленном Министерством обороны.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103. Функции специалистов ПОГ, специалистов ПРР и старших машин устанавливаются в инструкциях, разрабатываемых в каждой воинской части на основании настоящих Правил, с учетом специфики воинской части и перевозимых опасных грузов. Указанные инструкции утверждает командир воинской части.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104. Специалист ПОГ обеспечивает: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оказание методической помощи личному составу воинской части по вопросам, связанным с выполнением ПРР и перевозкой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осмотр транспортных средств на соответствие требованиям, изложенным в НПА, ТНПА, перед выходом из парка (гаража), а также прибывших за получением опасных грузов до начала погрузки. Если какое-либо устройство, приспособление, оборудование неисправно или отсутствует, транспортное средство из парка (гаража) не выпускается, под погрузку не запускается;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инструкциями по охране труда и (или) обеспечению безопасности военной службы при перевозке опасных грузов и выполнении ПРР водителей и персонала;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проведение инструктажей по охране труда и (или) обеспечению безопасности военной службы старших машин, водителей и персонала;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информирование персонала о видах опасности, связанных с выполнением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подготовку старших машин, водителей и персонала воинской </w:t>
      </w:r>
      <w:r w:rsidRPr="0089441F">
        <w:rPr>
          <w:rFonts w:ascii="Times New Roman" w:hAnsi="Times New Roman" w:cs="Times New Roman"/>
          <w:sz w:val="32"/>
          <w:szCs w:val="32"/>
        </w:rPr>
        <w:lastRenderedPageBreak/>
        <w:t>части, ведение учета их подготовки;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допуск к выполнению ПРР и перевозке опасных грузов старших машин, водителей и персонала, соответствующих квалификационным требованиям и не имеющих медицинских противопоказаний для выполнения указанных работ;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выполнение требований безопасности со стороны водителей и персонала при осуществлении перевозки и выполнении ПРР, допуск их к проведению работ только одетыми в специальные одежду и обувь;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соответствие состояния объектов перевозки опасных грузов требованиям, изложенным в НПА, ТНПА;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своевременное проведение периодических и промежуточных испытаний (проверок) цистерн;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выполнение требований в отношении классификации перевозимых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своевременное заключение договоров обязательного страхования гражданской ответственности перевозчика при перевозке опасных грузов в соответствии с </w:t>
      </w:r>
      <w:hyperlink r:id="rId13" w:history="1">
        <w:r w:rsidRPr="0089441F">
          <w:rPr>
            <w:rFonts w:ascii="Times New Roman" w:hAnsi="Times New Roman" w:cs="Times New Roman"/>
            <w:sz w:val="32"/>
            <w:szCs w:val="32"/>
          </w:rPr>
          <w:t>Положением</w:t>
        </w:r>
      </w:hyperlink>
      <w:r w:rsidRPr="0089441F">
        <w:rPr>
          <w:rFonts w:ascii="Times New Roman" w:hAnsi="Times New Roman" w:cs="Times New Roman"/>
          <w:sz w:val="32"/>
          <w:szCs w:val="32"/>
        </w:rPr>
        <w:t xml:space="preserve"> о страховой деятельности в Республике Беларусь, утвержденным Указом Президента Республики Беларусь от 25 августа 2006 г. N 530;</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выполнение требований (предписаний) должностных лиц УГН ГВИ о приостановлении (запрете) эксплуатации транспортных средств до устранения нарушений, послуживших основанием для вынесения такого требования (предписания);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принятие необходимых мер в случае возникновения аварии и (или) инцидента при выполнении ПРР, руководство локализацией аварий и ликвидацией их последствий;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немедленное прекращение ПРР и перевозки опасных грузов в случае выявления нарушений требований, изложенных в НПА, ТНПА, создающих угрозу причинения вреда жизни и здоровью водителей, персонала, населения и окружающей среде, а также в случае аварии и (или) инцидента;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своевременное информирование в установленном порядке об аварии и (или) инциденте должностных лиц УГН ГВИ, а также </w:t>
      </w:r>
      <w:r w:rsidRPr="0089441F">
        <w:rPr>
          <w:rFonts w:ascii="Times New Roman" w:hAnsi="Times New Roman" w:cs="Times New Roman"/>
          <w:sz w:val="32"/>
          <w:szCs w:val="32"/>
        </w:rPr>
        <w:lastRenderedPageBreak/>
        <w:t>местных исполнительных и распорядительных органов, на территории которых произошли авария и (или) инцидент;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ведение учета аварий и (или) инцидентов, произошедших при перевозке опасных грузов, в соответствии с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оказание содействия в техническом расследовании причин аварии и (или) инцидентов, произошедших во время перевозки опасных грузов и (или) при выполнении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принятие профилактических мер, направленных на избежание аварий и (или) инцидентов;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разработку ежегодного отчета в области безопасности перевозки опасных грузов и представление его командиру воинской части.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105. При осуществлении перевозки опасных грузов на железнодорожном транспорте специалист ПРР обеспечивает: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методическую помощь личному составу воинской части по вопросам, связанным с выполнением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выполнение требований безопасности при выполнении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проведение инструктажей по охране труда и (или) обеспечению безопасности военной службы персонала, выполняющего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принятие мер по информированию персонала о видах опасности, связанных с выполнением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наличие у персонала инструкций по охране труда и (или) обеспечению безопасности военной службы при выполнении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принятие необходимых мер в случае возникновения аварии и (или) инцидента при выполнении ПРР, руководство локализацией аварий и ликвидацией их последствий;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немедленное прекращение выполнения ПРР в случае выявления нарушений требований, изложенных в НПА, ТНПА, создающих угрозу причинения вреда жизни и здоровью водителей, персонала, населения и окружающей среде, а также в случае аварии и (или) </w:t>
      </w:r>
      <w:r w:rsidRPr="0089441F">
        <w:rPr>
          <w:rFonts w:ascii="Times New Roman" w:hAnsi="Times New Roman" w:cs="Times New Roman"/>
          <w:sz w:val="32"/>
          <w:szCs w:val="32"/>
        </w:rPr>
        <w:lastRenderedPageBreak/>
        <w:t>инцидента;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своевременное информирование в установленном порядке об аварии и (или) инциденте должностных лиц УГН ГВИ, а также местных исполнительных и распорядительных органов, на территории которых произошли авария и (или) инцидент, оказание содействия в техническом расследовании причин аварии и (или) инцидентов;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подготовку персонала воинской части, выполняющих ПРР, включая ознакомление с изменениями в настоящих Правилах, ведение учета этой подготовки;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допуск к выполнению ПРР персонала, соответствующих квалификационным требованиям и не имеющих медицинских противопоказаний для выполнения указанных работ.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106. Старший машины в дополнение к указанному в </w:t>
      </w:r>
      <w:hyperlink r:id="rId14" w:history="1">
        <w:r w:rsidRPr="0089441F">
          <w:rPr>
            <w:rFonts w:ascii="Times New Roman" w:hAnsi="Times New Roman" w:cs="Times New Roman"/>
            <w:sz w:val="32"/>
            <w:szCs w:val="32"/>
          </w:rPr>
          <w:t>статье 376</w:t>
        </w:r>
      </w:hyperlink>
      <w:r w:rsidRPr="0089441F">
        <w:rPr>
          <w:rFonts w:ascii="Times New Roman" w:hAnsi="Times New Roman" w:cs="Times New Roman"/>
          <w:sz w:val="32"/>
          <w:szCs w:val="32"/>
        </w:rPr>
        <w:t xml:space="preserve"> Устава внутренней службы Вооруженных Сил Республики Беларусь, утвержденного Указом Президента Республики Беларусь от 26 июня 2001 г. N 355, обязан: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иметь при себе удостоверение на право эксплуатации объектов перевозки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знать требования паспорта безопасности или условий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знать маршрут перевозки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сопровождать и, при необходимости, обеспечивать охрану опасного груза от места его отправления до места назначения;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проводить внешний осмотр (проверку правильности упаковки и маркировки опасного груза) и приемку опасных грузов в местах получения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контролировать крепление опасного груза при погрузке;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обеспечивать выполнение требований безопасности во время движения и стоянок транспортных средств;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сдавать опасные грузы по прибытии на место назначения.</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11</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 xml:space="preserve">ТРЕБОВАНИЯ, ПРЕДЪЯВЛЯЕМЫЕ К ПЕРСОНАЛУ, </w:t>
      </w:r>
      <w:r w:rsidRPr="0089441F">
        <w:rPr>
          <w:rFonts w:ascii="Times New Roman" w:hAnsi="Times New Roman" w:cs="Times New Roman"/>
          <w:b/>
          <w:bCs/>
          <w:sz w:val="32"/>
          <w:szCs w:val="32"/>
        </w:rPr>
        <w:lastRenderedPageBreak/>
        <w:t>ОБСЛУЖИВАЮЩЕМУ ПЕРЕВОЗКИ ОПАСНЫХ ГРУЗОВ</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107. Подготовка и проверка знаний в области перевозки опасных грузов персонала осуществляются в порядке, установленном Министерством обороны.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Персонал проходит обучение, стажировку, инструктаж и проверку знаний по вопросам охраны труда.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108. К выполнению работ с опасными грузами допускаются лица не моложе 18 лет, прошедшие обучение и проверку знаний в области перевозки опасных грузов, инструктаж и проверку знаний по вопросам охраны труда.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109. В каждой воинской части, силами которой осуществляется перевозка опасных грузов, на основании настоящих Правил, эксплуатационных документов на транспортные средства, оборудование, предназначенное для выполнения ПРР, с учетом специфики воинской части и перевозимых опасных грузов разрабатываются инструкции по охране труда и (или) обеспечению безопасности военной службы.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110. Персонал обязан проходить медицинские осмотры в порядке, установленном в Инструкции о порядке проведения обязательных и внеочередных медицинских осмотров работающих, утвержденной постановлением Министерства здравоохранения Республики Беларусь от 29 июля 2019 г. N 74.</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1"/>
        <w:rPr>
          <w:rFonts w:ascii="Times New Roman" w:hAnsi="Times New Roman" w:cs="Times New Roman"/>
          <w:sz w:val="32"/>
          <w:szCs w:val="32"/>
        </w:rPr>
      </w:pPr>
      <w:r w:rsidRPr="0089441F">
        <w:rPr>
          <w:rFonts w:ascii="Times New Roman" w:hAnsi="Times New Roman" w:cs="Times New Roman"/>
          <w:b/>
          <w:bCs/>
          <w:sz w:val="32"/>
          <w:szCs w:val="32"/>
        </w:rPr>
        <w:t>РАЗДЕЛ IV</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ТЕХНИЧЕСКОЕ ОБЕСПЕЧЕНИЕ ПЕРЕВОЗОК ОПАСНЫХ ГРУЗОВ</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bookmarkStart w:id="11" w:name="Par400"/>
      <w:bookmarkEnd w:id="11"/>
      <w:r w:rsidRPr="0089441F">
        <w:rPr>
          <w:rFonts w:ascii="Times New Roman" w:hAnsi="Times New Roman" w:cs="Times New Roman"/>
          <w:b/>
          <w:bCs/>
          <w:sz w:val="32"/>
          <w:szCs w:val="32"/>
        </w:rPr>
        <w:t>ГЛАВА 12</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ОБЩИЕ ТРЕБОВАНИЯ, ПРЕДЪЯВЛЯЕМЫЕ К ТРАНСПОРТНЫМ СРЕДСТВАМ</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bookmarkStart w:id="12" w:name="Par403"/>
      <w:bookmarkEnd w:id="12"/>
      <w:r w:rsidRPr="0089441F">
        <w:rPr>
          <w:rFonts w:ascii="Times New Roman" w:hAnsi="Times New Roman" w:cs="Times New Roman"/>
          <w:sz w:val="32"/>
          <w:szCs w:val="32"/>
        </w:rPr>
        <w:t xml:space="preserve">111. Конструкция и оснащение изготавливаемых транспортных средств должны соответствовать требованиям, изложенным в техническом регламенте Таможенного союза "О безопасности колесных транспортных средств" (ТР ТС 018/2011), принятом Решением Комиссии Таможенного союза от 9 декабря 2011 г. N 877 </w:t>
      </w:r>
      <w:r w:rsidRPr="0089441F">
        <w:rPr>
          <w:rFonts w:ascii="Times New Roman" w:hAnsi="Times New Roman" w:cs="Times New Roman"/>
          <w:sz w:val="32"/>
          <w:szCs w:val="32"/>
        </w:rPr>
        <w:lastRenderedPageBreak/>
        <w:t>(далее - ТР ТС 018/2011), а транспортных средств со встроенными цистернами (сосудами) под давлением - также требованиям, изложенным в техническом регламенте Таможенного союза "О безопасности оборудования, работающего под избыточным давлением" (ТР ТС 032/2013), принятом Решением Совета Евразийской экономической комиссии от 2 июля 2013 г. N 41 (далее - ТР ТС 032/2013), и требованиям, изложенным в приложениях А и В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112. Транспортные средства в дополнение к требованиям пункта 111 настоящих Правил должны иметь допуск к перевозке определенных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113. Для перевозки опасных грузов должны использоваться транспортные средства, принятые на вооружение (снабжение).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114. Транспортные средства типов EX/III, FL или AT используются следующим образом: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когда предписано использование транспортного средства EX/III, может использоваться только транспортное средство EX/III;</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когда предписано использование транспортного средства FL, может использоваться только транспортное средство FL;</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когда предписано использование транспортного средства AT, могут использоваться транспортные средства AT и FL.</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115. Эксплуатация транспортных средств должна осуществляться в соответствии с эксплуатационными документами организации-изготовителя.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116. К перевозке опасных грузов допускается транспортное средство при наличии: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разрешения на допуск транспортного средства к участию в дорожном движении;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регистрационной карточки;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свидетельства о допуске;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свидетельства о проверке цистерны с положительными результатами проверки и указанием опасных грузов, разрешенных к перевозке.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 xml:space="preserve">117. Запрещается применять транспортное средство с двигателем, работающим на газе, для перевозки опасных грузов классов 1, </w:t>
      </w:r>
      <w:hyperlink w:anchor="Par6703" w:history="1">
        <w:r w:rsidRPr="0089441F">
          <w:rPr>
            <w:rFonts w:ascii="Times New Roman" w:hAnsi="Times New Roman" w:cs="Times New Roman"/>
            <w:sz w:val="32"/>
            <w:szCs w:val="32"/>
          </w:rPr>
          <w:t>3</w:t>
        </w:r>
      </w:hyperlink>
      <w:r w:rsidRPr="0089441F">
        <w:rPr>
          <w:rFonts w:ascii="Times New Roman" w:hAnsi="Times New Roman" w:cs="Times New Roman"/>
          <w:sz w:val="32"/>
          <w:szCs w:val="32"/>
        </w:rPr>
        <w:t>, 4.1 - 4.3.</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118. Запрещается перевозка опасных грузов на тракторах, тракторных прицепах и полуприцепах, а также автомобилях с опрокидывающимся кузовом.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119. Выпускная труба транспортного средства перевозящего опасные грузы, используемого для перевозки взрывчатых веществ и изделий, легковоспламеняющихся жидкостей и газов (в цистернах, контейнерах, баллонах), должна быть вынесена в правую сторону вперед перед радиатором с наклоном выпускного отверстия вниз и обеспечивать установку съемного искрогасителя. Допускается такое переоборудование системы выпуска отработанных газов, а также выпускных труб, при котором они расположены или защищены таким образом, чтобы груз не подвергался опасности перегрева или воспламенения, и обеспечивалась возможность установки на выпускное отверстие съемного искрогасителя, либо в соответствии с требованиями, изложенными в Соглашении ДОПОГ.</w:t>
      </w:r>
    </w:p>
    <w:p w:rsidR="0009504D" w:rsidRPr="0089441F" w:rsidRDefault="0009504D">
      <w:pPr>
        <w:pStyle w:val="ConsPlusNormal"/>
        <w:spacing w:before="160"/>
        <w:ind w:firstLine="540"/>
        <w:jc w:val="both"/>
        <w:rPr>
          <w:rFonts w:ascii="Times New Roman" w:hAnsi="Times New Roman" w:cs="Times New Roman"/>
          <w:sz w:val="32"/>
          <w:szCs w:val="32"/>
        </w:rPr>
      </w:pPr>
      <w:bookmarkStart w:id="13" w:name="Par419"/>
      <w:bookmarkEnd w:id="13"/>
      <w:r w:rsidRPr="0089441F">
        <w:rPr>
          <w:rFonts w:ascii="Times New Roman" w:hAnsi="Times New Roman" w:cs="Times New Roman"/>
          <w:sz w:val="32"/>
          <w:szCs w:val="32"/>
        </w:rPr>
        <w:t>120. Части системы выпуска отработанных газов, расположенные непосредственно под топливным баком, должны быть удалены от него минимум на 100 мм или отделены от бака теплозащитным экраном.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121. Не допускается расположение топливного бака и аккумуляторных батарей в одном отсеке.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122. Топливные баки и коммуникации должны быть сконструированы таким образом, чтобы в случае любой утечки топливо стекало на землю, не попадая на нагретые части транспортного средства или на груз. Установка на транспортном средстве дополнительных топливных баков, которые не предусмотрела организация-изготовитель транспортного средства, запрещается.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123. Топливные баки с бензином должны быть оснащены эффективной пламеотражательной заслонкой, предохраняющей отверстие наливной горловины, или устройством, позволяющим герметично закрывать горловину бака.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124. Транспортные средства с максимальной массой свыше 16 т или транспортные средства, допущенные к буксировке прицепа, с максимальной массой свыше 10 т, изготовленные после 1999 года, должны быть оборудованы антиблокировочной тормозной системой (далее - АБС).</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125. Электрическое оборудование транспортных средств, предназначенных для классов 1, 2, 3, 4.1 - 4.3, 5.1 и 5.2, должно соответствовать требованиям, изложенным в эксплуатационных документах на них, а также удовлетворять следующим требованиям: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номинальное напряжение электрооборудования не должно превышать 24 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электропроводка должна быть надежно закреплена и проложена так, чтобы провода были хорошо защищены от термических и механических воздействий;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изолированные электрические провода должны защищаться бесшовной оболочкой, не подвергаемой коррозии;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сечение токопроводящих жил электропроводки должно обеспечивать необходимую токопроводимость, не допускающую их нагрева;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присоединение проводов к аппаратам, оборудованию и осветительным устройствам должно проводиться во вводных коробках; вводы проводов во вводных коробках должны быть надежно уплотнены, а неиспользуемые - заглушены;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все электроцепи должны быть защищены плавкими предохранителями заводского изготовления или автоматическими выключателями, за исключением цепей, соединяющих: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аккумуляторную батарею с системами холодного запуска и остановки двигателя;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аккумуляторную батарею с генератором;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генератор с блоками плавких предохранителей или выключателей;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аккумуляторную батарею со стартером двигателя;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аккумуляторную батарею с корпусом системы включения </w:t>
      </w:r>
      <w:r w:rsidRPr="0089441F">
        <w:rPr>
          <w:rFonts w:ascii="Times New Roman" w:hAnsi="Times New Roman" w:cs="Times New Roman"/>
          <w:sz w:val="32"/>
          <w:szCs w:val="32"/>
        </w:rPr>
        <w:lastRenderedPageBreak/>
        <w:t>износостойкой тормозной системы, если данная система является электрической или электромагнитной;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аккумуляторную батарею с электрическим механизмом для подъема оси балансира тележки.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126. Электрические соединения между автомобилями и прицепами должны быть устроены таким образом, чтобы исключалась возможность случайного рассоединения.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127. Электропроводка транспортных средств, на которых перевозятся взрывопожароопасные грузы в цистернах, контейнерах, баллонах и клетях, расположенная в зоне опасного груза, должна находиться в металлических трубах или быть выполнена в соответствии с требованиями, изложенными в Соглашении ДОПОГ, за исключением защиты электропроводки датчиков АБС.</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128. Аккумуляторные батареи должны устанавливаться в вентилируемом отсеке или под капотом.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129. Выводы аккумуляторных батарей должны иметь изоляцию или закрываться изолирующей крышкой аккумуляторного отсека.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130. Электропроводка, расположенная позади кабины, должна быть защищена от ударов, абразивного износа и истирания при нормальных условиях эксплуатации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131. На транспортных средствах не допускается применение ламп, имеющих цоколи с резьбой.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132. Электролампы освещения, находящиеся внутри кузова, должны иметь прочную оградительную сетку или решетку.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133. Запрещается изменять заводскую конструкцию и схему электрооборудования, за исключением случаев, когда такие изменения согласованы в организации-изготовителе.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134. Применение в кабине водителя и в грузовых отделениях транспортного средства топливных обогревательных приборов (в том числе работающих на газообразном топливе) запрещается.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135. Транспортные средства, имеющие встроенные, съемные цистерны или другие емкости, в которых перевозятся легковоспламеняющиеся жидкости или газы, оборудуются </w:t>
      </w:r>
      <w:r w:rsidRPr="0089441F">
        <w:rPr>
          <w:rFonts w:ascii="Times New Roman" w:hAnsi="Times New Roman" w:cs="Times New Roman"/>
          <w:sz w:val="32"/>
          <w:szCs w:val="32"/>
        </w:rPr>
        <w:lastRenderedPageBreak/>
        <w:t>устройствами для отвода статического электричества. Конструкция устройства для отвода статического электричества должна исключать искрообразование при движении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136. У транспортного средства с кузовом типа фургон, кузов должен быть полностью закрытым, прочным, не иметь щелей и быть оборудован системой вентиляции в зависимости от свойств перевозимого опасного груза. Материал, из которого изготовлен кузов транспортного средства, не должен вступать в опасную реакцию с перевозимым опасным грузом. Для внутренней обивки используются материалы, не вызывающие искр; деревянные материалы должны иметь огнестойкую пропитку. Двери должны оборудоваться замками. Конструкция дверей не должна снижать жесткость кузова.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137. В качестве тента допускается применение прочного к разрыву, непромокаемого и трудновоспламеняющегося материала.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138. Тент должен быть натянут, перекрывать борта кузова со всех сторон не менее чем на 200 мм и удерживаться фиксирующимися приспособлениями.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139. Транспортные средства должны комплектоваться минимум двумя огнетушителями, один из которых с минимальной емкостью 2 кг, пригодный для тушения пожара в моторном отделении или кабине, а емкость дополнительных огнетушителей определяется следующим образом: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 транспортных единицах с технически допустимой максимальной массой более 7,5 т минимальная совокупная емкость дополнительных огнетушителей должна составлять 10 кг, при условии, что один из них будет с минимальной емкостью 6 кг. Минимальная совокупная емкость всех огнетушителей на транспортную единицу должна составлять 12 кг;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 транспортных единицах с технически допустимой максимальной массой от 3,5 до 7,5 т минимальная совокупная емкость дополнительных огнетушителей должна составлять 6 кг, при условии, что один из них будет с минимальной емкостью 6 кг. Минимальная совокупная емкость всех огнетушителей на транспортную единицу должна составлять 8 кг;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на транспортных единицах с технически допустимой максимальной массой до 3,5 т минимальная совокупная емкость дополнительных огнетушителей должна составлять 2 кг, допускается использовать несколько дополнительных переносных огнетушителей при условии, что один из них будет с минимальной емкостью 2 кг. Минимальная совокупная емкость всех огнетушителей на транспортную единицу должна составлять 4 кг.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140. Транспортные средства на которых перевозится ограниченное количество опасных грузов в упаковках комплектуются одним огнетушителем емкостью не менее 2 кг, пригодным для тушения пожара в моторном отделении и кабине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bookmarkStart w:id="14" w:name="Par455"/>
      <w:bookmarkEnd w:id="14"/>
      <w:r w:rsidRPr="0089441F">
        <w:rPr>
          <w:rFonts w:ascii="Times New Roman" w:hAnsi="Times New Roman" w:cs="Times New Roman"/>
          <w:sz w:val="32"/>
          <w:szCs w:val="32"/>
        </w:rPr>
        <w:t>141. При наличии на транспортном средстве системы автоматического пожаротушения двигателя допускается применение переносного огнетушителя, не предназначенного для тушения пожара в моторном отделении.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142. Огнетушители, установленные на транспортном средстве, должны быть испытаны, опломбированы и иметь табличку с указанием даты установки и даты следующей проверки (месяц, год). Во время перевозки опасных грузов дата проверки, указанная на табличке огнетушителя, не должна быть просрочена.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143. Огнетушители должны устанавливаться на транспортных единицах таким образом, чтобы они в любое время были легкодоступны для экипажа транспортного средства. Устанавливать их следует так, чтобы огнетушители были защищены от воздействия погодных условий во избежание снижения их эксплуатационной надежности.</w:t>
      </w:r>
    </w:p>
    <w:p w:rsidR="0009504D" w:rsidRPr="0089441F" w:rsidRDefault="0009504D">
      <w:pPr>
        <w:pStyle w:val="ConsPlusNormal"/>
        <w:spacing w:before="160"/>
        <w:ind w:firstLine="540"/>
        <w:jc w:val="both"/>
        <w:rPr>
          <w:rFonts w:ascii="Times New Roman" w:hAnsi="Times New Roman" w:cs="Times New Roman"/>
          <w:sz w:val="32"/>
          <w:szCs w:val="32"/>
        </w:rPr>
      </w:pPr>
      <w:bookmarkStart w:id="15" w:name="Par458"/>
      <w:bookmarkEnd w:id="15"/>
      <w:r w:rsidRPr="0089441F">
        <w:rPr>
          <w:rFonts w:ascii="Times New Roman" w:hAnsi="Times New Roman" w:cs="Times New Roman"/>
          <w:sz w:val="32"/>
          <w:szCs w:val="32"/>
        </w:rPr>
        <w:t>144. Транспортная единица при перевозке опасных грузов комплектуется: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набором ручных инструментов для аварийного ремонта (для транспортного средства, на котором перевозятся опасные грузы классов 1, 2, 3, 4.1 - 4.3), не образующих искру;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не менее чем двумя противооткатными упорами на каждое транспортное средство (звено автопоезда), размеры которых соответствуют диаметру колес;</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знаком аварийной остановки;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аптечкой первой помощи для оснащения транспортных средств (автомобильной);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жилетами повышенной видимости с элементами из световозвращающего материала (далее - аварийный жилет) для каждого члена экипажа;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переносными осветительными приборами для каждого члена экипажа;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противопожарным полотнищем (при перевозке опасных грузов со знаками опасности N 2.1, 3, 4.1 - 4.3);</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двумя фонарями автономного питания с мигающими или постоянными огнями оранжевого цвета;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двумя знаками "Опасность" с собственной опорой.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145. При перевозке опасных грузов со знаками опасности N 3, 4.1, 4.3, 8, 9 транспортное средство в дополнение к требованиям пункта 144 настоящих Правил комплектуется дренажной ловушкой для предотвращения попадания опасных веществ в системы канализаций, ящиком с 25 кг сухого песка. В качестве дренажных ловушек могут использоваться специальные и резиновые покрытия или брезентовые коврики размером не менее 1 x 1 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146. В случаях, предусмотренных в паспорте безопасности, условиях безопасности, письменных инструкциях или аварийных карточках на опасные грузы, транспортное средство комплектуется средствами нейтрализации перевозимого опасного груза и средствами индивидуальной защиты для каждого члена экипажа.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147. Транспортная единица, на которой перевозится опасный груз, должна быть оборудована маячком оранжевого цвета, включение которого не дает преимущества в движении и служит для привлечения внимания и предупреждения участников дорожного движения о возможной 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148. В транспортной единице, на которой перевозятся опасные грузы, не должно быть более одного прицепа или полуприцепа.</w:t>
      </w:r>
    </w:p>
    <w:p w:rsidR="0009504D" w:rsidRPr="0089441F" w:rsidRDefault="0009504D">
      <w:pPr>
        <w:pStyle w:val="ConsPlusNormal"/>
        <w:spacing w:before="160"/>
        <w:ind w:firstLine="540"/>
        <w:jc w:val="both"/>
        <w:rPr>
          <w:rFonts w:ascii="Times New Roman" w:hAnsi="Times New Roman" w:cs="Times New Roman"/>
          <w:sz w:val="32"/>
          <w:szCs w:val="32"/>
        </w:rPr>
      </w:pPr>
      <w:bookmarkStart w:id="16" w:name="Par472"/>
      <w:bookmarkEnd w:id="16"/>
      <w:r w:rsidRPr="0089441F">
        <w:rPr>
          <w:rFonts w:ascii="Times New Roman" w:hAnsi="Times New Roman" w:cs="Times New Roman"/>
          <w:sz w:val="32"/>
          <w:szCs w:val="32"/>
        </w:rPr>
        <w:t>149. Прицепы, на которых перевозятся опасные грузы, должны иметь рабочую тормозную систему с функцией автоматического торможения при аварийном расцеплении.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150. Крепление информационных таблиц должно осуществляться с применением устройств, обеспечивающих их надежную фиксацию.</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151. Информационные таблицы должны располагаться спереди и сзади транспортного средства перпендикулярно его продольной оси, не закрывая регистрационных знаков и внешних световых приборов, а также не выступая за габариты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152. Информационные таблицы, не относящиеся к перевозимым опасным грузам, должны быть сняты или закрыты.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153. Проводить ремонт двигателя, топливной системы и электрооборудования транспортного средства (за исключением замены лампочек и предохранителей), не допускается до его полного освобождения от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154. Ремонт, замена специального оборудования, дооборудование, модернизация транспортных средств должны проводиться в соответствии с требованиями, изложенными в эксплуатационной документации организации-изготовителя или дубликатах эксплуатационных документов, разработанных в проверяющей организации.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Техническое обслуживание (далее - ТО) транспортного средства должно проводиться в воинской части в соответствии с эксплуатационными документами организации-изготовителя.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155. Записи о проведении ТО, ремонта, замены специального оборудования, дооборудовании, модернизации, проверок и испытаний должны заноситься в эксплуатационные документы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156. Транспортные средства в гараже (на стоянках) следует располагать таким образом, чтобы между ними обеспечивался проход людей и расстояние до стен (ограждений стоянок) гаража составляло не менее 1,5 м. Указанные проходы должны быть всегда свободными.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157. В случае отсутствия условий, воинская часть проводит ТО и ремонт транспортных средств в порядке, установленном Министерством обороны.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158. Эксплуатация транспортного средства запрещается, если: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отсутствует разрешение на допуск транспортного средства к участию в дорожном движении;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отсутствует регистрационная карточка;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отсутствует (или истек срок действия) свидетельства о допуске;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 водителя отсутствует свидетельство о подготовке;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имеются дефекты рамы, сцепного устройства, корпуса цистерны и их элементов, тормозной системы;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имеются неисправности системы автоматики и (или) аварийной световой сигнализации;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истекли сроки проведения очередных проверок цистерн и устройств защиты от статического электричества;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нарушены требования к нанесению маркировки на таре (упаковках);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внесены изменения в конструкцию транспортного средства (цистерны) без согласования с организацией-изготовителем;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имеются повреждения крышек загрузочных люков, их запоров и деталей уплотнения;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отсутствуют или неисправны заземляющие устройства на цистернах;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имеются течи в соединениях трубопроводов и арматуры, потеки через уплотнения насосов, вентилей, задвижек, прокладки резьбовых соединений, заглушек и торцевых уплотнений, потеки и потери перевозимых жидкостей (материалов) через неплотности соединений цистерны и рукавов.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159. Оборудование ТМ, ТЗМ должно соответствовать требованиям эксплуатационной документации организации-изготовителя, а также ТМ, ТЗМ должны быть укомплектованы: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двумя знаками "Опасность" с собственной опорой;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не менее чем двумя противооткатными упорами;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аварийным жилетом для каждого члена экипажа;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двумя фонарями автономного питания с мигающими или </w:t>
      </w:r>
      <w:r w:rsidRPr="0089441F">
        <w:rPr>
          <w:rFonts w:ascii="Times New Roman" w:hAnsi="Times New Roman" w:cs="Times New Roman"/>
          <w:sz w:val="32"/>
          <w:szCs w:val="32"/>
        </w:rPr>
        <w:lastRenderedPageBreak/>
        <w:t>постоянными огнями оранжевого цвета;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информационными таблицами.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160. Осмотр транспортных средств в период эксплуатации осуществляется в соответствии с требованиями НПА, ТНПА.</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13</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ТРЕБОВАНИЯ, ПРЕДЪЯВЛЯЕМЫЕ К ЦИСТЕРНАМ</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161. Для перевозки опасных грузов должны применяться цистерны, принятые на вооружение (снабжение) и допущенные к перевозке определенных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162. Автоцистерны (встроенные цистерны), переносные цистерны, контейнеры-цистерны, съемные цистерны, вакуумные цистерны для отходов, цистерны для перевозки взрывчатых веществ, смесительно-зарядные машины (MEMU), изготовленные после 1 июля 2017 г., должны соответствовать требованиям, изложенным в приложениях А и В к Соглашению ДОПОГ, настоящих Правилах, и изготавливаться только по конструкторской документации, разработанной в соответствии с требованиями, установленными в приложениях А и В к Соглашению ДОПОГ, предъявляемыми к изготовлению, оборудованию, официальному утверждению типа, проверкам, испытаниям и маркировке.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163. Автоцистерны и съемные цистерны, предназначенные для перевозки опасных грузов классов 3, 9, а также N ООН 1202, 1203, 1223, 3475 и авиационного топлива, отнесенного к N ООН 1268 или 1863, сконструированные и изготовленные в соответствии с обязательными для выполнения требованиями, изложенными в ТНПА, но не соответствующие требованиям, указанным в приложениях А и В к Соглашению ДОПОГ, предъявляемым к изготовлению, утверждению и проверкам, могут использоваться при условиях формирования (восстановления) комплекта технической документации, позволяющей идентифицировать цистерну, присвоения соответствующего кода цистерны и при положительных результатах по итогам периодических или промежуточных испытаний (проверок).</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164. В случае невозможности присвоения кода цистерны ее эксплуатация допускается при условии указания в технической </w:t>
      </w:r>
      <w:r w:rsidRPr="0089441F">
        <w:rPr>
          <w:rFonts w:ascii="Times New Roman" w:hAnsi="Times New Roman" w:cs="Times New Roman"/>
          <w:sz w:val="32"/>
          <w:szCs w:val="32"/>
        </w:rPr>
        <w:lastRenderedPageBreak/>
        <w:t>документации цистерны перечня опасных грузов, допущенных к перевозке в данной цистерне, с указанием класса и N ООН.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165. Периодические проверки встроенных цистерн (автоцистерн), съемных цистерн и транспортных средств-батарей, эксплуатируемых в соответствии с требованиями, изложенными в главе 1.6 Соглашения ДОПОГ, должны осуществляться согласно требованиям, изложенным в настоящих Правилах, подразделах 6.8.2.4 и 6.8.3.4 Соглашения ДОПОГ, и специальным требованиям в отношении различных классов.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166. Корпус цистерны и его оборудование, предназначенные для перевозки нефтепродуктов и специальных жидкостей, должны подвергаться: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периодическим проверкам - не реже одного раза в шесть лет;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промежуточным проверкам - не реже одного раза в три года после каждой периодической проверки.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167. После проведения ремонта с применением сварки, изменения конструкции или дорожно-транспортного происшествия цистерна подвергается периодической проверке.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168. Периодические проверки цистерн и их оборудования включают в себя: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наружный и внутренний осмотры;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испытание на герметичность корпуса вместе с его оборудованием;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проверку удовлетворительного функционирования всего оборудования;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гидравлическое (пневматическое) испытание под давлением.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169. Промежуточные проверки цистерн и их оборудования включают в себя: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испытание на герметичность корпуса вместе с его оборудованием;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проверку удовлетворительного функционирования всего оборудования.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170. Для проведения испытания на герметичность корпуса </w:t>
      </w:r>
      <w:r w:rsidRPr="0089441F">
        <w:rPr>
          <w:rFonts w:ascii="Times New Roman" w:hAnsi="Times New Roman" w:cs="Times New Roman"/>
          <w:sz w:val="32"/>
          <w:szCs w:val="32"/>
        </w:rPr>
        <w:lastRenderedPageBreak/>
        <w:t>вместе с его оборудованием цистерна подвергается внутреннему давлению, которое должно быть не ниже максимального рабочего давления.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171. Испытательное давление для цистерн, корпуса которых изготовлены из алюминия и алюминиевых сплавов, достаточно применять равное 200 кПа (2 бара) (манометрическое давление), если иное не предусмотрено в технической документации на цистерну.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172. Цистерны, используемые для перевозки опасных грузов, могут быть изготовлены только по конструкторской документации, содержащей в том числе, требования к климатическому исполнению (условиям эксплуатации).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173. Изменения в проектах, необходимость внесения которых может возникнуть при изготовлении, ремонте и эксплуатации цистерн, должны быть согласованы в организации - разработчике проекта или иных организациях, в которых изготавливаются 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174. Организации, осуществляющие изготовление, ремонт цистерн и их элементов, должны обеспечивать (иметь):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выполнение мероприятий, направленных на повышение качества выпускаемой (ремонтируемой) продукции;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эксплуатационную документацию на выпускаемую (ремонтируемую) продукцию, в том числе технические условия на изготовление цистерн, ремонтную документацию;</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соответствие квалификации работников, участвующих в процессе изготовления, ремонта цистерн и их элементов, требованиям законодательства (работники должны иметь дипломы, свидетельства, удостоверения, аттестаты и другое), допуск их к выполнению работ;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документы об оценке соответствия выпускаемой продукции в случаях, предусмотренных актами законодательства об оценке соответствия техническим требованиям и аккредитации органов по оценке соответствия, международными договорами Республики Беларусь, международно-правовыми актами, составляющими право Евразийского экономического союза;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организацию контроля за качеством изготовления, ремонта цистерн и их оборудования (входной, операционный, приемка), в том числе: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перечень продукции, подлежащей входному контролю, технологической документации на процессы входного контроля;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документы, подтверждающие качество материалов и изделий, используемых при изготовлении, ремонте;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сопроводительные документы, удостоверяющие качество и комплектность продукции;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документацию с описанием последовательности технологических операций (пооперационный и окончательный контроль);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организацию хранения принятой, забракованной и изготовленной продукции;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отчетную документацию, оформляемую по результатам контроля и испытаний (правильность оформления результатов контроля и испытаний, заключения о соответствии продукции установленным требованиям, журналы учета и результатов контроля и испытаний и другое);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организацию работы по проведению испытаний, предусмотренных конструкторской документацией, и контролю за их выполнением (утвержденные в установленном порядке программы и методики испытаний по определению конкретных показателей и характеристик качества; средства технологического оснащения и средства измерений, прошедшие метрологическую оценку в порядке, установленном законодательством об обеспечении единства измерений, для проведения испытаний; соответствие значений всех параметров, полученных в результате испытаний, допустимым пределам, установленным в конструкторской и технической документации).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175. Изготовление, ремонт цистерн должны проводиться с обязательным применением пооперационного неразрушающего контроля со стороны представителей проверяющей организации.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176. Сварочные работы должен проводить аттестованный персонал.</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177. Цистерны должны быть изготовлены с учетом климатических районов.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178. Эксплуатацию цистерны необходимо осуществлять в соответствии с требованиями, изложенными в эксплуатационных документах организации-изготовителя.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179. Каждая цистерна должна иметь эксплуатационные документы - формуляр и паспорт изготовителя, выполненные на бумажном носителе.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180. Организация-изготовитель выдает на каждый новый тип автоцистерны (встроенной цистерны), съемной цистерны, контейнера цистерны, съемного кузова-цистерны, транспортного средства-батареи или МЭГК паспорт и формуляр цистерны и свидетельство о проверке цистерны, подтверждающие, что данный тип, включая его крепления, пригоден для использования по своему назначению и отвечает требованиям, касающимся перевозимых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181. Опасные грузы, указанные в свидетельстве о проверке цистерны, допущенные в соответствии с рационализированным подходом, должны быть в целом совместимы с характеристиками цистерны. Если эта совместимость не была досконально изучена во время утверждения типа, в протоколе испытаний должна быть сделана соответствующая оговорка.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182. К эксплуатационным документам должно прилагаться свидетельство о проверке цистерны на каждую изготовленную цистерну, транспортное средство-батарею или МЭГК.</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183. При утере эксплуатационных документов эксплуатацию цистерны следует запретить до разработки соответствующих дубликатов.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184. Разработка дубликатов эксплуатационных документов должна выполняться силами организации-изготовителя или проверяющих организаций.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185. Материалы, применяемые для изготовления цистерн, должны обеспечивать их надежную работу в течение всего жизненного цикла цистерны с учетом заданных условий эксплуатации, состава и характера среды, влияния температуры окружающего воздуха.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186. Корпуса цистерн и их сервисное конструкционное оборудование должны выдерживать без потери содержимого (за исключением газов, выходящих через дыхательные клапаны и дегазационные отверстия) статические и динамические нагрузки при обычных условиях перевозки.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187. Цистерны должны быть оборудованы площадками обслуживания люков, стационарными или откидными поручнями в зоне обслуживания, лестницами для подъема на площадки обслуживания.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188. Элементы оборудования цистерн следует располагать таким образом, чтобы исключалась опасность их срыва или повреждения во время перевозки опасных грузов и выполнения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189. Цистерны, изготовленные после 1 июля 2017 г., должны обеспечивать герметичность как при обычных условиях перевозки, так и в случае опрокидывания.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190. Проверка дыхательных (предохранительных, вакуумных) устройств выполняется в рамках проведения проверок цистерн.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191. Запорное устройство загрузочного люка цистерны должно фиксироваться в закрытом и открытом положениях.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192. Уплотняющие прокладки оборудования цистерн должны быть изготовлены из материала, который не разрушается под воздействием перевозимых опасных грузов. Материалы прокладок с указанием размеров и сроки их замены должны быть указаны в эксплуатационной документации на цистерны в виде графической схемы, на которой должны быть указаны места их установки и усилия затяжки крепежных элементов, демонтируемых при замене указанных прокладок.</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193. Маркировка цистерн, корпуса которых изготовлены из металлических материалов, из армированных волокном пластмасс (волокнита), вакуумных цистерн для отходов, цистерн для перевозки взрывчатых веществ, смесительно-зарядных машин (MEMU) осуществляется в соответствии с требованиями, изложенными в главах 6.8 - 6.10, 6.12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bookmarkStart w:id="17" w:name="Par559"/>
      <w:bookmarkEnd w:id="17"/>
      <w:r w:rsidRPr="0089441F">
        <w:rPr>
          <w:rFonts w:ascii="Times New Roman" w:hAnsi="Times New Roman" w:cs="Times New Roman"/>
          <w:sz w:val="32"/>
          <w:szCs w:val="32"/>
        </w:rPr>
        <w:t xml:space="preserve">194. Каждая цистерна, изготовленная после 1 июля 2017 г., </w:t>
      </w:r>
      <w:r w:rsidRPr="0089441F">
        <w:rPr>
          <w:rFonts w:ascii="Times New Roman" w:hAnsi="Times New Roman" w:cs="Times New Roman"/>
          <w:sz w:val="32"/>
          <w:szCs w:val="32"/>
        </w:rPr>
        <w:lastRenderedPageBreak/>
        <w:t>должна быть снабжена коррозиеустойчивой металлической табличкой, прочно прикрепленной к цистерне в легкодоступном месте. На эту табличку должны быть нанесены с применением метода штамповки или другого аналогичного метода следующие сведения (эти сведения могут быть выгравированы непосредственно на стенках самого корпуса, если стенки усилены таким образом, что это не приведет к уменьшению прочности корпуса):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номер официального утверждения (при наличии);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название или знак организации - изготовителя;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серийный номер, присвоенный в организации-изготовителе;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год изготовления;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испытательное давление (манометрическое давление);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внешнее расчетное давление;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вместимость корпуса (в случае многосекционного корпуса - вместимость каждой секции), а также символ "S", когда корпус или секция разделены с применением волноуспокоителей на отсеки вместимостью не более 7 500 л;</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расчетная температура (только если выше +50 °C или ниже -20 °C);</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дата и тип последней проверки цистерны: "месяц, год", за которыми следует буква "P", если эта проверка является первоначальной проверкой или периодической, или "месяц, год", за которыми следует буква "L", если эта проверка является промежуточной проверкой на герметичность;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клеймо эксперта, проводившего проверку;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материал, из которого изготовлены корпус и, при необходимости, защитная облицовка, а также стандарты на материалы, если таковые имеются;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испытательное давление корпуса в целом и испытательное давление отсеков в МПа или барах (манометрическое давление), если давление отсеков меньше давления корпуса. Кроме того, на цистернах, наполняемых или опорожняемых под давлением, должно быть указано максимально допустимое рабочее давление.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195. Маркировка цистерн и установка металлических табличек осуществляются силами организации-изготовителя цистерн, а при отсутствии маркировки и табличек - в проверяющей организации.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196. На автоцистерны, предназначенные для перевозки нефтепродуктов, должна быть нанесена предупреждающая надпись "При наполнении (опорожнении) автоцистерна должна быть заземлена".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197. Автоцистерны, предназначенные для перевозки легковоспламеняющихся газов и жидкостей, должны иметь устройства для защиты от статического электричества.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198. Проверка устройств для защиты от статического электричества и измерение сопротивления отдельных участков цепи выполняются не реже одного раза в год.</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199. Корпус цистерны, оборудование, трубопроводы должны иметь на всем протяжении непрерывную электрическую цепь. Сопротивление электрической цепи, образуемой электропроводящим покрытием между переходником и замком рукава, должно быть не более 1 Ом. На цистернах, снабженных антистатическими рукавами, сопротивление указанной цепи должно быть не более указанного в эксплуатационной документации. Сопротивление отдельных участков цепи не должно превышать 10 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200. У цистерн для перевозки и (или) заправки легковоспламеняющихся жидкостей и газов сопротивление каждого из звеньев электрических цепей "рама шасси - штырь", "цистерна - рама шасси", "рама шасси - струбцина или наконечник под болт" не должно превышать 10 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201. Корпуса, оборудование, трубопроводы цистерн, предназначенные для перевозки жидкостей с температурой вспышки не более 60 °C или для перевозки легковоспламеняющихся газов, должны быть соединены прочным электрическим кабелем с шасси транспортного средства, с указанием знаков заземления. Цистерны, контейнеры для массовых грузов и специальные отделения для упаковок взрывчатых веществ и изделий, изготовленные из металла или армированных волокном пластмасс, смесительно-зарядной машины MEMU должны быть </w:t>
      </w:r>
      <w:r w:rsidRPr="0089441F">
        <w:rPr>
          <w:rFonts w:ascii="Times New Roman" w:hAnsi="Times New Roman" w:cs="Times New Roman"/>
          <w:sz w:val="32"/>
          <w:szCs w:val="32"/>
        </w:rPr>
        <w:lastRenderedPageBreak/>
        <w:t>соединены прочным электрическим кабелем с шасси транспортного средства с указанием знаков заземления.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202. Испытание на герметичность сливо-наливных рукавов выполняется в рамках проведения периодических и промежуточных проверок цистерн.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203. Во взрывопожароопасной зоне цистерны (внутреннее пространство отсеков цистерн, фитинги для наполнения и опорожнения и паросборные трубы, а также внутреннее пространство шкафов с запорной арматурой и зона, расположенная в пределах 0,5 м от вентиляционных устройств и предохранительных клапанов) запрещается применение электрооборудования, не указанного в эксплуатационных документах.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204. На цистернах и транспортных средствах-батареях должны быть установлены боковые и задние защитные устройства в соответствии с требованиями, изложенными в ТР ТС 018/2011.</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205. Расстояние между задней стенкой цистерны и задней частью защитного устройства должно составлять не менее 100 мм (это расстояние обмеряется от крайней задней точки стенки цистерны или от выступающей арматуры, соприкасающейся с перевозимым веществом).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206. Заднее защитное устройство не требуется на транспортных средствах с цистерной-самосвалом с разгрузкой через заднюю стенку, предназначенных для перевозки порошкообразных или гранулированных грузов, при условии выполнения функции защиты корпуса цистерны задней арматурой корпуса.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207. Теплоизоляционные покрытия цистерн, предназначенных для перевозки пожароопасных и взрывоопасных веществ, должны быть несгораемыми.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208. Крепежные, съемные детали, применяемые в пожароопасных и взрывоопасных зонах цистерн, должны быть изготовлены из неискрообразующих металлов либо иметь неискрообразующие покрытия.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209. В эксплуатационных документах на цистерны, предназначенные для перевозки пожароопасных и взрывоопасных веществ, должны быть сведения о мерах </w:t>
      </w:r>
      <w:r w:rsidRPr="0089441F">
        <w:rPr>
          <w:rFonts w:ascii="Times New Roman" w:hAnsi="Times New Roman" w:cs="Times New Roman"/>
          <w:sz w:val="32"/>
          <w:szCs w:val="32"/>
        </w:rPr>
        <w:lastRenderedPageBreak/>
        <w:t>взрывопожаробезопасности при их эксплуатации.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210. Проверки цистерн, корпуса которых изготовлены из металлических материалов, из армированных волокном пластмасс (волокнита), вакуумных цистерн для отходов, цистерн для перевозки взрывчатых веществ, смесительно-зарядных машин (MEMU) осуществляются в соответствии с требованиями, изложенными в главах 1.8, 6.8 - 6.10, 6.12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bookmarkStart w:id="18" w:name="Par588"/>
      <w:bookmarkEnd w:id="18"/>
      <w:r w:rsidRPr="0089441F">
        <w:rPr>
          <w:rFonts w:ascii="Times New Roman" w:hAnsi="Times New Roman" w:cs="Times New Roman"/>
          <w:sz w:val="32"/>
          <w:szCs w:val="32"/>
        </w:rPr>
        <w:t>211. Проверки цистерн выполняются в проверяющих организациях по программам периодических и промежуточных проверок цистерн для перевозки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212. Программы, указанные в пункте 211 настоящих Правил, содержат правила и порядок проведения проверок цистерн и утверждаются руководителем проверяющей организации.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программах необходимо учитывать обязательные для выполнения требования, изложенные в ТНПА.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213. Проверки цистерн должны проводиться в присутствии специалиста ПОГ и (или) начальника службы горючего и смазочных материалов воинской части.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214. По результатам проверок силами проверяющей организации выдается свидетельство о проверке 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215. Из проверяющих организаций по итогам работы за полугодие в десятидневный срок должна направляться информация в УГН ГВИ о количестве проверенных цистерн.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Из воинской части, в которой эксплуатируется цистерна, в месячный срок после завершения проверки цистерн должна быть представлена в УГН ГВИ информация о результатах проверки, с указанием даты и наименования проверяющей организации, силами которой проводилась проверка.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216. Решение о дальнейшей эксплуатации цистерн, корпус которых подвергался ремонту с применением сварки, или после дорожно-транспортного происшествия, повлекшего за собой изменения геометрической формы или нарушения целостности емкостного оборудования, может быть принято по результатам внеплановой проверки, выполненной силами проверяющей </w:t>
      </w:r>
      <w:r w:rsidRPr="0089441F">
        <w:rPr>
          <w:rFonts w:ascii="Times New Roman" w:hAnsi="Times New Roman" w:cs="Times New Roman"/>
          <w:sz w:val="32"/>
          <w:szCs w:val="32"/>
        </w:rPr>
        <w:lastRenderedPageBreak/>
        <w:t>организации в соответствии с требованиями, изложенными в пункте 6.8.2.4.4 приложения А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217. Специальное оборудование цистерн должно отвечать следующим требованиям: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внешние поверхности должны быть чистыми, не иметь следов коррозии;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все детали, узлы и агрегаты должны быть закреплены и законтрены, не допускается отсутствие хотя бы одной крепежной детали;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все соединения трубопроводов и рукавов должны быть плотно затянуты крепежными изделиями;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наружные поверхности рукавов не должны иметь механических повреждений, которые могут привести к утечке (просыпанию)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не допускается подтекание опасного груза во фланцевых соединениях и через сливные пробки, уплотнительные прокладки не должны иметь повреждений;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замки и шарниры дверей должны быть исправными, а двери, ящики, пеналы закрываться и открываться легко, без заеданий и надежно запираться;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ограждения, лестницы для подъема на площадки обслуживания, площадки обслуживания люков должны быть в исправном и работоспособном состоянии;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все крепежные элементы цистерн, опоры, стремянки не должны иметь признаков механических повреждений и предельного износа;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все узлы должны быть заземлены;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ерши и (или) металлические оконечники резинотканевых рукавов должны быть соединены между собой металлической перемычкой, обеспечивающей замкнутость электрической цепи;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устройства для подключения заземляющего провода, тросов и других элементов защиты цистерны от статического электричества, которые предусмотрел изготовитель, должны находиться в работоспособном состоянии;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не допускаются нарушения электропроводности электрической цепи устройства для подключения заземления, образуемой металлическим и электропроводным неметаллическим оборудованием, в том числе трубопроводами 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не допускается удаление или разрушение защитной оболочки электропроводки, соприкасающейся или находящейся в зоне цистерны, и отсека с технологическим оборудованием;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не допускаются демонтаж или разрушения элементов защиты мест подсоединения и контактов электрических проводов;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не допускается отсутствие в раздаточных рукавах заглушек для предотвращения вытекания опасного груза.</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14</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ДОПОЛНИТЕЛЬНЫЕ ТРЕБОВАНИЯ, ПРЕДЪЯВЛЯЕМЫЕ К ТРАНСПОРТНЫМ СРЕДСТВАМ, ПРЕДНАЗНАЧЕННЫМ ДЛЯ ПЕРЕВОЗКИ ОПАСНЫХ ГРУЗОВ КЛАССА 1</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218. Транспортные средства типа EX/II должны соответствовать следующим требованиям: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двигатель, работающий на жидком топливе с воспламенением от сжатия, располагается спереди от передней стенки кузова (допускается расположение двигателей под кузовом, если исключена возможность даже локального нагрева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выпускная труба должна соответствовать требованиям, указанным в пункте 120 настоящих Правил, и не создавать опасность для груза в результате нагрева внутренней поверхности кузова до температуры свыше +80 °C;</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топливный бак отдален от двигателя и выпускной трубы, расположен таким образом, чтобы при утечке из него топлива оно попадало на землю;</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оборудование кабины и сама кабина изготовлены из невоспламеняющихся материалов;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прицеп (полуприцеп) оборудован тормозной системой с функцией автоматического торможения при аварийном расцеплении;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сцепка должна быть прочной и легко расцепляться.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219. Транспортные средства типа EX/III представляют собой транспортные средства, соответствующие типу EX/II, с кузовом, который должен отвечать следующим требованиям: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иметь кузов типа "фургон", сплошную поверхность и прочную конструкцию, быть изготовленными из огнестойких материалов, не дающих искр;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конструкция кузова должна обеспечивать непроникновение пламени через стенку в течение 15 мин после начала пожара и невозникновение на внутренней поверхности стенки участков, нагревающихся до температуры свыше +120 °C;</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створки дверей кузова должны соединяться внахлест и оснащаться запорными устройствами;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проемы дверей не должны снижать прочность кузова.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220. Любые осветительные устройства, находящиеся в грузовом отделении транспортных средств типа EX/III, должны быть расположены в потолочной части, снабжены закрывающим приспособлением и не иметь незащищенных проводов или ламп накаливания.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221. Металлические кузова всех типов транспортных средств должны быть оборудованы деревянными настилами или другими материалами, не дающими искр.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222. Прицепы, отвечающие требованиям, предъявляемым к транспортным средствам типов EX/II и EX/III, могут буксироваться с использованием транспортных средств, не отвечающих данным требованиям.</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bookmarkStart w:id="19" w:name="Par632"/>
      <w:bookmarkEnd w:id="19"/>
      <w:r w:rsidRPr="0089441F">
        <w:rPr>
          <w:rFonts w:ascii="Times New Roman" w:hAnsi="Times New Roman" w:cs="Times New Roman"/>
          <w:b/>
          <w:bCs/>
          <w:sz w:val="32"/>
          <w:szCs w:val="32"/>
        </w:rPr>
        <w:t>ГЛАВА 15</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ДОПОЛНИТЕЛЬНЫЕ ТРЕБОВАНИЯ, ПРЕДЪЯВЛЯЕМЫЕ К ТРАНСПОРТНЫМ СРЕДСТВАМ, ПРЕДНАЗНАЧЕННЫМ ДЛЯ ПЕРЕВОЗКИ ОПАСНЫХ ГРУЗОВ КЛАССА 2</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223. Цистерны для перевозки сжиженных углеводородных газов должны соответствовать следующим дополнительным требованиям: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на обеих сторонах цистерны от шва переднего днища до шва заднего днища наносятся две отличительные полосы красного цвета шириной 200 мм вниз от продольной оси 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надпись "Огнеопасно" на заднем днище сосуда и надпись черного цвета "Пропан - огнеопасно" над отличительными полосами должны быть читаемы;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наружная поверхность цистерны окрашивается эмалью серебристого цвета.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224. Не допускается: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отсутствие заглушек на штуцерах при транспортировании и хранении газа;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отсутствие или неработоспособное состояние защитных кожухов, обеспечивающих возможность пломбирования запорной арматуры на время транспортирования и хранения газа в автоцистернах.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225. На цистернах должно быть установлено следующее оборудование: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вентили с сифонными трубками для слива и налива среды;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вентили для выпуска паров из верхней части 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пружинный предохранительный клапан;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штуцер для подсоединения манометра;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указатель уровня жидкости.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226. На цистернах с изоляцией на основе вакуума все клейма, относящиеся к сосуду, должны быть нанесены также на фланце горловины люка вакуумной оболочки, причем масса цистерны указывается с учетом массы изоляции с оболочкой.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227. На цистернах и бочках, предназначенных для перевозки сжиженных газов, вызывающих коррозию, места клеймения после нанесения паспортных данных должны быть покрыты антикоррозионным бесцветным лаком.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228. Предохранительные клапаны, устанавливаемые на цистерне, должны сообщаться с газовой фазой цистерны и иметь колпак с отверстиями для выпуска газа в случае открытия клапана. </w:t>
      </w:r>
      <w:r w:rsidRPr="0089441F">
        <w:rPr>
          <w:rFonts w:ascii="Times New Roman" w:hAnsi="Times New Roman" w:cs="Times New Roman"/>
          <w:sz w:val="32"/>
          <w:szCs w:val="32"/>
        </w:rPr>
        <w:lastRenderedPageBreak/>
        <w:t>Площадь отверстий в колпаке должна быть не менее полуторной площади рабочего сечения предохранительного клапана.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229. Каждые наливной и спускной вентили цистерны для сжиженного газа снабжаются заглушкой, плотно навертывающейся на боковой штуцер и имеющей левую резьбу.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230. Цистерны, предназначенные для перевозки сред, отнесенных к группе 1 в соответствии с ТР ТС 032/2013, должны иметь на сифонных трубках для слива скоростной клапан, исключающий выход газа при разрыве трубопровода.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231. Корпуса цистерн, предназначенных для перевозки сжиженных газов, температура кипения которых при атмосферном давлении составляет менее -182 °C, не должны иметь ни в конструкции теплоизоляции, ни в устройствах крепления к раме никаких горючих материалов.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232. Сосуды (цистерны), работающие под давлением и предназначенные для перевозки охлажденных сжиженных газов N ООН 1003, 1038, 1073, 1913, 1951, 1961, 1963, 1966, 1970, 1972, 1977, 2187, 2201, 2591, 3136, 3138, 3158, 3311, 3312, должны иметь указатель уровня при их загрузке по объему, теплоизоляционный слой и предохранительный клапан, срабатывающий при рабочем давлении, указанном на сосуде, и исключающий выплескивание жидкости из сосуда.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233. Порожние неочищенные цистерны, транспортные средства-батареи и МЭГК допускаются к перевозке при условии, что они закрыты таким же образом и обеспечивают такую же герметичность, как и в наполненном состоянии.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234. Все отверстия цистерн диаметром свыше 1,5 мм, кроме оборудованных предохранительными клапанами, должны быть снабжены устройствами, препятствующими проникновению через них перевозимых газов (для случая, когда отверстие необходимо только для залива опасного груза, достаточно применения обратных клапанов).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235. Трубопроводы должны быть цельнотянутыми или электросварными. Применяемые на цистернах насосы, компрессоры и счетчики-расходомеры должны быть рассчитаны на то же рабочее давление, что и цистерны, и установлены в местах, </w:t>
      </w:r>
      <w:r w:rsidRPr="0089441F">
        <w:rPr>
          <w:rFonts w:ascii="Times New Roman" w:hAnsi="Times New Roman" w:cs="Times New Roman"/>
          <w:sz w:val="32"/>
          <w:szCs w:val="32"/>
        </w:rPr>
        <w:lastRenderedPageBreak/>
        <w:t>исключающих их механическое повреждение. Электроприводы данных приборов должны быть взрывобезопасными.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236. Для защиты цистерны от статического электричества при заливе и опорожнении необходимо присоединить корпус цистерны к заземлителю.</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1"/>
        <w:rPr>
          <w:rFonts w:ascii="Times New Roman" w:hAnsi="Times New Roman" w:cs="Times New Roman"/>
          <w:sz w:val="32"/>
          <w:szCs w:val="32"/>
        </w:rPr>
      </w:pPr>
      <w:r w:rsidRPr="0089441F">
        <w:rPr>
          <w:rFonts w:ascii="Times New Roman" w:hAnsi="Times New Roman" w:cs="Times New Roman"/>
          <w:b/>
          <w:bCs/>
          <w:sz w:val="32"/>
          <w:szCs w:val="32"/>
        </w:rPr>
        <w:t>РАЗДЕЛ V</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ТРЕБОВАНИЯ, ПРЕДЪЯВЛЯЕМЫЕ К ВЫПОЛНЕНИЮ ПРР</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bookmarkStart w:id="20" w:name="Par663"/>
      <w:bookmarkEnd w:id="20"/>
      <w:r w:rsidRPr="0089441F">
        <w:rPr>
          <w:rFonts w:ascii="Times New Roman" w:hAnsi="Times New Roman" w:cs="Times New Roman"/>
          <w:b/>
          <w:bCs/>
          <w:sz w:val="32"/>
          <w:szCs w:val="32"/>
        </w:rPr>
        <w:t>ГЛАВА 16</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ТРЕБОВАНИЯ, ПРЕДЪЯВЛЯЕМЫЕ К ВЫПОЛНЕНИЮ ПРР</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237. При выполнении ПРР с опасными грузами должны выполняться требования, изложенные в Правилах автомобильных перевозок грузов, утвержденных постановлением Совета Министров Республики Беларусь от 30 июня 2008 г. N 970, Межотраслевых правилах по охране труда при проведении погрузочно-разгрузочных работ, утвержденных постановлением Министерства труда и социальной защиты Республики Беларусь от 26 января 2018 г. N 12, и настоящих Правилах.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238. Опасный груз должен помещаться в тару (упаковку), предназначенную для перевозки определенных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Состояние опасного груза при его предъявлении к перевозке признается соответствующим установленным требованиям, если груз подготовлен, упакован или затарен в соответствии ТНПА.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Если два или более опасных груза помещаются в одну и ту же наружную тару, упаковка должна быть снабжена маркировкой и знаками опасности, которые требуются для каждого опасного груза. Если для разных опасных грузов требуется один и тот же знак опасности, его достаточно нанести один раз.</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239. При передаче к перевозке упакованных опасных грузов или порожней неочищенной тары грузчик должен проверить, не имеет ли тара повреждений.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240. Грузчик не должен передавать к перевозке упаковку с поврежденной тарой, в частности с негерметичной тарой, из которой происходит или может произойти утечка опасного груза, </w:t>
      </w:r>
      <w:r w:rsidRPr="0089441F">
        <w:rPr>
          <w:rFonts w:ascii="Times New Roman" w:hAnsi="Times New Roman" w:cs="Times New Roman"/>
          <w:sz w:val="32"/>
          <w:szCs w:val="32"/>
        </w:rPr>
        <w:lastRenderedPageBreak/>
        <w:t>до тех пор, пока повреждение не будет устранено; эта же обязанность касается и порожней неочищенной тары.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241. При погрузке опасных грузов в транспортное средство или большой либо малый контейнер грузчик должен выполнять требования, касающиеся погрузки и обработки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 необходимости транспортное средство или контейнер оборудуется устройствами, облегчающими закрепление и обработку опасных грузов. Упаковки, содержащие опасные грузы, и неупакованные опасные грузы должны закрепляться с применением соответствующих средств, способных удерживать (крепежные ремни, передвижные перекладины, выдвижные кронштейны) в транспортном средстве или контейнере таким образом, чтобы при перевозке не происходило каких-либо перемещений, способных изменить положение упаковок либо вызвать их повреждение.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242. Если опасные грузы перевозятся с другими грузами (например, тяжелое оборудование или обрешетки), все грузы должны прочно закрепляться или укладываться в транспортных средствах либо контейнерах для предотвращения высвобождения опасных грузов. Перемещению упаковок можно также воспрепятствовать посредством заполнения свободного пространства материалом для компактной укладки груза или посредством блокировки либо крепления. Если используются крепежные приспособления, такие, как бандажные ленты или ремни, их не следует затягивать слишком туго, чтобы не повредить либо не деформировать упаковку. Упаковки не должны штабелироваться, если они не предназначены для этой цели. Если совместно грузятся упаковки различных типов конструкции, предназначенные для укладки в штабель, следует учитывать их совместимость для штабелирования. В случае необходимости следует использовать несущие приспособления во избежание повреждения упаковками верхнего яруса упаковок нижнего яруса. Во время выполнения ПРР упаковки с опасными грузами должны быть защищены от повреждений.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243. После загрузки опасных грузов в контейнер грузчик должен выполнить требования по нанесению маркировки и знаков опасности в соответствии с настоящими Правилами.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244. Большой контейнер может предъявляться к перевозке только в случае, если он является конструктивно пригодным. Термин "конструктивно пригодный" означает, что контейнер не имеет крупных дефектов в таких своих конструкционных компонентах, как верхняя и нижняя боковые балки, порог двери и ее стык, поперечные детали покрытия пола, угловые стойки и угловые фитинги.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245. Крупными дефектами являются: изгибы или выбоины в конструкционных деталях независимо от их длины глубиной более 19 мм; трещины либо поломка конструкционных деталей; наличие более одного соединения или неправильное соединение (внахлест) верхних либо нижних торцевых балок или дверных стыков, либо более двух соединений в любой верхней или нижней боковой балке, или любое соединение в дверном пороге либо угловых стойках; заклинивание дверных петель и другой металлической гарнитуры, их деформация, поломка, отсутствие или непригодность; негерметичность прокладок, изоляционных материалов и уплотнителей; какие-либо нарушения общей конфигурации, являющиеся достаточно значительными, чтобы препятствовать надлежащему применению погрузочно-разгрузочных средств, установке и закреплению на шасси или транспортном средстве. Кроме того, недопустимо ухудшение состояния любой детали контейнера, независимо от конструкционного материала, например проржавевший металл стенок или разрушенный фибергласс. Допустимы нормальный износ, включая окисление (ржавчину), незначительные погнутости, вмятины и царапины, а также другие повреждения, не влияющие на пригодность к использованию или на стойкость к воздействию атмосферы.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246. Внутреннюю тару необходимо укладывать в наружную тару таким образом, чтобы в обычных условиях перевозки не происходило ее разрыва, прокола или утечки ее содержимого в наружную тару.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247. Комбинированная тара с внутренней тарой, содержащей жидкости, одиночная тара с вентиляционными отверстиями и криогенные сосуды, предназначенные для перевозки охлажденных сжиженных газов, должны упаковываться с использованием запорных устройств, которые направлены вверх, и укладываться в </w:t>
      </w:r>
      <w:r w:rsidRPr="0089441F">
        <w:rPr>
          <w:rFonts w:ascii="Times New Roman" w:hAnsi="Times New Roman" w:cs="Times New Roman"/>
          <w:sz w:val="32"/>
          <w:szCs w:val="32"/>
        </w:rPr>
        <w:lastRenderedPageBreak/>
        <w:t>наружную тару в соответствии с маркировкой в виде стрелок, указывающих, в каком положении должна находиться упаковка. Стрелки, указывающие нужное положение упаковки, наносятся на две противоположные вертикальные стороны упаковки и указывают правильное вертикальное направление.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248. Хрупкая или легко пробиваемая внутренняя тара, изготовленная из стекла, фарфора, керамики либо некоторых пластмассовых материалов, должна укладываться в наружную тару с использованием подходящего прокладочного материала. Любая утечка содержимого не должна существенно ухудшать защитные свойства прокладочного материала или наружной тары.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249. Опасные грузы не следует помещать в одну и ту же наружную тару или крупногабаритную тару вместе с опасными либо иными грузами, если они могут вступать друг с другом в опасную реакцию и вызывать: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возгорание или выделение значительного количества тепла;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выделение легковоспламеняющихся, удушающих, окисляющих или токсичных газов;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образование коррозионных веществ;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образование нестойких веществ.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250. В случае необходимости совместной перевозки опасных грузов различных классов с другими грузами погрузка и закрепление их в кузове транспортного средства должны проводиться в соответствии с требованиями, изложенными в ТНПА, с учетом совместимости грузов согласно приложению 14.</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251. Запрещается выполнение ПРР с использованием пластмассовых барабанов и канистр, жестких пластмассовых КСМ и составных КСМ с пластмассовой внутренней емкостью для перевозки опасных веществ, период эксплуатации которых составляет более пяти лет, начиная с даты изготовления сосудов (емкостей), за исключением случаев, когда изготовитель предписал более короткий период эксплуатации ввиду характера перевозимого вещества.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252. Перед загрузкой необходимо проверить контейнер, чтобы убедиться в отсутствии в нем каких-либо остатков ранее </w:t>
      </w:r>
      <w:r w:rsidRPr="0089441F">
        <w:rPr>
          <w:rFonts w:ascii="Times New Roman" w:hAnsi="Times New Roman" w:cs="Times New Roman"/>
          <w:sz w:val="32"/>
          <w:szCs w:val="32"/>
        </w:rPr>
        <w:lastRenderedPageBreak/>
        <w:t>перевозимого груза и выступов на внутренних стенках и поверхности его пола.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253. Перед загрузкой грузовые отделения транспортных средств или контейнеров и их оборудование следует проверять на предмет наличия повреждений.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Загрузка транспортных средств либо контейнеров с поврежденными грузовыми отделениями не разрешается.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Высота загрузки грузовых отделений транспортных средств или контейнеров не должна превышать высоту их стенок.</w:t>
      </w:r>
    </w:p>
    <w:p w:rsidR="0009504D" w:rsidRPr="0089441F" w:rsidRDefault="0009504D">
      <w:pPr>
        <w:pStyle w:val="ConsPlusNormal"/>
        <w:spacing w:before="160"/>
        <w:ind w:firstLine="540"/>
        <w:jc w:val="both"/>
        <w:rPr>
          <w:rFonts w:ascii="Times New Roman" w:hAnsi="Times New Roman" w:cs="Times New Roman"/>
          <w:sz w:val="32"/>
          <w:szCs w:val="32"/>
        </w:rPr>
      </w:pPr>
      <w:bookmarkStart w:id="21" w:name="Par692"/>
      <w:bookmarkEnd w:id="21"/>
      <w:r w:rsidRPr="0089441F">
        <w:rPr>
          <w:rFonts w:ascii="Times New Roman" w:hAnsi="Times New Roman" w:cs="Times New Roman"/>
          <w:sz w:val="32"/>
          <w:szCs w:val="32"/>
        </w:rPr>
        <w:t>254. Опасные грузы должны упаковываться в тару, соответствующую требованиям, изложенным в ТНПА, имеющую маркировку и знаки опасности в соответствии с требованиями, изложенными в главе 5.2 Соглашения ДОПОГ. КСМ и крупногабаритная тара должны быть достаточно прочными, чтобы выдерживать удары и нагрузки, возникающие во время перевозки, перегрузки с одного транспортного средства на другое, а также при любом перемещении с поддона или изъятии из транспортного пакета с целью последующей ручной или механической обработки.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Допускается не наносить знаки опасности на упаковки (тару) с опасными грузами подкласса 1.4 группы совместимости S. Вместо знака опасности указываются номер подкласса, а также группа совместимости (для подкласса 1.4).</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Допускается при транспортировании опасного груза без перевалки в пути в закрытом контейнере или транспортном средстве в адрес одного получателя наносить маркировку и знаки опасности, не менее чем на четырех грузовых единицах, уложенных так, чтобы маркировка была хорошо видна при открытии контейнера или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Допускается не наносить маркировку и знаки опасности, на транспортный пакет, если с его боковой и торцовой поверхности четко видна маркировка, нанесенная на упаковку (тару).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255. Тара, включая КСМ и крупногабаритную тару, должна быть сконструирована и закрываться таким образом, чтобы упаковка, подготовленная к перевозке, не допускала какой-либо потери содержимого, которая могла бы произойти в обычных условиях перевозки в результате вибрации, изменения </w:t>
      </w:r>
      <w:r w:rsidRPr="0089441F">
        <w:rPr>
          <w:rFonts w:ascii="Times New Roman" w:hAnsi="Times New Roman" w:cs="Times New Roman"/>
          <w:sz w:val="32"/>
          <w:szCs w:val="32"/>
        </w:rPr>
        <w:lastRenderedPageBreak/>
        <w:t>температуры, влажности или давления.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256. Тару, включая КСМ и крупногабаритную тару, следует закрывать в соответствии с информацией изготовителя. При перевозке на наружную поверхность тары, КСМ и крупногабаритной тары не должны налипать никакие остатки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257. При наполнении тары, включая КСМ и крупногабаритную тару, жидкостями необходимо оставлять свободное пространство (недолив) для предотвращения утечки или остаточной деформации тары в результате расширения жидкости, которое возможно при изменении температуры воздуха во время перевозки. Если не предусмотрено каких-либо специальных требований, жидкость не должна полностью заполнять тару при температуре +55 °C. При наполнении КСМ надлежит оставлять незаполненное пространство, достаточное, чтобы при средней температуре груза +50 °C он был заполнен не более чем на 98% его вместимости по воде. Если в положениях для опасных грузов различных классов не предусмотрено иное, максимальная степень наполнения при температуре наполнения +15 °C не должна превышать величин, указанных в приложении 13.</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258. Большие контейнеры должны удовлетворять требованиям в отношении кузовов транспортных средств для определенных опасных грузов, кроме случаев, когда настил транспортных средств имеет изоляционные свойства и жаростойкость. Данное положение применяется также к малым контейнерам для перевозки взрывчатых веществ и изделий класса 1.</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259. Опасный груз следует загружать в цистерну, на которую имеется свидетельство о проверке цистерны, имеющее ссылку на перечень веществ, допущенных к перевозке в данной цистерне, или на код цистерны и буквенно-цифровые коды специальных положений в соответствии с подразделом 6.8.2.3 Соглашения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260. Перед началом всех операций по наливу опасных грузов водитель осуществляет подготовку цистерны к наливу в соответствии с эксплуатационными документами. Запорная арматура должна быть закрыта.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261. Наполнять цистерны следует в объеме полной вместимости согласно эксплуатационным документам, паспорту калибровки и указателю уровня налива.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262. Если корпуса цистерн, предназначенных для перевозки грузов в жидком состоянии или сжиженных газов, либо охлажденных сжиженных газов, не разделены посредством перегородок или волногасящих переборок на отсеки вместимостью не более 7 500 л, допускается их наполнение только не менее чем на 80% либо не более чем на 20% их вместимости.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263. Если перед погрузкой транспортного средства результаты проверки лицом, осуществляющим осмотр транспортных средств, документов водителя, а также на транспортное средство и его оборудование свидетельствуют о том, что транспортное средство и (или) водитель не удовлетворяют требованиям, установленным в настоящих Правилах и других НПА, ТНПА, транспортное средство к месту выполнения ПРР не допускается.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264. Упаковки с различными знаками опасности не должны грузиться совместно в одно и то же транспортное средство или контейнер, за исключением случаев, когда совместная погрузка разрешается с учетом таблиц совместимости согласно приложениям 14, 15, в зависимости от знаков опасности, нанесенных на упаковки.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265. Запрещается совместная погрузка в одно транспортное средство либо один и тот же контейнер упаковок, содержащих вещества или изделия класса 1, имеющие знаки опасности образцов N 1, 1.4, 1.5 или 1.6, относящиеся к различным группам совместимости, за исключением случаев, предусмотренных в приложении 15 для соответствующих групп совместимости.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266. При установлении запрета на совместную погрузку в одно транспортное средство не учитываются вещества, содержащиеся в закрытых контейнерах со сплошными стенками.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267. Водителю и старшему машины запрещается открывать упаковки с опасными грузами и принимать к перевозке опасные грузы с поврежденной упаковкой.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268. Упаковки, а также неочищенная порожняя тара, включая крупногабаритную тару и КСМ, имеющие знаки опасности </w:t>
      </w:r>
      <w:hyperlink w:anchor="Par6747" w:history="1">
        <w:r w:rsidRPr="0089441F">
          <w:rPr>
            <w:rFonts w:ascii="Times New Roman" w:hAnsi="Times New Roman" w:cs="Times New Roman"/>
            <w:sz w:val="32"/>
            <w:szCs w:val="32"/>
          </w:rPr>
          <w:t>N 6.1</w:t>
        </w:r>
      </w:hyperlink>
      <w:r w:rsidRPr="0089441F">
        <w:rPr>
          <w:rFonts w:ascii="Times New Roman" w:hAnsi="Times New Roman" w:cs="Times New Roman"/>
          <w:sz w:val="32"/>
          <w:szCs w:val="32"/>
        </w:rPr>
        <w:t xml:space="preserve"> </w:t>
      </w:r>
      <w:r w:rsidRPr="0089441F">
        <w:rPr>
          <w:rFonts w:ascii="Times New Roman" w:hAnsi="Times New Roman" w:cs="Times New Roman"/>
          <w:sz w:val="32"/>
          <w:szCs w:val="32"/>
        </w:rPr>
        <w:lastRenderedPageBreak/>
        <w:t>или 6.2, и те из них, которые имеют знаки опасности N 9 и содержат грузы с N ООН 2212, 2315, 2590, 3151, 3152 или 3245, не должны штабелироваться или размещаться на транспортных средствах, в контейнерах и местах погрузки, разгрузки и перегрузки около упаковок, содержащих продукты питания, другие предметы потребления или корма для животных.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269. Упаковки, включающие в себя тару, изготовленную из чувствительных к влаге материалов, следует грузить на закрытые или крытые брезентом транспортные средства, в закрытые либо крытые брезентом контейнеры.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270. ПРР с опасными грузами необходимо выполнять при выключенном двигателе автомобиля. Водитель не должен участвовать в наполнении цистерны, выполнении ПРР, за исключением случаев, когда требуется приведение в действие грузоподъемных механизмов, сливо-наливного оборудования, установленных на транспортном средстве.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271. Различные элементы груза, включающего в себя опасные грузы, должны быть уложены на транспортном средстве или в контейнере и закреплены во избежание любого их перемещения по отношению друг к другу и к стенкам транспортного средства либо контейнера.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272. В качестве закрепляющих средств могут использоваться лямки, крепящиеся к боковым стенкам, выдвижные решетки, регулируемые кронштейны, надувные подушки и препятствующие скольжению блокирующие и другие разрешенные устройства.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273. Перечень элементов и оборудования, необходимых для крепления груза, а также схему крепления перевозимого груза указывает грузоотправитель.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274. Загрузка транспортного средства допускается до использования его полной грузоподъемности, за исключением случаев, указанных в приложениях А и В к Соглашению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275. Погрузка (разгрузка) опасных грузов на транспортное средство осуществляется силами и средствами грузоотправителя (грузополучателя) с выполнением требований безопасности и с учетом свойств перевозимого опасного груза, не допуская толчков, ударов, чрезмерного давления на тару, с применением механизмов </w:t>
      </w:r>
      <w:r w:rsidRPr="0089441F">
        <w:rPr>
          <w:rFonts w:ascii="Times New Roman" w:hAnsi="Times New Roman" w:cs="Times New Roman"/>
          <w:sz w:val="32"/>
          <w:szCs w:val="32"/>
        </w:rPr>
        <w:lastRenderedPageBreak/>
        <w:t>и инструментов, не дающих искр при работе со взрывопожароопасными грузами.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276. При наливе и сливе легковоспламеняющихся жидкостей, горючих газов, а также других жидкостей и газов, если это определено в эксплуатационных документах цистерны, корпус цистерны должен быть электропроводно присоединен к стационарному устройству заземления, установленному вне взрывоопасной зоны. Гибкий заземляющий проводник данного устройства, с сечением не менее 6 мм</w:t>
      </w:r>
      <w:r w:rsidRPr="0089441F">
        <w:rPr>
          <w:rFonts w:ascii="Times New Roman" w:hAnsi="Times New Roman" w:cs="Times New Roman"/>
          <w:sz w:val="32"/>
          <w:szCs w:val="32"/>
          <w:vertAlign w:val="superscript"/>
        </w:rPr>
        <w:t>2</w:t>
      </w:r>
      <w:r w:rsidRPr="0089441F">
        <w:rPr>
          <w:rFonts w:ascii="Times New Roman" w:hAnsi="Times New Roman" w:cs="Times New Roman"/>
          <w:sz w:val="32"/>
          <w:szCs w:val="32"/>
        </w:rPr>
        <w:t>, должен быть постоянно присоединен к металлическому корпусу цистерны и иметь на конце наконечник под болт, либо иное приспособление, которое предусмотрела организация-изготовитель для присоединения к заземляющим устройствам (штырь для заглубления в землю, струбцина). Также присоединение корпуса цистерны к контуру заземления может быть выполнено с использованием заземляющего устройства с автоматической блокировкой процесса слива (налива).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277. Выполнение ПРР с опасными грузами контролируют специалист ПОГ и специалист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278. Перед выполнением ПРР специалист ПОГ или специалист ПРР обязан: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довести до персонала требования безопасности при выполнении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осмотреть место выполнения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 наполнении (опорожнении) цистерн убедиться в том, что они в установленном порядке подсоединены к заземлению;</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 использовании в работе механизмов, приспособлений и инструментов убедиться в их исправности, а при работе с электрооборудованием - в надежности защитного заземления (зануления);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 применении электрических талей или мостовых электрических кранов, управляемых с пола, проверить исправность действия тормозов и концевого выключателя механизма ограничителя подъема груза;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при использовании рольганга проверить надежность боковых </w:t>
      </w:r>
      <w:r w:rsidRPr="0089441F">
        <w:rPr>
          <w:rFonts w:ascii="Times New Roman" w:hAnsi="Times New Roman" w:cs="Times New Roman"/>
          <w:sz w:val="32"/>
          <w:szCs w:val="32"/>
        </w:rPr>
        <w:lastRenderedPageBreak/>
        <w:t>ограждений рольганговых столов;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при использовании конвейеров, элеваторов, подъемников и другого подъемно-транспортного оборудования непрерывного действия провести проверку их технического состояния в холостом режиме с предупреждением соответствующим сигналом находящихся вблизи людей;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осмотреть состояние груза, при обнаружении повреждений тары (упаковки), ненадежной увязки груза, перекоса и излома стоек, а также других неисправностей и недостатков запретить до их устранения выполнение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перед разгрузкой вагона осмотреть состояние мостика и сходней для перехода из вагона (они должны быть изготовлены из досок толщиной не менее 50 мм, скреплены с нижней стороны металлическими или деревянными планками, имеющими упоры для предотвращения их смещения).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279. Если при осмотре выявлены нарушения, влияющие на безопасность перевозки опасных грузов, специалист ПОГ или специалист ПРР обязан запретить выполнение ПРР.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280. После разгрузки груза необходимо проконтролировать, чтобы транспортное средство либо контейнер, в котором содержались упакованные опасные грузы и произошли их утечка, разлив или россыпь, до новой загрузки прошел очистку. Если провести очистку на месте невозможно, транспортное средство или контейнер перевозится с выполнением требований безопасности к ближайшему подходящему месту, где может быть осуществлена очистка.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281. После выполнения ПРР подъемно-транспортное оборудование, грузозахватные приспособления, места проведения работ и средства индивидуальной защиты подвергаются обработке в зависимости от свойств опасного груза.</w:t>
      </w:r>
    </w:p>
    <w:p w:rsidR="0009504D" w:rsidRPr="0089441F" w:rsidRDefault="0009504D">
      <w:pPr>
        <w:pStyle w:val="ConsPlusNormal"/>
        <w:spacing w:before="160"/>
        <w:ind w:firstLine="540"/>
        <w:jc w:val="both"/>
        <w:rPr>
          <w:rFonts w:ascii="Times New Roman" w:hAnsi="Times New Roman" w:cs="Times New Roman"/>
          <w:sz w:val="32"/>
          <w:szCs w:val="32"/>
        </w:rPr>
      </w:pPr>
      <w:bookmarkStart w:id="22" w:name="Par732"/>
      <w:bookmarkEnd w:id="22"/>
      <w:r w:rsidRPr="0089441F">
        <w:rPr>
          <w:rFonts w:ascii="Times New Roman" w:hAnsi="Times New Roman" w:cs="Times New Roman"/>
          <w:sz w:val="32"/>
          <w:szCs w:val="32"/>
        </w:rPr>
        <w:t>282. После перевозки опасных грузов навалом (насыпью) транспортные средства или контейнеры перед новой загрузкой следует надлежащим образом очистить. Допускается не проводить очистку, если новый груз представляет собой тот же опасный груз, что и предыдущий.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283. Требования, указанные в пункте 282 настоящих Правил, не </w:t>
      </w:r>
      <w:r w:rsidRPr="0089441F">
        <w:rPr>
          <w:rFonts w:ascii="Times New Roman" w:hAnsi="Times New Roman" w:cs="Times New Roman"/>
          <w:sz w:val="32"/>
          <w:szCs w:val="32"/>
        </w:rPr>
        <w:lastRenderedPageBreak/>
        <w:t>распространяются на порожнюю неочищенную тару (включая КСМ и крупногабаритную тару), содержавшую вещества классов 2, 3, 4.1, 5.1, 6.1, 8 и 9, если приняты меры по устранению всякой опасности в соответствии с требованиями, установленными в письменной инструкции или аварийной карточке на опасный груз. Опасность считается устраненной, если проведена нейтрализация всех видов опасности, присущей классам 1, 2, 3, 4.1 - 4.3, 5.1, 5.2, 6.1, 6.2, 7, 8, 9.</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284. Прежде, чем наполнять цистерны, ответственный за их наполнение должен удостовериться в том, что сами цистерны и их оборудование находятся в технически исправном состоянии.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285. При подготовке опасных грузов для перевозки специалист ПОГ обязан обеспечить, чтобы информационные таблицы и знаки опасности были размещены на цистернах, транспортных средствах, больших и малых контейнерах для массовых грузов в соответствии с требованиями, изложенными в настоящих Правилах.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286. Специалист ПОГ должен убедиться в действительности свидетельства о допуске и в том, что сроки проверок цистерн, встроенных цистерн, транспортных средств-батарей, съемных цистерн, контейнеров-цистерн и резервуаров не истекли.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случае, если сроки очередной проверки цистерны истекли, наполнение запрещается.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287. Специалист ПОГ (специалист ПРР) должен обеспечить наполнение цистерны лишь опасными грузами, допущенными к перевозке в этих цистернах.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288. При наполнении цистерны ответственный за наполнение цистерн должен выполнять требования, касающиеся размещения опасных грузов в смежных отсеках.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289. После наполнения цистерны ответственный за наполнение цистерн обязан удостовериться в герметичности запорных устройств.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290. Ответственный за наполнение цистерн должен обеспечить, чтобы на наружных поверхностях цистерн, которые он наполнил, не оставалось следов загружаемого груза в виде подтеков, пятен.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291. Грузополучатель обязан обеспечить, чтобы на упаковках </w:t>
      </w:r>
      <w:r w:rsidRPr="0089441F">
        <w:rPr>
          <w:rFonts w:ascii="Times New Roman" w:hAnsi="Times New Roman" w:cs="Times New Roman"/>
          <w:sz w:val="32"/>
          <w:szCs w:val="32"/>
        </w:rPr>
        <w:lastRenderedPageBreak/>
        <w:t>после их полной разгрузки, очистки и обеззараживания больше не имелось указывающей на опасность маркировки и манипуляционных знаков согласно приложению 16.</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292. Если грузополучатель прибегает к услугам других участников перевозки (разгрузчик, организация по очистке, станция обеззараживания), они должны принять меры для обеспечения выполнения требований, изложенных в настоящих Правилах.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293. В ходе работы персонал обязан постоянно контролировать техническое состояние погрузочно-разгрузочных средств.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294. При выполнении ПРР запрещаются курение и использование открытого огня.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295. В случае возникновения чрезвычайной ситуации при выполнении ПРР с опасными грузами персонал обязан принять меры к ликвидации чрезвычайной ситуации. При невозможности ликвидировать чрезвычайную ситуацию следует: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оповестить специалиста ПОГ или специалиста ПРР, дежурного по воинской части;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не допускать посторонних лиц в зону аварии или инцидента;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оказать, при необходимости, первую помощь пострадавшим;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сообщить о случившемся по телефонам 101 или 112.</w:t>
      </w:r>
    </w:p>
    <w:p w:rsidR="0009504D" w:rsidRPr="0089441F" w:rsidRDefault="0009504D">
      <w:pPr>
        <w:pStyle w:val="ConsPlusNormal"/>
        <w:ind w:firstLine="540"/>
        <w:jc w:val="both"/>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17</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ОБЯЗАННОСТИ ОТВЕТСТВЕННОГО ЗА ПОГРУЗКУ, ОТВЕТСТВЕННОГО ЗА УПАКОВКУ И ОТВЕТСТВЕННОГО ЗА НАПОЛНЕНИЕ ЦИСТЕРН</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296. Грузоотправитель в зависимости от способов погрузки опасных грузов назначает в приказе командира воинской части ответственного за погрузку, ответственного за упаковку и (или) ответственного за наполнение цистерн, функции которых устанавливаются в инструкциях, разрабатываемых в каждой воинской части.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297. Опасные грузы ответственный за погрузку может передавать перевозчику только в случае, если они допущены к </w:t>
      </w:r>
      <w:r w:rsidRPr="0089441F">
        <w:rPr>
          <w:rFonts w:ascii="Times New Roman" w:hAnsi="Times New Roman" w:cs="Times New Roman"/>
          <w:sz w:val="32"/>
          <w:szCs w:val="32"/>
        </w:rPr>
        <w:lastRenderedPageBreak/>
        <w:t>перевозке в соответствии с требованиями, изложенными в настоящих Правилах.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298. При передаче к перевозке упакованных опасных грузов или порожней неочищенной тары ответственный за погрузку должен проверить, не имеет ли тара повреждений. Он не должен передавать к перевозке упаковку с поврежденной тарой (порожнюю неочищенную тару), в частности с негерметичной тарой, из которой происходит или может произойти утечка опасного груза, до тех пор, пока повреждение не будет устранено.</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299. Ответственный за погрузку, ответственный за упаковку и ответственный за наполнение цистерн в своей работе должны руководствоваться главой 16 настоящих Правил.</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300. После загрузки опасных грузов в контейнер ответственный за погрузку должен выполнить требования по нанесению маркировки и знаков опасности в соответствии с настоящими Правилами.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301. При погрузке упаковок ответственный за погрузку должен следить за соблюдением требований в отношении совместной погрузки опасных грузов с другими грузами.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302. Ответственный за погрузку должен получить письменные инструкции или аварийные карточки на опасный груз от грузоотправителя.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303. Ответственный за упаковку должен выполнять требования, касающиеся условий упаковки или условий совместной упаковки, а когда он готовит упаковки для перевозки, - требования, касающиеся маркировки и знаков опасности на упаковках.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304. Прежде, чем наполнять цистерны, ответственный за их наполнение должен удостовериться, что сами цистерны и их оборудование находятся в технически исправном состоянии и присоединены к заземлению.</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305. Ответственный за наполнение цистерн должен убедиться, что сроки следующих испытаний встроенных цистерн, транспортных средств-батарей, съемных цистерн и контейнеров-цистерн не истекли.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Ответственный за наполнение цистерн должен наполнять </w:t>
      </w:r>
      <w:r w:rsidRPr="0089441F">
        <w:rPr>
          <w:rFonts w:ascii="Times New Roman" w:hAnsi="Times New Roman" w:cs="Times New Roman"/>
          <w:sz w:val="32"/>
          <w:szCs w:val="32"/>
        </w:rPr>
        <w:lastRenderedPageBreak/>
        <w:t>цистерны лишь опасными грузами, допущенными к перевозке в данных цистернах.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306. При наполнении цистерны ответственный за ее наполнение должен выполнять требования, касающиеся размещения опасных грузов в смежных отсеках, соблюдать максимально допустимую степень наполнения или максимально допустимую плотность загружаемого вещества.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307. После наполнения цистерны ответственный за ее наполнение должен удостовериться в герметичности запорных устройств.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308. Ответственный за наполнение цистерн должен обеспечить отсутствие на наружных поверхностях цистерн, которые он наполнил, следов загружаемого груза в виде подтеков, пятен, а также размещение информационных таблиц и знаков опасности на цистернах, транспортных средствах, больших и малых контейнерах для массовых грузов в соответствии с требованиями, изложенными в настоящих Правилах.</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18</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ТРЕБОВАНИЯ, ПРЕДЪЯВЛЯЕМЫЕ К СРЕДСТВАМ МЕХАНИЗАЦИИ ПРР</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309. При выполнении ПРР с опасными грузами необходимо применять технически исправное подъемно-транспортное оборудование, отвечающее требованиям безопасности для выполнения работ с опасными грузами.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310. Грузоподъемные краны, предназначенные для перемещения опасных грузов, должны соответствовать требованиям, изложенным в Правилах по обеспечению промышленной безопасности в отношении грузоподъемных кранов, имеющих специфику военного применения, утвержденных постановлением Министерства обороны Республики Беларусь от 24 декабря 2019 г. N 26.</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311. У грузоподъемных кранов, предназначенных для перемещения опасных грузов, механизмы подъема груза и изменения вылета стрелы должны быть оборудованы двумя тормозами, действующими независимо друг от друга.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312. Техническое состояние подъемно-транспортного оборудования должно соответствовать требованиям, установленным в эксплуатационных документах организации - изготовителя данного оборудования.</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1"/>
        <w:rPr>
          <w:rFonts w:ascii="Times New Roman" w:hAnsi="Times New Roman" w:cs="Times New Roman"/>
          <w:sz w:val="32"/>
          <w:szCs w:val="32"/>
        </w:rPr>
      </w:pPr>
      <w:r w:rsidRPr="0089441F">
        <w:rPr>
          <w:rFonts w:ascii="Times New Roman" w:hAnsi="Times New Roman" w:cs="Times New Roman"/>
          <w:b/>
          <w:bCs/>
          <w:sz w:val="32"/>
          <w:szCs w:val="32"/>
        </w:rPr>
        <w:t>РАЗДЕЛ VI</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ОСОБЕННОСТИ ОРГАНИЗАЦИИ ПЕРЕВОЗОК ОПАСНЫХ ГРУЗОВ ОТДЕЛЬНЫХ КЛАССОВ</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19</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КЛАСС 1. ВЗРЫВЧАТЫЕ ВЕЩЕСТВА И ИЗДЕЛИЯ</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313. Перевозка взрывчатых веществ и изделий осуществляется в соответствии с требованиями, изложенными в НПА Министерства обороны, ТНПА и настоящих Правилах.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314. Для перевозки опасных грузов класса 1 допускаются следующие типы транспортных средств: EX/II, EX/III, MEMU.</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315. Технология и последовательность погрузки взрывчатых веществ на транспортные средства должны осуществляться таким образом, чтобы их можно было разгружать без дополнительного перемещения в кузове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316. Любое взрывчатое вещество или изделие, упакованное в определенную тару, может относиться только к одной группе совместимости.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317. Упаковки, имеющие знаки опасности N 1, 1.4, 1.5, 1.6, имеющие различные группы совместимости, могут грузиться в одно и то же транспортное средство в соответствии с таблицей совместимости погрузки опасных грузов класса 1 на транспортное средство согласно приложению 18.</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318. Упаковки, имеющие знаки опасности N 1, 1.4, 1.5, 1.6, не должны грузиться на одно и то же транспортное средство совместно с упаковками, имеющими знаки опасности N 4.1+1 и 5.2+1.</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319. Разрешается погрузка упаковок, имеющих знак опасности N 1, совместно с бризантными взрывчатыми веществами (за исключением бризантного взрывчатого вещества типа С) при </w:t>
      </w:r>
      <w:r w:rsidRPr="0089441F">
        <w:rPr>
          <w:rFonts w:ascii="Times New Roman" w:hAnsi="Times New Roman" w:cs="Times New Roman"/>
          <w:sz w:val="32"/>
          <w:szCs w:val="32"/>
        </w:rPr>
        <w:lastRenderedPageBreak/>
        <w:t>условии, что груз в целом рассматривается в качестве бризантных взрывчатых веществ класса 1 с целью размещения знаков опасности, разделения, укладки и определения максимально допустимой нагрузки.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320. Разрешается совместная погрузка грузов класса 1 и спасательных средств класса 9 (N ООН 2990, 3072).</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321. Упаковки, имеющие знаки опасности N 2.1, 2.2, 2.3, 3, 4.1, 4.2, 4.3, 5.1, 5.2, 6.1, 6.2, 7A, 7B, 7C, 8, 9, могут грузиться на одно и то же транспортное средство совместно с веществами и изделиями, имеющими код 1.4S.</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322. При перевозке опасных грузов класса 1 на упаковки должны наноситься надлежащее отгрузочное наименование и N ООН.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323. Максимально допустимая масса нетто взрывчатых веществ, содержащегося в изделиях, которые могут перевозиться на одном транспортном средстве определенного типа, определяется согласно приложению 19.</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324. Если совместимые вещества и изделия различных подклассов класса 1 загружаются на одно транспортное средство, весь груз относится к наиболее опасному подклассу в следующем порядке: 1.1, 1.5, 1.2, 1.3, 1.6, 1.4.</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325. Масса нетто взрывчатых веществ группы совместимости S не должна учитываться при расчете ограничения перевозимых количеств.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326. Если вещества, отнесенные к подклассу 1.5D, перевозятся в одной и той же транспортной единице совместно с веществами или изделиями подкласса 1.2, весь груз должен рассматриваться в качестве груза, относящегося к подклассу 1.1.</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327. Взрывчатые изделия, содержащие дымообразующее вещество, являющееся коррозионным в соответствии с критериями для класса 8, должны иметь знак опасности N 8.</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328. Поскольку критерий, применяемый к группе совместимости S, основан на опыте, отнесение взрывчатых веществ и изделий к данной группе предполагает необходимость проведения испытаний с целью назначения классификационного </w:t>
      </w:r>
      <w:r w:rsidRPr="0089441F">
        <w:rPr>
          <w:rFonts w:ascii="Times New Roman" w:hAnsi="Times New Roman" w:cs="Times New Roman"/>
          <w:sz w:val="32"/>
          <w:szCs w:val="32"/>
        </w:rPr>
        <w:lastRenderedPageBreak/>
        <w:t>кода.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329. На боковых стенках кузова и сзади транспортного средства, на котором перевозятся опасные грузы со знаками опасности N 1, 1.4 - 1.6, должны дополнительно указываться знаки опасности перевозимых опасных грузов.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330. На транспортном средстве, на котором перевозятся опасные грузы различных подклассов класса 1, должен быть укреплен знак опасности наиболее опасного подкласса в следующем порядке: N 1.1 (наиболее опасный), 1.5, 1.2, 1.3, 1.6, 1.4 (наименее опасный).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331. Транспортные средства, на которых перевозятся взрывчатые вещества или изделия, соответствующие N ООН 0076, 0143, 0018, 0077, 0019, 0301, должны иметь дополнительный знак опасности N 6.1.</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332. Транспортные средства, на которых перевозятся взрывчатые вещества или изделия, соответствующие N ООН 0015, 0018, 0016, 0019, 0301 и 0303, должны иметь дополнительный знак опасности N 8.</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333. Бочки со взрывчатыми веществами следует перевозить в лежачем положении с ориентацией их вдоль продольной оси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334. Перевозки взрывчатых веществ и изделий должны сопровождать вооруженная охрана и (или) вооруженный старший машины.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335. Старший машины должен находиться в кабине транспортного средства, на котором перевозятся взрывчатые вещества и изделия, а при движении в составе транспортной колонны - в первом транспортном средстве.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336. Перевозка взрывчатых веществ, содержащих жидкие нитроэфиры, при температуре окружающей среды ниже температуры их замерзания, продолжительности перевозки более одного часа должна осуществляться на транспортных средствах, имеющих утепленные кузова.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337. Запрещается проезд транспортного средства со взрывчатыми веществами и изделиями на расстоянии ближе 300 м </w:t>
      </w:r>
      <w:r w:rsidRPr="0089441F">
        <w:rPr>
          <w:rFonts w:ascii="Times New Roman" w:hAnsi="Times New Roman" w:cs="Times New Roman"/>
          <w:sz w:val="32"/>
          <w:szCs w:val="32"/>
        </w:rPr>
        <w:lastRenderedPageBreak/>
        <w:t>от пожаров и ближе 80 м от "факелов" нефтегазовых промыслов.</w:t>
      </w:r>
    </w:p>
    <w:p w:rsidR="0009504D" w:rsidRPr="0089441F" w:rsidRDefault="0009504D">
      <w:pPr>
        <w:pStyle w:val="ConsPlusNormal"/>
        <w:spacing w:before="160"/>
        <w:ind w:firstLine="540"/>
        <w:jc w:val="both"/>
        <w:rPr>
          <w:rFonts w:ascii="Times New Roman" w:hAnsi="Times New Roman" w:cs="Times New Roman"/>
          <w:sz w:val="32"/>
          <w:szCs w:val="32"/>
        </w:rPr>
      </w:pPr>
      <w:bookmarkStart w:id="23" w:name="Par809"/>
      <w:bookmarkEnd w:id="23"/>
      <w:r w:rsidRPr="0089441F">
        <w:rPr>
          <w:rFonts w:ascii="Times New Roman" w:hAnsi="Times New Roman" w:cs="Times New Roman"/>
          <w:sz w:val="32"/>
          <w:szCs w:val="32"/>
        </w:rPr>
        <w:t>338. Застигнутое грозой в пути транспортное средство со взрывчатыми веществами и изделиями должно быть остановлено на расстоянии не менее 200 м от жилых зданий или леса и не менее 50 м от других стоящих транспортных средств. В данном случае водитель и старший машины должны быть удалены от транспортного средства на расстояние не менее 200 м, за исключением вооруженной охраны и (или) вооруженного старшего машины.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339. При отсутствии возможности выполнения требований пункта 338 настоящих Правил старший машины принимает меры по обеспечению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340. Перевозка транспортных средств со взрывчатыми веществами на паромах должна осуществляться при отсутствии на пароме других механических транспортных средств и людей.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341. Запрещается перевозка детонаторов и дымного пороха на прицепах.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342. Остановки в пути для отдыха при перевозке взрывчатых веществ и изделий допускаются только вне населенных пунктов, не ближе 100 м от автомобильных дорог общего пользования и 200 м от жилых зданий.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343. При остановках транспортных средств, на которых перевозятся взрывчатые вещества и изделия, застигнутых грозой или для отдыха, их двигатель должен быть выключен.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344. Перевозка взрывчатых веществ и изделий на транспортных средствах типа MEMU разрешается при соблюдении следующих условий: типы и количество перевозимых упакованных взрывчатых веществ и изделий должны быть только те, которые необходимы для производства соответствующего количества материала на MEMU, и в любом случае не должны превышать 200 кг взрывчатых веществ группы совместимости D и в общей сложности 400 единиц детонаторов или сборок детонаторов, либо суммы обоих.</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20</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КЛАСС 2. ГАЗЫ</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345. Перевозка сжатых, сжиженных и растворенных под давлением газов осуществляется в соответствии с требованиями, изложенными в настоящих Правилах.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346. Перевозить баллоны со сжатыми и сжиженными газами следует только при полной исправности баллонов и их арматуры, заглушек, а также при наличии на баллонах четких надписей, выполненных определенным цветом согласно приложению 20, предохранительного колпака, знаков опасности, N ООН.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347. Наполнение баллонов газами проводится до установленной нормы, о чем делаются пометка в товарно-транспортной накладной - "Баллоны наполнены не выше установленной нормы", а также запись - "Баллоны проверены на герметичность, утечек газа нет".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348. На бортовых транспортных средствах баллоны со сжатым и сжиженным газом перевозятся: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горизонтальном положении - на специальных деревянных подкладках с вырезанными гнездами по размеру диаметров баллонов, вентилями внутрь кузова;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вертикальном положении - непосредственно в кузове с установленными на баллонах кольцами (два кольца на баллон), изготовленными из резины или веревки диаметром не менее 25 мм, для предохранения от ударов, либо в специальных контейнерах.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349. При перевозке любого количества баллонов с газом на бортовых автомобилях в летнее время баллоны необходимо укрывать брезентом в целях защиты от нагрева солнечными лучами, при этом автомобили должны быть укомплектованы двумя углекислотными или порошковыми огнетушителями.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350. На металлическую табличку, указанную в пункте 194 настоящих Правил, должны быть нанесены с применением метода штамповки или другого аналогичного метода следующие дополнительные сведения: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наименование газа, а для газов, отнесенных к Н.У.К., - техническое название;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максимальное давление наполнения при 15 °C, разрешенное для данной цистерны (для цистерн, предназначенных для перевозки сжатых газов, загружаемых под давлением);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максимально допустимая масса загрузки в кг и температура наполнения, если она ниже -20 °C (для цистерн, предназначенных для перевозки сжатых газов, загружаемых по массе, а также для сжиженных, охлажденных сжиженных или растворенных газов);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надпись "теплоизоляция" или "вакуумная теплоизоляция" (для цистерн, оборудованных теплоизоляцией);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код цистерны с указанием фактического испытательного давления 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минимально допустимая температура наполнения.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351. Уровень наполнения необходимо контролировать по показаниям средств измерений. Средства измерений, изготовленные из стекла или другого хрупкого материала, находящиеся в непосредственном контакте с содержимым цистерны, не используются.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352. Термометры не должны погружаться в газ непосредственно через отверстие в стенке цистерны. Необходимо предусмотреть дистанционное измерение температуры с выводом показаний на наружную стенку цистерны или в кабину водителя.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353. Цистерны и бочки можно заполнять только тем газом, для перевозки и хранения которого они предназначены.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354. При проведении газосброса должны выполняться следующие требования: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районе газосброса посторонним лицам запрещается находиться на расстоянии ближе 50 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газосброс токсичных веществ разрешается проводить в специально отведенных для данной цели местах и с соблюдением требований безопасности;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во время газосброса двигатель транспортного средства должен быть выключен, транспортное средство и коммуникации газосброса надежно заземлены;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давление сброса не должно превышать более чем на 10% рабочее давление 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давление в цистерне должно понижаться со скоростью не более чем на 0,01 МПа (0,1 кгс/см</w:t>
      </w:r>
      <w:r w:rsidRPr="0089441F">
        <w:rPr>
          <w:rFonts w:ascii="Times New Roman" w:hAnsi="Times New Roman" w:cs="Times New Roman"/>
          <w:sz w:val="32"/>
          <w:szCs w:val="32"/>
          <w:vertAlign w:val="superscript"/>
        </w:rPr>
        <w:t>2</w:t>
      </w:r>
      <w:r w:rsidRPr="0089441F">
        <w:rPr>
          <w:rFonts w:ascii="Times New Roman" w:hAnsi="Times New Roman" w:cs="Times New Roman"/>
          <w:sz w:val="32"/>
          <w:szCs w:val="32"/>
        </w:rPr>
        <w:t>) в минуту;</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сброс газа должен проводиться по направлению ветра в сторону от транспортного средства.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355. Запрещается наполнять газом неисправные цистерны или бочки, а также, если: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истек срок назначенной проверки;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отсутствуют или неисправны арматура и средства измерений;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отсутствуют надлежащая окраска или надписи;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 цистернах или бочках находится не тот газ, для которого они предназначены;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выработан расчетный (нормативный) срок эксплуатации.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356. Грузополучатель, опорожняя цистерны или бочки, обязан оставлять в них избыточное давление газа, равное не менее 0,05 МПа (0,5 кгс/см</w:t>
      </w:r>
      <w:r w:rsidRPr="0089441F">
        <w:rPr>
          <w:rFonts w:ascii="Times New Roman" w:hAnsi="Times New Roman" w:cs="Times New Roman"/>
          <w:sz w:val="32"/>
          <w:szCs w:val="32"/>
          <w:vertAlign w:val="superscript"/>
        </w:rPr>
        <w:t>2</w:t>
      </w:r>
      <w:r w:rsidRPr="0089441F">
        <w:rPr>
          <w:rFonts w:ascii="Times New Roman" w:hAnsi="Times New Roman" w:cs="Times New Roman"/>
          <w:sz w:val="32"/>
          <w:szCs w:val="32"/>
        </w:rPr>
        <w:t>).</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357. Для сжиженных газов, упругость паров которых в зимнее время может быть ниже 0,05 МПа (0,5 кгс/см</w:t>
      </w:r>
      <w:r w:rsidRPr="0089441F">
        <w:rPr>
          <w:rFonts w:ascii="Times New Roman" w:hAnsi="Times New Roman" w:cs="Times New Roman"/>
          <w:sz w:val="32"/>
          <w:szCs w:val="32"/>
          <w:vertAlign w:val="superscript"/>
        </w:rPr>
        <w:t>2</w:t>
      </w:r>
      <w:r w:rsidRPr="0089441F">
        <w:rPr>
          <w:rFonts w:ascii="Times New Roman" w:hAnsi="Times New Roman" w:cs="Times New Roman"/>
          <w:sz w:val="32"/>
          <w:szCs w:val="32"/>
        </w:rPr>
        <w:t>), остаточное давление устанавливается в соответствии с производственной инструкцией предприятия-наполнителя.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358. Наполнение цистерн или бочек газами должно проводиться в соответствии с инструкцией, составленной и утвержденной на предприятии-изготовителе (наполнительной станции).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359. При хранении и транспортировании наполненные бочки должны быть защищены от воздействия солнечных лучей и местного нагревания.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360. Опорожнение сосудов, цистерн, баллонов, бочек необходимо осуществлять в соответствии с инструкциями предприятий, на которых они производятся.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361. После наполнения цистерн или бочек газом на боковые штуцера вентилей должны быть установлены заглушки, а арматура цистерн закрыта предохранительным колпаком, который должен быть запломбирован.</w:t>
      </w:r>
    </w:p>
    <w:p w:rsidR="0009504D" w:rsidRPr="0089441F" w:rsidRDefault="0009504D">
      <w:pPr>
        <w:pStyle w:val="ConsPlusNormal"/>
        <w:ind w:firstLine="540"/>
        <w:jc w:val="both"/>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21</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КЛАСС 3. ЛЕГКОВОСПЛАМЕНЯЮЩИЕСЯ ЖИДКОСТИ</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362. Цистерны, сосуды, емкости, предназначенные для перевозки легковоспламеняющихся жидкостей, должны наполняться данными жидкостями в соответствии с инструкциями предприятий - изготовителей цистерн, сосудов, емкостей.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363. Легковоспламеняющимися жидкостями наполняются только те цистерны, сосуды, емкости, которые предназначены для перевозки определенных опасных веществ.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364. Запрещается наполнение цистерн, сосудов, емкостей легковоспламеняющимися жидкостями, которые при соприкосновении с материалами, из которых изготовлены корпус, прокладки, сервисное оборудование и любая защитная облицовка, способны вступать с ними в опасную реакцию, в результате которой могут образоваться опасные продукты или может значительно снизиться прочность материала цистерны, сосуда, емкости.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365. Перевозка легковоспламеняющихся жидкостей на транспортных средствах осуществляется в соответствии с требованиями, изложенными в настоящих Правилах и других ТНПА.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366. Запрещается движение наполненной или порожней неочищенной автоцистерны: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 не убранными в пеналы (ящики) сливными рукавами;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 не включенным ближним светом фар;</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 не включенным маячком оранжевого цвета;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 неопущенной заземляющей цепочкой или лентой из электропроводной резины, имеющей касание с дорогой не менее 200 мм;</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 снятыми (закрытыми) информационными таблицами.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367. На выходах запорной арматуры цистерн для перевозки легковоспламеняющихся жидкостей должны быть установлены заглушки из материала, не образующего искру.</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1"/>
        <w:rPr>
          <w:rFonts w:ascii="Times New Roman" w:hAnsi="Times New Roman" w:cs="Times New Roman"/>
          <w:sz w:val="32"/>
          <w:szCs w:val="32"/>
        </w:rPr>
      </w:pPr>
      <w:r w:rsidRPr="0089441F">
        <w:rPr>
          <w:rFonts w:ascii="Times New Roman" w:hAnsi="Times New Roman" w:cs="Times New Roman"/>
          <w:b/>
          <w:bCs/>
          <w:sz w:val="32"/>
          <w:szCs w:val="32"/>
        </w:rPr>
        <w:t>РАЗДЕЛ VII</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 xml:space="preserve">ТРЕБОВАНИЯ, ПРЕДЪЯВЛЯЕМЫЕ К ИЗГОТОВЛЕНИЮ И </w:t>
      </w:r>
      <w:r w:rsidRPr="0089441F">
        <w:rPr>
          <w:rFonts w:ascii="Times New Roman" w:hAnsi="Times New Roman" w:cs="Times New Roman"/>
          <w:b/>
          <w:bCs/>
          <w:sz w:val="32"/>
          <w:szCs w:val="32"/>
        </w:rPr>
        <w:lastRenderedPageBreak/>
        <w:t>ИСПЫТАНИЮ ТАРЫ</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22</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ТРЕБОВАНИЯ, ПРЕДЪЯВЛЯЕМЫЕ К ИЗГОТОВЛЕНИЮ И ИСПЫТАНИЮ ТАРЫ</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368. Требования, изложенные в настоящей главе, не распространяются на: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упаковки, содержащие радиоактивный материал класса 7;</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упаковки, содержащие инфекционные вещества класса 6.2;</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сосуды под давлением, содержащие газы класса 2;</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упаковки, масса нетто которых превышает 400 кг;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тару вместимостью более 450 л.</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369. Изготовление, ремонт, испытание тары и упаковок, нанесение на нее маркировки и знаков опасности должны соответствовать требованиям, изложенным в приложениях А и В к Соглашению ДОПОГ, настоящих Правилах.</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Маркировка и знаки опасности наносятся в соответствии с техническими условиями на тару и упаковку посредством нанесения надписей или посредством наклеивания ярлыков.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Маркировку, характеризующую тару, кроме мешков, наносит на тару ее изготовитель. Маркировка, характеризующая мешки, указывается на кипах или пачках, в которые упакованы мешки.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Допускается совмещение маркировки, характеризующей вид и степень опасности груза, с транспортной маркировкой и маркировкой, характеризующей груз, на одном ярлыке. При этом размер ярлыка должен быть увеличен на величину, кратную количеству знаков.</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370. Изготовление и испытания тары должны выполняться в организациях, располагающих техническими средствами, специалистами и персоналом, необходимыми для качественного выполнения работ.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371. Организации должны обеспечивать (иметь):</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техническую (конструкторскую) документацию на </w:t>
      </w:r>
      <w:r w:rsidRPr="0089441F">
        <w:rPr>
          <w:rFonts w:ascii="Times New Roman" w:hAnsi="Times New Roman" w:cs="Times New Roman"/>
          <w:sz w:val="32"/>
          <w:szCs w:val="32"/>
        </w:rPr>
        <w:lastRenderedPageBreak/>
        <w:t>выпускаемую продукцию, а также технические условия на изготовление тары;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соответствие квалификации персонала, участвующего в процессе изготовления и испытания тары, выполняемым работам (дипломы, свидетельства, удостоверения, аттестаты, соответствующие занимаемой должности), допуск его к выполнению работ;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технологические процессы на изготовление тары;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документы об оценке соответствия выпускаемой продукции в случаях, предусмотренных в актах законодательства об оценке соответствия техническим требованиям и аккредитации органов по оценке соответствия, международных договорах Республики Беларусь, международно-правовых актах, составляющих право Евразийского экономического союза;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организацию работы по рекламациям, принятие мер к персоналу, допустившему нарушения при изготовлении тары;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организацию контроля за качеством изготовления тары (входной, операционный, приемка), в том числе: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перечень продукции, подлежащей входному контролю, и перечень технологической документации на процессы входного контроля;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документы, подтверждающие качество материалов и изделий, используемых при изготовлении тары;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документацию с описанием последовательности технологических операций (пооперационный и окончательный контроль изделий);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сопроводительную документацию, удостоверяющую качество и комплектность продукции;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организацию хранения принятой, забракованной и изготовленной продукции;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отчетную документацию, оформляемую по результатам контроля и испытаний (правильность оформления результатов контроля и испытаний, заключения о соответствии продукции установленным требованиям, журналы учета и результатов </w:t>
      </w:r>
      <w:r w:rsidRPr="0089441F">
        <w:rPr>
          <w:rFonts w:ascii="Times New Roman" w:hAnsi="Times New Roman" w:cs="Times New Roman"/>
          <w:sz w:val="32"/>
          <w:szCs w:val="32"/>
        </w:rPr>
        <w:lastRenderedPageBreak/>
        <w:t>контроля и испытаний и другое);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организацию работы по проведению испытаний, предусмотренных в конструкторской документации, и контролю за их выполнением (утвержденные в установленном порядке программы и методики испытаний по определению конкретных показателей и характеристик качества; средства измерений, с использованием которых определяются результаты испытаний, имеющие свидетельство о государственной поверке и (или) нанесенный на них знак государственной поверки; специальные средства технологического и метрологического оснащения для проведения испытаний; соответствие значений всех параметров, полученных в результате испытаний, допустимым пределам, установленным в конструкторской и технической документации).</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372. Тара должна изготавливаться, восстанавливаться и испытываться в соответствии с программой гарантии качества так, чтобы каждая единица тары соответствовала требованиям, изложенным в настоящей главе и Соглашении ДОПОГ.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373. Организация, занимающаяся изготовлением, ремонтом и восстановлением тары, должна иметь документы, подтверждающие качество изготавливаемой продукции, качество выполняемых работ по ремонту и (или) восстановлению.</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374. Изготовители тары и организации, занимающиеся ее последующей продажей, должны разрабатывать руководство по эксплуатации тары, в котором должна отражаться следующая информация:</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для каких грузов предназначена тара;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срок службы тары;</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инструкция по руководству и применению (в случае, если тара имеет конструктивные особенности, которые необходимы для разъяснения потребителю);</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расшифровка маркировки, нанесенной на таре;</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основные параметры тары и перечень элементов, из которых состоит тара.</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Руководство по эксплуатации тары должно выдаваться покупателю продукции.</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1"/>
        <w:rPr>
          <w:rFonts w:ascii="Times New Roman" w:hAnsi="Times New Roman" w:cs="Times New Roman"/>
          <w:sz w:val="32"/>
          <w:szCs w:val="32"/>
        </w:rPr>
      </w:pPr>
      <w:r w:rsidRPr="0089441F">
        <w:rPr>
          <w:rFonts w:ascii="Times New Roman" w:hAnsi="Times New Roman" w:cs="Times New Roman"/>
          <w:b/>
          <w:bCs/>
          <w:sz w:val="32"/>
          <w:szCs w:val="32"/>
        </w:rPr>
        <w:t>РАЗДЕЛ VIII</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ОСОБЕННОСТИ ОРГАНИЗАЦИИ ПЕРЕВОЗКИ ОПАСНЫХ ГРУЗОВ НА ЖЕЛЕЗНОДОРОЖНОМ ТРАНСПОРТЕ</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jc w:val="center"/>
        <w:outlineLvl w:val="2"/>
        <w:rPr>
          <w:rFonts w:ascii="Times New Roman" w:hAnsi="Times New Roman" w:cs="Times New Roman"/>
          <w:sz w:val="32"/>
          <w:szCs w:val="32"/>
        </w:rPr>
      </w:pPr>
      <w:r w:rsidRPr="0089441F">
        <w:rPr>
          <w:rFonts w:ascii="Times New Roman" w:hAnsi="Times New Roman" w:cs="Times New Roman"/>
          <w:b/>
          <w:bCs/>
          <w:sz w:val="32"/>
          <w:szCs w:val="32"/>
        </w:rPr>
        <w:t>ГЛАВА 23</w:t>
      </w:r>
    </w:p>
    <w:p w:rsidR="0009504D" w:rsidRPr="0089441F" w:rsidRDefault="0009504D">
      <w:pPr>
        <w:pStyle w:val="ConsPlusNormal"/>
        <w:jc w:val="center"/>
        <w:rPr>
          <w:rFonts w:ascii="Times New Roman" w:hAnsi="Times New Roman" w:cs="Times New Roman"/>
          <w:sz w:val="32"/>
          <w:szCs w:val="32"/>
        </w:rPr>
      </w:pPr>
      <w:r w:rsidRPr="0089441F">
        <w:rPr>
          <w:rFonts w:ascii="Times New Roman" w:hAnsi="Times New Roman" w:cs="Times New Roman"/>
          <w:b/>
          <w:bCs/>
          <w:sz w:val="32"/>
          <w:szCs w:val="32"/>
        </w:rPr>
        <w:t>ОБЩИЕ ПОЛОЖЕНИЯ</w:t>
      </w:r>
    </w:p>
    <w:p w:rsidR="0009504D" w:rsidRPr="0089441F" w:rsidRDefault="0009504D">
      <w:pPr>
        <w:pStyle w:val="ConsPlusNormal"/>
        <w:jc w:val="center"/>
        <w:rPr>
          <w:rFonts w:ascii="Times New Roman" w:hAnsi="Times New Roman" w:cs="Times New Roman"/>
          <w:sz w:val="32"/>
          <w:szCs w:val="32"/>
        </w:rPr>
      </w:pPr>
    </w:p>
    <w:p w:rsidR="0009504D" w:rsidRPr="0089441F" w:rsidRDefault="0009504D">
      <w:pPr>
        <w:pStyle w:val="ConsPlusNormal"/>
        <w:ind w:firstLine="540"/>
        <w:jc w:val="both"/>
        <w:rPr>
          <w:rFonts w:ascii="Times New Roman" w:hAnsi="Times New Roman" w:cs="Times New Roman"/>
          <w:sz w:val="32"/>
          <w:szCs w:val="32"/>
        </w:rPr>
      </w:pPr>
      <w:r w:rsidRPr="0089441F">
        <w:rPr>
          <w:rFonts w:ascii="Times New Roman" w:hAnsi="Times New Roman" w:cs="Times New Roman"/>
          <w:sz w:val="32"/>
          <w:szCs w:val="32"/>
        </w:rPr>
        <w:t xml:space="preserve">375. Перевозка опасных грузов на железнодорожном транспорте во внутриреспубликанском и в международном сообщении между странами Содружества Независимых Государств (далее - СНГ) должна выполняться в соответствии с требованиями, изложенными в </w:t>
      </w:r>
      <w:hyperlink r:id="rId15" w:history="1">
        <w:r w:rsidRPr="0089441F">
          <w:rPr>
            <w:rFonts w:ascii="Times New Roman" w:hAnsi="Times New Roman" w:cs="Times New Roman"/>
            <w:sz w:val="32"/>
            <w:szCs w:val="32"/>
          </w:rPr>
          <w:t>Правилах</w:t>
        </w:r>
      </w:hyperlink>
      <w:r w:rsidRPr="0089441F">
        <w:rPr>
          <w:rFonts w:ascii="Times New Roman" w:hAnsi="Times New Roman" w:cs="Times New Roman"/>
          <w:sz w:val="32"/>
          <w:szCs w:val="32"/>
        </w:rPr>
        <w:t xml:space="preserve"> перевозок опасных грузов по железным дорогам (далее - ППОГ), Правилах перевозок жидких грузов наливом в вагонах-цистернах и вагонах бункерного типа для перевозки нефтебитума (далее - ППЖГН), принятых в рамках Совета по железнодорожному транспорту государств - участников СНГ, а в международном сообщении (за исключением перевозок между странами СНГ) - в соответствии с требованиями, изложенными в Правилах перевозки опасных грузов (приложение 2 к Соглашению о международном железнодорожном грузовом сообщении (далее - приложение 2 к СМГС).</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376. Классификация опасных грузов осуществляется в соответствии с ППОГ, ППЖГН, приложением 2 к СМГС и на основе международных принципов в классификации, установленных в Типовых правилах ООН.</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377. Погрузка, выгрузка взрывчатых веществ должны проводиться только на железнодорожных путях необщего пользования, имеющих соответствующие склады, другие сооружения и устройства, обеспечивающие своевременные погрузку, выгрузку указанных грузов и безопасность работ.</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378. Погрузка, выгрузка опасных грузов, принадлежащих Министерству обороны (кроме опасных грузов под условными номерами 101, 115, 119, 121, 125, 126, 128, 130, 133, 134, 137, 141, 143, 148, 150, 154 - 156, 167, 168, 176, 179, 180, 182, 199, 301, 320), могут проводиться также на специально выделенных для этих целей местах железнодорожных станций.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lastRenderedPageBreak/>
        <w:t>379. Выбор специально выделенных мест, предназначенных для выполнения ПРР с опасными грузами на железнодорожной станции, осуществляется силами комиссии в составе и порядке, установленных в ППОГ.</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380. Места выполнения ПРР на железнодорожных станциях, а также места для стоянки вагонов с такими грузами вне поездов или вне сформированных составов (за исключением сортировочных путей, на которых вагоны с опасными грузами класса 1 могут находиться для накопления) должны быть удалены не менее чем на 125 м от жилых зданий и производственных строений, территорий тяговых подстанций, грузовых складов, мест общего пользования, мест налива и слива опасных грузов главных станционных путей.</w:t>
      </w:r>
    </w:p>
    <w:p w:rsidR="0009504D" w:rsidRPr="0089441F" w:rsidRDefault="0009504D">
      <w:pPr>
        <w:pStyle w:val="ConsPlusNormal"/>
        <w:spacing w:before="160"/>
        <w:ind w:firstLine="540"/>
        <w:jc w:val="both"/>
        <w:rPr>
          <w:rFonts w:ascii="Times New Roman" w:hAnsi="Times New Roman" w:cs="Times New Roman"/>
          <w:sz w:val="32"/>
          <w:szCs w:val="32"/>
        </w:rPr>
      </w:pPr>
      <w:r w:rsidRPr="0089441F">
        <w:rPr>
          <w:rFonts w:ascii="Times New Roman" w:hAnsi="Times New Roman" w:cs="Times New Roman"/>
          <w:sz w:val="32"/>
          <w:szCs w:val="32"/>
        </w:rPr>
        <w:t>381. Погрузка, выгрузка опасных грузов, следующих в составе воинских эшелонов, осуществляются в местах погрузки, выгрузки эшелонов. В таких случаях выполнение ПРР, в том числе обеспечение безопасности, возлагается на начальника воинского эшелона.</w:t>
      </w:r>
    </w:p>
    <w:p w:rsidR="0009504D" w:rsidRPr="0089441F" w:rsidRDefault="0009504D">
      <w:pPr>
        <w:pStyle w:val="ConsPlusNormal"/>
        <w:ind w:firstLine="540"/>
        <w:jc w:val="both"/>
        <w:rPr>
          <w:rFonts w:ascii="Times New Roman" w:hAnsi="Times New Roman" w:cs="Times New Roman"/>
          <w:sz w:val="32"/>
          <w:szCs w:val="32"/>
        </w:rPr>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1</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pPr>
    </w:p>
    <w:p w:rsidR="0009504D" w:rsidRPr="0089441F" w:rsidRDefault="0009504D">
      <w:pPr>
        <w:pStyle w:val="ConsPlusNormal"/>
        <w:jc w:val="center"/>
        <w:rPr>
          <w:b/>
          <w:bCs/>
        </w:rPr>
      </w:pPr>
      <w:r w:rsidRPr="0089441F">
        <w:rPr>
          <w:b/>
          <w:bCs/>
        </w:rPr>
        <w:t>ТАБЛИЦА</w:t>
      </w:r>
    </w:p>
    <w:p w:rsidR="0009504D" w:rsidRPr="0089441F" w:rsidRDefault="0009504D">
      <w:pPr>
        <w:pStyle w:val="ConsPlusNormal"/>
        <w:jc w:val="center"/>
        <w:rPr>
          <w:b/>
          <w:bCs/>
        </w:rPr>
      </w:pPr>
      <w:r w:rsidRPr="0089441F">
        <w:rPr>
          <w:b/>
          <w:bCs/>
        </w:rPr>
        <w:t>ОГРАНИЧЕННЫХ КОЛИЧЕСТВ ОПАСНОГО ГРУЗА НА ОДНОМ ТРАНСПОРТНОМ СРЕДСТВЕ</w:t>
      </w:r>
    </w:p>
    <w:p w:rsidR="0009504D" w:rsidRPr="0089441F" w:rsidRDefault="0009504D">
      <w:pPr>
        <w:pStyle w:val="ConsPlusNormal"/>
      </w:pPr>
    </w:p>
    <w:p w:rsidR="0009504D" w:rsidRPr="0089441F" w:rsidRDefault="0009504D">
      <w:pPr>
        <w:pStyle w:val="ConsPlusNormal"/>
        <w:sectPr w:rsidR="0009504D" w:rsidRPr="0089441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10"/>
        <w:gridCol w:w="6855"/>
        <w:gridCol w:w="2685"/>
      </w:tblGrid>
      <w:tr w:rsidR="0009504D" w:rsidRPr="00E97D8D">
        <w:tc>
          <w:tcPr>
            <w:tcW w:w="201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lastRenderedPageBreak/>
              <w:t>Транс-</w:t>
            </w:r>
            <w:r w:rsidRPr="00E97D8D">
              <w:br/>
              <w:t>портная категория</w:t>
            </w:r>
          </w:p>
        </w:tc>
        <w:tc>
          <w:tcPr>
            <w:tcW w:w="68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Вещества или изделия Группа упаковки или классификационный код/группа или N ООН</w:t>
            </w:r>
          </w:p>
        </w:tc>
        <w:tc>
          <w:tcPr>
            <w:tcW w:w="268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24" w:name="Par943"/>
            <w:bookmarkEnd w:id="24"/>
            <w:r w:rsidRPr="00E97D8D">
              <w:t>Максимальное общее количество на транспортную единицу</w:t>
            </w:r>
          </w:p>
        </w:tc>
      </w:tr>
      <w:tr w:rsidR="0009504D" w:rsidRPr="00E97D8D">
        <w:tc>
          <w:tcPr>
            <w:tcW w:w="201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w:t>
            </w:r>
          </w:p>
        </w:tc>
        <w:tc>
          <w:tcPr>
            <w:tcW w:w="68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2</w:t>
            </w:r>
          </w:p>
        </w:tc>
        <w:tc>
          <w:tcPr>
            <w:tcW w:w="268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3</w:t>
            </w:r>
          </w:p>
        </w:tc>
      </w:tr>
      <w:tr w:rsidR="0009504D" w:rsidRPr="00E97D8D">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w:t>
            </w:r>
          </w:p>
        </w:tc>
        <w:tc>
          <w:tcPr>
            <w:tcW w:w="68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Класс 1: 1.1А/1.1L/1.2L/1.3L и N ООН 0190 Класс 3: N ООН 3343 Класс 4.2: вещества, отнесенные к группе упаковки I Класс 4.3: N ООН 1183, 1242, 1295, 1340, 1390, 1403, 1928, 2813, 2965, 2968, 2988, 3129 - 3131, 3134, 3148, 3396, 3398, 3399 Класс 5.1: N ООН 2426 Класс 6.1: N ООН 1051, 1600, 1613, 1614, 2312, 3250, 3294 Класс 6.2: N ООН 2814, 2900 Класс 7: N ООН 2912 - 2919, 2977, 2978, 3321 - 3333 Класс 8: N ООН 2215 "ангидрид малеиновый расплавленный" Класс 9: N ООН 2315, 3151, 3152, 3432 и приборы, содержащие такие вещества или смеси, а также порожняя неочищенная тара, за исключением тары под N ООН 2908, содержавшая вещества, отнесенные к данной транспортной категории</w:t>
            </w:r>
          </w:p>
        </w:tc>
        <w:tc>
          <w:tcPr>
            <w:tcW w:w="26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w:t>
            </w:r>
          </w:p>
        </w:tc>
      </w:tr>
      <w:tr w:rsidR="0009504D" w:rsidRPr="00E97D8D">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68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и изделия, отнесенные к группе упаковки I и не входящие в транспортную категорию 0, а также вещества и изделия следующих классов: Класс 1: 1.1B - 1.1J а /1.2B - 1.2J/1.3C/1.3G/1.3H/1.3J/1.5D Класс 2: группы T, TC а, TO, TF, TOC, TFC Аэрозоли: группы С, СО, FC, T, TF, TC, TO, TFC, TOC Класс 4.1: N ООН 3221 - 3224, 3231 - 3240 Класс 5.2: N ООН 3101 - 3104, 3111 - 3120</w:t>
            </w:r>
          </w:p>
        </w:tc>
        <w:tc>
          <w:tcPr>
            <w:tcW w:w="26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20</w:t>
            </w:r>
          </w:p>
        </w:tc>
      </w:tr>
      <w:tr w:rsidR="0009504D" w:rsidRPr="00E97D8D">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68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и изделия, отнесенные к группе упаковки II и не входящие в транспортную категорию 0, 1 или 4, а также вещества и изделия следующих классов: Класс 1: 1.4B - 1.4G и 1.6N Класс 2: группа F Аэрозоли: группа F Класс 4.1: N ООН 3225 - 3230 Класс 5.2: N ООН 3105 - 3110 Класс 6.1: вещества и изделия, отнесенные к группе упаковки III Класс 9: N ООН 3245</w:t>
            </w:r>
          </w:p>
        </w:tc>
        <w:tc>
          <w:tcPr>
            <w:tcW w:w="26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333</w:t>
            </w:r>
          </w:p>
        </w:tc>
      </w:tr>
      <w:tr w:rsidR="0009504D" w:rsidRPr="00E97D8D">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68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и изделия, отнесенные к группе упаковки III и не входящие в транспортную категорию 2 или 4, а также вещества и изделия следующих классов: Класс 2: группы A и O, аэрозоли: группы А и О Класс 3: N ООН 3473 Класс 4.3: N ООН 3476 Класс 8: N ООН 2794, 2795, 2800, 3028, 3477 Класс 9: N ООН 2990, 3072</w:t>
            </w:r>
          </w:p>
        </w:tc>
        <w:tc>
          <w:tcPr>
            <w:tcW w:w="26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1 000</w:t>
            </w:r>
          </w:p>
        </w:tc>
      </w:tr>
      <w:tr w:rsidR="0009504D" w:rsidRPr="00E97D8D">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68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Класс 1: 1.4S Класс 4.1: N ООН 1331, 1345, 1944, 1945, 2254, 2623 Класс 4.2: N ООН 1361, 1362, группа упаковки III Класс 7: N ООН 2908 - 2911 Класс 9: N ООН 3268, а также неочищенная порожняя тара, содержавшая опасные грузы, за исключением грузов, отнесенных к транспортной категории 0</w:t>
            </w:r>
          </w:p>
        </w:tc>
        <w:tc>
          <w:tcPr>
            <w:tcW w:w="26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Не ограничено</w:t>
            </w:r>
          </w:p>
        </w:tc>
      </w:tr>
    </w:tbl>
    <w:p w:rsidR="0009504D" w:rsidRPr="0089441F" w:rsidRDefault="0009504D">
      <w:pPr>
        <w:pStyle w:val="ConsPlusNormal"/>
        <w:ind w:firstLine="540"/>
        <w:jc w:val="both"/>
      </w:pPr>
    </w:p>
    <w:p w:rsidR="0009504D" w:rsidRPr="0089441F" w:rsidRDefault="0009504D">
      <w:pPr>
        <w:pStyle w:val="ConsPlusNormal"/>
        <w:ind w:firstLine="540"/>
        <w:jc w:val="both"/>
      </w:pPr>
      <w:bookmarkStart w:id="25" w:name="Par963"/>
      <w:bookmarkEnd w:id="25"/>
      <w:r w:rsidRPr="0089441F">
        <w:t>Примечание. Слова "максимальное общее количество на транспортную единицу" означают:</w:t>
      </w:r>
    </w:p>
    <w:p w:rsidR="0009504D" w:rsidRPr="0089441F" w:rsidRDefault="0009504D">
      <w:pPr>
        <w:pStyle w:val="ConsPlusNormal"/>
        <w:spacing w:before="160"/>
        <w:ind w:firstLine="540"/>
        <w:jc w:val="both"/>
      </w:pPr>
      <w:r w:rsidRPr="0089441F">
        <w:t>для изделий - массу брутто в килограммах (для изделий класса 1 - массу нетто взрывчатого вещества в килограммах);</w:t>
      </w:r>
    </w:p>
    <w:p w:rsidR="0009504D" w:rsidRPr="0089441F" w:rsidRDefault="0009504D">
      <w:pPr>
        <w:pStyle w:val="ConsPlusNormal"/>
        <w:spacing w:before="160"/>
        <w:ind w:firstLine="540"/>
        <w:jc w:val="both"/>
      </w:pPr>
      <w:r w:rsidRPr="0089441F">
        <w:t>для твердых веществ, сжиженных газов, охлажденных сжиженных газов и газов, растворенных под давлением, - массу нетто в килограммах;</w:t>
      </w:r>
    </w:p>
    <w:p w:rsidR="0009504D" w:rsidRPr="0089441F" w:rsidRDefault="0009504D">
      <w:pPr>
        <w:pStyle w:val="ConsPlusNormal"/>
        <w:spacing w:before="160"/>
        <w:ind w:firstLine="540"/>
        <w:jc w:val="both"/>
      </w:pPr>
      <w:r w:rsidRPr="0089441F">
        <w:t>для жидкостей и сжатых газов - номинальную вместимость сосудов в литрах;</w:t>
      </w:r>
    </w:p>
    <w:p w:rsidR="0009504D" w:rsidRPr="0089441F" w:rsidRDefault="0009504D">
      <w:pPr>
        <w:pStyle w:val="ConsPlusNormal"/>
        <w:spacing w:before="160"/>
        <w:ind w:firstLine="540"/>
        <w:jc w:val="both"/>
      </w:pPr>
      <w:r w:rsidRPr="0089441F">
        <w:t>для N ООН 0081, 0082, 0084, 0241, 0331, 0332, 0482, 1005, 1017 максимальное общее количество на транспортную единицу составляет 50 кг.</w:t>
      </w: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2</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pPr>
    </w:p>
    <w:p w:rsidR="0009504D" w:rsidRPr="0089441F" w:rsidRDefault="0009504D">
      <w:pPr>
        <w:pStyle w:val="ConsPlusNormal"/>
        <w:jc w:val="center"/>
        <w:rPr>
          <w:b/>
          <w:bCs/>
        </w:rPr>
      </w:pPr>
      <w:bookmarkStart w:id="26" w:name="Par980"/>
      <w:bookmarkEnd w:id="26"/>
      <w:r w:rsidRPr="0089441F">
        <w:rPr>
          <w:b/>
          <w:bCs/>
        </w:rPr>
        <w:t>ТАБЛИЦА</w:t>
      </w:r>
    </w:p>
    <w:p w:rsidR="0009504D" w:rsidRPr="0089441F" w:rsidRDefault="0009504D">
      <w:pPr>
        <w:pStyle w:val="ConsPlusNormal"/>
        <w:jc w:val="center"/>
        <w:rPr>
          <w:b/>
          <w:bCs/>
        </w:rPr>
      </w:pPr>
      <w:r w:rsidRPr="0089441F">
        <w:rPr>
          <w:b/>
          <w:bCs/>
        </w:rPr>
        <w:t>ЕДИНИЦ ИЗМЕРЕНИЯ</w:t>
      </w:r>
    </w:p>
    <w:p w:rsidR="0009504D" w:rsidRPr="0089441F" w:rsidRDefault="0009504D">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55"/>
        <w:gridCol w:w="2835"/>
        <w:gridCol w:w="2880"/>
        <w:gridCol w:w="2880"/>
      </w:tblGrid>
      <w:tr w:rsidR="0009504D" w:rsidRPr="00E97D8D">
        <w:tc>
          <w:tcPr>
            <w:tcW w:w="29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Наименование величины</w:t>
            </w:r>
          </w:p>
        </w:tc>
        <w:tc>
          <w:tcPr>
            <w:tcW w:w="283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Единица СИ</w:t>
            </w:r>
          </w:p>
        </w:tc>
        <w:tc>
          <w:tcPr>
            <w:tcW w:w="288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Единица, допускаемая к применению наравне с единицами СИ</w:t>
            </w:r>
          </w:p>
        </w:tc>
        <w:tc>
          <w:tcPr>
            <w:tcW w:w="288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Соотношение между единицами</w:t>
            </w:r>
          </w:p>
        </w:tc>
      </w:tr>
      <w:tr w:rsidR="0009504D" w:rsidRPr="00E97D8D">
        <w:tc>
          <w:tcPr>
            <w:tcW w:w="2955" w:type="dxa"/>
            <w:tcBorders>
              <w:top w:val="single" w:sz="4" w:space="0" w:color="auto"/>
              <w:left w:val="single" w:sz="4" w:space="0" w:color="auto"/>
              <w:right w:val="single" w:sz="4" w:space="0" w:color="auto"/>
            </w:tcBorders>
          </w:tcPr>
          <w:p w:rsidR="0009504D" w:rsidRPr="00E97D8D" w:rsidRDefault="0009504D">
            <w:pPr>
              <w:pStyle w:val="ConsPlusNormal"/>
            </w:pPr>
            <w:r w:rsidRPr="00E97D8D">
              <w:t>Длина</w:t>
            </w:r>
          </w:p>
        </w:tc>
        <w:tc>
          <w:tcPr>
            <w:tcW w:w="2835" w:type="dxa"/>
            <w:tcBorders>
              <w:top w:val="single" w:sz="4" w:space="0" w:color="auto"/>
              <w:left w:val="single" w:sz="4" w:space="0" w:color="auto"/>
              <w:right w:val="single" w:sz="4" w:space="0" w:color="auto"/>
            </w:tcBorders>
          </w:tcPr>
          <w:p w:rsidR="0009504D" w:rsidRPr="00E97D8D" w:rsidRDefault="0009504D">
            <w:pPr>
              <w:pStyle w:val="ConsPlusNormal"/>
            </w:pPr>
            <w:r w:rsidRPr="00E97D8D">
              <w:t>м (метр)</w:t>
            </w:r>
          </w:p>
        </w:tc>
        <w:tc>
          <w:tcPr>
            <w:tcW w:w="2880" w:type="dxa"/>
            <w:tcBorders>
              <w:top w:val="single" w:sz="4" w:space="0" w:color="auto"/>
              <w:left w:val="single" w:sz="4" w:space="0" w:color="auto"/>
              <w:right w:val="single" w:sz="4" w:space="0" w:color="auto"/>
            </w:tcBorders>
          </w:tcPr>
          <w:p w:rsidR="0009504D" w:rsidRPr="00E97D8D" w:rsidRDefault="0009504D">
            <w:pPr>
              <w:pStyle w:val="ConsPlusNormal"/>
              <w:jc w:val="center"/>
            </w:pPr>
            <w:r w:rsidRPr="00E97D8D">
              <w:t>-</w:t>
            </w:r>
          </w:p>
        </w:tc>
        <w:tc>
          <w:tcPr>
            <w:tcW w:w="2880" w:type="dxa"/>
            <w:tcBorders>
              <w:top w:val="single" w:sz="4" w:space="0" w:color="auto"/>
              <w:left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Площадь</w:t>
            </w:r>
          </w:p>
        </w:tc>
        <w:tc>
          <w:tcPr>
            <w:tcW w:w="2835" w:type="dxa"/>
            <w:tcBorders>
              <w:left w:val="single" w:sz="4" w:space="0" w:color="auto"/>
              <w:right w:val="single" w:sz="4" w:space="0" w:color="auto"/>
            </w:tcBorders>
          </w:tcPr>
          <w:p w:rsidR="0009504D" w:rsidRPr="00E97D8D" w:rsidRDefault="0009504D">
            <w:pPr>
              <w:pStyle w:val="ConsPlusNormal"/>
            </w:pPr>
            <w:r w:rsidRPr="00E97D8D">
              <w:t>м</w:t>
            </w:r>
            <w:r w:rsidRPr="00E97D8D">
              <w:rPr>
                <w:vertAlign w:val="superscript"/>
              </w:rPr>
              <w:t>2</w:t>
            </w:r>
            <w:r w:rsidRPr="00E97D8D">
              <w:t xml:space="preserve"> (кв. метр)</w:t>
            </w:r>
          </w:p>
        </w:tc>
        <w:tc>
          <w:tcPr>
            <w:tcW w:w="2880" w:type="dxa"/>
            <w:tcBorders>
              <w:left w:val="single" w:sz="4" w:space="0" w:color="auto"/>
              <w:right w:val="single" w:sz="4" w:space="0" w:color="auto"/>
            </w:tcBorders>
          </w:tcPr>
          <w:p w:rsidR="0009504D" w:rsidRPr="00E97D8D" w:rsidRDefault="0009504D">
            <w:pPr>
              <w:pStyle w:val="ConsPlusNormal"/>
              <w:jc w:val="center"/>
            </w:pPr>
            <w:r w:rsidRPr="00E97D8D">
              <w:t>-</w:t>
            </w:r>
          </w:p>
        </w:tc>
        <w:tc>
          <w:tcPr>
            <w:tcW w:w="2880" w:type="dxa"/>
            <w:tcBorders>
              <w:left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Объем</w:t>
            </w:r>
          </w:p>
        </w:tc>
        <w:tc>
          <w:tcPr>
            <w:tcW w:w="2835" w:type="dxa"/>
            <w:tcBorders>
              <w:left w:val="single" w:sz="4" w:space="0" w:color="auto"/>
              <w:right w:val="single" w:sz="4" w:space="0" w:color="auto"/>
            </w:tcBorders>
          </w:tcPr>
          <w:p w:rsidR="0009504D" w:rsidRPr="00E97D8D" w:rsidRDefault="0009504D">
            <w:pPr>
              <w:pStyle w:val="ConsPlusNormal"/>
            </w:pPr>
            <w:r w:rsidRPr="00E97D8D">
              <w:t>м</w:t>
            </w:r>
            <w:r w:rsidRPr="00E97D8D">
              <w:rPr>
                <w:vertAlign w:val="superscript"/>
              </w:rPr>
              <w:t>3</w:t>
            </w:r>
            <w:r w:rsidRPr="00E97D8D">
              <w:t xml:space="preserve"> (куб. метр)</w:t>
            </w:r>
          </w:p>
        </w:tc>
        <w:tc>
          <w:tcPr>
            <w:tcW w:w="2880" w:type="dxa"/>
            <w:tcBorders>
              <w:left w:val="single" w:sz="4" w:space="0" w:color="auto"/>
              <w:right w:val="single" w:sz="4" w:space="0" w:color="auto"/>
            </w:tcBorders>
          </w:tcPr>
          <w:p w:rsidR="0009504D" w:rsidRPr="00E97D8D" w:rsidRDefault="0009504D">
            <w:pPr>
              <w:pStyle w:val="ConsPlusNormal"/>
            </w:pPr>
            <w:r w:rsidRPr="00E97D8D">
              <w:t>л (литр)</w:t>
            </w:r>
          </w:p>
        </w:tc>
        <w:tc>
          <w:tcPr>
            <w:tcW w:w="2880" w:type="dxa"/>
            <w:tcBorders>
              <w:left w:val="single" w:sz="4" w:space="0" w:color="auto"/>
              <w:right w:val="single" w:sz="4" w:space="0" w:color="auto"/>
            </w:tcBorders>
          </w:tcPr>
          <w:p w:rsidR="0009504D" w:rsidRPr="00E97D8D" w:rsidRDefault="0009504D">
            <w:pPr>
              <w:pStyle w:val="ConsPlusNormal"/>
            </w:pPr>
            <w:r w:rsidRPr="00E97D8D">
              <w:t>1 л = 10</w:t>
            </w:r>
            <w:r w:rsidRPr="00E97D8D">
              <w:rPr>
                <w:vertAlign w:val="superscript"/>
              </w:rPr>
              <w:t>-3</w:t>
            </w:r>
            <w:r w:rsidRPr="00E97D8D">
              <w:t xml:space="preserve"> м</w:t>
            </w:r>
            <w:r w:rsidRPr="00E97D8D">
              <w:rPr>
                <w:vertAlign w:val="superscript"/>
              </w:rPr>
              <w:t>3</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Время</w:t>
            </w:r>
          </w:p>
        </w:tc>
        <w:tc>
          <w:tcPr>
            <w:tcW w:w="2835" w:type="dxa"/>
            <w:tcBorders>
              <w:left w:val="single" w:sz="4" w:space="0" w:color="auto"/>
              <w:right w:val="single" w:sz="4" w:space="0" w:color="auto"/>
            </w:tcBorders>
          </w:tcPr>
          <w:p w:rsidR="0009504D" w:rsidRPr="00E97D8D" w:rsidRDefault="0009504D">
            <w:pPr>
              <w:pStyle w:val="ConsPlusNormal"/>
            </w:pPr>
            <w:r w:rsidRPr="00E97D8D">
              <w:t>с (секунда)</w:t>
            </w:r>
          </w:p>
        </w:tc>
        <w:tc>
          <w:tcPr>
            <w:tcW w:w="2880" w:type="dxa"/>
            <w:tcBorders>
              <w:left w:val="single" w:sz="4" w:space="0" w:color="auto"/>
              <w:right w:val="single" w:sz="4" w:space="0" w:color="auto"/>
            </w:tcBorders>
          </w:tcPr>
          <w:p w:rsidR="0009504D" w:rsidRPr="00E97D8D" w:rsidRDefault="0009504D">
            <w:pPr>
              <w:pStyle w:val="ConsPlusNormal"/>
            </w:pPr>
            <w:r w:rsidRPr="00E97D8D">
              <w:t>мин (минута)</w:t>
            </w:r>
          </w:p>
        </w:tc>
        <w:tc>
          <w:tcPr>
            <w:tcW w:w="2880" w:type="dxa"/>
            <w:tcBorders>
              <w:left w:val="single" w:sz="4" w:space="0" w:color="auto"/>
              <w:right w:val="single" w:sz="4" w:space="0" w:color="auto"/>
            </w:tcBorders>
          </w:tcPr>
          <w:p w:rsidR="0009504D" w:rsidRPr="00E97D8D" w:rsidRDefault="0009504D">
            <w:pPr>
              <w:pStyle w:val="ConsPlusNormal"/>
            </w:pPr>
            <w:r w:rsidRPr="00E97D8D">
              <w:t>1 мин = 60 с</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p>
        </w:tc>
        <w:tc>
          <w:tcPr>
            <w:tcW w:w="2835" w:type="dxa"/>
            <w:tcBorders>
              <w:left w:val="single" w:sz="4" w:space="0" w:color="auto"/>
              <w:right w:val="single" w:sz="4" w:space="0" w:color="auto"/>
            </w:tcBorders>
          </w:tcPr>
          <w:p w:rsidR="0009504D" w:rsidRPr="00E97D8D" w:rsidRDefault="0009504D">
            <w:pPr>
              <w:pStyle w:val="ConsPlusNormal"/>
            </w:pPr>
          </w:p>
        </w:tc>
        <w:tc>
          <w:tcPr>
            <w:tcW w:w="2880" w:type="dxa"/>
            <w:tcBorders>
              <w:left w:val="single" w:sz="4" w:space="0" w:color="auto"/>
              <w:right w:val="single" w:sz="4" w:space="0" w:color="auto"/>
            </w:tcBorders>
          </w:tcPr>
          <w:p w:rsidR="0009504D" w:rsidRPr="00E97D8D" w:rsidRDefault="0009504D">
            <w:pPr>
              <w:pStyle w:val="ConsPlusNormal"/>
            </w:pPr>
            <w:r w:rsidRPr="00E97D8D">
              <w:t>ч (час)</w:t>
            </w:r>
          </w:p>
        </w:tc>
        <w:tc>
          <w:tcPr>
            <w:tcW w:w="2880" w:type="dxa"/>
            <w:tcBorders>
              <w:left w:val="single" w:sz="4" w:space="0" w:color="auto"/>
              <w:right w:val="single" w:sz="4" w:space="0" w:color="auto"/>
            </w:tcBorders>
          </w:tcPr>
          <w:p w:rsidR="0009504D" w:rsidRPr="00E97D8D" w:rsidRDefault="0009504D">
            <w:pPr>
              <w:pStyle w:val="ConsPlusNormal"/>
            </w:pPr>
            <w:r w:rsidRPr="00E97D8D">
              <w:t>1 ч = 3 600 с</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p>
        </w:tc>
        <w:tc>
          <w:tcPr>
            <w:tcW w:w="2835" w:type="dxa"/>
            <w:tcBorders>
              <w:left w:val="single" w:sz="4" w:space="0" w:color="auto"/>
              <w:right w:val="single" w:sz="4" w:space="0" w:color="auto"/>
            </w:tcBorders>
          </w:tcPr>
          <w:p w:rsidR="0009504D" w:rsidRPr="00E97D8D" w:rsidRDefault="0009504D">
            <w:pPr>
              <w:pStyle w:val="ConsPlusNormal"/>
            </w:pPr>
          </w:p>
        </w:tc>
        <w:tc>
          <w:tcPr>
            <w:tcW w:w="2880" w:type="dxa"/>
            <w:tcBorders>
              <w:left w:val="single" w:sz="4" w:space="0" w:color="auto"/>
              <w:right w:val="single" w:sz="4" w:space="0" w:color="auto"/>
            </w:tcBorders>
          </w:tcPr>
          <w:p w:rsidR="0009504D" w:rsidRPr="00E97D8D" w:rsidRDefault="0009504D">
            <w:pPr>
              <w:pStyle w:val="ConsPlusNormal"/>
            </w:pPr>
            <w:r w:rsidRPr="00E97D8D">
              <w:t>сут (сутки)</w:t>
            </w:r>
          </w:p>
        </w:tc>
        <w:tc>
          <w:tcPr>
            <w:tcW w:w="2880" w:type="dxa"/>
            <w:tcBorders>
              <w:left w:val="single" w:sz="4" w:space="0" w:color="auto"/>
              <w:right w:val="single" w:sz="4" w:space="0" w:color="auto"/>
            </w:tcBorders>
          </w:tcPr>
          <w:p w:rsidR="0009504D" w:rsidRPr="00E97D8D" w:rsidRDefault="0009504D">
            <w:pPr>
              <w:pStyle w:val="ConsPlusNormal"/>
            </w:pPr>
            <w:r w:rsidRPr="00E97D8D">
              <w:t>1 сут = 86 400 с</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Масса</w:t>
            </w:r>
          </w:p>
        </w:tc>
        <w:tc>
          <w:tcPr>
            <w:tcW w:w="2835" w:type="dxa"/>
            <w:tcBorders>
              <w:left w:val="single" w:sz="4" w:space="0" w:color="auto"/>
              <w:right w:val="single" w:sz="4" w:space="0" w:color="auto"/>
            </w:tcBorders>
          </w:tcPr>
          <w:p w:rsidR="0009504D" w:rsidRPr="00E97D8D" w:rsidRDefault="0009504D">
            <w:pPr>
              <w:pStyle w:val="ConsPlusNormal"/>
            </w:pPr>
            <w:r w:rsidRPr="00E97D8D">
              <w:t>кг (килограмм)</w:t>
            </w:r>
          </w:p>
        </w:tc>
        <w:tc>
          <w:tcPr>
            <w:tcW w:w="2880" w:type="dxa"/>
            <w:tcBorders>
              <w:left w:val="single" w:sz="4" w:space="0" w:color="auto"/>
              <w:right w:val="single" w:sz="4" w:space="0" w:color="auto"/>
            </w:tcBorders>
          </w:tcPr>
          <w:p w:rsidR="0009504D" w:rsidRPr="00E97D8D" w:rsidRDefault="0009504D">
            <w:pPr>
              <w:pStyle w:val="ConsPlusNormal"/>
            </w:pPr>
            <w:r w:rsidRPr="00E97D8D">
              <w:t>г (грамм)</w:t>
            </w:r>
          </w:p>
        </w:tc>
        <w:tc>
          <w:tcPr>
            <w:tcW w:w="2880" w:type="dxa"/>
            <w:tcBorders>
              <w:left w:val="single" w:sz="4" w:space="0" w:color="auto"/>
              <w:right w:val="single" w:sz="4" w:space="0" w:color="auto"/>
            </w:tcBorders>
          </w:tcPr>
          <w:p w:rsidR="0009504D" w:rsidRPr="00E97D8D" w:rsidRDefault="0009504D">
            <w:pPr>
              <w:pStyle w:val="ConsPlusNormal"/>
            </w:pPr>
            <w:r w:rsidRPr="00E97D8D">
              <w:t>1 г = 10</w:t>
            </w:r>
            <w:r w:rsidRPr="00E97D8D">
              <w:rPr>
                <w:vertAlign w:val="superscript"/>
              </w:rPr>
              <w:t>-3</w:t>
            </w:r>
            <w:r w:rsidRPr="00E97D8D">
              <w:t xml:space="preserve"> кг</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p>
        </w:tc>
        <w:tc>
          <w:tcPr>
            <w:tcW w:w="2835" w:type="dxa"/>
            <w:tcBorders>
              <w:left w:val="single" w:sz="4" w:space="0" w:color="auto"/>
              <w:right w:val="single" w:sz="4" w:space="0" w:color="auto"/>
            </w:tcBorders>
          </w:tcPr>
          <w:p w:rsidR="0009504D" w:rsidRPr="00E97D8D" w:rsidRDefault="0009504D">
            <w:pPr>
              <w:pStyle w:val="ConsPlusNormal"/>
            </w:pPr>
          </w:p>
        </w:tc>
        <w:tc>
          <w:tcPr>
            <w:tcW w:w="2880" w:type="dxa"/>
            <w:tcBorders>
              <w:left w:val="single" w:sz="4" w:space="0" w:color="auto"/>
              <w:right w:val="single" w:sz="4" w:space="0" w:color="auto"/>
            </w:tcBorders>
          </w:tcPr>
          <w:p w:rsidR="0009504D" w:rsidRPr="00E97D8D" w:rsidRDefault="0009504D">
            <w:pPr>
              <w:pStyle w:val="ConsPlusNormal"/>
            </w:pPr>
            <w:r w:rsidRPr="00E97D8D">
              <w:t>т (тонна)</w:t>
            </w:r>
          </w:p>
        </w:tc>
        <w:tc>
          <w:tcPr>
            <w:tcW w:w="2880" w:type="dxa"/>
            <w:tcBorders>
              <w:left w:val="single" w:sz="4" w:space="0" w:color="auto"/>
              <w:right w:val="single" w:sz="4" w:space="0" w:color="auto"/>
            </w:tcBorders>
          </w:tcPr>
          <w:p w:rsidR="0009504D" w:rsidRPr="00E97D8D" w:rsidRDefault="0009504D">
            <w:pPr>
              <w:pStyle w:val="ConsPlusNormal"/>
            </w:pPr>
            <w:r w:rsidRPr="00E97D8D">
              <w:t>1 т = 10</w:t>
            </w:r>
            <w:r w:rsidRPr="00E97D8D">
              <w:rPr>
                <w:vertAlign w:val="superscript"/>
              </w:rPr>
              <w:t>3</w:t>
            </w:r>
            <w:r w:rsidRPr="00E97D8D">
              <w:t xml:space="preserve"> кг</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Плотность</w:t>
            </w:r>
          </w:p>
        </w:tc>
        <w:tc>
          <w:tcPr>
            <w:tcW w:w="2835" w:type="dxa"/>
            <w:tcBorders>
              <w:left w:val="single" w:sz="4" w:space="0" w:color="auto"/>
              <w:right w:val="single" w:sz="4" w:space="0" w:color="auto"/>
            </w:tcBorders>
          </w:tcPr>
          <w:p w:rsidR="0009504D" w:rsidRPr="00E97D8D" w:rsidRDefault="0009504D">
            <w:pPr>
              <w:pStyle w:val="ConsPlusNormal"/>
            </w:pPr>
            <w:r w:rsidRPr="00E97D8D">
              <w:t>кг/м</w:t>
            </w:r>
            <w:r w:rsidRPr="00E97D8D">
              <w:rPr>
                <w:vertAlign w:val="superscript"/>
              </w:rPr>
              <w:t>3</w:t>
            </w:r>
          </w:p>
        </w:tc>
        <w:tc>
          <w:tcPr>
            <w:tcW w:w="2880" w:type="dxa"/>
            <w:tcBorders>
              <w:left w:val="single" w:sz="4" w:space="0" w:color="auto"/>
              <w:right w:val="single" w:sz="4" w:space="0" w:color="auto"/>
            </w:tcBorders>
          </w:tcPr>
          <w:p w:rsidR="0009504D" w:rsidRPr="00E97D8D" w:rsidRDefault="0009504D">
            <w:pPr>
              <w:pStyle w:val="ConsPlusNormal"/>
            </w:pPr>
            <w:r w:rsidRPr="00E97D8D">
              <w:t>кг/л</w:t>
            </w:r>
          </w:p>
        </w:tc>
        <w:tc>
          <w:tcPr>
            <w:tcW w:w="2880" w:type="dxa"/>
            <w:tcBorders>
              <w:left w:val="single" w:sz="4" w:space="0" w:color="auto"/>
              <w:right w:val="single" w:sz="4" w:space="0" w:color="auto"/>
            </w:tcBorders>
          </w:tcPr>
          <w:p w:rsidR="0009504D" w:rsidRPr="00E97D8D" w:rsidRDefault="0009504D">
            <w:pPr>
              <w:pStyle w:val="ConsPlusNormal"/>
            </w:pPr>
            <w:r w:rsidRPr="00E97D8D">
              <w:t>1 кг/л = 10</w:t>
            </w:r>
            <w:r w:rsidRPr="00E97D8D">
              <w:rPr>
                <w:vertAlign w:val="superscript"/>
              </w:rPr>
              <w:t>3</w:t>
            </w:r>
            <w:r w:rsidRPr="00E97D8D">
              <w:t xml:space="preserve"> кг/м</w:t>
            </w:r>
            <w:r w:rsidRPr="00E97D8D">
              <w:rPr>
                <w:vertAlign w:val="superscript"/>
              </w:rPr>
              <w:t>3</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Температура</w:t>
            </w:r>
          </w:p>
        </w:tc>
        <w:tc>
          <w:tcPr>
            <w:tcW w:w="2835" w:type="dxa"/>
            <w:tcBorders>
              <w:left w:val="single" w:sz="4" w:space="0" w:color="auto"/>
              <w:right w:val="single" w:sz="4" w:space="0" w:color="auto"/>
            </w:tcBorders>
          </w:tcPr>
          <w:p w:rsidR="0009504D" w:rsidRPr="00E97D8D" w:rsidRDefault="0009504D">
            <w:pPr>
              <w:pStyle w:val="ConsPlusNormal"/>
            </w:pPr>
            <w:r w:rsidRPr="00E97D8D">
              <w:t>К (кельвин)</w:t>
            </w:r>
          </w:p>
        </w:tc>
        <w:tc>
          <w:tcPr>
            <w:tcW w:w="2880" w:type="dxa"/>
            <w:tcBorders>
              <w:left w:val="single" w:sz="4" w:space="0" w:color="auto"/>
              <w:right w:val="single" w:sz="4" w:space="0" w:color="auto"/>
            </w:tcBorders>
          </w:tcPr>
          <w:p w:rsidR="0009504D" w:rsidRPr="00E97D8D" w:rsidRDefault="0009504D">
            <w:pPr>
              <w:pStyle w:val="ConsPlusNormal"/>
            </w:pPr>
            <w:r w:rsidRPr="00E97D8D">
              <w:t>°C (градус Цельсия)</w:t>
            </w:r>
          </w:p>
        </w:tc>
        <w:tc>
          <w:tcPr>
            <w:tcW w:w="2880" w:type="dxa"/>
            <w:tcBorders>
              <w:left w:val="single" w:sz="4" w:space="0" w:color="auto"/>
              <w:right w:val="single" w:sz="4" w:space="0" w:color="auto"/>
            </w:tcBorders>
          </w:tcPr>
          <w:p w:rsidR="0009504D" w:rsidRPr="00E97D8D" w:rsidRDefault="0009504D">
            <w:pPr>
              <w:pStyle w:val="ConsPlusNormal"/>
            </w:pPr>
            <w:r w:rsidRPr="00E97D8D">
              <w:t>0 °C = 273,15 К</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Разность температур</w:t>
            </w:r>
          </w:p>
        </w:tc>
        <w:tc>
          <w:tcPr>
            <w:tcW w:w="2835" w:type="dxa"/>
            <w:tcBorders>
              <w:left w:val="single" w:sz="4" w:space="0" w:color="auto"/>
              <w:right w:val="single" w:sz="4" w:space="0" w:color="auto"/>
            </w:tcBorders>
          </w:tcPr>
          <w:p w:rsidR="0009504D" w:rsidRPr="00E97D8D" w:rsidRDefault="0009504D">
            <w:pPr>
              <w:pStyle w:val="ConsPlusNormal"/>
            </w:pPr>
            <w:r w:rsidRPr="00E97D8D">
              <w:t>К (кельвин)</w:t>
            </w:r>
          </w:p>
        </w:tc>
        <w:tc>
          <w:tcPr>
            <w:tcW w:w="2880" w:type="dxa"/>
            <w:tcBorders>
              <w:left w:val="single" w:sz="4" w:space="0" w:color="auto"/>
              <w:right w:val="single" w:sz="4" w:space="0" w:color="auto"/>
            </w:tcBorders>
          </w:tcPr>
          <w:p w:rsidR="0009504D" w:rsidRPr="00E97D8D" w:rsidRDefault="0009504D">
            <w:pPr>
              <w:pStyle w:val="ConsPlusNormal"/>
            </w:pPr>
            <w:r w:rsidRPr="00E97D8D">
              <w:t>°C (градус Цельсия)</w:t>
            </w:r>
          </w:p>
        </w:tc>
        <w:tc>
          <w:tcPr>
            <w:tcW w:w="2880" w:type="dxa"/>
            <w:tcBorders>
              <w:left w:val="single" w:sz="4" w:space="0" w:color="auto"/>
              <w:right w:val="single" w:sz="4" w:space="0" w:color="auto"/>
            </w:tcBorders>
          </w:tcPr>
          <w:p w:rsidR="0009504D" w:rsidRPr="00E97D8D" w:rsidRDefault="0009504D">
            <w:pPr>
              <w:pStyle w:val="ConsPlusNormal"/>
            </w:pPr>
            <w:r w:rsidRPr="00E97D8D">
              <w:t>1 °C = 1 К</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Сила</w:t>
            </w:r>
          </w:p>
        </w:tc>
        <w:tc>
          <w:tcPr>
            <w:tcW w:w="2835" w:type="dxa"/>
            <w:tcBorders>
              <w:left w:val="single" w:sz="4" w:space="0" w:color="auto"/>
              <w:right w:val="single" w:sz="4" w:space="0" w:color="auto"/>
            </w:tcBorders>
          </w:tcPr>
          <w:p w:rsidR="0009504D" w:rsidRPr="00E97D8D" w:rsidRDefault="0009504D">
            <w:pPr>
              <w:pStyle w:val="ConsPlusNormal"/>
            </w:pPr>
            <w:r w:rsidRPr="00E97D8D">
              <w:t>Н (ньютон)</w:t>
            </w:r>
          </w:p>
        </w:tc>
        <w:tc>
          <w:tcPr>
            <w:tcW w:w="2880" w:type="dxa"/>
            <w:tcBorders>
              <w:left w:val="single" w:sz="4" w:space="0" w:color="auto"/>
              <w:right w:val="single" w:sz="4" w:space="0" w:color="auto"/>
            </w:tcBorders>
          </w:tcPr>
          <w:p w:rsidR="0009504D" w:rsidRPr="00E97D8D" w:rsidRDefault="0009504D">
            <w:pPr>
              <w:pStyle w:val="ConsPlusNormal"/>
              <w:jc w:val="center"/>
            </w:pPr>
            <w:r w:rsidRPr="00E97D8D">
              <w:t>-</w:t>
            </w:r>
          </w:p>
        </w:tc>
        <w:tc>
          <w:tcPr>
            <w:tcW w:w="2880" w:type="dxa"/>
            <w:tcBorders>
              <w:left w:val="single" w:sz="4" w:space="0" w:color="auto"/>
              <w:right w:val="single" w:sz="4" w:space="0" w:color="auto"/>
            </w:tcBorders>
          </w:tcPr>
          <w:p w:rsidR="0009504D" w:rsidRPr="00E97D8D" w:rsidRDefault="0009504D">
            <w:pPr>
              <w:pStyle w:val="ConsPlusNormal"/>
            </w:pPr>
            <w:r w:rsidRPr="00E97D8D">
              <w:t>1 Н = 1 кг м/с</w:t>
            </w:r>
            <w:r w:rsidRPr="00E97D8D">
              <w:rPr>
                <w:vertAlign w:val="superscript"/>
              </w:rPr>
              <w:t>2</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Давление</w:t>
            </w:r>
          </w:p>
        </w:tc>
        <w:tc>
          <w:tcPr>
            <w:tcW w:w="2835" w:type="dxa"/>
            <w:tcBorders>
              <w:left w:val="single" w:sz="4" w:space="0" w:color="auto"/>
              <w:right w:val="single" w:sz="4" w:space="0" w:color="auto"/>
            </w:tcBorders>
          </w:tcPr>
          <w:p w:rsidR="0009504D" w:rsidRPr="00E97D8D" w:rsidRDefault="0009504D">
            <w:pPr>
              <w:pStyle w:val="ConsPlusNormal"/>
            </w:pPr>
            <w:r w:rsidRPr="00E97D8D">
              <w:t>Па (паскаль)</w:t>
            </w:r>
          </w:p>
        </w:tc>
        <w:tc>
          <w:tcPr>
            <w:tcW w:w="2880" w:type="dxa"/>
            <w:tcBorders>
              <w:left w:val="single" w:sz="4" w:space="0" w:color="auto"/>
              <w:right w:val="single" w:sz="4" w:space="0" w:color="auto"/>
            </w:tcBorders>
          </w:tcPr>
          <w:p w:rsidR="0009504D" w:rsidRPr="00E97D8D" w:rsidRDefault="0009504D">
            <w:pPr>
              <w:pStyle w:val="ConsPlusNormal"/>
            </w:pPr>
            <w:r w:rsidRPr="00E97D8D">
              <w:t>бар (бар)</w:t>
            </w:r>
          </w:p>
        </w:tc>
        <w:tc>
          <w:tcPr>
            <w:tcW w:w="2880" w:type="dxa"/>
            <w:tcBorders>
              <w:left w:val="single" w:sz="4" w:space="0" w:color="auto"/>
              <w:right w:val="single" w:sz="4" w:space="0" w:color="auto"/>
            </w:tcBorders>
          </w:tcPr>
          <w:p w:rsidR="0009504D" w:rsidRPr="00E97D8D" w:rsidRDefault="0009504D">
            <w:pPr>
              <w:pStyle w:val="ConsPlusNormal"/>
            </w:pPr>
            <w:r w:rsidRPr="00E97D8D">
              <w:t>1 Па = 1 Н/м</w:t>
            </w:r>
            <w:r w:rsidRPr="00E97D8D">
              <w:rPr>
                <w:vertAlign w:val="superscript"/>
              </w:rPr>
              <w:t>2</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p>
        </w:tc>
        <w:tc>
          <w:tcPr>
            <w:tcW w:w="2835" w:type="dxa"/>
            <w:tcBorders>
              <w:left w:val="single" w:sz="4" w:space="0" w:color="auto"/>
              <w:right w:val="single" w:sz="4" w:space="0" w:color="auto"/>
            </w:tcBorders>
          </w:tcPr>
          <w:p w:rsidR="0009504D" w:rsidRPr="00E97D8D" w:rsidRDefault="0009504D">
            <w:pPr>
              <w:pStyle w:val="ConsPlusNormal"/>
            </w:pPr>
          </w:p>
        </w:tc>
        <w:tc>
          <w:tcPr>
            <w:tcW w:w="2880" w:type="dxa"/>
            <w:tcBorders>
              <w:left w:val="single" w:sz="4" w:space="0" w:color="auto"/>
              <w:right w:val="single" w:sz="4" w:space="0" w:color="auto"/>
            </w:tcBorders>
          </w:tcPr>
          <w:p w:rsidR="0009504D" w:rsidRPr="00E97D8D" w:rsidRDefault="0009504D">
            <w:pPr>
              <w:pStyle w:val="ConsPlusNormal"/>
            </w:pPr>
            <w:r w:rsidRPr="00E97D8D">
              <w:t>Н/мм</w:t>
            </w:r>
            <w:r w:rsidRPr="00E97D8D">
              <w:rPr>
                <w:vertAlign w:val="superscript"/>
              </w:rPr>
              <w:t>2</w:t>
            </w:r>
          </w:p>
        </w:tc>
        <w:tc>
          <w:tcPr>
            <w:tcW w:w="2880" w:type="dxa"/>
            <w:tcBorders>
              <w:left w:val="single" w:sz="4" w:space="0" w:color="auto"/>
              <w:right w:val="single" w:sz="4" w:space="0" w:color="auto"/>
            </w:tcBorders>
          </w:tcPr>
          <w:p w:rsidR="0009504D" w:rsidRPr="00E97D8D" w:rsidRDefault="0009504D">
            <w:pPr>
              <w:pStyle w:val="ConsPlusNormal"/>
            </w:pPr>
            <w:r w:rsidRPr="00E97D8D">
              <w:t>1 бар = 10</w:t>
            </w:r>
            <w:r w:rsidRPr="00E97D8D">
              <w:rPr>
                <w:vertAlign w:val="superscript"/>
              </w:rPr>
              <w:t>5</w:t>
            </w:r>
            <w:r w:rsidRPr="00E97D8D">
              <w:t xml:space="preserve"> Па</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Напряжение</w:t>
            </w:r>
          </w:p>
        </w:tc>
        <w:tc>
          <w:tcPr>
            <w:tcW w:w="2835" w:type="dxa"/>
            <w:tcBorders>
              <w:left w:val="single" w:sz="4" w:space="0" w:color="auto"/>
              <w:right w:val="single" w:sz="4" w:space="0" w:color="auto"/>
            </w:tcBorders>
          </w:tcPr>
          <w:p w:rsidR="0009504D" w:rsidRPr="00E97D8D" w:rsidRDefault="0009504D">
            <w:pPr>
              <w:pStyle w:val="ConsPlusNormal"/>
            </w:pPr>
            <w:r w:rsidRPr="00E97D8D">
              <w:t>Н/м</w:t>
            </w:r>
            <w:r w:rsidRPr="00E97D8D">
              <w:rPr>
                <w:vertAlign w:val="superscript"/>
              </w:rPr>
              <w:t>2</w:t>
            </w:r>
          </w:p>
        </w:tc>
        <w:tc>
          <w:tcPr>
            <w:tcW w:w="2880" w:type="dxa"/>
            <w:tcBorders>
              <w:left w:val="single" w:sz="4" w:space="0" w:color="auto"/>
              <w:right w:val="single" w:sz="4" w:space="0" w:color="auto"/>
            </w:tcBorders>
          </w:tcPr>
          <w:p w:rsidR="0009504D" w:rsidRPr="00E97D8D" w:rsidRDefault="0009504D">
            <w:pPr>
              <w:pStyle w:val="ConsPlusNormal"/>
            </w:pPr>
            <w:r w:rsidRPr="00E97D8D">
              <w:t>кВт - ч (киловатт-час)</w:t>
            </w:r>
          </w:p>
        </w:tc>
        <w:tc>
          <w:tcPr>
            <w:tcW w:w="2880" w:type="dxa"/>
            <w:tcBorders>
              <w:left w:val="single" w:sz="4" w:space="0" w:color="auto"/>
              <w:right w:val="single" w:sz="4" w:space="0" w:color="auto"/>
            </w:tcBorders>
          </w:tcPr>
          <w:p w:rsidR="0009504D" w:rsidRPr="00E97D8D" w:rsidRDefault="0009504D">
            <w:pPr>
              <w:pStyle w:val="ConsPlusNormal"/>
            </w:pPr>
            <w:r w:rsidRPr="00E97D8D">
              <w:t>1 Н/мм</w:t>
            </w:r>
            <w:r w:rsidRPr="00E97D8D">
              <w:rPr>
                <w:vertAlign w:val="superscript"/>
              </w:rPr>
              <w:t>2</w:t>
            </w:r>
            <w:r w:rsidRPr="00E97D8D">
              <w:t xml:space="preserve"> = 1 МПа</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Работа</w:t>
            </w:r>
          </w:p>
        </w:tc>
        <w:tc>
          <w:tcPr>
            <w:tcW w:w="2835" w:type="dxa"/>
            <w:tcBorders>
              <w:left w:val="single" w:sz="4" w:space="0" w:color="auto"/>
              <w:right w:val="single" w:sz="4" w:space="0" w:color="auto"/>
            </w:tcBorders>
          </w:tcPr>
          <w:p w:rsidR="0009504D" w:rsidRPr="00E97D8D" w:rsidRDefault="0009504D">
            <w:pPr>
              <w:pStyle w:val="ConsPlusNormal"/>
            </w:pPr>
          </w:p>
        </w:tc>
        <w:tc>
          <w:tcPr>
            <w:tcW w:w="2880" w:type="dxa"/>
            <w:tcBorders>
              <w:left w:val="single" w:sz="4" w:space="0" w:color="auto"/>
              <w:right w:val="single" w:sz="4" w:space="0" w:color="auto"/>
            </w:tcBorders>
          </w:tcPr>
          <w:p w:rsidR="0009504D" w:rsidRPr="00E97D8D" w:rsidRDefault="0009504D">
            <w:pPr>
              <w:pStyle w:val="ConsPlusNormal"/>
            </w:pPr>
          </w:p>
        </w:tc>
        <w:tc>
          <w:tcPr>
            <w:tcW w:w="2880" w:type="dxa"/>
            <w:tcBorders>
              <w:left w:val="single" w:sz="4" w:space="0" w:color="auto"/>
              <w:right w:val="single" w:sz="4" w:space="0" w:color="auto"/>
            </w:tcBorders>
          </w:tcPr>
          <w:p w:rsidR="0009504D" w:rsidRPr="00E97D8D" w:rsidRDefault="0009504D">
            <w:pPr>
              <w:pStyle w:val="ConsPlusNormal"/>
            </w:pPr>
            <w:r w:rsidRPr="00E97D8D">
              <w:t>1 кВт - ч = 3,6 МДж</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lastRenderedPageBreak/>
              <w:t>Энергия</w:t>
            </w:r>
          </w:p>
        </w:tc>
        <w:tc>
          <w:tcPr>
            <w:tcW w:w="2835" w:type="dxa"/>
            <w:tcBorders>
              <w:left w:val="single" w:sz="4" w:space="0" w:color="auto"/>
              <w:right w:val="single" w:sz="4" w:space="0" w:color="auto"/>
            </w:tcBorders>
          </w:tcPr>
          <w:p w:rsidR="0009504D" w:rsidRPr="00E97D8D" w:rsidRDefault="0009504D">
            <w:pPr>
              <w:pStyle w:val="ConsPlusNormal"/>
            </w:pPr>
            <w:r w:rsidRPr="00E97D8D">
              <w:t>Дж (джоуль)</w:t>
            </w:r>
          </w:p>
        </w:tc>
        <w:tc>
          <w:tcPr>
            <w:tcW w:w="2880" w:type="dxa"/>
            <w:tcBorders>
              <w:left w:val="single" w:sz="4" w:space="0" w:color="auto"/>
              <w:right w:val="single" w:sz="4" w:space="0" w:color="auto"/>
            </w:tcBorders>
          </w:tcPr>
          <w:p w:rsidR="0009504D" w:rsidRPr="00E97D8D" w:rsidRDefault="0009504D">
            <w:pPr>
              <w:pStyle w:val="ConsPlusNormal"/>
            </w:pPr>
          </w:p>
        </w:tc>
        <w:tc>
          <w:tcPr>
            <w:tcW w:w="2880" w:type="dxa"/>
            <w:tcBorders>
              <w:left w:val="single" w:sz="4" w:space="0" w:color="auto"/>
              <w:right w:val="single" w:sz="4" w:space="0" w:color="auto"/>
            </w:tcBorders>
          </w:tcPr>
          <w:p w:rsidR="0009504D" w:rsidRPr="00E97D8D" w:rsidRDefault="0009504D">
            <w:pPr>
              <w:pStyle w:val="ConsPlusNormal"/>
            </w:pPr>
            <w:r w:rsidRPr="00E97D8D">
              <w:t>1 Дж = 1Н - м = 1 Вт - с</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Количество тепла</w:t>
            </w:r>
          </w:p>
        </w:tc>
        <w:tc>
          <w:tcPr>
            <w:tcW w:w="2835" w:type="dxa"/>
            <w:tcBorders>
              <w:left w:val="single" w:sz="4" w:space="0" w:color="auto"/>
              <w:right w:val="single" w:sz="4" w:space="0" w:color="auto"/>
            </w:tcBorders>
          </w:tcPr>
          <w:p w:rsidR="0009504D" w:rsidRPr="00E97D8D" w:rsidRDefault="0009504D">
            <w:pPr>
              <w:pStyle w:val="ConsPlusNormal"/>
            </w:pPr>
          </w:p>
        </w:tc>
        <w:tc>
          <w:tcPr>
            <w:tcW w:w="2880" w:type="dxa"/>
            <w:tcBorders>
              <w:left w:val="single" w:sz="4" w:space="0" w:color="auto"/>
              <w:right w:val="single" w:sz="4" w:space="0" w:color="auto"/>
            </w:tcBorders>
          </w:tcPr>
          <w:p w:rsidR="0009504D" w:rsidRPr="00E97D8D" w:rsidRDefault="0009504D">
            <w:pPr>
              <w:pStyle w:val="ConsPlusNormal"/>
            </w:pPr>
            <w:r w:rsidRPr="00E97D8D">
              <w:t>эВ (электронвольт)</w:t>
            </w:r>
          </w:p>
        </w:tc>
        <w:tc>
          <w:tcPr>
            <w:tcW w:w="2880" w:type="dxa"/>
            <w:tcBorders>
              <w:left w:val="single" w:sz="4" w:space="0" w:color="auto"/>
              <w:right w:val="single" w:sz="4" w:space="0" w:color="auto"/>
            </w:tcBorders>
          </w:tcPr>
          <w:p w:rsidR="0009504D" w:rsidRPr="00E97D8D" w:rsidRDefault="0009504D">
            <w:pPr>
              <w:pStyle w:val="ConsPlusNormal"/>
            </w:pP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Мощность</w:t>
            </w:r>
          </w:p>
        </w:tc>
        <w:tc>
          <w:tcPr>
            <w:tcW w:w="2835" w:type="dxa"/>
            <w:tcBorders>
              <w:left w:val="single" w:sz="4" w:space="0" w:color="auto"/>
              <w:right w:val="single" w:sz="4" w:space="0" w:color="auto"/>
            </w:tcBorders>
          </w:tcPr>
          <w:p w:rsidR="0009504D" w:rsidRPr="00E97D8D" w:rsidRDefault="0009504D">
            <w:pPr>
              <w:pStyle w:val="ConsPlusNormal"/>
            </w:pPr>
            <w:r w:rsidRPr="00E97D8D">
              <w:t>Вт (ватт)</w:t>
            </w:r>
          </w:p>
        </w:tc>
        <w:tc>
          <w:tcPr>
            <w:tcW w:w="2880" w:type="dxa"/>
            <w:tcBorders>
              <w:left w:val="single" w:sz="4" w:space="0" w:color="auto"/>
              <w:right w:val="single" w:sz="4" w:space="0" w:color="auto"/>
            </w:tcBorders>
          </w:tcPr>
          <w:p w:rsidR="0009504D" w:rsidRPr="00E97D8D" w:rsidRDefault="0009504D">
            <w:pPr>
              <w:pStyle w:val="ConsPlusNormal"/>
              <w:jc w:val="center"/>
            </w:pPr>
            <w:r w:rsidRPr="00E97D8D">
              <w:t>-</w:t>
            </w:r>
          </w:p>
        </w:tc>
        <w:tc>
          <w:tcPr>
            <w:tcW w:w="2880" w:type="dxa"/>
            <w:tcBorders>
              <w:left w:val="single" w:sz="4" w:space="0" w:color="auto"/>
              <w:right w:val="single" w:sz="4" w:space="0" w:color="auto"/>
            </w:tcBorders>
          </w:tcPr>
          <w:p w:rsidR="0009504D" w:rsidRPr="00E97D8D" w:rsidRDefault="0009504D">
            <w:pPr>
              <w:pStyle w:val="ConsPlusNormal"/>
            </w:pPr>
            <w:r w:rsidRPr="00E97D8D">
              <w:t>1 эВ = 0,1602 х 10</w:t>
            </w:r>
            <w:r w:rsidRPr="00E97D8D">
              <w:rPr>
                <w:vertAlign w:val="superscript"/>
              </w:rPr>
              <w:t>-18</w:t>
            </w:r>
            <w:r w:rsidRPr="00E97D8D">
              <w:t xml:space="preserve"> Дж</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Кинематическая вязкость</w:t>
            </w:r>
          </w:p>
        </w:tc>
        <w:tc>
          <w:tcPr>
            <w:tcW w:w="2835" w:type="dxa"/>
            <w:tcBorders>
              <w:left w:val="single" w:sz="4" w:space="0" w:color="auto"/>
              <w:right w:val="single" w:sz="4" w:space="0" w:color="auto"/>
            </w:tcBorders>
          </w:tcPr>
          <w:p w:rsidR="0009504D" w:rsidRPr="00E97D8D" w:rsidRDefault="0009504D">
            <w:pPr>
              <w:pStyle w:val="ConsPlusNormal"/>
            </w:pPr>
            <w:r w:rsidRPr="00E97D8D">
              <w:t>м</w:t>
            </w:r>
            <w:r w:rsidRPr="00E97D8D">
              <w:rPr>
                <w:vertAlign w:val="superscript"/>
              </w:rPr>
              <w:t>2</w:t>
            </w:r>
            <w:r w:rsidRPr="00E97D8D">
              <w:t>/с</w:t>
            </w:r>
          </w:p>
        </w:tc>
        <w:tc>
          <w:tcPr>
            <w:tcW w:w="2880" w:type="dxa"/>
            <w:tcBorders>
              <w:left w:val="single" w:sz="4" w:space="0" w:color="auto"/>
              <w:right w:val="single" w:sz="4" w:space="0" w:color="auto"/>
            </w:tcBorders>
          </w:tcPr>
          <w:p w:rsidR="0009504D" w:rsidRPr="00E97D8D" w:rsidRDefault="0009504D">
            <w:pPr>
              <w:pStyle w:val="ConsPlusNormal"/>
            </w:pPr>
            <w:r w:rsidRPr="00E97D8D">
              <w:t>мм</w:t>
            </w:r>
            <w:r w:rsidRPr="00E97D8D">
              <w:rPr>
                <w:vertAlign w:val="superscript"/>
              </w:rPr>
              <w:t>2</w:t>
            </w:r>
            <w:r w:rsidRPr="00E97D8D">
              <w:t>/с</w:t>
            </w:r>
          </w:p>
        </w:tc>
        <w:tc>
          <w:tcPr>
            <w:tcW w:w="2880" w:type="dxa"/>
            <w:tcBorders>
              <w:left w:val="single" w:sz="4" w:space="0" w:color="auto"/>
              <w:right w:val="single" w:sz="4" w:space="0" w:color="auto"/>
            </w:tcBorders>
          </w:tcPr>
          <w:p w:rsidR="0009504D" w:rsidRPr="00E97D8D" w:rsidRDefault="0009504D">
            <w:pPr>
              <w:pStyle w:val="ConsPlusNormal"/>
            </w:pPr>
            <w:r w:rsidRPr="00E97D8D">
              <w:t>1 Вт = 1 Дж/с = 1Н м/с</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Динамическая вязкость</w:t>
            </w:r>
          </w:p>
        </w:tc>
        <w:tc>
          <w:tcPr>
            <w:tcW w:w="2835" w:type="dxa"/>
            <w:tcBorders>
              <w:left w:val="single" w:sz="4" w:space="0" w:color="auto"/>
              <w:right w:val="single" w:sz="4" w:space="0" w:color="auto"/>
            </w:tcBorders>
          </w:tcPr>
          <w:p w:rsidR="0009504D" w:rsidRPr="00E97D8D" w:rsidRDefault="0009504D">
            <w:pPr>
              <w:pStyle w:val="ConsPlusNormal"/>
            </w:pPr>
            <w:r w:rsidRPr="00E97D8D">
              <w:t>Па - с</w:t>
            </w:r>
          </w:p>
        </w:tc>
        <w:tc>
          <w:tcPr>
            <w:tcW w:w="2880" w:type="dxa"/>
            <w:tcBorders>
              <w:left w:val="single" w:sz="4" w:space="0" w:color="auto"/>
              <w:right w:val="single" w:sz="4" w:space="0" w:color="auto"/>
            </w:tcBorders>
          </w:tcPr>
          <w:p w:rsidR="0009504D" w:rsidRPr="00E97D8D" w:rsidRDefault="0009504D">
            <w:pPr>
              <w:pStyle w:val="ConsPlusNormal"/>
            </w:pPr>
            <w:r w:rsidRPr="00E97D8D">
              <w:t>мПа - с</w:t>
            </w:r>
          </w:p>
        </w:tc>
        <w:tc>
          <w:tcPr>
            <w:tcW w:w="2880" w:type="dxa"/>
            <w:tcBorders>
              <w:left w:val="single" w:sz="4" w:space="0" w:color="auto"/>
              <w:right w:val="single" w:sz="4" w:space="0" w:color="auto"/>
            </w:tcBorders>
          </w:tcPr>
          <w:p w:rsidR="0009504D" w:rsidRPr="00E97D8D" w:rsidRDefault="0009504D">
            <w:pPr>
              <w:pStyle w:val="ConsPlusNormal"/>
            </w:pPr>
            <w:r w:rsidRPr="00E97D8D">
              <w:t>1 мм</w:t>
            </w:r>
            <w:r w:rsidRPr="00E97D8D">
              <w:rPr>
                <w:vertAlign w:val="superscript"/>
              </w:rPr>
              <w:t>2</w:t>
            </w:r>
            <w:r w:rsidRPr="00E97D8D">
              <w:t>/с = 10</w:t>
            </w:r>
            <w:r w:rsidRPr="00E97D8D">
              <w:rPr>
                <w:vertAlign w:val="superscript"/>
              </w:rPr>
              <w:t>-6</w:t>
            </w:r>
            <w:r w:rsidRPr="00E97D8D">
              <w:t xml:space="preserve"> м</w:t>
            </w:r>
            <w:r w:rsidRPr="00E97D8D">
              <w:rPr>
                <w:vertAlign w:val="superscript"/>
              </w:rPr>
              <w:t>2</w:t>
            </w:r>
            <w:r w:rsidRPr="00E97D8D">
              <w:t>/с</w:t>
            </w:r>
          </w:p>
        </w:tc>
      </w:tr>
      <w:tr w:rsidR="0009504D" w:rsidRPr="00E97D8D">
        <w:tc>
          <w:tcPr>
            <w:tcW w:w="2955" w:type="dxa"/>
            <w:tcBorders>
              <w:left w:val="single" w:sz="4" w:space="0" w:color="auto"/>
              <w:right w:val="single" w:sz="4" w:space="0" w:color="auto"/>
            </w:tcBorders>
          </w:tcPr>
          <w:p w:rsidR="0009504D" w:rsidRPr="00E97D8D" w:rsidRDefault="0009504D">
            <w:pPr>
              <w:pStyle w:val="ConsPlusNormal"/>
            </w:pPr>
            <w:r w:rsidRPr="00E97D8D">
              <w:t>Активность</w:t>
            </w:r>
          </w:p>
        </w:tc>
        <w:tc>
          <w:tcPr>
            <w:tcW w:w="2835" w:type="dxa"/>
            <w:tcBorders>
              <w:left w:val="single" w:sz="4" w:space="0" w:color="auto"/>
              <w:right w:val="single" w:sz="4" w:space="0" w:color="auto"/>
            </w:tcBorders>
          </w:tcPr>
          <w:p w:rsidR="0009504D" w:rsidRPr="00E97D8D" w:rsidRDefault="0009504D">
            <w:pPr>
              <w:pStyle w:val="ConsPlusNormal"/>
            </w:pPr>
            <w:r w:rsidRPr="00E97D8D">
              <w:t>Бк (беккерель)</w:t>
            </w:r>
          </w:p>
        </w:tc>
        <w:tc>
          <w:tcPr>
            <w:tcW w:w="2880" w:type="dxa"/>
            <w:tcBorders>
              <w:left w:val="single" w:sz="4" w:space="0" w:color="auto"/>
              <w:right w:val="single" w:sz="4" w:space="0" w:color="auto"/>
            </w:tcBorders>
          </w:tcPr>
          <w:p w:rsidR="0009504D" w:rsidRPr="00E97D8D" w:rsidRDefault="0009504D">
            <w:pPr>
              <w:pStyle w:val="ConsPlusNormal"/>
            </w:pPr>
          </w:p>
        </w:tc>
        <w:tc>
          <w:tcPr>
            <w:tcW w:w="2880" w:type="dxa"/>
            <w:tcBorders>
              <w:left w:val="single" w:sz="4" w:space="0" w:color="auto"/>
              <w:right w:val="single" w:sz="4" w:space="0" w:color="auto"/>
            </w:tcBorders>
          </w:tcPr>
          <w:p w:rsidR="0009504D" w:rsidRPr="00E97D8D" w:rsidRDefault="0009504D">
            <w:pPr>
              <w:pStyle w:val="ConsPlusNormal"/>
            </w:pPr>
            <w:r w:rsidRPr="00E97D8D">
              <w:t>1 мПа - с = 10</w:t>
            </w:r>
            <w:r w:rsidRPr="00E97D8D">
              <w:rPr>
                <w:vertAlign w:val="superscript"/>
              </w:rPr>
              <w:t>-3</w:t>
            </w:r>
            <w:r w:rsidRPr="00E97D8D">
              <w:t xml:space="preserve"> Па - с</w:t>
            </w:r>
          </w:p>
        </w:tc>
      </w:tr>
      <w:tr w:rsidR="0009504D" w:rsidRPr="00E97D8D">
        <w:tc>
          <w:tcPr>
            <w:tcW w:w="2955" w:type="dxa"/>
            <w:tcBorders>
              <w:left w:val="single" w:sz="4" w:space="0" w:color="auto"/>
              <w:bottom w:val="single" w:sz="4" w:space="0" w:color="auto"/>
              <w:right w:val="single" w:sz="4" w:space="0" w:color="auto"/>
            </w:tcBorders>
          </w:tcPr>
          <w:p w:rsidR="0009504D" w:rsidRPr="00E97D8D" w:rsidRDefault="0009504D">
            <w:pPr>
              <w:pStyle w:val="ConsPlusNormal"/>
            </w:pPr>
            <w:r w:rsidRPr="00E97D8D">
              <w:t>Эквивалентная доза облучения</w:t>
            </w:r>
          </w:p>
        </w:tc>
        <w:tc>
          <w:tcPr>
            <w:tcW w:w="2835" w:type="dxa"/>
            <w:tcBorders>
              <w:left w:val="single" w:sz="4" w:space="0" w:color="auto"/>
              <w:bottom w:val="single" w:sz="4" w:space="0" w:color="auto"/>
              <w:right w:val="single" w:sz="4" w:space="0" w:color="auto"/>
            </w:tcBorders>
          </w:tcPr>
          <w:p w:rsidR="0009504D" w:rsidRPr="00E97D8D" w:rsidRDefault="0009504D">
            <w:pPr>
              <w:pStyle w:val="ConsPlusNormal"/>
            </w:pPr>
            <w:r w:rsidRPr="00E97D8D">
              <w:t>Зв (зиверт)</w:t>
            </w:r>
          </w:p>
        </w:tc>
        <w:tc>
          <w:tcPr>
            <w:tcW w:w="2880" w:type="dxa"/>
            <w:tcBorders>
              <w:left w:val="single" w:sz="4" w:space="0" w:color="auto"/>
              <w:bottom w:val="single" w:sz="4" w:space="0" w:color="auto"/>
              <w:right w:val="single" w:sz="4" w:space="0" w:color="auto"/>
            </w:tcBorders>
          </w:tcPr>
          <w:p w:rsidR="0009504D" w:rsidRPr="00E97D8D" w:rsidRDefault="0009504D">
            <w:pPr>
              <w:pStyle w:val="ConsPlusNormal"/>
            </w:pPr>
          </w:p>
        </w:tc>
        <w:tc>
          <w:tcPr>
            <w:tcW w:w="2880" w:type="dxa"/>
            <w:tcBorders>
              <w:left w:val="single" w:sz="4" w:space="0" w:color="auto"/>
              <w:bottom w:val="single" w:sz="4" w:space="0" w:color="auto"/>
              <w:right w:val="single" w:sz="4" w:space="0" w:color="auto"/>
            </w:tcBorders>
          </w:tcPr>
          <w:p w:rsidR="0009504D" w:rsidRPr="00E97D8D" w:rsidRDefault="0009504D">
            <w:pPr>
              <w:pStyle w:val="ConsPlusNormal"/>
            </w:pPr>
          </w:p>
        </w:tc>
      </w:tr>
    </w:tbl>
    <w:p w:rsidR="0009504D" w:rsidRPr="0089441F" w:rsidRDefault="0009504D">
      <w:pPr>
        <w:pStyle w:val="ConsPlusNormal"/>
        <w:ind w:firstLine="540"/>
        <w:jc w:val="both"/>
      </w:pPr>
    </w:p>
    <w:p w:rsidR="0009504D" w:rsidRPr="0089441F" w:rsidRDefault="0009504D">
      <w:pPr>
        <w:pStyle w:val="ConsPlusNormal"/>
        <w:ind w:firstLine="540"/>
        <w:jc w:val="both"/>
      </w:pPr>
      <w:r w:rsidRPr="0089441F">
        <w:t>Примечание. Для пересчета ранее применявшихся единиц в единицы СИ применяются следующие округленные значения:</w:t>
      </w:r>
    </w:p>
    <w:p w:rsidR="0009504D" w:rsidRPr="0089441F" w:rsidRDefault="0009504D">
      <w:pPr>
        <w:pStyle w:val="ConsPlusNormal"/>
        <w:rPr>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055"/>
        <w:gridCol w:w="6510"/>
      </w:tblGrid>
      <w:tr w:rsidR="0009504D" w:rsidRPr="00E97D8D">
        <w:tc>
          <w:tcPr>
            <w:tcW w:w="5055" w:type="dxa"/>
          </w:tcPr>
          <w:p w:rsidR="0009504D" w:rsidRPr="00E97D8D" w:rsidRDefault="0009504D">
            <w:pPr>
              <w:pStyle w:val="ConsPlusNormal"/>
            </w:pPr>
            <w:r w:rsidRPr="00E97D8D">
              <w:t>сила:</w:t>
            </w:r>
          </w:p>
        </w:tc>
        <w:tc>
          <w:tcPr>
            <w:tcW w:w="6510" w:type="dxa"/>
          </w:tcPr>
          <w:p w:rsidR="0009504D" w:rsidRPr="00E97D8D" w:rsidRDefault="0009504D">
            <w:pPr>
              <w:pStyle w:val="ConsPlusNormal"/>
            </w:pPr>
            <w:r w:rsidRPr="00E97D8D">
              <w:t>напряжение:</w:t>
            </w:r>
          </w:p>
        </w:tc>
      </w:tr>
      <w:tr w:rsidR="0009504D" w:rsidRPr="00E97D8D">
        <w:tc>
          <w:tcPr>
            <w:tcW w:w="5055" w:type="dxa"/>
          </w:tcPr>
          <w:p w:rsidR="0009504D" w:rsidRPr="00E97D8D" w:rsidRDefault="0009504D">
            <w:pPr>
              <w:pStyle w:val="ConsPlusNormal"/>
            </w:pPr>
            <w:r w:rsidRPr="00E97D8D">
              <w:t>1 кгс = 9,807 Н;</w:t>
            </w:r>
          </w:p>
        </w:tc>
        <w:tc>
          <w:tcPr>
            <w:tcW w:w="6510" w:type="dxa"/>
          </w:tcPr>
          <w:p w:rsidR="0009504D" w:rsidRPr="00E97D8D" w:rsidRDefault="0009504D">
            <w:pPr>
              <w:pStyle w:val="ConsPlusNormal"/>
            </w:pPr>
            <w:r w:rsidRPr="00E97D8D">
              <w:t>1 кг/мм</w:t>
            </w:r>
            <w:r w:rsidRPr="00E97D8D">
              <w:rPr>
                <w:vertAlign w:val="superscript"/>
              </w:rPr>
              <w:t>2</w:t>
            </w:r>
            <w:r w:rsidRPr="00E97D8D">
              <w:t xml:space="preserve"> = 9,807 Н/мм</w:t>
            </w:r>
            <w:r w:rsidRPr="00E97D8D">
              <w:rPr>
                <w:vertAlign w:val="superscript"/>
              </w:rPr>
              <w:t>2</w:t>
            </w:r>
            <w:r w:rsidRPr="00E97D8D">
              <w:t>;</w:t>
            </w:r>
          </w:p>
        </w:tc>
      </w:tr>
      <w:tr w:rsidR="0009504D" w:rsidRPr="00E97D8D">
        <w:tc>
          <w:tcPr>
            <w:tcW w:w="5055" w:type="dxa"/>
          </w:tcPr>
          <w:p w:rsidR="0009504D" w:rsidRPr="00E97D8D" w:rsidRDefault="0009504D">
            <w:pPr>
              <w:pStyle w:val="ConsPlusNormal"/>
            </w:pPr>
            <w:r w:rsidRPr="00E97D8D">
              <w:t>1 Н = 0,102 кгс;</w:t>
            </w:r>
          </w:p>
        </w:tc>
        <w:tc>
          <w:tcPr>
            <w:tcW w:w="6510" w:type="dxa"/>
          </w:tcPr>
          <w:p w:rsidR="0009504D" w:rsidRPr="00E97D8D" w:rsidRDefault="0009504D">
            <w:pPr>
              <w:pStyle w:val="ConsPlusNormal"/>
            </w:pPr>
            <w:r w:rsidRPr="00E97D8D">
              <w:t>1 Н/мм</w:t>
            </w:r>
            <w:r w:rsidRPr="00E97D8D">
              <w:rPr>
                <w:vertAlign w:val="superscript"/>
              </w:rPr>
              <w:t>2</w:t>
            </w:r>
            <w:r w:rsidRPr="00E97D8D">
              <w:t xml:space="preserve"> = 0,102 кг/мм</w:t>
            </w:r>
            <w:r w:rsidRPr="00E97D8D">
              <w:rPr>
                <w:vertAlign w:val="superscript"/>
              </w:rPr>
              <w:t>2</w:t>
            </w:r>
            <w:r w:rsidRPr="00E97D8D">
              <w:t>;</w:t>
            </w:r>
          </w:p>
        </w:tc>
      </w:tr>
    </w:tbl>
    <w:p w:rsidR="0009504D" w:rsidRPr="0089441F" w:rsidRDefault="0009504D">
      <w:pPr>
        <w:pStyle w:val="ConsPlusNormal"/>
        <w:ind w:firstLine="540"/>
        <w:jc w:val="both"/>
      </w:pPr>
    </w:p>
    <w:p w:rsidR="0009504D" w:rsidRPr="0089441F" w:rsidRDefault="0009504D">
      <w:pPr>
        <w:pStyle w:val="ConsPlusNormal"/>
        <w:ind w:firstLine="540"/>
        <w:jc w:val="both"/>
      </w:pPr>
      <w:r w:rsidRPr="0089441F">
        <w:t>давление:</w:t>
      </w:r>
    </w:p>
    <w:p w:rsidR="0009504D" w:rsidRPr="0089441F" w:rsidRDefault="0009504D">
      <w:pPr>
        <w:pStyle w:val="ConsPlusNormal"/>
        <w:spacing w:before="160"/>
        <w:ind w:firstLine="540"/>
        <w:jc w:val="both"/>
      </w:pPr>
      <w:r w:rsidRPr="0089441F">
        <w:t>1 Па = 1 Н/м</w:t>
      </w:r>
      <w:r w:rsidRPr="0089441F">
        <w:rPr>
          <w:vertAlign w:val="superscript"/>
        </w:rPr>
        <w:t>2</w:t>
      </w:r>
      <w:r w:rsidRPr="0089441F">
        <w:t xml:space="preserve"> = 10</w:t>
      </w:r>
      <w:r w:rsidRPr="0089441F">
        <w:rPr>
          <w:vertAlign w:val="superscript"/>
        </w:rPr>
        <w:t>-5</w:t>
      </w:r>
      <w:r w:rsidRPr="0089441F">
        <w:t xml:space="preserve"> бар = 1,02 - 10</w:t>
      </w:r>
      <w:r w:rsidRPr="0089441F">
        <w:rPr>
          <w:vertAlign w:val="superscript"/>
        </w:rPr>
        <w:t>-5</w:t>
      </w:r>
      <w:r w:rsidRPr="0089441F">
        <w:t xml:space="preserve"> кг/см</w:t>
      </w:r>
      <w:r w:rsidRPr="0089441F">
        <w:rPr>
          <w:vertAlign w:val="superscript"/>
        </w:rPr>
        <w:t>2</w:t>
      </w:r>
      <w:r w:rsidRPr="0089441F">
        <w:t xml:space="preserve"> = 0,75 - 10</w:t>
      </w:r>
      <w:r w:rsidRPr="0089441F">
        <w:rPr>
          <w:vertAlign w:val="superscript"/>
        </w:rPr>
        <w:t>-2</w:t>
      </w:r>
      <w:r w:rsidRPr="0089441F">
        <w:t xml:space="preserve"> торр;</w:t>
      </w:r>
    </w:p>
    <w:p w:rsidR="0009504D" w:rsidRPr="0089441F" w:rsidRDefault="0009504D">
      <w:pPr>
        <w:pStyle w:val="ConsPlusNormal"/>
        <w:spacing w:before="160"/>
        <w:ind w:firstLine="540"/>
        <w:jc w:val="both"/>
      </w:pPr>
      <w:r w:rsidRPr="0089441F">
        <w:t>1 бар = 10</w:t>
      </w:r>
      <w:r w:rsidRPr="0089441F">
        <w:rPr>
          <w:vertAlign w:val="superscript"/>
        </w:rPr>
        <w:t>5</w:t>
      </w:r>
      <w:r w:rsidRPr="0089441F">
        <w:t xml:space="preserve"> Па = 1,02 кг/см</w:t>
      </w:r>
      <w:r w:rsidRPr="0089441F">
        <w:rPr>
          <w:vertAlign w:val="superscript"/>
        </w:rPr>
        <w:t>2</w:t>
      </w:r>
      <w:r w:rsidRPr="0089441F">
        <w:t xml:space="preserve"> = 750 торр;</w:t>
      </w:r>
    </w:p>
    <w:p w:rsidR="0009504D" w:rsidRPr="0089441F" w:rsidRDefault="0009504D">
      <w:pPr>
        <w:pStyle w:val="ConsPlusNormal"/>
        <w:spacing w:before="160"/>
        <w:ind w:firstLine="540"/>
        <w:jc w:val="both"/>
      </w:pPr>
      <w:r w:rsidRPr="0089441F">
        <w:t>1 кг/см</w:t>
      </w:r>
      <w:r w:rsidRPr="0089441F">
        <w:rPr>
          <w:vertAlign w:val="superscript"/>
        </w:rPr>
        <w:t>2</w:t>
      </w:r>
      <w:r w:rsidRPr="0089441F">
        <w:t xml:space="preserve"> = 9,807 10</w:t>
      </w:r>
      <w:r w:rsidRPr="0089441F">
        <w:rPr>
          <w:vertAlign w:val="superscript"/>
        </w:rPr>
        <w:t>4</w:t>
      </w:r>
      <w:r w:rsidRPr="0089441F">
        <w:t xml:space="preserve"> Па = 0,9807 бара = 736 торр;</w:t>
      </w:r>
    </w:p>
    <w:p w:rsidR="0009504D" w:rsidRPr="0089441F" w:rsidRDefault="0009504D">
      <w:pPr>
        <w:pStyle w:val="ConsPlusNormal"/>
        <w:spacing w:before="160"/>
        <w:ind w:firstLine="540"/>
        <w:jc w:val="both"/>
      </w:pPr>
      <w:r w:rsidRPr="0089441F">
        <w:t>1 торр = 1,33 - 10</w:t>
      </w:r>
      <w:r w:rsidRPr="0089441F">
        <w:rPr>
          <w:vertAlign w:val="superscript"/>
        </w:rPr>
        <w:t>2</w:t>
      </w:r>
      <w:r w:rsidRPr="0089441F">
        <w:t xml:space="preserve"> Па = 1,33 - 10</w:t>
      </w:r>
      <w:r w:rsidRPr="0089441F">
        <w:rPr>
          <w:vertAlign w:val="superscript"/>
        </w:rPr>
        <w:t>-3</w:t>
      </w:r>
      <w:r w:rsidRPr="0089441F">
        <w:t xml:space="preserve"> бар = 1,36 - 10</w:t>
      </w:r>
      <w:r w:rsidRPr="0089441F">
        <w:rPr>
          <w:vertAlign w:val="superscript"/>
        </w:rPr>
        <w:t>-3</w:t>
      </w:r>
      <w:r w:rsidRPr="0089441F">
        <w:t xml:space="preserve"> кг/см</w:t>
      </w:r>
      <w:r w:rsidRPr="0089441F">
        <w:rPr>
          <w:vertAlign w:val="superscript"/>
        </w:rPr>
        <w:t>2</w:t>
      </w:r>
      <w:r w:rsidRPr="0089441F">
        <w:t>;</w:t>
      </w:r>
    </w:p>
    <w:p w:rsidR="0009504D" w:rsidRPr="0089441F" w:rsidRDefault="0009504D">
      <w:pPr>
        <w:pStyle w:val="ConsPlusNormal"/>
        <w:ind w:firstLine="540"/>
        <w:jc w:val="both"/>
      </w:pPr>
    </w:p>
    <w:p w:rsidR="0009504D" w:rsidRPr="0089441F" w:rsidRDefault="0009504D">
      <w:pPr>
        <w:pStyle w:val="ConsPlusNormal"/>
        <w:ind w:firstLine="540"/>
        <w:jc w:val="both"/>
      </w:pPr>
      <w:r w:rsidRPr="0089441F">
        <w:t>энергия, работа, количество тепла:</w:t>
      </w:r>
    </w:p>
    <w:p w:rsidR="0009504D" w:rsidRPr="0089441F" w:rsidRDefault="0009504D">
      <w:pPr>
        <w:pStyle w:val="ConsPlusNormal"/>
        <w:spacing w:before="160"/>
        <w:ind w:firstLine="540"/>
        <w:jc w:val="both"/>
      </w:pPr>
      <w:r w:rsidRPr="0089441F">
        <w:t>1 Дж = 1 Н - м = 0,278 - 10</w:t>
      </w:r>
      <w:r w:rsidRPr="0089441F">
        <w:rPr>
          <w:vertAlign w:val="superscript"/>
        </w:rPr>
        <w:t>-6</w:t>
      </w:r>
      <w:r w:rsidRPr="0089441F">
        <w:t xml:space="preserve"> кВт - ч = 1,102 кгм = 0,239 - 10</w:t>
      </w:r>
      <w:r w:rsidRPr="0089441F">
        <w:rPr>
          <w:vertAlign w:val="superscript"/>
        </w:rPr>
        <w:t>-3</w:t>
      </w:r>
      <w:r w:rsidRPr="0089441F">
        <w:t xml:space="preserve"> ккал;</w:t>
      </w:r>
    </w:p>
    <w:p w:rsidR="0009504D" w:rsidRPr="0089441F" w:rsidRDefault="0009504D">
      <w:pPr>
        <w:pStyle w:val="ConsPlusNormal"/>
        <w:spacing w:before="160"/>
        <w:ind w:firstLine="540"/>
        <w:jc w:val="both"/>
      </w:pPr>
      <w:r w:rsidRPr="0089441F">
        <w:t>1 кВт-ч = 3,6 - 10</w:t>
      </w:r>
      <w:r w:rsidRPr="0089441F">
        <w:rPr>
          <w:vertAlign w:val="superscript"/>
        </w:rPr>
        <w:t>6</w:t>
      </w:r>
      <w:r w:rsidRPr="0089441F">
        <w:t xml:space="preserve"> Дж = 367 - 10</w:t>
      </w:r>
      <w:r w:rsidRPr="0089441F">
        <w:rPr>
          <w:vertAlign w:val="superscript"/>
        </w:rPr>
        <w:t>3</w:t>
      </w:r>
      <w:r w:rsidRPr="0089441F">
        <w:t xml:space="preserve"> кгм = 860 ккал;</w:t>
      </w:r>
    </w:p>
    <w:p w:rsidR="0009504D" w:rsidRPr="0089441F" w:rsidRDefault="0009504D">
      <w:pPr>
        <w:pStyle w:val="ConsPlusNormal"/>
        <w:spacing w:before="160"/>
        <w:ind w:firstLine="540"/>
        <w:jc w:val="both"/>
      </w:pPr>
      <w:r w:rsidRPr="0089441F">
        <w:t>1 кгм = 9,807 Дж = 2,72 - 10</w:t>
      </w:r>
      <w:r w:rsidRPr="0089441F">
        <w:rPr>
          <w:vertAlign w:val="superscript"/>
        </w:rPr>
        <w:t>-6</w:t>
      </w:r>
      <w:r w:rsidRPr="0089441F">
        <w:t xml:space="preserve"> кВт-ч = 2,34 - 10</w:t>
      </w:r>
      <w:r w:rsidRPr="0089441F">
        <w:rPr>
          <w:vertAlign w:val="superscript"/>
        </w:rPr>
        <w:t>-3</w:t>
      </w:r>
      <w:r w:rsidRPr="0089441F">
        <w:t xml:space="preserve"> ккал;</w:t>
      </w:r>
    </w:p>
    <w:p w:rsidR="0009504D" w:rsidRPr="0089441F" w:rsidRDefault="0009504D">
      <w:pPr>
        <w:pStyle w:val="ConsPlusNormal"/>
        <w:spacing w:before="160"/>
        <w:ind w:firstLine="540"/>
        <w:jc w:val="both"/>
      </w:pPr>
      <w:r w:rsidRPr="0089441F">
        <w:t>1 ккал = 4,19 - 10</w:t>
      </w:r>
      <w:r w:rsidRPr="0089441F">
        <w:rPr>
          <w:vertAlign w:val="superscript"/>
        </w:rPr>
        <w:t>3</w:t>
      </w:r>
      <w:r w:rsidRPr="0089441F">
        <w:t xml:space="preserve"> Дж = 1,16 - 10</w:t>
      </w:r>
      <w:r w:rsidRPr="0089441F">
        <w:rPr>
          <w:vertAlign w:val="superscript"/>
        </w:rPr>
        <w:t>-3</w:t>
      </w:r>
      <w:r w:rsidRPr="0089441F">
        <w:t xml:space="preserve"> кВт - ч = 427 кгм;</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055"/>
        <w:gridCol w:w="6510"/>
      </w:tblGrid>
      <w:tr w:rsidR="0009504D" w:rsidRPr="00E97D8D">
        <w:tc>
          <w:tcPr>
            <w:tcW w:w="5055" w:type="dxa"/>
          </w:tcPr>
          <w:p w:rsidR="0009504D" w:rsidRPr="00E97D8D" w:rsidRDefault="0009504D">
            <w:pPr>
              <w:pStyle w:val="ConsPlusNormal"/>
              <w:jc w:val="both"/>
            </w:pPr>
            <w:r w:rsidRPr="00E97D8D">
              <w:t>мощность:</w:t>
            </w:r>
          </w:p>
        </w:tc>
        <w:tc>
          <w:tcPr>
            <w:tcW w:w="6510" w:type="dxa"/>
          </w:tcPr>
          <w:p w:rsidR="0009504D" w:rsidRPr="00E97D8D" w:rsidRDefault="0009504D">
            <w:pPr>
              <w:pStyle w:val="ConsPlusNormal"/>
            </w:pPr>
            <w:r w:rsidRPr="00E97D8D">
              <w:t>кинематическая вязкость:</w:t>
            </w:r>
          </w:p>
        </w:tc>
      </w:tr>
      <w:tr w:rsidR="0009504D" w:rsidRPr="00E97D8D">
        <w:tc>
          <w:tcPr>
            <w:tcW w:w="5055" w:type="dxa"/>
          </w:tcPr>
          <w:p w:rsidR="0009504D" w:rsidRPr="00E97D8D" w:rsidRDefault="0009504D">
            <w:pPr>
              <w:pStyle w:val="ConsPlusNormal"/>
              <w:jc w:val="both"/>
            </w:pPr>
            <w:r w:rsidRPr="00E97D8D">
              <w:t>1 Вт = 0,102 кгм/с = 0,86 ккал/ч;</w:t>
            </w:r>
          </w:p>
        </w:tc>
        <w:tc>
          <w:tcPr>
            <w:tcW w:w="6510" w:type="dxa"/>
          </w:tcPr>
          <w:p w:rsidR="0009504D" w:rsidRPr="00E97D8D" w:rsidRDefault="0009504D">
            <w:pPr>
              <w:pStyle w:val="ConsPlusNormal"/>
            </w:pPr>
            <w:r w:rsidRPr="00E97D8D">
              <w:t>1 м</w:t>
            </w:r>
            <w:r w:rsidRPr="00E97D8D">
              <w:rPr>
                <w:vertAlign w:val="superscript"/>
              </w:rPr>
              <w:t>2</w:t>
            </w:r>
            <w:r w:rsidRPr="00E97D8D">
              <w:t>/с = 10</w:t>
            </w:r>
            <w:r w:rsidRPr="00E97D8D">
              <w:rPr>
                <w:vertAlign w:val="superscript"/>
              </w:rPr>
              <w:t>4</w:t>
            </w:r>
            <w:r w:rsidRPr="00E97D8D">
              <w:t xml:space="preserve"> Ст (Стокс);</w:t>
            </w:r>
          </w:p>
        </w:tc>
      </w:tr>
      <w:tr w:rsidR="0009504D" w:rsidRPr="00E97D8D">
        <w:tc>
          <w:tcPr>
            <w:tcW w:w="5055" w:type="dxa"/>
          </w:tcPr>
          <w:p w:rsidR="0009504D" w:rsidRPr="00E97D8D" w:rsidRDefault="0009504D">
            <w:pPr>
              <w:pStyle w:val="ConsPlusNormal"/>
              <w:jc w:val="both"/>
            </w:pPr>
            <w:r w:rsidRPr="00E97D8D">
              <w:lastRenderedPageBreak/>
              <w:t>1 кгм/с = 9,807 Вт = 8,43 ккал/ч;</w:t>
            </w:r>
          </w:p>
        </w:tc>
        <w:tc>
          <w:tcPr>
            <w:tcW w:w="6510" w:type="dxa"/>
          </w:tcPr>
          <w:p w:rsidR="0009504D" w:rsidRPr="00E97D8D" w:rsidRDefault="0009504D">
            <w:pPr>
              <w:pStyle w:val="ConsPlusNormal"/>
            </w:pPr>
            <w:r w:rsidRPr="00E97D8D">
              <w:t>1 Ст = 10</w:t>
            </w:r>
            <w:r w:rsidRPr="00E97D8D">
              <w:rPr>
                <w:vertAlign w:val="superscript"/>
              </w:rPr>
              <w:t>-4</w:t>
            </w:r>
            <w:r w:rsidRPr="00E97D8D">
              <w:t xml:space="preserve"> м</w:t>
            </w:r>
            <w:r w:rsidRPr="00E97D8D">
              <w:rPr>
                <w:vertAlign w:val="superscript"/>
              </w:rPr>
              <w:t>2</w:t>
            </w:r>
            <w:r w:rsidRPr="00E97D8D">
              <w:t>/с;</w:t>
            </w:r>
          </w:p>
        </w:tc>
      </w:tr>
      <w:tr w:rsidR="0009504D" w:rsidRPr="00E97D8D">
        <w:tc>
          <w:tcPr>
            <w:tcW w:w="5055" w:type="dxa"/>
          </w:tcPr>
          <w:p w:rsidR="0009504D" w:rsidRPr="00E97D8D" w:rsidRDefault="0009504D">
            <w:pPr>
              <w:pStyle w:val="ConsPlusNormal"/>
              <w:jc w:val="both"/>
            </w:pPr>
            <w:r w:rsidRPr="00E97D8D">
              <w:t>1 ккал/ч = 1,16 Вт = 0,119 кгм/с;</w:t>
            </w:r>
          </w:p>
        </w:tc>
        <w:tc>
          <w:tcPr>
            <w:tcW w:w="6510" w:type="dxa"/>
          </w:tcPr>
          <w:p w:rsidR="0009504D" w:rsidRPr="00E97D8D" w:rsidRDefault="0009504D">
            <w:pPr>
              <w:pStyle w:val="ConsPlusNormal"/>
            </w:pPr>
          </w:p>
        </w:tc>
      </w:tr>
    </w:tbl>
    <w:p w:rsidR="0009504D" w:rsidRPr="0089441F" w:rsidRDefault="0009504D">
      <w:pPr>
        <w:pStyle w:val="ConsPlusNormal"/>
        <w:ind w:firstLine="540"/>
        <w:jc w:val="both"/>
      </w:pPr>
    </w:p>
    <w:p w:rsidR="0009504D" w:rsidRPr="0089441F" w:rsidRDefault="0009504D">
      <w:pPr>
        <w:pStyle w:val="ConsPlusNormal"/>
        <w:ind w:firstLine="540"/>
        <w:jc w:val="both"/>
      </w:pPr>
      <w:r w:rsidRPr="0089441F">
        <w:t>динамическая вязкость:</w:t>
      </w:r>
    </w:p>
    <w:p w:rsidR="0009504D" w:rsidRPr="0089441F" w:rsidRDefault="0009504D">
      <w:pPr>
        <w:pStyle w:val="ConsPlusNormal"/>
        <w:spacing w:before="160"/>
        <w:ind w:firstLine="540"/>
        <w:jc w:val="both"/>
      </w:pPr>
      <w:r w:rsidRPr="0089441F">
        <w:t>1 Па - с = 1 Нс/м</w:t>
      </w:r>
      <w:r w:rsidRPr="0089441F">
        <w:rPr>
          <w:vertAlign w:val="superscript"/>
        </w:rPr>
        <w:t>2</w:t>
      </w:r>
      <w:r w:rsidRPr="0089441F">
        <w:t xml:space="preserve"> = 10 П (пуаз) = 0,102 кгс/м</w:t>
      </w:r>
      <w:r w:rsidRPr="0089441F">
        <w:rPr>
          <w:vertAlign w:val="superscript"/>
        </w:rPr>
        <w:t>2</w:t>
      </w:r>
      <w:r w:rsidRPr="0089441F">
        <w:t>;</w:t>
      </w:r>
    </w:p>
    <w:p w:rsidR="0009504D" w:rsidRPr="0089441F" w:rsidRDefault="0009504D">
      <w:pPr>
        <w:pStyle w:val="ConsPlusNormal"/>
        <w:spacing w:before="160"/>
        <w:ind w:firstLine="540"/>
        <w:jc w:val="both"/>
      </w:pPr>
      <w:r w:rsidRPr="0089441F">
        <w:t>1 П = 0,1 Па - с = 0,1 Нс/м</w:t>
      </w:r>
      <w:r w:rsidRPr="0089441F">
        <w:rPr>
          <w:vertAlign w:val="superscript"/>
        </w:rPr>
        <w:t>2</w:t>
      </w:r>
      <w:r w:rsidRPr="0089441F">
        <w:t xml:space="preserve"> = 1,02 - 10</w:t>
      </w:r>
      <w:r w:rsidRPr="0089441F">
        <w:rPr>
          <w:vertAlign w:val="superscript"/>
        </w:rPr>
        <w:t>-2</w:t>
      </w:r>
      <w:r w:rsidRPr="0089441F">
        <w:t xml:space="preserve"> кгс/м</w:t>
      </w:r>
      <w:r w:rsidRPr="0089441F">
        <w:rPr>
          <w:vertAlign w:val="superscript"/>
        </w:rPr>
        <w:t>2</w:t>
      </w:r>
      <w:r w:rsidRPr="0089441F">
        <w:t>;</w:t>
      </w:r>
    </w:p>
    <w:p w:rsidR="0009504D" w:rsidRPr="0089441F" w:rsidRDefault="0009504D">
      <w:pPr>
        <w:pStyle w:val="ConsPlusNormal"/>
        <w:spacing w:before="160"/>
        <w:ind w:firstLine="540"/>
        <w:jc w:val="both"/>
      </w:pPr>
      <w:r w:rsidRPr="0089441F">
        <w:t>1 кгс/м</w:t>
      </w:r>
      <w:r w:rsidRPr="0089441F">
        <w:rPr>
          <w:vertAlign w:val="superscript"/>
        </w:rPr>
        <w:t>2</w:t>
      </w:r>
      <w:r w:rsidRPr="0089441F">
        <w:t xml:space="preserve"> = 9,807 Па - с = 9,807 Нс/м</w:t>
      </w:r>
      <w:r w:rsidRPr="0089441F">
        <w:rPr>
          <w:vertAlign w:val="superscript"/>
        </w:rPr>
        <w:t>2</w:t>
      </w:r>
      <w:r w:rsidRPr="0089441F">
        <w:t xml:space="preserve"> = 98,07 П.</w:t>
      </w:r>
    </w:p>
    <w:p w:rsidR="0009504D" w:rsidRPr="0089441F" w:rsidRDefault="0009504D">
      <w:pPr>
        <w:pStyle w:val="ConsPlusNormal"/>
        <w:ind w:firstLine="540"/>
        <w:jc w:val="both"/>
      </w:pP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3</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pPr>
    </w:p>
    <w:p w:rsidR="0009504D" w:rsidRPr="0089441F" w:rsidRDefault="0009504D">
      <w:pPr>
        <w:pStyle w:val="ConsPlusNormal"/>
        <w:jc w:val="center"/>
        <w:rPr>
          <w:b/>
          <w:bCs/>
        </w:rPr>
      </w:pPr>
      <w:bookmarkStart w:id="27" w:name="Par1125"/>
      <w:bookmarkEnd w:id="27"/>
      <w:r w:rsidRPr="0089441F">
        <w:rPr>
          <w:b/>
          <w:bCs/>
        </w:rPr>
        <w:t>ПЕРЕЧЕНЬ</w:t>
      </w:r>
    </w:p>
    <w:p w:rsidR="0009504D" w:rsidRPr="0089441F" w:rsidRDefault="0009504D">
      <w:pPr>
        <w:pStyle w:val="ConsPlusNormal"/>
        <w:jc w:val="center"/>
        <w:rPr>
          <w:b/>
          <w:bCs/>
        </w:rPr>
      </w:pPr>
      <w:r w:rsidRPr="0089441F">
        <w:rPr>
          <w:b/>
          <w:bCs/>
        </w:rPr>
        <w:t>ОПАСНЫХ ГРУЗОВ, ДОПУЩЕННЫХ К ПЕРЕВОЗКЕ</w:t>
      </w:r>
    </w:p>
    <w:p w:rsidR="0009504D" w:rsidRPr="0089441F" w:rsidRDefault="0009504D">
      <w:pPr>
        <w:pStyle w:val="ConsPlusNormal"/>
        <w:spacing w:before="160"/>
        <w:jc w:val="right"/>
      </w:pPr>
      <w:r w:rsidRPr="0089441F">
        <w:t>Таблица</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95"/>
        <w:gridCol w:w="3540"/>
        <w:gridCol w:w="1095"/>
        <w:gridCol w:w="1455"/>
        <w:gridCol w:w="1575"/>
        <w:gridCol w:w="1740"/>
        <w:gridCol w:w="2010"/>
        <w:gridCol w:w="1965"/>
        <w:gridCol w:w="1710"/>
        <w:gridCol w:w="2085"/>
        <w:gridCol w:w="1935"/>
        <w:gridCol w:w="2175"/>
        <w:gridCol w:w="1740"/>
        <w:gridCol w:w="1815"/>
      </w:tblGrid>
      <w:tr w:rsidR="0009504D" w:rsidRPr="00E97D8D">
        <w:tc>
          <w:tcPr>
            <w:tcW w:w="1095"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28" w:name="Par1129"/>
            <w:bookmarkEnd w:id="28"/>
            <w:r w:rsidRPr="00E97D8D">
              <w:t>N ООН</w:t>
            </w:r>
          </w:p>
        </w:tc>
        <w:tc>
          <w:tcPr>
            <w:tcW w:w="354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29" w:name="Par1130"/>
            <w:bookmarkEnd w:id="29"/>
            <w:r w:rsidRPr="00E97D8D">
              <w:t>Наименование и описание</w:t>
            </w:r>
          </w:p>
        </w:tc>
        <w:tc>
          <w:tcPr>
            <w:tcW w:w="1095"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30" w:name="Par1131"/>
            <w:bookmarkEnd w:id="30"/>
            <w:r w:rsidRPr="00E97D8D">
              <w:t>Класс</w:t>
            </w:r>
          </w:p>
        </w:tc>
        <w:tc>
          <w:tcPr>
            <w:tcW w:w="1455"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31" w:name="Par1132"/>
            <w:bookmarkEnd w:id="31"/>
            <w:r w:rsidRPr="00E97D8D">
              <w:t>Класси-</w:t>
            </w:r>
            <w:r w:rsidRPr="00E97D8D">
              <w:br/>
              <w:t>фикаци-</w:t>
            </w:r>
            <w:r w:rsidRPr="00E97D8D">
              <w:br/>
              <w:t>онный код</w:t>
            </w:r>
          </w:p>
        </w:tc>
        <w:tc>
          <w:tcPr>
            <w:tcW w:w="1575"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32" w:name="Par1133"/>
            <w:bookmarkEnd w:id="32"/>
            <w:r w:rsidRPr="00E97D8D">
              <w:t>Группа упаковки</w:t>
            </w:r>
          </w:p>
        </w:tc>
        <w:tc>
          <w:tcPr>
            <w:tcW w:w="174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33" w:name="Par1134"/>
            <w:bookmarkEnd w:id="33"/>
            <w:r w:rsidRPr="00E97D8D">
              <w:t>Знаки опасности</w:t>
            </w:r>
          </w:p>
        </w:tc>
        <w:tc>
          <w:tcPr>
            <w:tcW w:w="201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34" w:name="Par1135"/>
            <w:bookmarkEnd w:id="34"/>
            <w:r w:rsidRPr="00E97D8D">
              <w:t>Специ-</w:t>
            </w:r>
            <w:r w:rsidRPr="00E97D8D">
              <w:br/>
              <w:t>альные поло-</w:t>
            </w:r>
            <w:r w:rsidRPr="00E97D8D">
              <w:br/>
              <w:t>жения</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35" w:name="Par1136"/>
            <w:bookmarkEnd w:id="35"/>
            <w:r w:rsidRPr="00E97D8D">
              <w:t>Ограни-</w:t>
            </w:r>
            <w:r w:rsidRPr="00E97D8D">
              <w:br/>
              <w:t>ченное и освобож-</w:t>
            </w:r>
            <w:r w:rsidRPr="00E97D8D">
              <w:br/>
              <w:t>денное количество</w:t>
            </w:r>
          </w:p>
        </w:tc>
        <w:tc>
          <w:tcPr>
            <w:tcW w:w="5730" w:type="dxa"/>
            <w:gridSpan w:val="3"/>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Тара</w:t>
            </w:r>
          </w:p>
        </w:tc>
        <w:tc>
          <w:tcPr>
            <w:tcW w:w="2175"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36" w:name="Par1138"/>
            <w:bookmarkEnd w:id="36"/>
            <w:r w:rsidRPr="00E97D8D">
              <w:t>Транс-</w:t>
            </w:r>
            <w:r w:rsidRPr="00E97D8D">
              <w:br/>
              <w:t>портное средство для перевозки в цистернах</w:t>
            </w:r>
          </w:p>
        </w:tc>
        <w:tc>
          <w:tcPr>
            <w:tcW w:w="174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37" w:name="Par1139"/>
            <w:bookmarkEnd w:id="37"/>
            <w:r w:rsidRPr="00E97D8D">
              <w:t>Транс-</w:t>
            </w:r>
            <w:r w:rsidRPr="00E97D8D">
              <w:br/>
              <w:t>портная категория</w:t>
            </w:r>
          </w:p>
        </w:tc>
        <w:tc>
          <w:tcPr>
            <w:tcW w:w="1815"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38" w:name="Par1140"/>
            <w:bookmarkEnd w:id="38"/>
            <w:r w:rsidRPr="00E97D8D">
              <w:t>Иден-</w:t>
            </w:r>
            <w:r w:rsidRPr="00E97D8D">
              <w:br/>
              <w:t>тифика-</w:t>
            </w:r>
            <w:r w:rsidRPr="00E97D8D">
              <w:br/>
              <w:t>ционный номер опасности</w:t>
            </w:r>
          </w:p>
        </w:tc>
      </w:tr>
      <w:tr w:rsidR="0009504D" w:rsidRPr="00E97D8D">
        <w:tc>
          <w:tcPr>
            <w:tcW w:w="109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354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109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145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157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174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201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196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171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39" w:name="Par1141"/>
            <w:bookmarkEnd w:id="39"/>
            <w:r w:rsidRPr="00E97D8D">
              <w:t>инструкции по упаковке</w:t>
            </w:r>
          </w:p>
        </w:tc>
        <w:tc>
          <w:tcPr>
            <w:tcW w:w="208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40" w:name="Par1142"/>
            <w:bookmarkEnd w:id="40"/>
            <w:r w:rsidRPr="00E97D8D">
              <w:t>специальные положения по упаковке</w:t>
            </w:r>
          </w:p>
        </w:tc>
        <w:tc>
          <w:tcPr>
            <w:tcW w:w="193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bookmarkStart w:id="41" w:name="Par1143"/>
            <w:bookmarkEnd w:id="41"/>
            <w:r w:rsidRPr="00E97D8D">
              <w:t>положения по совместной упаковке</w:t>
            </w:r>
          </w:p>
        </w:tc>
        <w:tc>
          <w:tcPr>
            <w:tcW w:w="217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81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w:t>
            </w:r>
          </w:p>
        </w:tc>
        <w:tc>
          <w:tcPr>
            <w:tcW w:w="35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2</w:t>
            </w:r>
          </w:p>
        </w:tc>
        <w:tc>
          <w:tcPr>
            <w:tcW w:w="109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4</w:t>
            </w:r>
          </w:p>
        </w:tc>
        <w:tc>
          <w:tcPr>
            <w:tcW w:w="157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5</w:t>
            </w:r>
          </w:p>
        </w:tc>
        <w:tc>
          <w:tcPr>
            <w:tcW w:w="17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6</w:t>
            </w:r>
          </w:p>
        </w:tc>
        <w:tc>
          <w:tcPr>
            <w:tcW w:w="201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7</w:t>
            </w:r>
          </w:p>
        </w:tc>
        <w:tc>
          <w:tcPr>
            <w:tcW w:w="19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8</w:t>
            </w:r>
          </w:p>
        </w:tc>
        <w:tc>
          <w:tcPr>
            <w:tcW w:w="171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9</w:t>
            </w:r>
          </w:p>
        </w:tc>
        <w:tc>
          <w:tcPr>
            <w:tcW w:w="208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10</w:t>
            </w:r>
          </w:p>
        </w:tc>
        <w:tc>
          <w:tcPr>
            <w:tcW w:w="193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11</w:t>
            </w:r>
          </w:p>
        </w:tc>
        <w:tc>
          <w:tcPr>
            <w:tcW w:w="217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12</w:t>
            </w:r>
          </w:p>
        </w:tc>
        <w:tc>
          <w:tcPr>
            <w:tcW w:w="17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13</w:t>
            </w:r>
          </w:p>
        </w:tc>
        <w:tc>
          <w:tcPr>
            <w:tcW w:w="181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14</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0005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0006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1.1E</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0007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0009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зажигательные,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0010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Боеприпасы зажигательные, снаряженные или не снаряженные разрывным, вышибным </w:t>
            </w:r>
            <w:r w:rsidRPr="00E97D8D">
              <w:lastRenderedPageBreak/>
              <w:t>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0012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с инертным снарядом или патроны для стрелкового оружия</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кг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0014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холостые или патроны для стрелкового оружия холостые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кг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0015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дымовые,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0015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дымовые,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0016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дымовые,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0016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дымовые,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0027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Порох дымный (порох черный) гранулированный или в порошке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PP50</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0028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Порох дымный (порох черный) прессованный или порох дымный (порох черный) в шашках</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PP51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0029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неэлектрические для взрывных работ</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PP68</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0030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электрические для взрывных работ</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0033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Бомбы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0034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Бомбы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0037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Фотоавиабомбы</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0038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Фотоавиабомбы</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0039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Фотоавиабомбы</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0042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Детонаторы вторичные без первичного </w:t>
            </w:r>
            <w:r w:rsidRPr="00E97D8D">
              <w:lastRenderedPageBreak/>
              <w:t>детонатора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0043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разрывные взрывчатые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PP69</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0044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Капсюли-воспламенители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0048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подрывные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0049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осветительные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0050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осветительные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0054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сигнальные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0055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Гильзы патронные пустые с капсюлями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P136</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0059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кумулятивные без детонатора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P137</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PP70</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0060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дополнительные взрывчатые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0065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Шнур детонирующий гибкий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P139</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PP71 PP72</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0066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Шнур огнепроводный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0070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Резаки кабельные взрывчатые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P134 LP102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0073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для боеприпасов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0081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Взрывчатое вещество бризантное, тип 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616 617</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P116</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PP63 PP66</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0082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Взрывчатое вещество бризантное, тип 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617</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P116 IBC100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PP61 PP62 PP65 В9</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0084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Взрывчатое вещество бризантное, тип Д</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617</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P116</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0092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осветительные, запускаемые с земли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осветительные авиационные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0094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Порох для пиротехнических изделий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PP49</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0101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Взрыватель недетонирующий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PP74 PP75</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0102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Шнур (запал) детонирующий в металлической оболочке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P139</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0103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Запал трубчатый в металлической оболочке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0104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Шнур (запал) детонирующий слабого действия в металлической оболочке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P139</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0105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Шнур огнепроводный безопасный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PP73</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0106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Трубки детонационные ручные или ружейные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0107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Трубки детонационные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0110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Гранаты практические ручные или ружейные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0121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Воспламенители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0136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Мины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0137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Мины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0138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Мины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0160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Порох бездымный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P114(b)</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PP50 PP52</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0161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Порох бездымный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P114(b)</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PP50 PP52</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0167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0168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0171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осветительные,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0173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Устройства расцепления взрывчатые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P134 LP102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0180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0181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1.1E</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0182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1.2E</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0183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с инертной головкой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0186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Двигатели ракетные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0190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Взрывчатых веществ образцы, кроме инициирующих взрывчатых веществ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0191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Устройства сигнальные ручные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0192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Петарды железнодорожные взрывчатые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Петарды железнодорожные взрывчатые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0196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Сигналы дымовые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0197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Сигналы дымовые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0209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Тринитротолуол сухой или увлажненный с массовой долей воды менее 30%</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P112 (b) (с)</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PP46</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0212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Трассеры для боеприпасов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PP69</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0225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вторичные с первичным детонатором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PP69</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0237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кумулятивные гибкие удлиненные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P138</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0241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Взрывчатое вещество бризантное, тип 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617</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P116 IBC100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PP61 PP62 PP65 В10</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0242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метательные для орудий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0243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зажигательные с белым фосфором с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1.2H</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0244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зажигательные с белым фосфором с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1.3H</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0245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дымовые с белым фосфором с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1.2H</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0246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дымовые с белым фосфором с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1.3H</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0247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зажигательные, снаряженные жидкостью или гелем, с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1.3J</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0254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осветительные,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0255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электрические для взрывных работ</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0267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неэлектрические для взрывных работ</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PP68</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0268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вторичные с первичным детонатором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PP69</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0271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метательные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PP76</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0272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метательные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PP76</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0275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запуска механизмов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P134 LP102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0276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запуска механизмов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P134 LP102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0280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Двигатели ракетные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0281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Двигатели ракетные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0283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вторичные без первичного детонатора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0284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Гранаты ручные или ружейные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0285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Гранаты ручные или ружейные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0286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Боеголовки ракет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0287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Боеголовки ракет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0290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Шнур (запал) детонирующий в металлической оболочке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P139</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0291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Бомбы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0292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Гранаты ручные или ружейные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Гранаты ручные или ружейные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0294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Мины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0295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0296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Сигналы звуковые взрывчатые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P134 LP102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0297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осветительные,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0299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Фотоавиабомбы</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0300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зажигательные,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0303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дымовые,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0303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дымовые, снаряженные или не снаряженные разрывным, вышибным или метательным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 + 8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0305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Порох для пиротехнических изделий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PP49</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0306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Трассеры для боеприпасов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PP69</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0312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сигнальные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0313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Сигналы дымовые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0314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Воспламенители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0315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Воспламенители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0316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Трубки зажигательные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0317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Трубки зажигательные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0318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Гранаты практические ручные или ружейные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0319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Втулки капсюльные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0320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Втулки капсюльные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0321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1.2E</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0323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запуска механизмов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P134 LP102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0324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0325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Воспламенители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0326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холостые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0327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холостые или патроны для стрелкового оружия холостые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0328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с инертным снарядом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0333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Средства пиротехнические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645</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0334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Средства пиротехнические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645</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0335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Средства пиротехнические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645</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0336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Средства пиротехнические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645 651</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0337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Средства пиротехнические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645</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0338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холостые или патроны для стрелкового оружия холостые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0339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с инертным снарядом или патроны для стрелкового оружия</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0344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0345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инертные с трассером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0346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с разрывным или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0347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с разрывным или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0348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0349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изделия,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0350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изделия,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0351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изделия,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0352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изделия,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0353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изделия,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0354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изделия,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1.1L</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0355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изделия,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1.2L</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0356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изделия,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1.3L</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0357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вещества,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1.1L</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0358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вещества,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1.2L</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0359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вещества,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1.3L</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0362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практические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испытательные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0364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для боеприпасов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0365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для боеприпасов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0366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для боеприпасов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0367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Трубки детонационные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0368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Трубки зажигательные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0369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Боеголовки ракет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0370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Боеголовки ракет с разрывным или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0371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Боеголовки ракет с разрывным или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0373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Устройства сигнальные ручные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0374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Сигналы звуковые взрывчатые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P134 LP102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0375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Сигналы звуковые взрывчатые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P134 LP102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0376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Втулки капсюльные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0377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Капсюли-воспламенители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0378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Капсюли-воспламенители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1.4B</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0379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Гильзы патронные пустые с капсюлями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P136</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0384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Элементы цепи взрывания,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0388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Тринитротолуола (ТНТ) и тринитробензола смесь или тринитротолуола (ТНТ) и гексанитростильбена смесь</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P112(b) (с)</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0389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Тринитротолуола (ТНТ) смесь, содержащая тринитробензол и гексанитростильбен</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P112(b) (с)</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0399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Бомбы с легковоспламеняющейся жидкостью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1.1J</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0400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Бомбы с легковоспламеняющейся жидкостью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1.2J</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0403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осветительные авиационные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0404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осветительные авиационные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0405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сигнальные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0408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Трубки детонационные с защитными элементами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0409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Трубки детонационные с защитными элементами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0410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Трубки детонационные с защитными элементами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0412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с разрывным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1.4E</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0413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холостые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0414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метательные для орудий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0415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метательные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PP76</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0417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для оружия с инертным снарядом или патроны для стрелкового оружия</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0418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осветительные, запускаемые с земли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0419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осветительные, запускаемые с земли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0420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осветительные авиационные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0421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осветительные авиационные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0424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инертные с трассером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0425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инертные с трассером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0426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с разрывным или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0427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с разрывным или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0428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 пиротехнические для технических целей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0429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 пиротехнические для технических целей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0430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 пиротехнические для технических целей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0431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 пиротехнические для технических целей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0432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 пиротехнические для технических целей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0433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Порох в брикетах (паста пороховая), пропитанный не менее 17% спирта по массе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266</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P111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0434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с разрывным или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0435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Снаряды с разрывным или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0436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с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0437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с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0438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с вышибным зарядом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0439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кумулятивные без детонаторов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P137</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PP70</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0440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кумулятивные без детонаторов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P137</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PP70</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0441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кумулятивные без детонаторов</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P137</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PP70</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0452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Гранаты практические ручные или ружейные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0454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Воспламенители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0455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неэлектрические для взрывных работ</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PP68</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0456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Детонаторы электрические для взрывных работ</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0457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разрывные пластифицированные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0458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разрывные пластифицированные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0459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разрывные пластифицированные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0460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разрывные пластифицированные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0468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изделия,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1.2E</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0469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Взрывчатые изделия,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178 274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0487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Сигналы дымовые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0488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Боеприпасы практические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1.3G</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LQ0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0491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Заряды метательные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P143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PP76</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0502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 с инертной головкой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P130 LP101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PP67 L1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0507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Сигналы дымовые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1.4S</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P135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MP23 MP24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1001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Ацетилен растворенный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239</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1002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Воздух сжатый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1A</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292</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120 мл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1003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Воздух охлажденный жидкий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ЗO</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 +5.1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225</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1005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Аммиак безводный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2TC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2.3 +8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23</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268</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1006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Аргон сжатый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1A</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120 мл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1013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Углерода диоксид</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2A</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584 653</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120 мл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1044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Огнетушители, содержащие сжатый или сжиженный газ</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6A</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225 594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120 мл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PОО3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1049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Водород сжатый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IF</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LQ0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1058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Газы сжиженные невоспламеняющиеся, содержащие азот, углерода диоксид или воздух</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2A</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120 мл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1070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Азота гемиоксид</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2O</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 +5.1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584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LQ0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25</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1072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Кислород сжатый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1O</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 +5.1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LQ0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25</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1073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Кислород охлажденный жидкий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ЗO</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 +5.1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LQ0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P203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225</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1133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Клеи, содержащие легковоспламеняющуюся жидкость</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500 мл E3</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1133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Клеи, содержащие легковоспламеняющуюся жидкость (давление паров при температуре +50 °C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640C</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1133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Клеи, содержащие легковоспламеняющуюся жидкость (давление паров при температуре +50 °C не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640D</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1133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Клеи, содержащие легковоспламеняющуюся жидкость</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640E</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1133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Клеи, содержащие легковоспламеняющуюся жидкость</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640F</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1133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Клеи, содержащие легковоспламеняющуюся жидкость (имеющие температуру вспышки ниже +23 °C и вязкие согласно подпункту 2.2.3.1.4 Соглашения ДОПОГ) (давление паров при температуре +50 °C более 110 кПа, температура кипения более +35 °C)</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640G</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1139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Раствор для нанесения покрытия (включая растворы для обработки или покрытия </w:t>
            </w:r>
            <w:r w:rsidRPr="00E97D8D">
              <w:lastRenderedPageBreak/>
              <w:t>поверхностей, используемые в промышленных или иных целях, например для нанесения грунтовочного покрытия на корпус автомобилей, футировки барабанов или бочек) (давление паров при температуре +50 °C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500 мл E3</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1139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Раствор для нанесения покрытия (включая растворы для обработки или покрытия поверхностей, используемые в промышленных или иных целях, например для нанесения грунтовочного покрытия на корпус автомобилей, футировки барабанов или бочек) (давление паров при температуре +50 °C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640C</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1139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Раствор для нанесения покрытия (включая растворы для обработки или покрытия поверхностей, используемые в промышленных или иных целях, например для нанесения грунтовочного покрытия на корпус автомобилей, футировки барабанов или бочек) (давление паров при температуре +50 °C не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640D</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1139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Раствор для нанесения покрытия (включая растворы для обработки или покрытия поверхностей, используемые в промышленных или иных целях, например для нанесения грунтовочного покрытия на корпус автомобилей, футировки барабанов или бочек) (давление паров при температуре +50 °C не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640E</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1155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Эфир диэтиловый (эфир этиловый)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0 E3</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1170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Этанол (спирт этиловый) или этанола раствор (спирта этилового раствор)</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144 601</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PP2</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1170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Этанола раствор (спирта этилового раствор)</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144 601</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PP2</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1171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Эфир моноэтиловый этиленгликоля</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1202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Топливо дизельное, соответствующее стандарту EN 590:2004, или газойль, или топливо печное легкое с температурой </w:t>
            </w:r>
            <w:r w:rsidRPr="00E97D8D">
              <w:lastRenderedPageBreak/>
              <w:t>вспышки, указанной в стандарте EN 590:2004</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640L</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1202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Газойль или топливо дизельное, или топливо печное легкое (температура вспышки более +60 °C и не более +100 °C)</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640M</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1203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Бензин моторный или газолин, или петрол</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243 534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1219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Изопропанол (спирт изопропиловый)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601</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1223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Керосин</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Краска (включая краску, лак, эмаль, краситель, шеллак, олифу, политуру, жидкий наполнитель и жидкую лаковую основу) или материал лакокрасочный (включая разбавитель или растворитель краски)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163 650</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500 мл E3</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Краска (включая А621 лак, эмаль, краситель, шеллак, олифу, политуру, жидкий наполнитель и жидкую лаковую основу) или В624 материал лакокрасочный (включая разбавитель или растворитель краски) (давление паров при температуре +50 °C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163 640С 640 650</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Краска (включая краску, лак, эмаль, краситель, шеллак, олифу, политуру, жидкий наполнитель и жидкую лаковую основу) или материал лакокрасочный (включая разбавитель или растворитель краски) (давление паров при температуре +50 °C не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163 640D 650</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Краска (включая краску, лак, эмаль, краситель, шеллак, олифу, политуру, жидкий наполнитель и жидкую лаковую основу) или материал лакокрасочный (включая разбавитель или растворитель краски)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163 640E 650</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Краска (включая краску, лак, эмаль, краситель, шеллак, олифу, политуру, жидкий наполнитель и жидкую лаковую основу) или материал лакокрасочный (включая разбавитель или растворитель краски) (имеющие температуру вспышки ниже +23 </w:t>
            </w:r>
            <w:r w:rsidRPr="00E97D8D">
              <w:lastRenderedPageBreak/>
              <w:t>°C и вязкие согласно подпункту 2.2.3.1.4 Соглашения ДОПОГ) (температура кипения более +35 °C)</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163 640F 650</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Краска (включая краску, лак, эмаль, краситель, шеллак, олифу, политуру, жидкий наполнитель и жидкую лаковую основу) или материал лакокрасочный (включая разбавитель или растворитель краски) (имеющие температуру вспышки ниже +23 °C и вязкие согласно подпункту 2.2.3.1.4 Соглашения ДОПОГ) (давление паров при температуре +50 °C более 110 кПа, температура кипения более +35 °C)</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163 640G 650</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1268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Нефти дистилляты, Н.У.К., или нефтепродукты,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649</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500 мл E3</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Настойки медицинские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601</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Настойки медицинские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601</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1361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Уголь животного или растительного происхождения</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S2</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4.2</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P002 IBC08 LP02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PP12 В3</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1362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Уголь активированный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S2</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4.2</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646</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P002 IBC08 LP02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PP11 В3</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1398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Алюминий кремнистый порошок не-покрытый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W2</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37</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кг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P410 IBC08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В4</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MP14</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423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1490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Калия перманганат</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O2</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кг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P002 IBC08</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В4</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Серебра нитрат</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O2</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кг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P002 IBC08</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В4</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1580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Хлорпикрин</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T1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0 E5</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P602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MP8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66</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1641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Ртути оксид</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T5</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500 мл E4</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P002 IBC08</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В4</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1719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Щелочная жидкость едкая,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C5</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MP15</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1719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Щелочная жидкость едкая,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C5</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Топливо авиационное для турбинных двигателей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500 мл E3</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Топливо авиационное для турбинных </w:t>
            </w:r>
            <w:r w:rsidRPr="00E97D8D">
              <w:lastRenderedPageBreak/>
              <w:t>двигателей (давление паров при температуре +50 °C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640C</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Топливо авиационное для турбинных двигателей (давление паров при температуре +50 °C не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640D</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1863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Топливо авиационное для турбинных двигателей</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1944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Спички безопасные (в коробках, книжечках, картонках)</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293</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кг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P407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М11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1992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Легковоспламеняющаяся жидкость токсичная,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FT1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 +6.1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336</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1992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Легковоспламеняющаяся жидкость токсичная,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FT1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 +6.1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336</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1992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Легковоспламеняющаяся жидкость токсичная,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FT1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 +6.1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36</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1993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Легковоспламеняющаяся жидкость,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1993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Легковоспламеняющаяся жидкость, Н.У.К. (давление паров при температуре +50 °C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274 601 640C</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E3</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1993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Легковоспламеняющаяся жидкость, Н.У.К. (давление паров при температуре +50 °C не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274 601 640D</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1993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Легковоспламеняющаяся жидкость, Н.У.К. (имеющая температуру вспышки ниже +23 °C и вязкая согласно подпункту 2.2.3.1.4 Соглашения ДОПОГ) (температура кипения не более +35 °C)</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274 601 640F</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1993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Легковоспламеняющаяся жидкость, Н.У.К. (имеющая температуру вспышки ниже +23 °C и вязкая согласно подпункту 2.2.3.1.4 Соглашения ДОПОГ) (давление паров при температуре +50 °C более 175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274 601 640G</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1993</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Легковоспламеняющаяся жидкость, Н.У.К. (имеющая температуру вспышки ниже +23 °C и вязкая согласно подпункту 2.2.3.1.4 </w:t>
            </w:r>
            <w:r w:rsidRPr="00E97D8D">
              <w:lastRenderedPageBreak/>
              <w:t>Соглашения ДОПОГ) (давление паров при температуре +50 °C не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274 601 640H</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2025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Ртути соединение твердое,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T5</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43 274 529</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0 E5</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P002 IBC07</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MP18</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66</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2025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Ртути соединение твердое,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T5</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43 274 529</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500 г E4</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P002 IBC08</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В4</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2025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Ртути соединение твердое,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T5</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43 274 529 5</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кг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P002 IBC08 LP02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В3</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2032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Кислота азотная красная дымящая</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COT</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 +5.1 +6.1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P602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MP8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856</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2208</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Кальция гипохлорита смесь сухая, содержащая активного хлора более 10%, но не более 39%</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O2</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313 314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кг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P002 IBC08 LP02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В3 B13</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MP10</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2254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Спички саперные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293</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кг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P407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М11</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2794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Батареи жидкостные кислотные электрические аккумуляторные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C11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295 598</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P801 P801а</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2795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Батареи жидкостные щелочные электрические аккумуляторные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C11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295 598</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P801 P801а</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2796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Кислота серная, содержащая не более 51% кислоты, или жидкость аккумуляторная кислотная</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MP15</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2797</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Жидкость аккумуляторная щелочная</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C5</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2800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Батареи жидкостные непроливающиеся электрические аккумуляторные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C11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238 295 598</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PООЗ P801а</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PP16</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2801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Краситель жидкий коррозионный, Н.У.К., или полупродукт синтеза красителей жидкий коррозионный,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C9</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MP8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88</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2801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Краситель жидкий коррозионный, Н.У.К., или полупродукт синтеза красителей жидкий коррозионный,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C9</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2810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Токсичная жидкость органическая,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T1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274 614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0 E5</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MP8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66</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2810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Токсичная жидкость органическая,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T1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274 614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100 мл E4</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MP15</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2810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Токсичная жидкость органическая,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T1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274 614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2911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Радиоактивный материал, освобожденная упаковка - приборы или изделия</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7</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290</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2990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Средства спасательные самонадувные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M5</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296 635</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P905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3064</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Нитроглицерина спиртовой раствор, содержащий более 1%, но не более 5% нитроглицерина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D</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P300</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MP2</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3065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Напитки алкогольные, содержащие более 70% спирта по объему</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PP2</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3065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Напитки алкогольные, содержащие более 24%, но не более 70% спирта по объему</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144 145 247</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PP2</w:t>
            </w: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3066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Краска (включая краску, лак, эмаль, краситель, шеллак, олифу, политуру, жидкий наполнитель и жидкую лаковую основу) или материал лакокрасочный (включая растворитель или разбавитель краски)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C9</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MP15</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3066</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Краска (включая краску, лак, эмаль, краситель, шеллак, олифу, политуру, жидкий наполнитель и жидкую лаковую основу) или материал лакокрасочный (включая растворитель или разбавитель краски)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C9</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3072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Средства спасательные несамонадувные, содержащие в качестве оборудования опасные грузы</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M5</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296 635</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P905</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3090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Батареи литиевые</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M4</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188 230 310 636</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P903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3091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Батареи литиевые в оборудовании или батареи литиевые, упакованные с оборудованием</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M4</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188 230 636</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P903</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3142</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Дезинфицирующая жидкость токсичная,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T1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0 E5</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MP8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66</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3171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Транспортное средство, работающее на аккумуляторных батареях, или оборудование, работающее на аккумуляторных батареях</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M11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388 666 667 66</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3291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Отходы больничного происхождения, разные, Н.У.К, или (БИО) медицинские </w:t>
            </w:r>
            <w:r w:rsidRPr="00E97D8D">
              <w:lastRenderedPageBreak/>
              <w:t>отходы, Н.У.К, или медицинские отходы, подпадающие под действие соответствующих правил,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6.2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6.2 +2.2</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565</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P621 IBC620 LP621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MP6</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606</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3291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Отходы больничного происхождения, разные, Н.У.К, или (БИО) медицинские отходы, Н.У.К, или медицинские отходы, подпадающие под действие соответствующих правил,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6.2</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6.2 +2.2</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565</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P621 IBC620 LP621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MP6</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AT</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606</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3295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Углеводороды жидкие, Н.У.К. (давление паров при температуре +50 °C более 175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274 640</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500 мл E3</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3295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Углеводороды жидкие, Н.У.К. (давление паров при температуре +50 °C более 110 кПа, но не более 175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274 640</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3295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Углеводороды жидкие, Н.У.К. (давление паров при температуре +50 °C не более 110 кПа)</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274 640</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3295</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Углеводороды жидкие, Н.У.К.</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274</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LP01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30</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3469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Краска легковоспламеняющаяся коррозионная (включая краску, лак, эмаль, краситель, шеллак, олифу, политуру, жидкий наполнитель и жидкую лаковую основу) или материал лакокрасочный легковоспламеняющийся коррозионный (включая растворитель или разбавитель краски)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3+ 8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MP7 MP17</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338</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3469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Краска легковоспламеняющаяся коррозионная (включая краску, лак, эмаль, краситель, шеллак, олифу, политуру, жидкий наполнитель и жидкую лаковую основу) или материал лакокрасочный легковоспламеняющийся коррозионный (включая растворитель или разбавитель краски)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3+ 8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338</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3469</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Краска легковоспламеняющаяся коррозионная (включая краску, лак, эмаль, краситель, шеллак, олифу, политуру, жидкий наполнитель и жидкую лаковую основу) или материал лакокрасочный </w:t>
            </w:r>
            <w:r w:rsidRPr="00E97D8D">
              <w:lastRenderedPageBreak/>
              <w:t>легковоспламеняющийся коррозионный (включая растворитель или разбавитель краски)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3</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FC</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3+ 8</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л E1</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IBC03 R001</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MP19</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38</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3470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Краска коррозионная легковоспламеняющаяся (включая краску, лак, эмаль, краситель, шеллак, олифу, политуру, жидкий наполнитель и жидкую лаковую основу) или материал лакокрасочный коррозионный легковоспламеняющийся (включая растворитель или разбавитель краски)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CF1</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 +3</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163</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л E2</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P001 IBC02</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MP15</w:t>
            </w: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FL</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83</w:t>
            </w: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3480</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Батареи ионно-литиевые (включая ионно-литиевые полимерные батареи)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M4</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188 230 310 636</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P903 P903a P903b</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3481</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Батареи ионно-литиевые, содержащиеся в оборудовании, или батареи ионно-литиевые, упакованные с оборудованием (включая ионно-литиевые полимерные батареи)</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M4</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II</w:t>
            </w: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20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188 230 636</w:t>
            </w:r>
          </w:p>
        </w:tc>
        <w:tc>
          <w:tcPr>
            <w:tcW w:w="19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0 E0</w:t>
            </w:r>
          </w:p>
        </w:tc>
        <w:tc>
          <w:tcPr>
            <w:tcW w:w="171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P903 P903a P903b</w:t>
            </w:r>
          </w:p>
        </w:tc>
        <w:tc>
          <w:tcPr>
            <w:tcW w:w="20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21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7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bl>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4</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pPr>
    </w:p>
    <w:p w:rsidR="0009504D" w:rsidRPr="0089441F" w:rsidRDefault="0009504D">
      <w:pPr>
        <w:pStyle w:val="ConsPlusNormal"/>
        <w:jc w:val="center"/>
        <w:rPr>
          <w:b/>
          <w:bCs/>
        </w:rPr>
      </w:pPr>
      <w:bookmarkStart w:id="42" w:name="Par5664"/>
      <w:bookmarkEnd w:id="42"/>
      <w:r w:rsidRPr="0089441F">
        <w:rPr>
          <w:b/>
          <w:bCs/>
        </w:rPr>
        <w:t>КЛАССИФИКАЦИОННЫЕ КОДЫ</w:t>
      </w:r>
    </w:p>
    <w:p w:rsidR="0009504D" w:rsidRPr="0089441F" w:rsidRDefault="0009504D">
      <w:pPr>
        <w:pStyle w:val="ConsPlusNormal"/>
        <w:jc w:val="center"/>
        <w:rPr>
          <w:b/>
          <w:bCs/>
        </w:rPr>
      </w:pPr>
      <w:r w:rsidRPr="0089441F">
        <w:rPr>
          <w:b/>
          <w:bCs/>
        </w:rPr>
        <w:t>ОПАСНЫХ ГРУЗОВ</w:t>
      </w:r>
    </w:p>
    <w:p w:rsidR="0009504D" w:rsidRPr="0089441F" w:rsidRDefault="0009504D">
      <w:pPr>
        <w:pStyle w:val="ConsPlusNormal"/>
        <w:jc w:val="right"/>
      </w:pPr>
    </w:p>
    <w:p w:rsidR="0009504D" w:rsidRPr="0089441F" w:rsidRDefault="0009504D">
      <w:pPr>
        <w:pStyle w:val="ConsPlusNormal"/>
        <w:jc w:val="right"/>
        <w:outlineLvl w:val="2"/>
      </w:pPr>
      <w:r w:rsidRPr="0089441F">
        <w:t>Таблица 1</w:t>
      </w:r>
    </w:p>
    <w:p w:rsidR="0009504D" w:rsidRPr="0089441F" w:rsidRDefault="0009504D">
      <w:pPr>
        <w:pStyle w:val="ConsPlusNormal"/>
        <w:jc w:val="right"/>
      </w:pPr>
    </w:p>
    <w:p w:rsidR="0009504D" w:rsidRPr="0089441F" w:rsidRDefault="0009504D">
      <w:pPr>
        <w:pStyle w:val="ConsPlusNormal"/>
        <w:jc w:val="both"/>
      </w:pPr>
      <w:r w:rsidRPr="0089441F">
        <w:t>Классификационные коды опасных веществ или изделий класса 1</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530"/>
        <w:gridCol w:w="5790"/>
        <w:gridCol w:w="4230"/>
      </w:tblGrid>
      <w:tr w:rsidR="0009504D" w:rsidRPr="00E97D8D">
        <w:tc>
          <w:tcPr>
            <w:tcW w:w="11550" w:type="dxa"/>
            <w:gridSpan w:val="3"/>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outlineLvl w:val="3"/>
            </w:pPr>
            <w:r w:rsidRPr="00E97D8D">
              <w:t>Класс 1 - взрывчатые вещества и изделия</w:t>
            </w:r>
          </w:p>
        </w:tc>
      </w:tr>
      <w:tr w:rsidR="0009504D" w:rsidRPr="00E97D8D">
        <w:tc>
          <w:tcPr>
            <w:tcW w:w="11550" w:type="dxa"/>
            <w:gridSpan w:val="3"/>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1 относятся: взрывчатые вещества: твердые или жидкие вещества (или смеси веществ), которые способны к химической реакции с выделением газов при такой температуре, таком давлении и с такой скоростью, что вызывает повреждение окружающих предметов; пиротехнические вещества: вещества или смеси веществ, предназначенные для получения эффекта в виде тепла, света, звука, газа или дыма, или их комбинации в результате самоподдерживающихся экзотермических химических реакций, протекающих без детонации</w:t>
            </w:r>
          </w:p>
        </w:tc>
      </w:tr>
      <w:tr w:rsidR="0009504D" w:rsidRPr="00E97D8D">
        <w:tc>
          <w:tcPr>
            <w:tcW w:w="11550" w:type="dxa"/>
            <w:gridSpan w:val="3"/>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Подклассы класса 1:</w:t>
            </w:r>
          </w:p>
        </w:tc>
      </w:tr>
      <w:tr w:rsidR="0009504D" w:rsidRPr="00E97D8D">
        <w:tc>
          <w:tcPr>
            <w:tcW w:w="153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lastRenderedPageBreak/>
              <w:t>Подкласс</w:t>
            </w:r>
          </w:p>
        </w:tc>
        <w:tc>
          <w:tcPr>
            <w:tcW w:w="579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Описание</w:t>
            </w:r>
          </w:p>
        </w:tc>
        <w:tc>
          <w:tcPr>
            <w:tcW w:w="423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Характеристика опасности</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1.1</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и изделия, которые характеризуются опасностью взрыва массой (взрыв массой - взрыв, который практически мгновенно распространяется на весь груз)</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Опасность взрыва массой</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1.2</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и изделия, которые характеризуются опасностью разбрасывания, но не создают опасности взрыва массой</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Серьезная опасность разлета выбросов</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1.3</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и изделия, которые характеризуются пожарной опасностью, а также либо незначительной опасностью взрыва, либо незначительной опасностью разбрасывания, либо тем и другим, но не характеризуются опасностью взрыва массой: при горении выделяют значительное количество лучистого тепла; загораясь одно за другим, характеризуются незначительным взрывчатым эффектом или разбрасыванием, либо тем и другим;</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Опасность пожара, ударной волны или разлета выбросов</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1.4</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и изделия, представляющие лишь незначительную опасность взрыва в случае воспламенения или инициирования при перевозке. Эффекты проявляются в основном внутри упаковки, при этом не ожидается выброс осколков значительных размеров или на значительное расстояние. Внешний пожар не должен служить причиной практически мгновенного взрыва почти всего содержимого упаковки;</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Пожар или опасность разлета выбросов</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1.5</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очень низкой чувствительности, которые характеризуются опасностью взрыва массой, но обладают настолько низкой чувствительностью, что существует очень малая вероятность их инициирования или перехода от горения к детонации при нормальных условиях перевозки. В соответствии с минимальным требованием, предъявляемым к данным веществам, они не должны взрываться при испытании на огнестойкость;</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Могут взорваться массой в огне пожара</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 чрезвычайно низкой чувствительности, которые не характеризуются опасностью взрыва массой. Данные изделия содержат только крайне нечувствительные к детонации вещества и характеризуются ничтожной вероятностью случайного инициирования или распространения взрыва</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r>
      <w:tr w:rsidR="0009504D" w:rsidRPr="00E97D8D">
        <w:tc>
          <w:tcPr>
            <w:tcW w:w="11550" w:type="dxa"/>
            <w:gridSpan w:val="3"/>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Группы совместимости класса 1:</w:t>
            </w:r>
          </w:p>
        </w:tc>
      </w:tr>
      <w:tr w:rsidR="0009504D" w:rsidRPr="00E97D8D">
        <w:tc>
          <w:tcPr>
            <w:tcW w:w="153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Группа совместимости</w:t>
            </w:r>
          </w:p>
        </w:tc>
        <w:tc>
          <w:tcPr>
            <w:tcW w:w="579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Краткое описание</w:t>
            </w:r>
          </w:p>
        </w:tc>
        <w:tc>
          <w:tcPr>
            <w:tcW w:w="423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Примеры</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инициирующие взрывчатые вещества и изделия</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азид свинца, тринитрорезорцинат свинца, фульминат ртути, тетрацен, сухой гексоген, сухой пентрит</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изделие, содержащее инициирующее взрывчатое вещество и не имеющее </w:t>
            </w:r>
            <w:r w:rsidRPr="00E97D8D">
              <w:lastRenderedPageBreak/>
              <w:t>двух или более эффективных предохранительных устройств. В данную группу включаются некоторые изделия, такие, как детонаторы для взрывных работ, сборки детонаторов для взрывных работ и капсюли-воспламенители, даже если они не содержат инициирующих взрывчатых веществ</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 xml:space="preserve">детонаторы, капсюль-детонаторы, капсюли для </w:t>
            </w:r>
            <w:r w:rsidRPr="00E97D8D">
              <w:lastRenderedPageBreak/>
              <w:t>легкого стрелкового оружия и взрыватели без двух или более предохранительных элементов. Некоторые изделия, такие, как детонаторы для подрыва, блоки детонаторов для подрыва и капсюли, а также капсюли-воспламенители с учетом того, что они не содержат первичных взрывчатых веществ</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C</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метательное взрывчатое вещество или другое дефлагрирующее взрывчатое вещество либо изделие, содержащее такое взрывчатое вещество</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одно-, двух-,трехосновные и композитные виды ракетного топлива/ порохов, ракетные двигатели (твердое топливо) и боеприпасы с инертным снарядом</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D</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вторичное детонирующее взрывчатое вещество или черный порох либо изделие, содержащее вторичное детонирующее вещество, не имеющее в любом случае средств инициирования и метательного заряда, или изделие, содержащее первичное взрывчатое вещество и имеющее два либо более эффективных предохранительных устройства</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Безоболочный тротил, флегматезированный гексоген, бомбы, снаряды, боеголовки, или взрыватели с двумя или более предохранительными элементами</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E</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изделие, содержащее вторичное детонирующее взрывчатое вещество без средств инициирования, но с метательным зарядом (кроме заряда, содержащего легковоспламеняющиеся жидкость или гель, либо самовоспламеняющиеся жидкости)</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артиллерийские боеприпасы, ракетные снаряды или управляемые ракетные снаряды</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изделие, содержащее вторичное детонирующее взрывчатое вещество, с собственными средствами инициирования, с метательным зарядом (кроме заряда, содержащего легковоспламеняющиеся жидкость или гель, либо самовоспламеняющиеся жидкости) или без него</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реактивная граната</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G</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пиротехническое вещество или изделие, содержащее пиротехническое вещество, либо изделие, содержащее как взрывчатое вещество, так и осветительное, зажигательное, слезоточивое или дымообразующее вещество (кроме водоактивируемого изделия либо изделия, содержащего белый фосфор, фосфиды, пирофорное вещество, легковоспламеняющиеся жидкость или гель, либо самовоспламеняющиеся жидкости)</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ракеты-ловушки, сигнальные ракеты, зажигательные или осветительные боеприпасы, а также другие устройства дымообразующего и слезоточивого действия</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H</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изделие, содержащее как взрывчатое вещество, так и белый фосфор</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пластифицированный белый фосфор или другие боеприпасы, содержащие пирофорный материал</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J</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изделие, содержащее как взрывчатое вещество, так и легковоспламеняющиеся жидкость или гель</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зажигательные боеприпасы с жидким или гелеобразным снаряжением</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K</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изделие, содержащее как взрывчатое вещество, так и токсичный химический агент</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артиллерийские снаряды и боеприпасы к минометам (с взрывателями или без), гранаты, а также неуправляемые ракеты или бомбы, начиненные химическими веществами, вызывающими летальное поражение или временно выводящими из строя</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L</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взрывчатое вещество или изделие, содержащее взрывчатое вещество и представляющее особую опасность (например, в связи с водоактивируемостью или ввиду присутствия самовоспламеняющихся жидкостей, фосфидов или пирофорного вещества), требующую изоляции каждого вида</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заправленные самовоспламеняющимся жидким топливом ракетные двигатели, уплотненные пирофорные составы, а также поврежденные или подозрительные боеприпасы любой группы</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N</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 содержащие только чрезвычайно нечувствительные детонирующие вещества</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бомбы и боеголовки. В случае смешивания разных входящих в группу N боеприпасов, таких, как авиабомбы Мк 82 и Мк 84, которые не прошли испытаний на предмет безопасности в плане передачи детонации, такие смешанные боеприпасы рассматриваются для целей транспортировки и хранения как относящиеся к подклассу 1.2 и группе совместимости D</w:t>
            </w:r>
          </w:p>
        </w:tc>
      </w:tr>
      <w:tr w:rsidR="0009504D" w:rsidRPr="00E97D8D">
        <w:tc>
          <w:tcPr>
            <w:tcW w:w="15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S</w:t>
            </w:r>
          </w:p>
        </w:tc>
        <w:tc>
          <w:tcPr>
            <w:tcW w:w="57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вещество или изделие, упакованное или сконструированное таким образом, что любые опасные последствия случайного срабатывания не выходят за пределы упаковки, а в случае повреждения упаковки огнем все эффекты взрыва или разбрасывания ограничены настолько, что существенно не препятствуют принятию противопожарных или других мер в непосредственной близости от упаковки</w:t>
            </w:r>
          </w:p>
        </w:tc>
        <w:tc>
          <w:tcPr>
            <w:tcW w:w="4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патроны, взрывные переключатели или пиротехнические клапаны</w:t>
            </w:r>
          </w:p>
        </w:tc>
      </w:tr>
    </w:tbl>
    <w:p w:rsidR="0009504D" w:rsidRPr="0089441F" w:rsidRDefault="0009504D">
      <w:pPr>
        <w:pStyle w:val="ConsPlusNormal"/>
        <w:ind w:firstLine="540"/>
        <w:jc w:val="both"/>
      </w:pPr>
    </w:p>
    <w:p w:rsidR="0009504D" w:rsidRPr="0089441F" w:rsidRDefault="0009504D">
      <w:pPr>
        <w:pStyle w:val="ConsPlusNormal"/>
        <w:jc w:val="right"/>
        <w:outlineLvl w:val="2"/>
      </w:pPr>
      <w:r w:rsidRPr="0089441F">
        <w:t>Таблица 2</w:t>
      </w:r>
    </w:p>
    <w:p w:rsidR="0009504D" w:rsidRPr="0089441F" w:rsidRDefault="0009504D">
      <w:pPr>
        <w:pStyle w:val="ConsPlusNormal"/>
        <w:jc w:val="right"/>
      </w:pPr>
    </w:p>
    <w:p w:rsidR="0009504D" w:rsidRPr="0089441F" w:rsidRDefault="0009504D">
      <w:pPr>
        <w:pStyle w:val="ConsPlusNormal"/>
        <w:jc w:val="both"/>
      </w:pPr>
      <w:r w:rsidRPr="0089441F">
        <w:t>Классификационные коды опасных веществ и изделий класса 2</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95"/>
        <w:gridCol w:w="10785"/>
      </w:tblGrid>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2 - газы</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2 относятся чистые газы, смеси газов, смеси одного или нескольких газов с одним или несколькими другими веществами и изделия, содержащие такие вещества. Классификационный код состоит из класса опасности и букв с обозначением группы газов</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Группы газов в зависимости от их опасных свойств:</w:t>
            </w:r>
          </w:p>
        </w:tc>
      </w:tr>
      <w:tr w:rsidR="0009504D" w:rsidRPr="00E97D8D">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A</w:t>
            </w:r>
          </w:p>
        </w:tc>
        <w:tc>
          <w:tcPr>
            <w:tcW w:w="107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удушающие</w:t>
            </w:r>
          </w:p>
        </w:tc>
      </w:tr>
      <w:tr w:rsidR="0009504D" w:rsidRPr="00E97D8D">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w:t>
            </w:r>
          </w:p>
        </w:tc>
        <w:tc>
          <w:tcPr>
            <w:tcW w:w="107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окисляющие</w:t>
            </w:r>
          </w:p>
        </w:tc>
      </w:tr>
      <w:tr w:rsidR="0009504D" w:rsidRPr="00E97D8D">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w:t>
            </w:r>
          </w:p>
        </w:tc>
        <w:tc>
          <w:tcPr>
            <w:tcW w:w="107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w:t>
            </w:r>
          </w:p>
        </w:tc>
      </w:tr>
      <w:tr w:rsidR="0009504D" w:rsidRPr="00E97D8D">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w:t>
            </w:r>
          </w:p>
        </w:tc>
        <w:tc>
          <w:tcPr>
            <w:tcW w:w="107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w:t>
            </w:r>
          </w:p>
        </w:tc>
      </w:tr>
      <w:tr w:rsidR="0009504D" w:rsidRPr="00E97D8D">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TF</w:t>
            </w:r>
          </w:p>
        </w:tc>
        <w:tc>
          <w:tcPr>
            <w:tcW w:w="107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легковоспламеняющиеся</w:t>
            </w:r>
          </w:p>
        </w:tc>
      </w:tr>
      <w:tr w:rsidR="0009504D" w:rsidRPr="00E97D8D">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TC</w:t>
            </w:r>
          </w:p>
        </w:tc>
        <w:tc>
          <w:tcPr>
            <w:tcW w:w="107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коррозионные</w:t>
            </w:r>
          </w:p>
        </w:tc>
      </w:tr>
      <w:tr w:rsidR="0009504D" w:rsidRPr="00E97D8D">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TO</w:t>
            </w:r>
          </w:p>
        </w:tc>
        <w:tc>
          <w:tcPr>
            <w:tcW w:w="107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окисляющие</w:t>
            </w:r>
          </w:p>
        </w:tc>
      </w:tr>
      <w:tr w:rsidR="0009504D" w:rsidRPr="00E97D8D">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TFC</w:t>
            </w:r>
          </w:p>
        </w:tc>
        <w:tc>
          <w:tcPr>
            <w:tcW w:w="107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легковоспламеняющиеся, коррозионные</w:t>
            </w:r>
          </w:p>
        </w:tc>
      </w:tr>
      <w:tr w:rsidR="0009504D" w:rsidRPr="00E97D8D">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TOC</w:t>
            </w:r>
          </w:p>
        </w:tc>
        <w:tc>
          <w:tcPr>
            <w:tcW w:w="107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окисляющие, коррозионные</w:t>
            </w:r>
          </w:p>
        </w:tc>
      </w:tr>
    </w:tbl>
    <w:p w:rsidR="0009504D" w:rsidRPr="0089441F" w:rsidRDefault="0009504D">
      <w:pPr>
        <w:pStyle w:val="ConsPlusNormal"/>
        <w:ind w:firstLine="540"/>
        <w:jc w:val="both"/>
      </w:pPr>
    </w:p>
    <w:p w:rsidR="0009504D" w:rsidRPr="0089441F" w:rsidRDefault="0009504D">
      <w:pPr>
        <w:pStyle w:val="ConsPlusNormal"/>
        <w:jc w:val="right"/>
        <w:outlineLvl w:val="2"/>
      </w:pPr>
      <w:r w:rsidRPr="0089441F">
        <w:t>Таблица 3</w:t>
      </w:r>
    </w:p>
    <w:p w:rsidR="0009504D" w:rsidRPr="0089441F" w:rsidRDefault="0009504D">
      <w:pPr>
        <w:pStyle w:val="ConsPlusNormal"/>
        <w:jc w:val="right"/>
      </w:pPr>
    </w:p>
    <w:p w:rsidR="0009504D" w:rsidRPr="0089441F" w:rsidRDefault="0009504D">
      <w:pPr>
        <w:pStyle w:val="ConsPlusNormal"/>
        <w:jc w:val="both"/>
      </w:pPr>
      <w:r w:rsidRPr="0089441F">
        <w:t>Пояснения к классификационным кодам опасных веществ и изделий классов 3, 4.1, 4.2, 4.3, 5.1, 5.2, 6.1, 6.2, 8 и 9</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55"/>
        <w:gridCol w:w="10125"/>
      </w:tblGrid>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3 - легковоспламеняющиеся жидкости</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3 относятся вещества и изделия, содержащие вещества данного класса, которые: являются жидкостями; имеют давление паров при температуре 50 °C не более 300 кПа (3 бара), не являются полностью газообразными при температуре 20 °C и давлении 101,3 кПа, имеют температуру вспышки в закрытом тигле не выше 60 °C</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Опасные грузы класса 3 подразделяются на: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жидкости без дополнительной опасности:</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жидкости с температурой вспышки в закрытом тигле не выше 60 °C</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жидкости с температурой вспышки в закрытом тигле выше 60 °C, перевозимые или предъявляемые к перевозке при температуре, равной их температуре вспышки в закрытом тигле или превышающей ее (вещества при повышенной температуре)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 содержащие легковоспламеняющиеся жидкости</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FT</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жидкости,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FT1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жидкости,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FT2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пестициды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FC</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жидкости, коррозионные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FTC</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жидкости, токсичные, коррозионные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D</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 десенсибилизированные взрывчатые вещества</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4.1 - легковоспламеняющиеся твердые вещества, самореактивные вещества и твердые десенсибилизированные взрывчатые вещества</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4.1 относятся: легковоспламеняющиеся твердые вещества и изделия. самореактивные твердые вещества или жидкости, твердые десенсибилизированные взрывчатые вещества, вещества, подобные самореактивным веществам</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и изделия класса 4.1 подразделяются на: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F</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твердые вещества без дополнительной опасности:</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расплавленные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F4</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FO</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твердые вещества окисляющие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FT</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твердые вещества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FT1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FT2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FC</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легковоспламеняющиеся твердые вещества коррозионные: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FC1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коррозионные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FC2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коррозионные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D</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 десенсибилизированные взрывчатые вещества без дополнительной опасности</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DT</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 десенсибилизированные взрывчатые вещества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SR</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самореактивные вещества: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SR1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 требующие регулирования температуры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SR2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требующие регулирования температуры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PM</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полимизирующиеся вещества: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PM1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 требующие регулирования температуры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PM2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требующие регулирования температуры</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4.2 - вещества, способные к самовозгоранию</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 xml:space="preserve">К опасным грузам класса 4.2 относятся: пирофорные вещества - вещества, включая смеси и растворы (жидкие или твердые), которые даже в малых количествах воспламеняются при контакте с воздухом в течение пяти минут. Данные вещества наиболее подвержены самовозгоранию; самонагревающиеся вещества и изделия - вещества и изделия, включая смеси и растворы, которые при контакте с воздухом без подвода энергии извне способны к самонагреванию. Данные вещества воспламеняются только в больших количествах (килограммы) и лишь через длительные периоды </w:t>
            </w:r>
            <w:r w:rsidRPr="00E97D8D">
              <w:lastRenderedPageBreak/>
              <w:t>времени (часы или дни)</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Опасные грузы класса 4.2 подразделяются на: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способные к самовозгоранию без дополнительной опасности:</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S4</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S5</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металлоорганические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S6</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SW</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способные к самовозгоранию, выделяющие при соприкосновении с водой легковоспламеняющиеся газы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SO</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способные к самовозгоранию, окисляющие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ST</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способные к самовозгоранию,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ST1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токсичные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ST2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токсичные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ST3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токсичные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ST4</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токсичные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SC</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способные к самовозгоранию, коррозионные: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SC1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коррозионные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SC2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коррозионные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SC3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коррозионные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SC4</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коррозионные твердые</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4.3 - вещества, выделяющие легковоспламеняющиеся газы при соприкосновении с водой</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4.3 относятся вещества, которые при реагировании с водой выделяют легковоспламеняющиеся газы, способные образовывать с воздухом взрывчатые смеси, а также изделия, содержащие такие вещества</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Опасные грузы класса 4.3 подразделяются на: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которые выделяют легковоспламеняющиеся газы при соприкосновении с водой, без дополнительной опасности, а также изделия, содержащие такие вещества: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WF1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которые выделяют легковоспламеняющиеся газы при соприкосновении с водой, жидкие, легковоспламеняющиеся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WF2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которые выделяют легковоспламеняющиеся газы при соприкосновении с водой, твердые, легковоспламеняющиеся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WS</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которые выделяют легковоспламеняющиеся газы при соприкосновении с водой, твердые, самонагревающиеся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WO</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которые выделяют легковоспламеняющиеся газы при соприкосновении с водой, окисляющие,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WT</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которые выделяют легковоспламеняющиеся газы при соприкосновении с водой,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WT1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WT2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WC</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которые выделяют легковоспламеняющиеся газы при соприкосновении с водой, коррозионные: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WC1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WC2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WFC</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которые выделяют легковоспламеняющиеся газы при соприкосновении с водой, легковоспламеняющиеся, коррозионные</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5.1 - окисляющие вещества</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5.1 относятся вещества, которые, сами по себе необязательно являясь горючими, могут посредством выделения кислорода вызывать или поддерживать горение других материалов, а также изделия, содержащие такие вещества</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Опасные грузы класса 5.1 подразделяются на: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окисляющие вещества без дополнительной опасности или изделия, содержащие такие вещества: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O3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OF</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окисляющие вещества твердые, легковоспламеняющиеся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OS</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окисляющие вещества твердые, самонагревающиеся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OW</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окисляющие вещества твердые, выделяющие легковоспламеняющиеся газы при соприкосновении с водой</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OT</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окисляющие вещества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OT1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OT2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OC</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окисляющие вещества коррозионные: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OC1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OC2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OTC</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окисляющие вещества токсичные, коррозионные</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5.2 - органические пероксиды</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5.2 относятся органические пероксиды и составы органических пероксидов</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Опасные грузы класса 5.2 подразделяются на: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P1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пероксиды без регулирования температуры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P2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пероксиды с регулированием температуры</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6.1 - токсичные вещества</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6.1 относятся вещества, о которых известно по опыту или в отношении которых можно предположить, исходя из результатов экспериментов, проведенных на животных, что они могут при однократном или непродолжительном воздействии и в относительно малых количествах причинить вред здоровью человека или явиться причиной смерти в случае их вдыхания, всасывания через кожу или глотания</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Опасные грузы класса 6.1 подразделяются на: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вещества без дополнительной опасности:</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T3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металлоорганические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T4</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T5</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T6</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 используемые в качестве пестицидов</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T7</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 используемые в качестве пестицидов</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T8</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образцы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T9</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другие токсичные вещества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T10</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TF</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вещества легковоспламеняющиеся: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TF1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TF2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 используемые в качестве пестицидов</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TF3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TS</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самонагревающиеся,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TW</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вещества, выделяющие легковоспламеняющиеся газы при соприкосновении с водой</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TW1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TW2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TO</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вещества окисляющие: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TO1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TO2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TC</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вещества коррозионные: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TC1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TC2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TC3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TC4</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TFC</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вещества легковоспламеняющиеся, коррозионные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TFW</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токсичные вещества легковоспламеняющиеся, выделяющие воспламеняющиеся газы при соприкосновении с водой</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6.2 - инфекционные вещества</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6.2 относятся вещества, о которых известно или имеются основания полагать, что они содержат патогенные организмы. Патогенные организмы определяются как микроорганизмы (включая бактерии, вирусы, риккетсии, паразиты, грибки) и другие инфекционные агенты, такие, как прионы, которые могут вызывать заболевания людей или животных. К опасным грузам класса 6.2 относятся также генетически измененные микроорганизмы и организмы, биологические продукты, диагностические образцы и живые зараженные животные, если они соответствуют критериям отнесения к данному классу</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Опасные грузы класса 6.2 подразделяются на: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I1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инфекционные вещества, опасные для людей</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I2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инфекционные вещества, опасные только для животных</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I3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отходы больничного происхождения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I4</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диагностические образцы</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8 - коррозионные вещества</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8 относятся вещества и изделия, содержащие вещества данного класса, которые в силу своих химических свойств воздействуют на эпителиальную ткань кожи или слизистой оболочки при контакте с ней, или в случае утечки либо просыпания могут вызвать повреждение или разрушение других грузов либо транспортных средств. Название указанного класса охватывает также другие вещества, которые образуют коррозионную жидкость лишь в присутствии воды, или при наличии естественной влажности воздуха образуют коррозионные пары либо взвеси</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Опасные грузы класса 8 подразделяются на: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C1 - C11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коррозионные вещества без дополнительной опасности:</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C1 - C4</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обладающие свойствами кислот:</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C4</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C5 - C8</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обладающие свойствами оснований:</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C5</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C6</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неорганические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C7</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C8</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органические 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C9, C10</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другие коррозионные вещества: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C9</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C10</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C11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CF</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коррозионные вещества легковоспламеняющиеся: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CF1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CF2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CS</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коррозионные вещества самонагревающиеся: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CS1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CS2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CW</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коррозионные вещества, выделяющие легковоспламеняющиеся газы при соприкосновении с водой:</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CW1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CW2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CO</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коррозионные вещества окисляющие: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CO1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CO2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CT</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коррозионные вещества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CT1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CT2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CT3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изделия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CTF</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коррозионные вещества легковоспламеняющиеся, жидкие, токсичные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COT</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коррозионные вещества окисляющие, токсичные</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3"/>
            </w:pPr>
            <w:r w:rsidRPr="00E97D8D">
              <w:t>Класс 9 - прочие опасные вещества и изделия</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 опасным грузам класса 9 относятся вещества и изделия, которые во время перевозки представляют опасность, не обозначенную в названиях других классов</w:t>
            </w:r>
          </w:p>
        </w:tc>
      </w:tr>
      <w:tr w:rsidR="0009504D" w:rsidRPr="00E97D8D">
        <w:tc>
          <w:tcPr>
            <w:tcW w:w="1158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Опасные грузы класса 9 подразделяются на: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мелкая пыль которых при вдыхании может представлять опасность для здоровья</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М2</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и приборы, которые в случае пожара могут выделять диоксины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M3</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выделяющие легковоспламеняющиеся пары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M4</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литиевые батареи</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M5</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спасательные средства</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M6-M8</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опасные для окружающей среды: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M6</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загрязнитель водной среды жидкий</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M7</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загрязнитель водной среды твердый</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M8</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генетически измененные микроорганизмы и организмы</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M9, M10</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вещества при повышенной температуре: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M9</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жидкие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M10</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твердые</w:t>
            </w:r>
          </w:p>
        </w:tc>
      </w:tr>
      <w:tr w:rsidR="0009504D" w:rsidRPr="00E97D8D">
        <w:tc>
          <w:tcPr>
            <w:tcW w:w="14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M11</w:t>
            </w:r>
          </w:p>
        </w:tc>
        <w:tc>
          <w:tcPr>
            <w:tcW w:w="10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прочие вещества, представляющие опасность при перевозке, но не соответствующие определениям других классов</w:t>
            </w:r>
          </w:p>
        </w:tc>
      </w:tr>
    </w:tbl>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5</w:t>
      </w:r>
    </w:p>
    <w:p w:rsidR="0009504D" w:rsidRPr="0089441F" w:rsidRDefault="0009504D">
      <w:pPr>
        <w:pStyle w:val="ConsPlusNormal"/>
        <w:jc w:val="right"/>
      </w:pPr>
      <w:r w:rsidRPr="0089441F">
        <w:lastRenderedPageBreak/>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pPr>
    </w:p>
    <w:p w:rsidR="0009504D" w:rsidRPr="0089441F" w:rsidRDefault="0009504D">
      <w:pPr>
        <w:pStyle w:val="ConsPlusNormal"/>
        <w:jc w:val="right"/>
      </w:pPr>
      <w:bookmarkStart w:id="43" w:name="Par6129"/>
      <w:bookmarkEnd w:id="43"/>
      <w:r w:rsidRPr="0089441F">
        <w:t>Форма</w:t>
      </w:r>
    </w:p>
    <w:p w:rsidR="0009504D" w:rsidRPr="0089441F" w:rsidRDefault="0009504D">
      <w:pPr>
        <w:pStyle w:val="ConsPlusNormal"/>
        <w:jc w:val="right"/>
      </w:pPr>
    </w:p>
    <w:p w:rsidR="0009504D" w:rsidRPr="0089441F" w:rsidRDefault="0009504D">
      <w:pPr>
        <w:pStyle w:val="ConsPlusNonformat"/>
        <w:jc w:val="both"/>
      </w:pPr>
      <w:r w:rsidRPr="0089441F">
        <w:t xml:space="preserve">                                  </w:t>
      </w:r>
      <w:r w:rsidRPr="0089441F">
        <w:rPr>
          <w:b/>
          <w:bCs/>
        </w:rPr>
        <w:t>ЖУРНАЛ</w:t>
      </w:r>
    </w:p>
    <w:p w:rsidR="0009504D" w:rsidRPr="0089441F" w:rsidRDefault="0009504D">
      <w:pPr>
        <w:pStyle w:val="ConsPlusNonformat"/>
        <w:jc w:val="both"/>
      </w:pPr>
      <w:r w:rsidRPr="0089441F">
        <w:t xml:space="preserve">    </w:t>
      </w:r>
      <w:r w:rsidRPr="0089441F">
        <w:rPr>
          <w:b/>
          <w:bCs/>
        </w:rPr>
        <w:t>выдачи (возвращения) свидетельств о допуске транспортных средств к</w:t>
      </w:r>
    </w:p>
    <w:p w:rsidR="0009504D" w:rsidRPr="0089441F" w:rsidRDefault="0009504D">
      <w:pPr>
        <w:pStyle w:val="ConsPlusNonformat"/>
        <w:jc w:val="both"/>
      </w:pPr>
      <w:r w:rsidRPr="0089441F">
        <w:t xml:space="preserve">                   </w:t>
      </w:r>
      <w:r w:rsidRPr="0089441F">
        <w:rPr>
          <w:b/>
          <w:bCs/>
        </w:rPr>
        <w:t>перевозке определенных опасных грузов</w:t>
      </w:r>
    </w:p>
    <w:p w:rsidR="0009504D" w:rsidRPr="0089441F" w:rsidRDefault="0009504D">
      <w:pPr>
        <w:pStyle w:val="ConsPlusNonformat"/>
        <w:jc w:val="both"/>
      </w:pPr>
    </w:p>
    <w:p w:rsidR="0009504D" w:rsidRPr="0089441F" w:rsidRDefault="0009504D">
      <w:pPr>
        <w:pStyle w:val="ConsPlusNonformat"/>
        <w:jc w:val="both"/>
      </w:pPr>
      <w:r w:rsidRPr="0089441F">
        <w:t xml:space="preserve">                                                Начат: "__" ______ 20 __ г.</w:t>
      </w:r>
    </w:p>
    <w:p w:rsidR="0009504D" w:rsidRPr="0089441F" w:rsidRDefault="0009504D">
      <w:pPr>
        <w:pStyle w:val="ConsPlusNonformat"/>
        <w:jc w:val="both"/>
      </w:pPr>
      <w:r w:rsidRPr="0089441F">
        <w:t xml:space="preserve">                                                Окончен: "__" _____ 20 _ г.</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560"/>
        <w:gridCol w:w="1500"/>
        <w:gridCol w:w="1500"/>
        <w:gridCol w:w="2010"/>
        <w:gridCol w:w="2085"/>
        <w:gridCol w:w="2010"/>
        <w:gridCol w:w="1380"/>
        <w:gridCol w:w="2010"/>
        <w:gridCol w:w="1560"/>
        <w:gridCol w:w="1965"/>
      </w:tblGrid>
      <w:tr w:rsidR="0009504D" w:rsidRPr="00E97D8D">
        <w:tc>
          <w:tcPr>
            <w:tcW w:w="156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Номер по порядку</w:t>
            </w:r>
          </w:p>
        </w:tc>
        <w:tc>
          <w:tcPr>
            <w:tcW w:w="150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Дата и номер документа</w:t>
            </w:r>
          </w:p>
        </w:tc>
        <w:tc>
          <w:tcPr>
            <w:tcW w:w="150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Дата выдачи</w:t>
            </w:r>
          </w:p>
        </w:tc>
        <w:tc>
          <w:tcPr>
            <w:tcW w:w="201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Серия и номер свидетельства</w:t>
            </w:r>
          </w:p>
        </w:tc>
        <w:tc>
          <w:tcPr>
            <w:tcW w:w="5475" w:type="dxa"/>
            <w:gridSpan w:val="3"/>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Получил</w:t>
            </w:r>
          </w:p>
        </w:tc>
        <w:tc>
          <w:tcPr>
            <w:tcW w:w="201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Дата возвращения свидетельства</w:t>
            </w:r>
          </w:p>
        </w:tc>
        <w:tc>
          <w:tcPr>
            <w:tcW w:w="156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Расписка в обратном приеме</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Примечание</w:t>
            </w:r>
          </w:p>
        </w:tc>
      </w:tr>
      <w:tr w:rsidR="0009504D" w:rsidRPr="00E97D8D">
        <w:tc>
          <w:tcPr>
            <w:tcW w:w="156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150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150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201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firstLine="540"/>
              <w:jc w:val="both"/>
            </w:pPr>
          </w:p>
        </w:tc>
        <w:tc>
          <w:tcPr>
            <w:tcW w:w="208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наименование воинской части</w:t>
            </w:r>
          </w:p>
        </w:tc>
        <w:tc>
          <w:tcPr>
            <w:tcW w:w="201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воинское звание, фамилия, инициалы</w:t>
            </w:r>
          </w:p>
        </w:tc>
        <w:tc>
          <w:tcPr>
            <w:tcW w:w="138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подпись</w:t>
            </w:r>
          </w:p>
        </w:tc>
        <w:tc>
          <w:tcPr>
            <w:tcW w:w="201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56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96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56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150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150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201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2085"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201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138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201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156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1965"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r>
    </w:tbl>
    <w:p w:rsidR="0009504D" w:rsidRPr="0089441F" w:rsidRDefault="0009504D">
      <w:pPr>
        <w:pStyle w:val="ConsPlusNormal"/>
        <w:ind w:firstLine="540"/>
        <w:jc w:val="both"/>
        <w:sectPr w:rsidR="0009504D" w:rsidRPr="0089441F">
          <w:pgSz w:w="16838" w:h="11906" w:orient="landscape"/>
          <w:pgMar w:top="1701" w:right="1134" w:bottom="850" w:left="1134" w:header="0" w:footer="0" w:gutter="0"/>
          <w:cols w:space="720"/>
          <w:noEndnote/>
        </w:sectPr>
      </w:pP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6</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pPr>
    </w:p>
    <w:p w:rsidR="0009504D" w:rsidRPr="0089441F" w:rsidRDefault="0009504D">
      <w:pPr>
        <w:pStyle w:val="ConsPlusNormal"/>
        <w:jc w:val="right"/>
      </w:pPr>
      <w:bookmarkStart w:id="44" w:name="Par6171"/>
      <w:bookmarkEnd w:id="44"/>
      <w:r w:rsidRPr="0089441F">
        <w:t>Форма</w:t>
      </w:r>
    </w:p>
    <w:p w:rsidR="0009504D" w:rsidRPr="0089441F" w:rsidRDefault="0009504D">
      <w:pPr>
        <w:pStyle w:val="ConsPlusNormal"/>
        <w:ind w:firstLine="540"/>
        <w:jc w:val="both"/>
      </w:pPr>
    </w:p>
    <w:p w:rsidR="0009504D" w:rsidRPr="0089441F" w:rsidRDefault="0009504D">
      <w:pPr>
        <w:pStyle w:val="ConsPlusNonformat"/>
        <w:jc w:val="both"/>
      </w:pPr>
      <w:r w:rsidRPr="0089441F">
        <w:t>Срок действия</w:t>
      </w:r>
    </w:p>
    <w:p w:rsidR="0009504D" w:rsidRPr="0089441F" w:rsidRDefault="0009504D">
      <w:pPr>
        <w:pStyle w:val="ConsPlusNonformat"/>
        <w:jc w:val="both"/>
      </w:pPr>
      <w:r w:rsidRPr="0089441F">
        <w:t>с "__" _______________ 20__ г.</w:t>
      </w:r>
    </w:p>
    <w:p w:rsidR="0009504D" w:rsidRPr="0089441F" w:rsidRDefault="0009504D">
      <w:pPr>
        <w:pStyle w:val="ConsPlusNonformat"/>
        <w:jc w:val="both"/>
      </w:pPr>
      <w:r w:rsidRPr="0089441F">
        <w:t>по "__" ______________ 20__ г.</w:t>
      </w:r>
    </w:p>
    <w:p w:rsidR="0009504D" w:rsidRPr="0089441F" w:rsidRDefault="0009504D">
      <w:pPr>
        <w:pStyle w:val="ConsPlusNonformat"/>
        <w:jc w:val="both"/>
      </w:pPr>
    </w:p>
    <w:p w:rsidR="0009504D" w:rsidRPr="0089441F" w:rsidRDefault="0009504D">
      <w:pPr>
        <w:pStyle w:val="ConsPlusNonformat"/>
        <w:jc w:val="both"/>
      </w:pPr>
      <w:r w:rsidRPr="0089441F">
        <w:t xml:space="preserve">                     </w:t>
      </w:r>
      <w:r w:rsidRPr="0089441F">
        <w:rPr>
          <w:b/>
          <w:bCs/>
        </w:rPr>
        <w:t>МАРШРУТ ПЕРЕВОЗКИ ОПАСНОГО ГРУЗА</w:t>
      </w:r>
    </w:p>
    <w:p w:rsidR="0009504D" w:rsidRPr="0089441F" w:rsidRDefault="0009504D">
      <w:pPr>
        <w:pStyle w:val="ConsPlusNonformat"/>
        <w:jc w:val="both"/>
      </w:pPr>
      <w:r w:rsidRPr="0089441F">
        <w:t>___________________________________________________________________________</w:t>
      </w:r>
    </w:p>
    <w:p w:rsidR="0009504D" w:rsidRPr="0089441F" w:rsidRDefault="0009504D">
      <w:pPr>
        <w:pStyle w:val="ConsPlusNonformat"/>
        <w:jc w:val="both"/>
      </w:pPr>
      <w:r w:rsidRPr="0089441F">
        <w:t>___________________________________________________________________________</w:t>
      </w:r>
    </w:p>
    <w:p w:rsidR="0009504D" w:rsidRPr="0089441F" w:rsidRDefault="0009504D">
      <w:pPr>
        <w:pStyle w:val="ConsPlusNonformat"/>
        <w:jc w:val="both"/>
      </w:pPr>
      <w:r w:rsidRPr="0089441F">
        <w:t>Наименование опасного груза _______________________________________________</w:t>
      </w:r>
    </w:p>
    <w:p w:rsidR="0009504D" w:rsidRPr="0089441F" w:rsidRDefault="0009504D">
      <w:pPr>
        <w:pStyle w:val="ConsPlusNonformat"/>
        <w:jc w:val="both"/>
      </w:pPr>
      <w:r w:rsidRPr="0089441F">
        <w:t>___________________________________________________________________________</w:t>
      </w:r>
    </w:p>
    <w:p w:rsidR="0009504D" w:rsidRPr="0089441F" w:rsidRDefault="0009504D">
      <w:pPr>
        <w:pStyle w:val="ConsPlusNonformat"/>
        <w:jc w:val="both"/>
      </w:pPr>
      <w:r w:rsidRPr="0089441F">
        <w:t>Класс, подкласс, группа совместимости опасного груза ______________________</w:t>
      </w:r>
    </w:p>
    <w:p w:rsidR="0009504D" w:rsidRPr="0089441F" w:rsidRDefault="0009504D">
      <w:pPr>
        <w:pStyle w:val="ConsPlusNonformat"/>
        <w:jc w:val="both"/>
      </w:pPr>
      <w:r w:rsidRPr="0089441F">
        <w:t>___________________________________________________________________________</w:t>
      </w:r>
    </w:p>
    <w:p w:rsidR="0009504D" w:rsidRPr="0089441F" w:rsidRDefault="0009504D">
      <w:pPr>
        <w:pStyle w:val="ConsPlusNonformat"/>
        <w:jc w:val="both"/>
      </w:pPr>
      <w:r w:rsidRPr="0089441F">
        <w:t>Идентификационный номер опасности _________________________________________</w:t>
      </w:r>
    </w:p>
    <w:p w:rsidR="0009504D" w:rsidRPr="0089441F" w:rsidRDefault="0009504D">
      <w:pPr>
        <w:pStyle w:val="ConsPlusNonformat"/>
        <w:jc w:val="both"/>
      </w:pPr>
      <w:r w:rsidRPr="0089441F">
        <w:t>___________________________________________________________________________</w:t>
      </w:r>
    </w:p>
    <w:p w:rsidR="0009504D" w:rsidRPr="0089441F" w:rsidRDefault="0009504D">
      <w:pPr>
        <w:pStyle w:val="ConsPlusNonformat"/>
        <w:jc w:val="both"/>
      </w:pPr>
      <w:r w:rsidRPr="0089441F">
        <w:t>N ООН опасного груза ______________________________________________________</w:t>
      </w:r>
    </w:p>
    <w:p w:rsidR="0009504D" w:rsidRPr="0089441F" w:rsidRDefault="0009504D">
      <w:pPr>
        <w:pStyle w:val="ConsPlusNonformat"/>
        <w:jc w:val="both"/>
      </w:pPr>
      <w:r w:rsidRPr="0089441F">
        <w:t>___________________________________________________________________________</w:t>
      </w:r>
    </w:p>
    <w:p w:rsidR="0009504D" w:rsidRPr="0089441F" w:rsidRDefault="0009504D">
      <w:pPr>
        <w:pStyle w:val="ConsPlusNonformat"/>
        <w:jc w:val="both"/>
      </w:pPr>
      <w:r w:rsidRPr="0089441F">
        <w:t>Общий вес груза на одном транспортном средстве ____________________________</w:t>
      </w:r>
    </w:p>
    <w:p w:rsidR="0009504D" w:rsidRPr="0089441F" w:rsidRDefault="0009504D">
      <w:pPr>
        <w:pStyle w:val="ConsPlusNonformat"/>
        <w:jc w:val="both"/>
      </w:pPr>
      <w:r w:rsidRPr="0089441F">
        <w:t>Регистрационный знак транспортного средства _______________________________</w:t>
      </w:r>
    </w:p>
    <w:p w:rsidR="0009504D" w:rsidRPr="0089441F" w:rsidRDefault="0009504D">
      <w:pPr>
        <w:pStyle w:val="ConsPlusNonformat"/>
        <w:jc w:val="both"/>
      </w:pPr>
    </w:p>
    <w:p w:rsidR="0009504D" w:rsidRPr="0089441F" w:rsidRDefault="0009504D">
      <w:pPr>
        <w:pStyle w:val="ConsPlusNonformat"/>
        <w:jc w:val="both"/>
      </w:pPr>
      <w:r w:rsidRPr="0089441F">
        <w:t xml:space="preserve">                          </w:t>
      </w:r>
      <w:r w:rsidRPr="0089441F">
        <w:rPr>
          <w:b/>
          <w:bCs/>
        </w:rPr>
        <w:t>ОСОБЫЕ УСЛОВИЯ ДВИЖЕНИЯ</w:t>
      </w:r>
    </w:p>
    <w:p w:rsidR="0009504D" w:rsidRPr="0089441F" w:rsidRDefault="0009504D">
      <w:pPr>
        <w:pStyle w:val="ConsPlusNonformat"/>
        <w:jc w:val="both"/>
      </w:pPr>
    </w:p>
    <w:p w:rsidR="0009504D" w:rsidRPr="0089441F" w:rsidRDefault="0009504D">
      <w:pPr>
        <w:pStyle w:val="ConsPlusNonformat"/>
        <w:jc w:val="both"/>
      </w:pPr>
      <w:r w:rsidRPr="0089441F">
        <w:t>1. Допустимая скорость.</w:t>
      </w:r>
    </w:p>
    <w:p w:rsidR="0009504D" w:rsidRPr="0089441F" w:rsidRDefault="0009504D">
      <w:pPr>
        <w:pStyle w:val="ConsPlusNonformat"/>
        <w:jc w:val="both"/>
      </w:pPr>
      <w:r w:rsidRPr="0089441F">
        <w:t>2. Прикрытие (на всем маршруте, на отдельных участках, нет необходимости).</w:t>
      </w:r>
    </w:p>
    <w:p w:rsidR="0009504D" w:rsidRPr="0089441F" w:rsidRDefault="0009504D">
      <w:pPr>
        <w:pStyle w:val="ConsPlusNonformat"/>
        <w:jc w:val="both"/>
      </w:pPr>
      <w:r w:rsidRPr="0089441F">
        <w:t>3. Движение при недостаточной видимости дороги (разрешено, запрещено).</w:t>
      </w:r>
    </w:p>
    <w:p w:rsidR="0009504D" w:rsidRPr="0089441F" w:rsidRDefault="0009504D">
      <w:pPr>
        <w:pStyle w:val="ConsPlusNonformat"/>
        <w:jc w:val="both"/>
      </w:pPr>
      <w:r w:rsidRPr="0089441F">
        <w:t>4. Движение ночью (разрешено, запрещено).</w:t>
      </w:r>
    </w:p>
    <w:p w:rsidR="0009504D" w:rsidRPr="0089441F" w:rsidRDefault="0009504D">
      <w:pPr>
        <w:pStyle w:val="ConsPlusNonformat"/>
        <w:jc w:val="both"/>
      </w:pPr>
    </w:p>
    <w:p w:rsidR="0009504D" w:rsidRPr="0089441F" w:rsidRDefault="0009504D">
      <w:pPr>
        <w:pStyle w:val="ConsPlusNonformat"/>
        <w:jc w:val="both"/>
      </w:pPr>
      <w:r w:rsidRPr="0089441F">
        <w:t xml:space="preserve">                                                          Оборотная сторона</w:t>
      </w:r>
    </w:p>
    <w:p w:rsidR="0009504D" w:rsidRPr="0089441F" w:rsidRDefault="0009504D">
      <w:pPr>
        <w:pStyle w:val="ConsPlusNonformat"/>
        <w:jc w:val="both"/>
      </w:pPr>
    </w:p>
    <w:p w:rsidR="0009504D" w:rsidRPr="0089441F" w:rsidRDefault="0009504D">
      <w:pPr>
        <w:pStyle w:val="ConsPlusNonformat"/>
        <w:jc w:val="both"/>
      </w:pPr>
      <w:r w:rsidRPr="0089441F">
        <w:t xml:space="preserve">                             </w:t>
      </w:r>
      <w:r w:rsidRPr="0089441F">
        <w:rPr>
          <w:b/>
          <w:bCs/>
        </w:rPr>
        <w:t>МАРШРУТ ДВИЖЕНИЯ</w:t>
      </w:r>
    </w:p>
    <w:p w:rsidR="0009504D" w:rsidRPr="0089441F" w:rsidRDefault="0009504D">
      <w:pPr>
        <w:pStyle w:val="ConsPlusNonformat"/>
        <w:jc w:val="both"/>
      </w:pPr>
    </w:p>
    <w:p w:rsidR="0009504D" w:rsidRPr="0089441F" w:rsidRDefault="0009504D">
      <w:pPr>
        <w:pStyle w:val="ConsPlusNonformat"/>
        <w:jc w:val="both"/>
      </w:pPr>
      <w:r w:rsidRPr="0089441F">
        <w:t>___________________________________________________________________________</w:t>
      </w:r>
    </w:p>
    <w:p w:rsidR="0009504D" w:rsidRPr="0089441F" w:rsidRDefault="0009504D">
      <w:pPr>
        <w:pStyle w:val="ConsPlusNonformat"/>
        <w:jc w:val="both"/>
      </w:pPr>
      <w:r w:rsidRPr="0089441F">
        <w:t>1. Почтовые адреса  и  номера   телефонов   Государственной   автомобильной</w:t>
      </w:r>
    </w:p>
    <w:p w:rsidR="0009504D" w:rsidRPr="0089441F" w:rsidRDefault="0009504D">
      <w:pPr>
        <w:pStyle w:val="ConsPlusNonformat"/>
        <w:jc w:val="both"/>
      </w:pPr>
      <w:r w:rsidRPr="0089441F">
        <w:t>инспекции Министерства внутренних  дел и территориальных органов внутренних</w:t>
      </w:r>
    </w:p>
    <w:p w:rsidR="0009504D" w:rsidRPr="0089441F" w:rsidRDefault="0009504D">
      <w:pPr>
        <w:pStyle w:val="ConsPlusNonformat"/>
        <w:jc w:val="both"/>
      </w:pPr>
      <w:r w:rsidRPr="0089441F">
        <w:t>дел, расположенных по маршруту перевозки __________________________________</w:t>
      </w:r>
    </w:p>
    <w:p w:rsidR="0009504D" w:rsidRPr="0089441F" w:rsidRDefault="0009504D">
      <w:pPr>
        <w:pStyle w:val="ConsPlusNonformat"/>
        <w:jc w:val="both"/>
      </w:pPr>
      <w:r w:rsidRPr="0089441F">
        <w:t>2. Почтовый адрес и номер телефона грузоотправителя _______________________</w:t>
      </w:r>
    </w:p>
    <w:p w:rsidR="0009504D" w:rsidRPr="0089441F" w:rsidRDefault="0009504D">
      <w:pPr>
        <w:pStyle w:val="ConsPlusNonformat"/>
        <w:jc w:val="both"/>
      </w:pPr>
      <w:r w:rsidRPr="0089441F">
        <w:t>___________________________________________________________________________</w:t>
      </w:r>
    </w:p>
    <w:p w:rsidR="0009504D" w:rsidRPr="0089441F" w:rsidRDefault="0009504D">
      <w:pPr>
        <w:pStyle w:val="ConsPlusNonformat"/>
        <w:jc w:val="both"/>
      </w:pPr>
      <w:r w:rsidRPr="0089441F">
        <w:t>3. Почтовый адрес и номер телефона грузополучателя ________________________</w:t>
      </w:r>
    </w:p>
    <w:p w:rsidR="0009504D" w:rsidRPr="0089441F" w:rsidRDefault="0009504D">
      <w:pPr>
        <w:pStyle w:val="ConsPlusNonformat"/>
        <w:jc w:val="both"/>
      </w:pPr>
      <w:r w:rsidRPr="0089441F">
        <w:t>___________________________________________________________________________</w:t>
      </w:r>
    </w:p>
    <w:p w:rsidR="0009504D" w:rsidRPr="0089441F" w:rsidRDefault="0009504D">
      <w:pPr>
        <w:pStyle w:val="ConsPlusNonformat"/>
        <w:jc w:val="both"/>
      </w:pPr>
      <w:r w:rsidRPr="0089441F">
        <w:t>4. Почтовые адреса и номера телефонов  аварийно-спасательных подразделений,</w:t>
      </w:r>
    </w:p>
    <w:p w:rsidR="0009504D" w:rsidRPr="0089441F" w:rsidRDefault="0009504D">
      <w:pPr>
        <w:pStyle w:val="ConsPlusNonformat"/>
        <w:jc w:val="both"/>
      </w:pPr>
      <w:r w:rsidRPr="0089441F">
        <w:t>расположенных по маршруту перевозки _______________________________________</w:t>
      </w:r>
    </w:p>
    <w:p w:rsidR="0009504D" w:rsidRPr="0089441F" w:rsidRDefault="0009504D">
      <w:pPr>
        <w:pStyle w:val="ConsPlusNonformat"/>
        <w:jc w:val="both"/>
      </w:pPr>
      <w:r w:rsidRPr="0089441F">
        <w:t>___________________________________________________________________________</w:t>
      </w:r>
    </w:p>
    <w:p w:rsidR="0009504D" w:rsidRPr="0089441F" w:rsidRDefault="0009504D">
      <w:pPr>
        <w:pStyle w:val="ConsPlusNonformat"/>
        <w:jc w:val="both"/>
      </w:pPr>
      <w:r w:rsidRPr="0089441F">
        <w:t>5. Наименования улиц населенных пунктов, по которым проследуют транспортные</w:t>
      </w:r>
    </w:p>
    <w:p w:rsidR="0009504D" w:rsidRPr="0089441F" w:rsidRDefault="0009504D">
      <w:pPr>
        <w:pStyle w:val="ConsPlusNonformat"/>
        <w:jc w:val="both"/>
      </w:pPr>
      <w:r w:rsidRPr="0089441F">
        <w:t>средства __________________________________________________________________</w:t>
      </w:r>
    </w:p>
    <w:p w:rsidR="0009504D" w:rsidRPr="0089441F" w:rsidRDefault="0009504D">
      <w:pPr>
        <w:pStyle w:val="ConsPlusNonformat"/>
        <w:jc w:val="both"/>
      </w:pPr>
      <w:r w:rsidRPr="0089441F">
        <w:t>6. Наименования  дорог   вне  населенных  пунктов,  по  которым  проследуют</w:t>
      </w:r>
    </w:p>
    <w:p w:rsidR="0009504D" w:rsidRPr="0089441F" w:rsidRDefault="0009504D">
      <w:pPr>
        <w:pStyle w:val="ConsPlusNonformat"/>
        <w:jc w:val="both"/>
      </w:pPr>
      <w:r w:rsidRPr="0089441F">
        <w:t>транспортные средства _____________________________________________________</w:t>
      </w:r>
    </w:p>
    <w:p w:rsidR="0009504D" w:rsidRPr="0089441F" w:rsidRDefault="0009504D">
      <w:pPr>
        <w:pStyle w:val="ConsPlusNonformat"/>
        <w:jc w:val="both"/>
      </w:pPr>
      <w:r w:rsidRPr="0089441F">
        <w:t>7. Почтовые адреса промежуточных пунктов, куда в случае необходимости можно</w:t>
      </w:r>
    </w:p>
    <w:p w:rsidR="0009504D" w:rsidRPr="0089441F" w:rsidRDefault="0009504D">
      <w:pPr>
        <w:pStyle w:val="ConsPlusNonformat"/>
        <w:jc w:val="both"/>
      </w:pPr>
      <w:r w:rsidRPr="0089441F">
        <w:t>сдать груз ________________________________________________________________</w:t>
      </w:r>
    </w:p>
    <w:p w:rsidR="0009504D" w:rsidRPr="0089441F" w:rsidRDefault="0009504D">
      <w:pPr>
        <w:pStyle w:val="ConsPlusNonformat"/>
        <w:jc w:val="both"/>
      </w:pPr>
      <w:r w:rsidRPr="0089441F">
        <w:t>8. Места стоянок (в том числе места ночлега) ______________________________</w:t>
      </w:r>
    </w:p>
    <w:p w:rsidR="0009504D" w:rsidRPr="0089441F" w:rsidRDefault="0009504D">
      <w:pPr>
        <w:pStyle w:val="ConsPlusNonformat"/>
        <w:jc w:val="both"/>
      </w:pPr>
      <w:r w:rsidRPr="0089441F">
        <w:t>9. Места заправок топливом ________________________________________________</w:t>
      </w:r>
    </w:p>
    <w:p w:rsidR="0009504D" w:rsidRPr="0089441F" w:rsidRDefault="0009504D">
      <w:pPr>
        <w:pStyle w:val="ConsPlusNonformat"/>
        <w:jc w:val="both"/>
      </w:pPr>
      <w:r w:rsidRPr="0089441F">
        <w:t>10. Опасные участки дорог _________________________________________________</w:t>
      </w:r>
    </w:p>
    <w:p w:rsidR="0009504D" w:rsidRPr="0089441F" w:rsidRDefault="0009504D">
      <w:pPr>
        <w:pStyle w:val="ConsPlusNormal"/>
        <w:ind w:firstLine="540"/>
        <w:jc w:val="both"/>
      </w:pPr>
    </w:p>
    <w:p w:rsidR="0009504D" w:rsidRPr="0089441F" w:rsidRDefault="0009504D">
      <w:pPr>
        <w:pStyle w:val="ConsPlusNormal"/>
        <w:ind w:firstLine="540"/>
        <w:jc w:val="both"/>
        <w:sectPr w:rsidR="0009504D" w:rsidRPr="0089441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85"/>
        <w:gridCol w:w="2835"/>
        <w:gridCol w:w="2835"/>
        <w:gridCol w:w="2085"/>
        <w:gridCol w:w="1740"/>
      </w:tblGrid>
      <w:tr w:rsidR="0009504D" w:rsidRPr="00E97D8D">
        <w:tc>
          <w:tcPr>
            <w:tcW w:w="208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lastRenderedPageBreak/>
              <w:t>Дата изменения</w:t>
            </w:r>
          </w:p>
        </w:tc>
        <w:tc>
          <w:tcPr>
            <w:tcW w:w="283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Участок, исключенный из маршрута</w:t>
            </w:r>
          </w:p>
        </w:tc>
        <w:tc>
          <w:tcPr>
            <w:tcW w:w="283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Участок, разрешенный для движения</w:t>
            </w:r>
          </w:p>
        </w:tc>
        <w:tc>
          <w:tcPr>
            <w:tcW w:w="208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Срок действия изменения</w:t>
            </w:r>
          </w:p>
        </w:tc>
        <w:tc>
          <w:tcPr>
            <w:tcW w:w="17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Подпись</w:t>
            </w:r>
          </w:p>
        </w:tc>
      </w:tr>
      <w:tr w:rsidR="0009504D" w:rsidRPr="00E97D8D">
        <w:tc>
          <w:tcPr>
            <w:tcW w:w="2085" w:type="dxa"/>
            <w:tcBorders>
              <w:top w:val="single" w:sz="4" w:space="0" w:color="auto"/>
              <w:left w:val="single" w:sz="4" w:space="0" w:color="auto"/>
              <w:right w:val="single" w:sz="4" w:space="0" w:color="auto"/>
            </w:tcBorders>
          </w:tcPr>
          <w:p w:rsidR="0009504D" w:rsidRPr="00E97D8D" w:rsidRDefault="0009504D">
            <w:pPr>
              <w:pStyle w:val="ConsPlusNormal"/>
            </w:pPr>
          </w:p>
        </w:tc>
        <w:tc>
          <w:tcPr>
            <w:tcW w:w="2835" w:type="dxa"/>
            <w:tcBorders>
              <w:top w:val="single" w:sz="4" w:space="0" w:color="auto"/>
              <w:left w:val="single" w:sz="4" w:space="0" w:color="auto"/>
              <w:right w:val="single" w:sz="4" w:space="0" w:color="auto"/>
            </w:tcBorders>
          </w:tcPr>
          <w:p w:rsidR="0009504D" w:rsidRPr="00E97D8D" w:rsidRDefault="0009504D">
            <w:pPr>
              <w:pStyle w:val="ConsPlusNormal"/>
            </w:pPr>
          </w:p>
        </w:tc>
        <w:tc>
          <w:tcPr>
            <w:tcW w:w="2835" w:type="dxa"/>
            <w:tcBorders>
              <w:top w:val="single" w:sz="4" w:space="0" w:color="auto"/>
              <w:left w:val="single" w:sz="4" w:space="0" w:color="auto"/>
              <w:right w:val="single" w:sz="4" w:space="0" w:color="auto"/>
            </w:tcBorders>
          </w:tcPr>
          <w:p w:rsidR="0009504D" w:rsidRPr="00E97D8D" w:rsidRDefault="0009504D">
            <w:pPr>
              <w:pStyle w:val="ConsPlusNormal"/>
            </w:pPr>
          </w:p>
        </w:tc>
        <w:tc>
          <w:tcPr>
            <w:tcW w:w="2085" w:type="dxa"/>
            <w:tcBorders>
              <w:top w:val="single" w:sz="4" w:space="0" w:color="auto"/>
              <w:left w:val="single" w:sz="4" w:space="0" w:color="auto"/>
              <w:right w:val="single" w:sz="4" w:space="0" w:color="auto"/>
            </w:tcBorders>
          </w:tcPr>
          <w:p w:rsidR="0009504D" w:rsidRPr="00E97D8D" w:rsidRDefault="0009504D">
            <w:pPr>
              <w:pStyle w:val="ConsPlusNormal"/>
            </w:pPr>
          </w:p>
        </w:tc>
        <w:tc>
          <w:tcPr>
            <w:tcW w:w="1740" w:type="dxa"/>
            <w:tcBorders>
              <w:top w:val="single" w:sz="4" w:space="0" w:color="auto"/>
              <w:left w:val="single" w:sz="4" w:space="0" w:color="auto"/>
              <w:right w:val="single" w:sz="4" w:space="0" w:color="auto"/>
            </w:tcBorders>
          </w:tcPr>
          <w:p w:rsidR="0009504D" w:rsidRPr="00E97D8D" w:rsidRDefault="0009504D">
            <w:pPr>
              <w:pStyle w:val="ConsPlusNormal"/>
            </w:pPr>
          </w:p>
        </w:tc>
      </w:tr>
    </w:tbl>
    <w:p w:rsidR="0009504D" w:rsidRPr="0089441F" w:rsidRDefault="0009504D">
      <w:pPr>
        <w:pStyle w:val="ConsPlusNormal"/>
        <w:ind w:firstLine="540"/>
        <w:jc w:val="both"/>
      </w:pPr>
    </w:p>
    <w:p w:rsidR="0009504D" w:rsidRPr="0089441F" w:rsidRDefault="0009504D">
      <w:pPr>
        <w:pStyle w:val="ConsPlusNonformat"/>
        <w:jc w:val="both"/>
      </w:pPr>
      <w:r w:rsidRPr="0089441F">
        <w:t>Командир воинской части</w:t>
      </w:r>
    </w:p>
    <w:p w:rsidR="0009504D" w:rsidRPr="0089441F" w:rsidRDefault="0009504D">
      <w:pPr>
        <w:pStyle w:val="ConsPlusNonformat"/>
        <w:jc w:val="both"/>
      </w:pPr>
      <w:r w:rsidRPr="0089441F">
        <w:t>"__" ______________ 20__ г.    ____________________________________________</w:t>
      </w:r>
    </w:p>
    <w:p w:rsidR="0009504D" w:rsidRPr="0089441F" w:rsidRDefault="0009504D">
      <w:pPr>
        <w:pStyle w:val="ConsPlusNonformat"/>
        <w:jc w:val="both"/>
      </w:pPr>
      <w:r w:rsidRPr="0089441F">
        <w:t xml:space="preserve">                               (фамилия, инициалы, подпись и оттиск печати)</w:t>
      </w: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7</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pPr>
    </w:p>
    <w:p w:rsidR="0009504D" w:rsidRPr="0089441F" w:rsidRDefault="0009504D">
      <w:pPr>
        <w:pStyle w:val="ConsPlusNormal"/>
        <w:jc w:val="right"/>
      </w:pPr>
      <w:bookmarkStart w:id="45" w:name="Par6249"/>
      <w:bookmarkEnd w:id="45"/>
      <w:r w:rsidRPr="0089441F">
        <w:t>Форма</w:t>
      </w:r>
    </w:p>
    <w:p w:rsidR="0009504D" w:rsidRPr="0089441F" w:rsidRDefault="0009504D">
      <w:pPr>
        <w:pStyle w:val="ConsPlusNormal"/>
        <w:jc w:val="right"/>
      </w:pPr>
    </w:p>
    <w:p w:rsidR="0009504D" w:rsidRPr="0089441F" w:rsidRDefault="0009504D">
      <w:pPr>
        <w:pStyle w:val="ConsPlusNormal"/>
        <w:jc w:val="center"/>
      </w:pPr>
      <w:r w:rsidRPr="0089441F">
        <w:rPr>
          <w:b/>
          <w:bCs/>
        </w:rPr>
        <w:t>ИНФОРМАЦИОННАЯ ТАБЛИЦА</w:t>
      </w:r>
    </w:p>
    <w:p w:rsidR="0009504D" w:rsidRPr="0089441F" w:rsidRDefault="0009504D">
      <w:pPr>
        <w:pStyle w:val="ConsPlusNormal"/>
        <w:jc w:val="cente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540"/>
        <w:gridCol w:w="8040"/>
      </w:tblGrid>
      <w:tr w:rsidR="0009504D" w:rsidRPr="00E97D8D">
        <w:tc>
          <w:tcPr>
            <w:tcW w:w="3540" w:type="dxa"/>
            <w:vAlign w:val="center"/>
          </w:tcPr>
          <w:p w:rsidR="0009504D" w:rsidRPr="00E97D8D" w:rsidRDefault="00DC7AF3">
            <w:pPr>
              <w:pStyle w:val="ConsPlusNormal"/>
              <w:jc w:val="center"/>
            </w:pPr>
            <w:r w:rsidRPr="00E97D8D">
              <w:rPr>
                <w:position w:val="-43"/>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51.6pt">
                  <v:imagedata r:id="rId16" o:title=""/>
                </v:shape>
              </w:pict>
            </w:r>
          </w:p>
        </w:tc>
        <w:tc>
          <w:tcPr>
            <w:tcW w:w="8040" w:type="dxa"/>
            <w:vAlign w:val="center"/>
          </w:tcPr>
          <w:p w:rsidR="0009504D" w:rsidRPr="00E97D8D" w:rsidRDefault="0009504D">
            <w:pPr>
              <w:pStyle w:val="ConsPlusNormal"/>
            </w:pPr>
            <w:r w:rsidRPr="00E97D8D">
              <w:t>Идентификационный номер опасности (2 или 3 цифры, перед которыми в соответствующих случаях ставится буква "Х" согласно приложению 9)</w:t>
            </w:r>
          </w:p>
        </w:tc>
      </w:tr>
      <w:tr w:rsidR="0009504D" w:rsidRPr="00E97D8D">
        <w:tc>
          <w:tcPr>
            <w:tcW w:w="3540" w:type="dxa"/>
            <w:vAlign w:val="center"/>
          </w:tcPr>
          <w:p w:rsidR="0009504D" w:rsidRPr="00E97D8D" w:rsidRDefault="00DC7AF3">
            <w:pPr>
              <w:pStyle w:val="ConsPlusNormal"/>
              <w:jc w:val="center"/>
            </w:pPr>
            <w:r w:rsidRPr="00E97D8D">
              <w:rPr>
                <w:position w:val="-43"/>
              </w:rPr>
              <w:pict>
                <v:shape id="_x0000_i1026" type="#_x0000_t75" style="width:111.75pt;height:51.6pt">
                  <v:imagedata r:id="rId17" o:title=""/>
                </v:shape>
              </w:pict>
            </w:r>
          </w:p>
        </w:tc>
        <w:tc>
          <w:tcPr>
            <w:tcW w:w="8040" w:type="dxa"/>
            <w:vAlign w:val="center"/>
          </w:tcPr>
          <w:p w:rsidR="0009504D" w:rsidRPr="00E97D8D" w:rsidRDefault="0009504D">
            <w:pPr>
              <w:pStyle w:val="ConsPlusNormal"/>
            </w:pPr>
            <w:r w:rsidRPr="00E97D8D">
              <w:t>N ООН (4 цифры)</w:t>
            </w:r>
          </w:p>
        </w:tc>
      </w:tr>
    </w:tbl>
    <w:p w:rsidR="0009504D" w:rsidRPr="0089441F" w:rsidRDefault="0009504D">
      <w:pPr>
        <w:pStyle w:val="ConsPlusNormal"/>
        <w:jc w:val="center"/>
        <w:sectPr w:rsidR="0009504D" w:rsidRPr="0089441F">
          <w:pgSz w:w="16838" w:h="11906" w:orient="landscape"/>
          <w:pgMar w:top="1701" w:right="1134" w:bottom="850" w:left="1134" w:header="0" w:footer="0" w:gutter="0"/>
          <w:cols w:space="720"/>
          <w:noEndnote/>
        </w:sectPr>
      </w:pPr>
    </w:p>
    <w:p w:rsidR="0009504D" w:rsidRPr="0089441F" w:rsidRDefault="0009504D">
      <w:pPr>
        <w:pStyle w:val="ConsPlusNormal"/>
        <w:ind w:firstLine="540"/>
        <w:jc w:val="both"/>
      </w:pPr>
    </w:p>
    <w:p w:rsidR="0009504D" w:rsidRPr="0089441F" w:rsidRDefault="0009504D">
      <w:pPr>
        <w:pStyle w:val="ConsPlusNormal"/>
        <w:ind w:firstLine="540"/>
        <w:jc w:val="both"/>
      </w:pPr>
      <w:r w:rsidRPr="0089441F">
        <w:t>Размеры таблицы - 400 x 300 мм, фон - оранжевый, высота шрифта - 100 мм, окантовка, поперечная полоса и цифры - черного цвета, ширина линий - 15 мм.</w:t>
      </w: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8</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pPr>
    </w:p>
    <w:p w:rsidR="0009504D" w:rsidRPr="0089441F" w:rsidRDefault="0009504D">
      <w:pPr>
        <w:pStyle w:val="ConsPlusNormal"/>
        <w:jc w:val="right"/>
      </w:pPr>
      <w:bookmarkStart w:id="46" w:name="Par6271"/>
      <w:bookmarkEnd w:id="46"/>
      <w:r w:rsidRPr="0089441F">
        <w:t>Форма</w:t>
      </w:r>
    </w:p>
    <w:p w:rsidR="0009504D" w:rsidRPr="0089441F" w:rsidRDefault="0009504D">
      <w:pPr>
        <w:pStyle w:val="ConsPlusNormal"/>
        <w:jc w:val="right"/>
      </w:pPr>
    </w:p>
    <w:p w:rsidR="0009504D" w:rsidRPr="0089441F" w:rsidRDefault="0009504D">
      <w:pPr>
        <w:pStyle w:val="ConsPlusNormal"/>
        <w:jc w:val="center"/>
      </w:pPr>
      <w:r w:rsidRPr="0089441F">
        <w:rPr>
          <w:b/>
          <w:bCs/>
        </w:rPr>
        <w:t>ПИСЬМЕННЫЕ ИНСТРУКЦИИ</w:t>
      </w:r>
    </w:p>
    <w:p w:rsidR="0009504D" w:rsidRPr="0089441F" w:rsidRDefault="0009504D">
      <w:pPr>
        <w:pStyle w:val="ConsPlusNormal"/>
        <w:jc w:val="center"/>
      </w:pPr>
    </w:p>
    <w:p w:rsidR="0009504D" w:rsidRPr="0089441F" w:rsidRDefault="0009504D">
      <w:pPr>
        <w:pStyle w:val="ConsPlusNormal"/>
        <w:ind w:firstLine="540"/>
        <w:jc w:val="both"/>
      </w:pPr>
      <w:r w:rsidRPr="0089441F">
        <w:t>Меры, принимаемые в случае аварии или инцидента.</w:t>
      </w:r>
    </w:p>
    <w:p w:rsidR="0009504D" w:rsidRPr="0089441F" w:rsidRDefault="0009504D">
      <w:pPr>
        <w:pStyle w:val="ConsPlusNormal"/>
        <w:spacing w:before="160"/>
        <w:ind w:firstLine="540"/>
        <w:jc w:val="both"/>
      </w:pPr>
      <w:r w:rsidRPr="0089441F">
        <w:t>В случае аварии или инцидента, которые могут иметь место или возникнуть во время перевозки, члены экипажа транспортного средства должны принять следующие допустимые с точки зрения безопасности и практической возможности меры:</w:t>
      </w:r>
    </w:p>
    <w:p w:rsidR="0009504D" w:rsidRPr="0089441F" w:rsidRDefault="0009504D">
      <w:pPr>
        <w:pStyle w:val="ConsPlusNormal"/>
        <w:spacing w:before="160"/>
        <w:ind w:firstLine="540"/>
        <w:jc w:val="both"/>
      </w:pPr>
      <w:r w:rsidRPr="0089441F">
        <w:t>включить стояночную тормозную систему, выключить двигатель и отключить аккумуляторную батарею, приведя в действие главный переключатель, если таковой имеется;</w:t>
      </w:r>
    </w:p>
    <w:p w:rsidR="0009504D" w:rsidRPr="0089441F" w:rsidRDefault="0009504D">
      <w:pPr>
        <w:pStyle w:val="ConsPlusNormal"/>
        <w:spacing w:before="160"/>
        <w:ind w:firstLine="540"/>
        <w:jc w:val="both"/>
      </w:pPr>
      <w:r w:rsidRPr="0089441F">
        <w:t>держаться в удалении от источников возгорания, в частности не курить, не использовать электронные системы курения, системы для потребления табака и не включать какое-либо электрооборудование;</w:t>
      </w:r>
    </w:p>
    <w:p w:rsidR="0009504D" w:rsidRPr="0089441F" w:rsidRDefault="0009504D">
      <w:pPr>
        <w:pStyle w:val="ConsPlusNormal"/>
        <w:spacing w:before="160"/>
        <w:ind w:firstLine="540"/>
        <w:jc w:val="both"/>
      </w:pPr>
      <w:r w:rsidRPr="0089441F">
        <w:t>информировать соответствующие аварийные службы, сообщив туда как можно более подробную информацию об инциденте или аварии и соответствующих веществах;</w:t>
      </w:r>
    </w:p>
    <w:p w:rsidR="0009504D" w:rsidRPr="0089441F" w:rsidRDefault="0009504D">
      <w:pPr>
        <w:pStyle w:val="ConsPlusNormal"/>
        <w:spacing w:before="160"/>
        <w:ind w:firstLine="540"/>
        <w:jc w:val="both"/>
      </w:pPr>
      <w:r w:rsidRPr="0089441F">
        <w:t>надеть аварийный жилет и установить соответствующие предупреждающие знаки;</w:t>
      </w:r>
    </w:p>
    <w:p w:rsidR="0009504D" w:rsidRPr="0089441F" w:rsidRDefault="0009504D">
      <w:pPr>
        <w:pStyle w:val="ConsPlusNormal"/>
        <w:spacing w:before="160"/>
        <w:ind w:firstLine="540"/>
        <w:jc w:val="both"/>
      </w:pPr>
      <w:r w:rsidRPr="0089441F">
        <w:t>поместить сопроводительные документы на опасный груз в легкодоступное место для передачи сотрудникам аварийных служб по их прибытии;</w:t>
      </w:r>
    </w:p>
    <w:p w:rsidR="0009504D" w:rsidRPr="0089441F" w:rsidRDefault="0009504D">
      <w:pPr>
        <w:pStyle w:val="ConsPlusNormal"/>
        <w:spacing w:before="160"/>
        <w:ind w:firstLine="540"/>
        <w:jc w:val="both"/>
      </w:pPr>
      <w:r w:rsidRPr="0089441F">
        <w:t>не наступать на разлившиеся/просыпавшиеся вещества и не вступать в контакт с ними, а также, оставаясь с наветренной стороны, не вдыхать газы, дым, пыль и пары;</w:t>
      </w:r>
    </w:p>
    <w:p w:rsidR="0009504D" w:rsidRPr="0089441F" w:rsidRDefault="0009504D">
      <w:pPr>
        <w:pStyle w:val="ConsPlusNormal"/>
        <w:spacing w:before="160"/>
        <w:ind w:firstLine="540"/>
        <w:jc w:val="both"/>
      </w:pPr>
      <w:r w:rsidRPr="0089441F">
        <w:t>в тех случаях, когда это целесообразно и безопасно, использовать огнетушители для тушения небольших/первоначальных очагов возгорания на шинах, в тормозной системе и моторном отсеке;</w:t>
      </w:r>
    </w:p>
    <w:p w:rsidR="0009504D" w:rsidRPr="0089441F" w:rsidRDefault="0009504D">
      <w:pPr>
        <w:pStyle w:val="ConsPlusNormal"/>
        <w:spacing w:before="160"/>
        <w:ind w:firstLine="540"/>
        <w:jc w:val="both"/>
      </w:pPr>
      <w:r w:rsidRPr="0089441F">
        <w:t>члены экипажа транспортного средства не должны принимать никаких мер в случае пожара в грузовых отделениях;</w:t>
      </w:r>
    </w:p>
    <w:p w:rsidR="0009504D" w:rsidRPr="0089441F" w:rsidRDefault="0009504D">
      <w:pPr>
        <w:pStyle w:val="ConsPlusNormal"/>
        <w:spacing w:before="160"/>
        <w:ind w:firstLine="540"/>
        <w:jc w:val="both"/>
      </w:pPr>
      <w:r w:rsidRPr="0089441F">
        <w:t>в тех случаях, когда это целесообразно и безопасно, использовать имеющееся на борту оборудование для предотвращения утечек в водную окружающую среду или канализационную систему и для локализации пролившихся/просыпавшихся веществ;</w:t>
      </w:r>
    </w:p>
    <w:p w:rsidR="0009504D" w:rsidRPr="0089441F" w:rsidRDefault="0009504D">
      <w:pPr>
        <w:pStyle w:val="ConsPlusNormal"/>
        <w:spacing w:before="160"/>
        <w:ind w:firstLine="540"/>
        <w:jc w:val="both"/>
      </w:pPr>
      <w:r w:rsidRPr="0089441F">
        <w:t>удалиться от места аварии или чрезвычайной ситуации, рекомендовать другим лицам также удалиться от этого места и следовать инструкциям сотрудников аварийных служб;</w:t>
      </w:r>
    </w:p>
    <w:p w:rsidR="0009504D" w:rsidRPr="0089441F" w:rsidRDefault="0009504D">
      <w:pPr>
        <w:pStyle w:val="ConsPlusNormal"/>
        <w:spacing w:before="160"/>
        <w:ind w:firstLine="540"/>
        <w:jc w:val="both"/>
      </w:pPr>
      <w:r w:rsidRPr="0089441F">
        <w:t>снять всю загрязненную одежду и использованное загрязненное защитное снаряжение и удалить их безопасным образом.</w:t>
      </w:r>
    </w:p>
    <w:p w:rsidR="0009504D" w:rsidRPr="0089441F" w:rsidRDefault="0009504D">
      <w:pPr>
        <w:pStyle w:val="ConsPlusNormal"/>
        <w:ind w:firstLine="540"/>
        <w:jc w:val="both"/>
      </w:pPr>
    </w:p>
    <w:p w:rsidR="0009504D" w:rsidRPr="0089441F" w:rsidRDefault="0009504D">
      <w:pPr>
        <w:pStyle w:val="ConsPlusNormal"/>
        <w:ind w:firstLine="540"/>
        <w:jc w:val="both"/>
        <w:sectPr w:rsidR="0009504D" w:rsidRPr="0089441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30"/>
        <w:gridCol w:w="510"/>
        <w:gridCol w:w="510"/>
        <w:gridCol w:w="1155"/>
        <w:gridCol w:w="4620"/>
        <w:gridCol w:w="3540"/>
      </w:tblGrid>
      <w:tr w:rsidR="0009504D" w:rsidRPr="00E97D8D">
        <w:tc>
          <w:tcPr>
            <w:tcW w:w="11565" w:type="dxa"/>
            <w:gridSpan w:val="6"/>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outlineLvl w:val="2"/>
            </w:pPr>
            <w:r w:rsidRPr="00E97D8D">
              <w:lastRenderedPageBreak/>
              <w:t>Дополнительные указания для членов экипажа транспортного средства в отношении характеристик опасных свойств опасных грузов в разбивке по классам и мер, принимаемых с учетом существующих обстоятельств</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Знаки опасности</w:t>
            </w:r>
          </w:p>
        </w:tc>
        <w:tc>
          <w:tcPr>
            <w:tcW w:w="462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Характеристики опасных свойств</w:t>
            </w:r>
          </w:p>
        </w:tc>
        <w:tc>
          <w:tcPr>
            <w:tcW w:w="35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Дополнительные указания</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w:t>
            </w:r>
          </w:p>
        </w:tc>
        <w:tc>
          <w:tcPr>
            <w:tcW w:w="462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2</w:t>
            </w:r>
          </w:p>
        </w:tc>
        <w:tc>
          <w:tcPr>
            <w:tcW w:w="35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3</w:t>
            </w:r>
          </w:p>
        </w:tc>
      </w:tr>
      <w:tr w:rsidR="0009504D" w:rsidRPr="00E97D8D">
        <w:tc>
          <w:tcPr>
            <w:tcW w:w="3405" w:type="dxa"/>
            <w:gridSpan w:val="4"/>
            <w:tcBorders>
              <w:top w:val="single" w:sz="4" w:space="0" w:color="auto"/>
              <w:left w:val="single" w:sz="4" w:space="0" w:color="auto"/>
              <w:right w:val="single" w:sz="4" w:space="0" w:color="auto"/>
            </w:tcBorders>
          </w:tcPr>
          <w:p w:rsidR="0009504D" w:rsidRPr="00E97D8D" w:rsidRDefault="0009504D">
            <w:pPr>
              <w:pStyle w:val="ConsPlusNormal"/>
              <w:jc w:val="center"/>
            </w:pPr>
            <w:r w:rsidRPr="00E97D8D">
              <w:t>Взрывчатые вещества</w:t>
            </w:r>
          </w:p>
          <w:p w:rsidR="0009504D" w:rsidRPr="00E97D8D" w:rsidRDefault="0009504D">
            <w:pPr>
              <w:pStyle w:val="ConsPlusNormal"/>
              <w:jc w:val="center"/>
            </w:pPr>
            <w:r w:rsidRPr="00E97D8D">
              <w:t>и изделия</w:t>
            </w:r>
          </w:p>
        </w:tc>
        <w:tc>
          <w:tcPr>
            <w:tcW w:w="4620" w:type="dxa"/>
            <w:vMerge w:val="restart"/>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Могут обладать рядом свойств и эффектов, таких, как массовая детонация; разбрасывание осколков; интенсивный пожар/тепловой поток; появление яркой вспышки, громкого шума или дыма.</w:t>
            </w:r>
          </w:p>
          <w:p w:rsidR="0009504D" w:rsidRPr="00E97D8D" w:rsidRDefault="0009504D">
            <w:pPr>
              <w:pStyle w:val="ConsPlusNormal"/>
            </w:pPr>
            <w:r w:rsidRPr="00E97D8D">
              <w:t>Чувствительность к толчкам и/или ударам и/или теплу</w:t>
            </w:r>
          </w:p>
        </w:tc>
        <w:tc>
          <w:tcPr>
            <w:tcW w:w="3540" w:type="dxa"/>
            <w:vMerge w:val="restart"/>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Укрыться в убежище, но при этом оставаться на удалении от окон</w:t>
            </w:r>
          </w:p>
        </w:tc>
      </w:tr>
      <w:tr w:rsidR="0009504D" w:rsidRPr="00E97D8D">
        <w:tc>
          <w:tcPr>
            <w:tcW w:w="1230" w:type="dxa"/>
            <w:tcBorders>
              <w:left w:val="single" w:sz="4" w:space="0" w:color="auto"/>
              <w:bottom w:val="single" w:sz="4" w:space="0" w:color="auto"/>
            </w:tcBorders>
          </w:tcPr>
          <w:p w:rsidR="0009504D" w:rsidRPr="00E97D8D" w:rsidRDefault="00DC7AF3">
            <w:pPr>
              <w:pStyle w:val="ConsPlusNormal"/>
              <w:jc w:val="center"/>
            </w:pPr>
            <w:r w:rsidRPr="00E97D8D">
              <w:rPr>
                <w:position w:val="-19"/>
              </w:rPr>
              <w:pict>
                <v:shape id="_x0000_i1027" type="#_x0000_t75" style="width:26.85pt;height:26.85pt">
                  <v:imagedata r:id="rId18" o:title=""/>
                </v:shape>
              </w:pict>
            </w:r>
          </w:p>
          <w:p w:rsidR="0009504D" w:rsidRPr="00E97D8D" w:rsidRDefault="0009504D">
            <w:pPr>
              <w:pStyle w:val="ConsPlusNormal"/>
              <w:jc w:val="center"/>
            </w:pPr>
            <w:r w:rsidRPr="00E97D8D">
              <w:t>1</w:t>
            </w:r>
          </w:p>
        </w:tc>
        <w:tc>
          <w:tcPr>
            <w:tcW w:w="1020" w:type="dxa"/>
            <w:gridSpan w:val="2"/>
            <w:tcBorders>
              <w:bottom w:val="single" w:sz="4" w:space="0" w:color="auto"/>
            </w:tcBorders>
          </w:tcPr>
          <w:p w:rsidR="0009504D" w:rsidRPr="00E97D8D" w:rsidRDefault="00DC7AF3">
            <w:pPr>
              <w:pStyle w:val="ConsPlusNormal"/>
              <w:jc w:val="center"/>
            </w:pPr>
            <w:r w:rsidRPr="00E97D8D">
              <w:rPr>
                <w:position w:val="-19"/>
              </w:rPr>
              <w:pict>
                <v:shape id="_x0000_i1028" type="#_x0000_t75" style="width:26.85pt;height:26.85pt">
                  <v:imagedata r:id="rId19" o:title=""/>
                </v:shape>
              </w:pict>
            </w:r>
          </w:p>
          <w:p w:rsidR="0009504D" w:rsidRPr="00E97D8D" w:rsidRDefault="0009504D">
            <w:pPr>
              <w:pStyle w:val="ConsPlusNormal"/>
              <w:jc w:val="center"/>
            </w:pPr>
            <w:r w:rsidRPr="00E97D8D">
              <w:t>1.5</w:t>
            </w:r>
          </w:p>
        </w:tc>
        <w:tc>
          <w:tcPr>
            <w:tcW w:w="1155" w:type="dxa"/>
            <w:tcBorders>
              <w:bottom w:val="single" w:sz="4" w:space="0" w:color="auto"/>
              <w:right w:val="single" w:sz="4" w:space="0" w:color="auto"/>
            </w:tcBorders>
          </w:tcPr>
          <w:p w:rsidR="0009504D" w:rsidRPr="00E97D8D" w:rsidRDefault="00DC7AF3">
            <w:pPr>
              <w:pStyle w:val="ConsPlusNormal"/>
              <w:jc w:val="center"/>
            </w:pPr>
            <w:r w:rsidRPr="00E97D8D">
              <w:rPr>
                <w:position w:val="-19"/>
              </w:rPr>
              <w:pict>
                <v:shape id="_x0000_i1029" type="#_x0000_t75" style="width:26.85pt;height:26.85pt">
                  <v:imagedata r:id="rId20" o:title=""/>
                </v:shape>
              </w:pict>
            </w:r>
          </w:p>
          <w:p w:rsidR="0009504D" w:rsidRPr="00E97D8D" w:rsidRDefault="0009504D">
            <w:pPr>
              <w:pStyle w:val="ConsPlusNormal"/>
              <w:jc w:val="center"/>
            </w:pPr>
            <w:r w:rsidRPr="00E97D8D">
              <w:t>1.6</w:t>
            </w:r>
          </w:p>
        </w:tc>
        <w:tc>
          <w:tcPr>
            <w:tcW w:w="462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354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Взрывчатые вещества и изделия</w:t>
            </w:r>
          </w:p>
          <w:p w:rsidR="0009504D" w:rsidRPr="00E97D8D" w:rsidRDefault="00DC7AF3">
            <w:pPr>
              <w:pStyle w:val="ConsPlusNormal"/>
              <w:jc w:val="center"/>
            </w:pPr>
            <w:r w:rsidRPr="00E97D8D">
              <w:rPr>
                <w:position w:val="-19"/>
              </w:rPr>
              <w:pict>
                <v:shape id="_x0000_i1030" type="#_x0000_t75" style="width:26.85pt;height:26.85pt">
                  <v:imagedata r:id="rId21" o:title=""/>
                </v:shape>
              </w:pict>
            </w:r>
          </w:p>
          <w:p w:rsidR="0009504D" w:rsidRPr="00E97D8D" w:rsidRDefault="0009504D">
            <w:pPr>
              <w:pStyle w:val="ConsPlusNormal"/>
              <w:jc w:val="center"/>
            </w:pPr>
            <w:r w:rsidRPr="00E97D8D">
              <w:t>1.4</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Незначительный риск взрыва и пожара</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Укрыться в убежище</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Легковоспламеняющиеся газы</w:t>
            </w:r>
          </w:p>
          <w:p w:rsidR="0009504D" w:rsidRPr="00E97D8D" w:rsidRDefault="00DC7AF3">
            <w:pPr>
              <w:pStyle w:val="ConsPlusNormal"/>
              <w:jc w:val="center"/>
            </w:pPr>
            <w:r w:rsidRPr="00E97D8D">
              <w:rPr>
                <w:position w:val="-19"/>
              </w:rPr>
              <w:pict>
                <v:shape id="_x0000_i1031" type="#_x0000_t75" style="width:26.85pt;height:26.85pt">
                  <v:imagedata r:id="rId22" o:title=""/>
                </v:shape>
              </w:pict>
            </w:r>
            <w:r w:rsidRPr="00E97D8D">
              <w:rPr>
                <w:position w:val="-19"/>
              </w:rPr>
              <w:pict>
                <v:shape id="_x0000_i1032" type="#_x0000_t75" style="width:26.85pt;height:26.85pt">
                  <v:imagedata r:id="rId23" o:title=""/>
                </v:shape>
              </w:pict>
            </w:r>
          </w:p>
          <w:p w:rsidR="0009504D" w:rsidRPr="00E97D8D" w:rsidRDefault="0009504D">
            <w:pPr>
              <w:pStyle w:val="ConsPlusNormal"/>
              <w:jc w:val="center"/>
            </w:pPr>
            <w:r w:rsidRPr="00E97D8D">
              <w:t>2.1</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пожара.</w:t>
            </w:r>
          </w:p>
          <w:p w:rsidR="0009504D" w:rsidRPr="00E97D8D" w:rsidRDefault="0009504D">
            <w:pPr>
              <w:pStyle w:val="ConsPlusNormal"/>
            </w:pPr>
            <w:r w:rsidRPr="00E97D8D">
              <w:t>Риск взрыва.</w:t>
            </w:r>
          </w:p>
          <w:p w:rsidR="0009504D" w:rsidRPr="00E97D8D" w:rsidRDefault="0009504D">
            <w:pPr>
              <w:pStyle w:val="ConsPlusNormal"/>
            </w:pPr>
            <w:r w:rsidRPr="00E97D8D">
              <w:t>Могут находиться под давлением.</w:t>
            </w:r>
          </w:p>
          <w:p w:rsidR="0009504D" w:rsidRPr="00E97D8D" w:rsidRDefault="0009504D">
            <w:pPr>
              <w:pStyle w:val="ConsPlusNormal"/>
            </w:pPr>
            <w:r w:rsidRPr="00E97D8D">
              <w:t>Риск удушения.</w:t>
            </w:r>
          </w:p>
          <w:p w:rsidR="0009504D" w:rsidRPr="00E97D8D" w:rsidRDefault="0009504D">
            <w:pPr>
              <w:pStyle w:val="ConsPlusNormal"/>
            </w:pPr>
            <w:r w:rsidRPr="00E97D8D">
              <w:t>Могут вызывать ожоги и/или обморожение.</w:t>
            </w:r>
          </w:p>
          <w:p w:rsidR="0009504D" w:rsidRPr="00E97D8D" w:rsidRDefault="0009504D">
            <w:pPr>
              <w:pStyle w:val="ConsPlusNormal"/>
            </w:pPr>
            <w:r w:rsidRPr="00E97D8D">
              <w:t>При нагреве емкости могут взорваться</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Укрыться в убежище.</w:t>
            </w:r>
          </w:p>
          <w:p w:rsidR="0009504D" w:rsidRPr="00E97D8D" w:rsidRDefault="0009504D">
            <w:pPr>
              <w:pStyle w:val="ConsPlusNormal"/>
            </w:pPr>
            <w:r w:rsidRPr="00E97D8D">
              <w:t>Избегать низких мест</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Невоспламеняющиеся, нетоксичные газы</w:t>
            </w:r>
          </w:p>
          <w:p w:rsidR="0009504D" w:rsidRPr="00E97D8D" w:rsidRDefault="00DC7AF3">
            <w:pPr>
              <w:pStyle w:val="ConsPlusNormal"/>
              <w:jc w:val="center"/>
            </w:pPr>
            <w:r w:rsidRPr="00E97D8D">
              <w:rPr>
                <w:position w:val="-19"/>
              </w:rPr>
              <w:pict>
                <v:shape id="_x0000_i1033" type="#_x0000_t75" style="width:26.85pt;height:26.85pt">
                  <v:imagedata r:id="rId24" o:title=""/>
                </v:shape>
              </w:pict>
            </w:r>
            <w:r w:rsidRPr="00E97D8D">
              <w:rPr>
                <w:position w:val="-19"/>
              </w:rPr>
              <w:pict>
                <v:shape id="_x0000_i1034" type="#_x0000_t75" style="width:26.85pt;height:26.85pt">
                  <v:imagedata r:id="rId25" o:title=""/>
                </v:shape>
              </w:pict>
            </w:r>
          </w:p>
          <w:p w:rsidR="0009504D" w:rsidRPr="00E97D8D" w:rsidRDefault="0009504D">
            <w:pPr>
              <w:pStyle w:val="ConsPlusNormal"/>
              <w:jc w:val="center"/>
            </w:pPr>
            <w:r w:rsidRPr="00E97D8D">
              <w:t>2.2</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удушения.</w:t>
            </w:r>
          </w:p>
          <w:p w:rsidR="0009504D" w:rsidRPr="00E97D8D" w:rsidRDefault="0009504D">
            <w:pPr>
              <w:pStyle w:val="ConsPlusNormal"/>
            </w:pPr>
            <w:r w:rsidRPr="00E97D8D">
              <w:t>Могут находиться под давлением.</w:t>
            </w:r>
          </w:p>
          <w:p w:rsidR="0009504D" w:rsidRPr="00E97D8D" w:rsidRDefault="0009504D">
            <w:pPr>
              <w:pStyle w:val="ConsPlusNormal"/>
            </w:pPr>
            <w:r w:rsidRPr="00E97D8D">
              <w:t>Могут вызывать обморожение.</w:t>
            </w:r>
          </w:p>
          <w:p w:rsidR="0009504D" w:rsidRPr="00E97D8D" w:rsidRDefault="0009504D">
            <w:pPr>
              <w:pStyle w:val="ConsPlusNormal"/>
            </w:pPr>
            <w:r w:rsidRPr="00E97D8D">
              <w:t>При нагреве емкости могут взорваться</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Укрыться в убежище.</w:t>
            </w:r>
          </w:p>
          <w:p w:rsidR="0009504D" w:rsidRPr="00E97D8D" w:rsidRDefault="0009504D">
            <w:pPr>
              <w:pStyle w:val="ConsPlusNormal"/>
            </w:pPr>
            <w:r w:rsidRPr="00E97D8D">
              <w:t>Избегать низких мест</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Токсичные газы</w:t>
            </w:r>
          </w:p>
          <w:p w:rsidR="0009504D" w:rsidRPr="00E97D8D" w:rsidRDefault="00DC7AF3">
            <w:pPr>
              <w:pStyle w:val="ConsPlusNormal"/>
              <w:jc w:val="center"/>
            </w:pPr>
            <w:r w:rsidRPr="00E97D8D">
              <w:rPr>
                <w:position w:val="-19"/>
              </w:rPr>
              <w:pict>
                <v:shape id="_x0000_i1035" type="#_x0000_t75" style="width:26.85pt;height:26.85pt">
                  <v:imagedata r:id="rId26" o:title=""/>
                </v:shape>
              </w:pict>
            </w:r>
          </w:p>
          <w:p w:rsidR="0009504D" w:rsidRPr="00E97D8D" w:rsidRDefault="0009504D">
            <w:pPr>
              <w:pStyle w:val="ConsPlusNormal"/>
              <w:jc w:val="center"/>
            </w:pPr>
            <w:r w:rsidRPr="00E97D8D">
              <w:t>2.3</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Опасность отравления.</w:t>
            </w:r>
          </w:p>
          <w:p w:rsidR="0009504D" w:rsidRPr="00E97D8D" w:rsidRDefault="0009504D">
            <w:pPr>
              <w:pStyle w:val="ConsPlusNormal"/>
            </w:pPr>
            <w:r w:rsidRPr="00E97D8D">
              <w:t>Могут находиться под давлением.</w:t>
            </w:r>
          </w:p>
          <w:p w:rsidR="0009504D" w:rsidRPr="00E97D8D" w:rsidRDefault="0009504D">
            <w:pPr>
              <w:pStyle w:val="ConsPlusNormal"/>
            </w:pPr>
            <w:r w:rsidRPr="00E97D8D">
              <w:t>Могут вызывать ожоги и/или обморожение.</w:t>
            </w:r>
          </w:p>
          <w:p w:rsidR="0009504D" w:rsidRPr="00E97D8D" w:rsidRDefault="0009504D">
            <w:pPr>
              <w:pStyle w:val="ConsPlusNormal"/>
            </w:pPr>
            <w:r w:rsidRPr="00E97D8D">
              <w:t>При нагреве емкости могут взорваться</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Использовать маску для аварийного покидания транспортного средства.</w:t>
            </w:r>
          </w:p>
          <w:p w:rsidR="0009504D" w:rsidRPr="00E97D8D" w:rsidRDefault="0009504D">
            <w:pPr>
              <w:pStyle w:val="ConsPlusNormal"/>
            </w:pPr>
            <w:r w:rsidRPr="00E97D8D">
              <w:t>Укрыться</w:t>
            </w:r>
          </w:p>
          <w:p w:rsidR="0009504D" w:rsidRPr="00E97D8D" w:rsidRDefault="0009504D">
            <w:pPr>
              <w:pStyle w:val="ConsPlusNormal"/>
            </w:pPr>
            <w:r w:rsidRPr="00E97D8D">
              <w:t>в убежище.</w:t>
            </w:r>
          </w:p>
          <w:p w:rsidR="0009504D" w:rsidRPr="00E97D8D" w:rsidRDefault="0009504D">
            <w:pPr>
              <w:pStyle w:val="ConsPlusNormal"/>
            </w:pPr>
            <w:r w:rsidRPr="00E97D8D">
              <w:t>Избегать низких мест</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Легковоспламеняющиеся жидкости</w:t>
            </w:r>
          </w:p>
          <w:p w:rsidR="0009504D" w:rsidRPr="00E97D8D" w:rsidRDefault="00DC7AF3">
            <w:pPr>
              <w:pStyle w:val="ConsPlusNormal"/>
              <w:jc w:val="center"/>
            </w:pPr>
            <w:r w:rsidRPr="00E97D8D">
              <w:rPr>
                <w:position w:val="-21"/>
              </w:rPr>
              <w:pict>
                <v:shape id="_x0000_i1036" type="#_x0000_t75" style="width:29pt;height:29pt">
                  <v:imagedata r:id="rId27" o:title=""/>
                </v:shape>
              </w:pict>
            </w:r>
            <w:r w:rsidRPr="00E97D8D">
              <w:rPr>
                <w:position w:val="-21"/>
              </w:rPr>
              <w:pict>
                <v:shape id="_x0000_i1037" type="#_x0000_t75" style="width:29pt;height:29pt">
                  <v:imagedata r:id="rId28" o:title=""/>
                </v:shape>
              </w:pict>
            </w:r>
          </w:p>
          <w:p w:rsidR="0009504D" w:rsidRPr="00E97D8D" w:rsidRDefault="0009504D">
            <w:pPr>
              <w:pStyle w:val="ConsPlusNormal"/>
              <w:jc w:val="center"/>
            </w:pPr>
            <w:r w:rsidRPr="00E97D8D">
              <w:t>3</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пожара.</w:t>
            </w:r>
          </w:p>
          <w:p w:rsidR="0009504D" w:rsidRPr="00E97D8D" w:rsidRDefault="0009504D">
            <w:pPr>
              <w:pStyle w:val="ConsPlusNormal"/>
            </w:pPr>
            <w:r w:rsidRPr="00E97D8D">
              <w:t>Риск взрыва.</w:t>
            </w:r>
          </w:p>
          <w:p w:rsidR="0009504D" w:rsidRPr="00E97D8D" w:rsidRDefault="0009504D">
            <w:pPr>
              <w:pStyle w:val="ConsPlusNormal"/>
            </w:pPr>
            <w:r w:rsidRPr="00E97D8D">
              <w:t>При нагреве емкости могут взорваться</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Укрыться</w:t>
            </w:r>
          </w:p>
          <w:p w:rsidR="0009504D" w:rsidRPr="00E97D8D" w:rsidRDefault="0009504D">
            <w:pPr>
              <w:pStyle w:val="ConsPlusNormal"/>
            </w:pPr>
            <w:r w:rsidRPr="00E97D8D">
              <w:t>в убежище.</w:t>
            </w:r>
          </w:p>
          <w:p w:rsidR="0009504D" w:rsidRPr="00E97D8D" w:rsidRDefault="0009504D">
            <w:pPr>
              <w:pStyle w:val="ConsPlusNormal"/>
            </w:pPr>
            <w:r w:rsidRPr="00E97D8D">
              <w:t>Избегать низких мест</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 xml:space="preserve">Легковоспламеняющиеся твердые </w:t>
            </w:r>
            <w:r w:rsidRPr="00E97D8D">
              <w:lastRenderedPageBreak/>
              <w:t>вещества, самореактивные вещества и твердые десенсибилизированные взрывчатые вещества</w:t>
            </w:r>
          </w:p>
          <w:p w:rsidR="0009504D" w:rsidRPr="00E97D8D" w:rsidRDefault="00DC7AF3">
            <w:pPr>
              <w:pStyle w:val="ConsPlusNormal"/>
              <w:jc w:val="center"/>
            </w:pPr>
            <w:r w:rsidRPr="00E97D8D">
              <w:rPr>
                <w:position w:val="-21"/>
              </w:rPr>
              <w:pict>
                <v:shape id="_x0000_i1038" type="#_x0000_t75" style="width:29pt;height:29pt">
                  <v:imagedata r:id="rId29" o:title=""/>
                </v:shape>
              </w:pict>
            </w:r>
          </w:p>
          <w:p w:rsidR="0009504D" w:rsidRPr="00E97D8D" w:rsidRDefault="0009504D">
            <w:pPr>
              <w:pStyle w:val="ConsPlusNormal"/>
              <w:jc w:val="center"/>
            </w:pPr>
            <w:r w:rsidRPr="00E97D8D">
              <w:t>4.1</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 xml:space="preserve">Риск пожара. Легковоспламеняющиеся или горючие </w:t>
            </w:r>
            <w:r w:rsidRPr="00E97D8D">
              <w:lastRenderedPageBreak/>
              <w:t>вещества могут воспламеняться под воздействием тепла, искр или пламени.</w:t>
            </w:r>
          </w:p>
          <w:p w:rsidR="0009504D" w:rsidRPr="00E97D8D" w:rsidRDefault="0009504D">
            <w:pPr>
              <w:pStyle w:val="ConsPlusNormal"/>
            </w:pPr>
            <w:r w:rsidRPr="00E97D8D">
              <w:t>Могут содержать самореактивные вещества, способные</w:t>
            </w:r>
          </w:p>
          <w:p w:rsidR="0009504D" w:rsidRPr="00E97D8D" w:rsidRDefault="0009504D">
            <w:pPr>
              <w:pStyle w:val="ConsPlusNormal"/>
            </w:pPr>
            <w:r w:rsidRPr="00E97D8D">
              <w:t>к экзотермическому разложению</w:t>
            </w:r>
          </w:p>
          <w:p w:rsidR="0009504D" w:rsidRPr="00E97D8D" w:rsidRDefault="0009504D">
            <w:pPr>
              <w:pStyle w:val="ConsPlusNormal"/>
            </w:pPr>
            <w:r w:rsidRPr="00E97D8D">
              <w:t>в случае нагрева, контакта с другими веществами (такими, как кислоты, соединения тяжелых металлов или амины), трения или удара. Это может привести к выделению вредных или легковоспламеняющихся газов или паров, либо самовозгоранию.</w:t>
            </w:r>
          </w:p>
          <w:p w:rsidR="0009504D" w:rsidRPr="00E97D8D" w:rsidRDefault="0009504D">
            <w:pPr>
              <w:pStyle w:val="ConsPlusNormal"/>
            </w:pPr>
            <w:r w:rsidRPr="00E97D8D">
              <w:t>При нагреве емкости могут взорваться.</w:t>
            </w:r>
          </w:p>
          <w:p w:rsidR="0009504D" w:rsidRPr="00E97D8D" w:rsidRDefault="0009504D">
            <w:pPr>
              <w:pStyle w:val="ConsPlusNormal"/>
            </w:pPr>
            <w:r w:rsidRPr="00E97D8D">
              <w:t>Риск взрыва десенсибилизированных взрывчатых веществ после потери десенсибилизатора</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Вещества, способные к самовозгоранию</w:t>
            </w:r>
          </w:p>
          <w:p w:rsidR="0009504D" w:rsidRPr="00E97D8D" w:rsidRDefault="00DC7AF3">
            <w:pPr>
              <w:pStyle w:val="ConsPlusNormal"/>
              <w:jc w:val="center"/>
            </w:pPr>
            <w:r w:rsidRPr="00E97D8D">
              <w:rPr>
                <w:position w:val="-23"/>
              </w:rPr>
              <w:pict>
                <v:shape id="_x0000_i1039" type="#_x0000_t75" style="width:32.25pt;height:32.25pt">
                  <v:imagedata r:id="rId30" o:title=""/>
                </v:shape>
              </w:pict>
            </w:r>
          </w:p>
          <w:p w:rsidR="0009504D" w:rsidRPr="00E97D8D" w:rsidRDefault="0009504D">
            <w:pPr>
              <w:pStyle w:val="ConsPlusNormal"/>
              <w:jc w:val="center"/>
            </w:pPr>
            <w:r w:rsidRPr="00E97D8D">
              <w:t>4.2</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пожара в результате самовозгорания, если упаковки повреждены или произошла утечка</w:t>
            </w:r>
          </w:p>
          <w:p w:rsidR="0009504D" w:rsidRPr="00E97D8D" w:rsidRDefault="0009504D">
            <w:pPr>
              <w:pStyle w:val="ConsPlusNormal"/>
            </w:pPr>
            <w:r w:rsidRPr="00E97D8D">
              <w:t>их содержимого.</w:t>
            </w:r>
          </w:p>
          <w:p w:rsidR="0009504D" w:rsidRPr="00E97D8D" w:rsidRDefault="0009504D">
            <w:pPr>
              <w:pStyle w:val="ConsPlusNormal"/>
            </w:pPr>
            <w:r w:rsidRPr="00E97D8D">
              <w:t>Могут бурно реагировать с водой</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Вещества, выделяющие легковоспламеняющиеся газы при соприкосновении с водой</w:t>
            </w:r>
          </w:p>
          <w:p w:rsidR="0009504D" w:rsidRPr="00E97D8D" w:rsidRDefault="00DC7AF3">
            <w:pPr>
              <w:pStyle w:val="ConsPlusNormal"/>
              <w:jc w:val="center"/>
            </w:pPr>
            <w:r w:rsidRPr="00E97D8D">
              <w:rPr>
                <w:position w:val="-23"/>
              </w:rPr>
              <w:pict>
                <v:shape id="_x0000_i1040" type="#_x0000_t75" style="width:32.25pt;height:32.25pt">
                  <v:imagedata r:id="rId31" o:title=""/>
                </v:shape>
              </w:pict>
            </w:r>
            <w:r w:rsidRPr="00E97D8D">
              <w:rPr>
                <w:position w:val="-23"/>
              </w:rPr>
              <w:pict>
                <v:shape id="_x0000_i1041" type="#_x0000_t75" style="width:32.25pt;height:32.25pt">
                  <v:imagedata r:id="rId32" o:title=""/>
                </v:shape>
              </w:pict>
            </w:r>
          </w:p>
          <w:p w:rsidR="0009504D" w:rsidRPr="00E97D8D" w:rsidRDefault="0009504D">
            <w:pPr>
              <w:pStyle w:val="ConsPlusNormal"/>
              <w:jc w:val="center"/>
            </w:pPr>
            <w:r w:rsidRPr="00E97D8D">
              <w:t>4.3</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пожара и взрыва при соприкосновении с водой</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Просыпавшийся продукт должен быть накрыт и оставаться сухим</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Окисляющие вещества</w:t>
            </w:r>
          </w:p>
          <w:p w:rsidR="0009504D" w:rsidRPr="00E97D8D" w:rsidRDefault="00DC7AF3">
            <w:pPr>
              <w:pStyle w:val="ConsPlusNormal"/>
              <w:jc w:val="center"/>
            </w:pPr>
            <w:r w:rsidRPr="00E97D8D">
              <w:rPr>
                <w:position w:val="-21"/>
              </w:rPr>
              <w:pict>
                <v:shape id="_x0000_i1042" type="#_x0000_t75" style="width:29pt;height:29pt">
                  <v:imagedata r:id="rId33" o:title=""/>
                </v:shape>
              </w:pict>
            </w:r>
          </w:p>
          <w:p w:rsidR="0009504D" w:rsidRPr="00E97D8D" w:rsidRDefault="0009504D">
            <w:pPr>
              <w:pStyle w:val="ConsPlusNormal"/>
              <w:jc w:val="center"/>
            </w:pPr>
            <w:r w:rsidRPr="00E97D8D">
              <w:t>5.1</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бурной реакции, воспламенения или взрыва при соприкосновении с горючими или легковоспламеняющимися веществами</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Избегать смешивания с легковоспламеняющимися или горючими веществами (например, древесными опилками)</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Органические пероксиды</w:t>
            </w:r>
          </w:p>
          <w:p w:rsidR="0009504D" w:rsidRPr="00E97D8D" w:rsidRDefault="00DC7AF3">
            <w:pPr>
              <w:pStyle w:val="ConsPlusNormal"/>
              <w:jc w:val="center"/>
            </w:pPr>
            <w:r w:rsidRPr="00E97D8D">
              <w:rPr>
                <w:position w:val="-21"/>
              </w:rPr>
              <w:pict>
                <v:shape id="_x0000_i1043" type="#_x0000_t75" style="width:29pt;height:29pt">
                  <v:imagedata r:id="rId34" o:title=""/>
                </v:shape>
              </w:pict>
            </w:r>
            <w:r w:rsidRPr="00E97D8D">
              <w:rPr>
                <w:position w:val="-21"/>
              </w:rPr>
              <w:pict>
                <v:shape id="_x0000_i1044" type="#_x0000_t75" style="width:29pt;height:29pt">
                  <v:imagedata r:id="rId35" o:title=""/>
                </v:shape>
              </w:pict>
            </w:r>
          </w:p>
          <w:p w:rsidR="0009504D" w:rsidRPr="00E97D8D" w:rsidRDefault="0009504D">
            <w:pPr>
              <w:pStyle w:val="ConsPlusNormal"/>
              <w:jc w:val="center"/>
            </w:pPr>
            <w:r w:rsidRPr="00E97D8D">
              <w:t>5.2</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экзотермического разложения в случае нагрева, соприкосновения с другими веществами (такими, как кислоты, соединения тяжелых металлов или амины), трения или удара. Это может привести к выделению вредных или легковоспламеняющихся газов или паров, либо самовозгоранию</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Избегать смешивания с легковоспламеняющимися или горючими веществами (например, древесными опилками)</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Токсичные вещества</w:t>
            </w:r>
          </w:p>
          <w:p w:rsidR="0009504D" w:rsidRPr="00E97D8D" w:rsidRDefault="00DC7AF3">
            <w:pPr>
              <w:pStyle w:val="ConsPlusNormal"/>
              <w:jc w:val="center"/>
            </w:pPr>
            <w:r w:rsidRPr="00E97D8D">
              <w:rPr>
                <w:position w:val="-21"/>
              </w:rPr>
              <w:pict>
                <v:shape id="_x0000_i1045" type="#_x0000_t75" style="width:29pt;height:29pt">
                  <v:imagedata r:id="rId36" o:title=""/>
                </v:shape>
              </w:pict>
            </w:r>
          </w:p>
          <w:p w:rsidR="0009504D" w:rsidRPr="00E97D8D" w:rsidRDefault="0009504D">
            <w:pPr>
              <w:pStyle w:val="ConsPlusNormal"/>
              <w:jc w:val="center"/>
            </w:pPr>
            <w:r w:rsidRPr="00E97D8D">
              <w:t>6.1</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отравления при вдыхании, соприкосновении с кожей</w:t>
            </w:r>
          </w:p>
          <w:p w:rsidR="0009504D" w:rsidRPr="00E97D8D" w:rsidRDefault="0009504D">
            <w:pPr>
              <w:pStyle w:val="ConsPlusNormal"/>
            </w:pPr>
            <w:r w:rsidRPr="00E97D8D">
              <w:t>и проглатывании.</w:t>
            </w:r>
          </w:p>
          <w:p w:rsidR="0009504D" w:rsidRPr="00E97D8D" w:rsidRDefault="0009504D">
            <w:pPr>
              <w:pStyle w:val="ConsPlusNormal"/>
            </w:pPr>
            <w:r w:rsidRPr="00E97D8D">
              <w:t>Опасность для водной окружающей среды или канализационной системы</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Использовать маску для аварийного покидания транспортного средства</w:t>
            </w: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Инфекционные вещества</w:t>
            </w:r>
          </w:p>
          <w:p w:rsidR="0009504D" w:rsidRPr="00E97D8D" w:rsidRDefault="00DC7AF3">
            <w:pPr>
              <w:pStyle w:val="ConsPlusNormal"/>
              <w:jc w:val="center"/>
            </w:pPr>
            <w:r w:rsidRPr="00E97D8D">
              <w:rPr>
                <w:position w:val="-21"/>
              </w:rPr>
              <w:lastRenderedPageBreak/>
              <w:pict>
                <v:shape id="_x0000_i1046" type="#_x0000_t75" style="width:29pt;height:29pt">
                  <v:imagedata r:id="rId37" o:title=""/>
                </v:shape>
              </w:pict>
            </w:r>
          </w:p>
          <w:p w:rsidR="0009504D" w:rsidRPr="00E97D8D" w:rsidRDefault="0009504D">
            <w:pPr>
              <w:pStyle w:val="ConsPlusNormal"/>
              <w:jc w:val="center"/>
            </w:pPr>
            <w:r w:rsidRPr="00E97D8D">
              <w:t>6.2</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Риск инфекции.</w:t>
            </w:r>
          </w:p>
          <w:p w:rsidR="0009504D" w:rsidRPr="00E97D8D" w:rsidRDefault="0009504D">
            <w:pPr>
              <w:pStyle w:val="ConsPlusNormal"/>
            </w:pPr>
            <w:r w:rsidRPr="00E97D8D">
              <w:lastRenderedPageBreak/>
              <w:t>Могут вызвать серьезные заболевания у людей или животных.</w:t>
            </w:r>
          </w:p>
          <w:p w:rsidR="0009504D" w:rsidRPr="00E97D8D" w:rsidRDefault="0009504D">
            <w:pPr>
              <w:pStyle w:val="ConsPlusNormal"/>
            </w:pPr>
            <w:r w:rsidRPr="00E97D8D">
              <w:t>Опасность для водной окружающей среды или канализационной системы</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Укрыться в убежище.</w:t>
            </w:r>
          </w:p>
          <w:p w:rsidR="0009504D" w:rsidRPr="00E97D8D" w:rsidRDefault="0009504D">
            <w:pPr>
              <w:pStyle w:val="ConsPlusNormal"/>
            </w:pPr>
            <w:r w:rsidRPr="00E97D8D">
              <w:lastRenderedPageBreak/>
              <w:t>Избегать низких мест</w:t>
            </w:r>
          </w:p>
        </w:tc>
      </w:tr>
      <w:tr w:rsidR="0009504D" w:rsidRPr="00E97D8D">
        <w:tc>
          <w:tcPr>
            <w:tcW w:w="3405" w:type="dxa"/>
            <w:gridSpan w:val="4"/>
            <w:tcBorders>
              <w:top w:val="single" w:sz="4" w:space="0" w:color="auto"/>
              <w:left w:val="single" w:sz="4" w:space="0" w:color="auto"/>
              <w:right w:val="single" w:sz="4" w:space="0" w:color="auto"/>
            </w:tcBorders>
          </w:tcPr>
          <w:p w:rsidR="0009504D" w:rsidRPr="00E97D8D" w:rsidRDefault="0009504D">
            <w:pPr>
              <w:pStyle w:val="ConsPlusNormal"/>
              <w:jc w:val="center"/>
            </w:pPr>
            <w:r w:rsidRPr="00E97D8D">
              <w:lastRenderedPageBreak/>
              <w:t>Радиоактивные материалы</w:t>
            </w:r>
          </w:p>
        </w:tc>
        <w:tc>
          <w:tcPr>
            <w:tcW w:w="4620" w:type="dxa"/>
            <w:vMerge w:val="restart"/>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поглощения и внешнего радиоактивного излучения</w:t>
            </w:r>
          </w:p>
        </w:tc>
        <w:tc>
          <w:tcPr>
            <w:tcW w:w="3540" w:type="dxa"/>
            <w:vMerge w:val="restart"/>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Ограничить время воздействия</w:t>
            </w:r>
          </w:p>
        </w:tc>
      </w:tr>
      <w:tr w:rsidR="0009504D" w:rsidRPr="00E97D8D">
        <w:tc>
          <w:tcPr>
            <w:tcW w:w="1740" w:type="dxa"/>
            <w:gridSpan w:val="2"/>
            <w:tcBorders>
              <w:left w:val="single" w:sz="4" w:space="0" w:color="auto"/>
            </w:tcBorders>
          </w:tcPr>
          <w:p w:rsidR="0009504D" w:rsidRPr="00E97D8D" w:rsidRDefault="00DC7AF3">
            <w:pPr>
              <w:pStyle w:val="ConsPlusNormal"/>
              <w:jc w:val="center"/>
            </w:pPr>
            <w:r w:rsidRPr="00E97D8D">
              <w:rPr>
                <w:position w:val="-21"/>
              </w:rPr>
              <w:pict>
                <v:shape id="_x0000_i1047" type="#_x0000_t75" style="width:29pt;height:29pt">
                  <v:imagedata r:id="rId38" o:title=""/>
                </v:shape>
              </w:pict>
            </w:r>
          </w:p>
          <w:p w:rsidR="0009504D" w:rsidRPr="00E97D8D" w:rsidRDefault="0009504D">
            <w:pPr>
              <w:pStyle w:val="ConsPlusNormal"/>
              <w:jc w:val="center"/>
            </w:pPr>
            <w:r w:rsidRPr="00E97D8D">
              <w:t>7А</w:t>
            </w:r>
          </w:p>
        </w:tc>
        <w:tc>
          <w:tcPr>
            <w:tcW w:w="1665" w:type="dxa"/>
            <w:gridSpan w:val="2"/>
            <w:tcBorders>
              <w:right w:val="single" w:sz="4" w:space="0" w:color="auto"/>
            </w:tcBorders>
          </w:tcPr>
          <w:p w:rsidR="0009504D" w:rsidRPr="00E97D8D" w:rsidRDefault="00DC7AF3">
            <w:pPr>
              <w:pStyle w:val="ConsPlusNormal"/>
              <w:jc w:val="center"/>
            </w:pPr>
            <w:r w:rsidRPr="00E97D8D">
              <w:rPr>
                <w:position w:val="-23"/>
              </w:rPr>
              <w:pict>
                <v:shape id="_x0000_i1048" type="#_x0000_t75" style="width:32.25pt;height:32.25pt">
                  <v:imagedata r:id="rId39" o:title=""/>
                </v:shape>
              </w:pict>
            </w:r>
          </w:p>
          <w:p w:rsidR="0009504D" w:rsidRPr="00E97D8D" w:rsidRDefault="0009504D">
            <w:pPr>
              <w:pStyle w:val="ConsPlusNormal"/>
              <w:jc w:val="center"/>
            </w:pPr>
            <w:r w:rsidRPr="00E97D8D">
              <w:t>7В</w:t>
            </w:r>
          </w:p>
        </w:tc>
        <w:tc>
          <w:tcPr>
            <w:tcW w:w="462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354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740" w:type="dxa"/>
            <w:gridSpan w:val="2"/>
            <w:tcBorders>
              <w:left w:val="single" w:sz="4" w:space="0" w:color="auto"/>
              <w:bottom w:val="single" w:sz="4" w:space="0" w:color="auto"/>
            </w:tcBorders>
          </w:tcPr>
          <w:p w:rsidR="0009504D" w:rsidRPr="00E97D8D" w:rsidRDefault="00DC7AF3">
            <w:pPr>
              <w:pStyle w:val="ConsPlusNormal"/>
              <w:jc w:val="center"/>
            </w:pPr>
            <w:r w:rsidRPr="00E97D8D">
              <w:rPr>
                <w:position w:val="-23"/>
              </w:rPr>
              <w:pict>
                <v:shape id="_x0000_i1049" type="#_x0000_t75" style="width:32.25pt;height:32.25pt">
                  <v:imagedata r:id="rId40" o:title=""/>
                </v:shape>
              </w:pict>
            </w:r>
          </w:p>
          <w:p w:rsidR="0009504D" w:rsidRPr="00E97D8D" w:rsidRDefault="0009504D">
            <w:pPr>
              <w:pStyle w:val="ConsPlusNormal"/>
              <w:jc w:val="center"/>
            </w:pPr>
            <w:r w:rsidRPr="00E97D8D">
              <w:t>7C</w:t>
            </w:r>
          </w:p>
        </w:tc>
        <w:tc>
          <w:tcPr>
            <w:tcW w:w="1665" w:type="dxa"/>
            <w:gridSpan w:val="2"/>
            <w:tcBorders>
              <w:bottom w:val="single" w:sz="4" w:space="0" w:color="auto"/>
              <w:right w:val="single" w:sz="4" w:space="0" w:color="auto"/>
            </w:tcBorders>
          </w:tcPr>
          <w:p w:rsidR="0009504D" w:rsidRPr="00E97D8D" w:rsidRDefault="00DC7AF3">
            <w:pPr>
              <w:pStyle w:val="ConsPlusNormal"/>
              <w:jc w:val="center"/>
            </w:pPr>
            <w:r w:rsidRPr="00E97D8D">
              <w:rPr>
                <w:position w:val="-23"/>
              </w:rPr>
              <w:pict>
                <v:shape id="_x0000_i1050" type="#_x0000_t75" style="width:32.25pt;height:32.25pt">
                  <v:imagedata r:id="rId41" o:title=""/>
                </v:shape>
              </w:pict>
            </w:r>
          </w:p>
          <w:p w:rsidR="0009504D" w:rsidRPr="00E97D8D" w:rsidRDefault="0009504D">
            <w:pPr>
              <w:pStyle w:val="ConsPlusNormal"/>
              <w:jc w:val="center"/>
            </w:pPr>
            <w:r w:rsidRPr="00E97D8D">
              <w:t>7D</w:t>
            </w:r>
          </w:p>
        </w:tc>
        <w:tc>
          <w:tcPr>
            <w:tcW w:w="462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354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Делящиеся материалы</w:t>
            </w:r>
          </w:p>
          <w:p w:rsidR="0009504D" w:rsidRPr="00E97D8D" w:rsidRDefault="00DC7AF3">
            <w:pPr>
              <w:pStyle w:val="ConsPlusNormal"/>
              <w:jc w:val="center"/>
            </w:pPr>
            <w:r w:rsidRPr="00E97D8D">
              <w:rPr>
                <w:position w:val="-23"/>
              </w:rPr>
              <w:pict>
                <v:shape id="_x0000_i1051" type="#_x0000_t75" style="width:32.25pt;height:32.25pt">
                  <v:imagedata r:id="rId42" o:title=""/>
                </v:shape>
              </w:pict>
            </w:r>
          </w:p>
          <w:p w:rsidR="0009504D" w:rsidRPr="00E97D8D" w:rsidRDefault="0009504D">
            <w:pPr>
              <w:pStyle w:val="ConsPlusNormal"/>
              <w:jc w:val="center"/>
            </w:pPr>
            <w:r w:rsidRPr="00E97D8D">
              <w:t>7Е</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Опасность возникновения ядерной цепной реакции</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Коррозионные вещества</w:t>
            </w:r>
          </w:p>
          <w:p w:rsidR="0009504D" w:rsidRPr="00E97D8D" w:rsidRDefault="00DC7AF3">
            <w:pPr>
              <w:pStyle w:val="ConsPlusNormal"/>
              <w:jc w:val="center"/>
            </w:pPr>
            <w:r w:rsidRPr="00E97D8D">
              <w:rPr>
                <w:position w:val="-23"/>
              </w:rPr>
              <w:pict>
                <v:shape id="_x0000_i1052" type="#_x0000_t75" style="width:32.25pt;height:32.25pt">
                  <v:imagedata r:id="rId43" o:title=""/>
                </v:shape>
              </w:pict>
            </w:r>
          </w:p>
          <w:p w:rsidR="0009504D" w:rsidRPr="00E97D8D" w:rsidRDefault="0009504D">
            <w:pPr>
              <w:pStyle w:val="ConsPlusNormal"/>
              <w:jc w:val="center"/>
            </w:pPr>
            <w:r w:rsidRPr="00E97D8D">
              <w:t>8</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ожогов в результате разъедания кожи. Могут бурно реагировать между собой, с водой и другими веществами.</w:t>
            </w:r>
          </w:p>
          <w:p w:rsidR="0009504D" w:rsidRPr="00E97D8D" w:rsidRDefault="0009504D">
            <w:pPr>
              <w:pStyle w:val="ConsPlusNormal"/>
            </w:pPr>
            <w:r w:rsidRPr="00E97D8D">
              <w:t>Разлившееся/просыпавшееся вещество может выделять коррозионные пары.</w:t>
            </w:r>
          </w:p>
          <w:p w:rsidR="0009504D" w:rsidRPr="00E97D8D" w:rsidRDefault="0009504D">
            <w:pPr>
              <w:pStyle w:val="ConsPlusNormal"/>
            </w:pPr>
            <w:r w:rsidRPr="00E97D8D">
              <w:t>Представляют опасность для водной окружающей среды или канализационной системы</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r>
      <w:tr w:rsidR="0009504D" w:rsidRPr="00E97D8D">
        <w:tc>
          <w:tcPr>
            <w:tcW w:w="3405" w:type="dxa"/>
            <w:gridSpan w:val="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Прочие опасные вещества и изделия</w:t>
            </w:r>
          </w:p>
          <w:p w:rsidR="0009504D" w:rsidRPr="00E97D8D" w:rsidRDefault="00DC7AF3">
            <w:pPr>
              <w:pStyle w:val="ConsPlusNormal"/>
              <w:jc w:val="center"/>
            </w:pPr>
            <w:r w:rsidRPr="00E97D8D">
              <w:rPr>
                <w:position w:val="-21"/>
              </w:rPr>
              <w:pict>
                <v:shape id="_x0000_i1053" type="#_x0000_t75" style="width:29pt;height:29pt">
                  <v:imagedata r:id="rId44" o:title=""/>
                </v:shape>
              </w:pict>
            </w:r>
            <w:r w:rsidRPr="00E97D8D">
              <w:rPr>
                <w:position w:val="-21"/>
              </w:rPr>
              <w:pict>
                <v:shape id="_x0000_i1054" type="#_x0000_t75" style="width:29pt;height:29pt">
                  <v:imagedata r:id="rId45" o:title=""/>
                </v:shape>
              </w:pict>
            </w:r>
          </w:p>
          <w:p w:rsidR="0009504D" w:rsidRPr="00E97D8D" w:rsidRDefault="0009504D">
            <w:pPr>
              <w:pStyle w:val="ConsPlusNormal"/>
              <w:jc w:val="center"/>
            </w:pPr>
            <w:r w:rsidRPr="00E97D8D">
              <w:t>9 9А</w:t>
            </w:r>
          </w:p>
        </w:tc>
        <w:tc>
          <w:tcPr>
            <w:tcW w:w="46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ожогов.</w:t>
            </w:r>
          </w:p>
          <w:p w:rsidR="0009504D" w:rsidRPr="00E97D8D" w:rsidRDefault="0009504D">
            <w:pPr>
              <w:pStyle w:val="ConsPlusNormal"/>
            </w:pPr>
            <w:r w:rsidRPr="00E97D8D">
              <w:t>Риск пожара.</w:t>
            </w:r>
          </w:p>
          <w:p w:rsidR="0009504D" w:rsidRPr="00E97D8D" w:rsidRDefault="0009504D">
            <w:pPr>
              <w:pStyle w:val="ConsPlusNormal"/>
            </w:pPr>
            <w:r w:rsidRPr="00E97D8D">
              <w:t>Риск взрыва.</w:t>
            </w:r>
          </w:p>
          <w:p w:rsidR="0009504D" w:rsidRPr="00E97D8D" w:rsidRDefault="0009504D">
            <w:pPr>
              <w:pStyle w:val="ConsPlusNormal"/>
            </w:pPr>
            <w:r w:rsidRPr="00E97D8D">
              <w:t>Опасность для водной окружающей среды или канализационной системы</w:t>
            </w:r>
          </w:p>
        </w:tc>
        <w:tc>
          <w:tcPr>
            <w:tcW w:w="3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r>
    </w:tbl>
    <w:p w:rsidR="0009504D" w:rsidRPr="0089441F" w:rsidRDefault="0009504D">
      <w:pPr>
        <w:pStyle w:val="ConsPlusNormal"/>
        <w:ind w:firstLine="540"/>
        <w:jc w:val="both"/>
      </w:pPr>
    </w:p>
    <w:p w:rsidR="0009504D" w:rsidRPr="0089441F" w:rsidRDefault="0009504D">
      <w:pPr>
        <w:pStyle w:val="ConsPlusNormal"/>
        <w:ind w:firstLine="540"/>
        <w:jc w:val="both"/>
      </w:pPr>
      <w:r w:rsidRPr="0089441F">
        <w:t>Примечания:</w:t>
      </w:r>
    </w:p>
    <w:p w:rsidR="0009504D" w:rsidRPr="0089441F" w:rsidRDefault="0009504D">
      <w:pPr>
        <w:pStyle w:val="ConsPlusNormal"/>
        <w:spacing w:before="160"/>
        <w:ind w:firstLine="540"/>
        <w:jc w:val="both"/>
      </w:pPr>
      <w:r w:rsidRPr="0089441F">
        <w:t>1. Для опасных грузов с множественными рисками и для смешанных партий грузов должны соблюдаться все применимые положения, указанные в таблице.</w:t>
      </w:r>
    </w:p>
    <w:p w:rsidR="0009504D" w:rsidRPr="0089441F" w:rsidRDefault="0009504D">
      <w:pPr>
        <w:pStyle w:val="ConsPlusNormal"/>
        <w:spacing w:before="160"/>
        <w:ind w:firstLine="540"/>
        <w:jc w:val="both"/>
      </w:pPr>
      <w:r w:rsidRPr="0089441F">
        <w:t>2. Дополнительные указания могут адаптироваться с учетом классов опасных грузов, подлежащих перевозке, и используемых транспортных средств.</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260"/>
        <w:gridCol w:w="3615"/>
        <w:gridCol w:w="3675"/>
      </w:tblGrid>
      <w:tr w:rsidR="0009504D" w:rsidRPr="00E97D8D">
        <w:tc>
          <w:tcPr>
            <w:tcW w:w="11550" w:type="dxa"/>
            <w:gridSpan w:val="3"/>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outlineLvl w:val="2"/>
            </w:pPr>
            <w:r w:rsidRPr="00E97D8D">
              <w:t>Дополнительные указания для членов экипажа транспортного средства в отношении характеристик опасных свойств опасных грузов в разбивке по классам и мер, принимаемых с учетом существующих обстоятельств</w:t>
            </w:r>
          </w:p>
        </w:tc>
      </w:tr>
      <w:tr w:rsidR="0009504D" w:rsidRPr="00E97D8D">
        <w:tc>
          <w:tcPr>
            <w:tcW w:w="426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lastRenderedPageBreak/>
              <w:t>Маркировочный знак</w:t>
            </w:r>
          </w:p>
        </w:tc>
        <w:tc>
          <w:tcPr>
            <w:tcW w:w="361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Характеристики опасных свойств</w:t>
            </w:r>
          </w:p>
        </w:tc>
        <w:tc>
          <w:tcPr>
            <w:tcW w:w="367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Дополнительные указания</w:t>
            </w:r>
          </w:p>
        </w:tc>
      </w:tr>
      <w:tr w:rsidR="0009504D" w:rsidRPr="00E97D8D">
        <w:tc>
          <w:tcPr>
            <w:tcW w:w="426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w:t>
            </w:r>
          </w:p>
        </w:tc>
        <w:tc>
          <w:tcPr>
            <w:tcW w:w="361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2</w:t>
            </w:r>
          </w:p>
        </w:tc>
        <w:tc>
          <w:tcPr>
            <w:tcW w:w="367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3</w:t>
            </w:r>
          </w:p>
        </w:tc>
      </w:tr>
      <w:tr w:rsidR="0009504D" w:rsidRPr="00E97D8D">
        <w:tc>
          <w:tcPr>
            <w:tcW w:w="4260" w:type="dxa"/>
            <w:tcBorders>
              <w:top w:val="single" w:sz="4" w:space="0" w:color="auto"/>
              <w:left w:val="single" w:sz="4" w:space="0" w:color="auto"/>
              <w:bottom w:val="single" w:sz="4" w:space="0" w:color="auto"/>
              <w:right w:val="single" w:sz="4" w:space="0" w:color="auto"/>
            </w:tcBorders>
          </w:tcPr>
          <w:p w:rsidR="0009504D" w:rsidRPr="00E97D8D" w:rsidRDefault="00DC7AF3">
            <w:pPr>
              <w:pStyle w:val="ConsPlusNormal"/>
              <w:jc w:val="center"/>
            </w:pPr>
            <w:r w:rsidRPr="00E97D8D">
              <w:rPr>
                <w:position w:val="-16"/>
              </w:rPr>
              <w:pict>
                <v:shape id="_x0000_i1055" type="#_x0000_t75" style="width:24.7pt;height:24.7pt">
                  <v:imagedata r:id="rId46" o:title=""/>
                </v:shape>
              </w:pict>
            </w:r>
          </w:p>
          <w:p w:rsidR="0009504D" w:rsidRPr="00E97D8D" w:rsidRDefault="0009504D">
            <w:pPr>
              <w:pStyle w:val="ConsPlusNormal"/>
              <w:jc w:val="center"/>
            </w:pPr>
            <w:r w:rsidRPr="00E97D8D">
              <w:t>Вещества, опасные для окружающей среды</w:t>
            </w:r>
          </w:p>
        </w:tc>
        <w:tc>
          <w:tcPr>
            <w:tcW w:w="3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Опасность для водной окружающей среды или канализационной системы</w:t>
            </w:r>
          </w:p>
        </w:tc>
        <w:tc>
          <w:tcPr>
            <w:tcW w:w="36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r>
      <w:tr w:rsidR="0009504D" w:rsidRPr="00E97D8D">
        <w:tc>
          <w:tcPr>
            <w:tcW w:w="4260" w:type="dxa"/>
            <w:tcBorders>
              <w:top w:val="single" w:sz="4" w:space="0" w:color="auto"/>
              <w:left w:val="single" w:sz="4" w:space="0" w:color="auto"/>
              <w:bottom w:val="single" w:sz="4" w:space="0" w:color="auto"/>
              <w:right w:val="single" w:sz="4" w:space="0" w:color="auto"/>
            </w:tcBorders>
          </w:tcPr>
          <w:p w:rsidR="0009504D" w:rsidRPr="00E97D8D" w:rsidRDefault="00DC7AF3">
            <w:pPr>
              <w:pStyle w:val="ConsPlusNormal"/>
              <w:jc w:val="center"/>
            </w:pPr>
            <w:r w:rsidRPr="00E97D8D">
              <w:rPr>
                <w:position w:val="-16"/>
              </w:rPr>
              <w:pict>
                <v:shape id="_x0000_i1056" type="#_x0000_t75" style="width:29pt;height:24.7pt">
                  <v:imagedata r:id="rId47" o:title=""/>
                </v:shape>
              </w:pict>
            </w:r>
          </w:p>
          <w:p w:rsidR="0009504D" w:rsidRPr="00E97D8D" w:rsidRDefault="0009504D">
            <w:pPr>
              <w:pStyle w:val="ConsPlusNormal"/>
              <w:jc w:val="center"/>
            </w:pPr>
            <w:r w:rsidRPr="00E97D8D">
              <w:t>Вещества, перевозимые при повышенной температуре</w:t>
            </w:r>
          </w:p>
        </w:tc>
        <w:tc>
          <w:tcPr>
            <w:tcW w:w="3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ожогов от воздействия тепла</w:t>
            </w:r>
          </w:p>
        </w:tc>
        <w:tc>
          <w:tcPr>
            <w:tcW w:w="36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Избегать контакта с нагретыми частями транспортной единицы</w:t>
            </w:r>
          </w:p>
          <w:p w:rsidR="0009504D" w:rsidRPr="00E97D8D" w:rsidRDefault="0009504D">
            <w:pPr>
              <w:pStyle w:val="ConsPlusNormal"/>
            </w:pPr>
            <w:r w:rsidRPr="00E97D8D">
              <w:t>и просыпавшимся/разлившимся веществом</w:t>
            </w:r>
          </w:p>
        </w:tc>
      </w:tr>
    </w:tbl>
    <w:p w:rsidR="0009504D" w:rsidRPr="0089441F" w:rsidRDefault="0009504D">
      <w:pPr>
        <w:pStyle w:val="ConsPlusNormal"/>
        <w:ind w:firstLine="540"/>
        <w:jc w:val="both"/>
        <w:sectPr w:rsidR="0009504D" w:rsidRPr="0089441F">
          <w:pgSz w:w="16838" w:h="11906" w:orient="landscape"/>
          <w:pgMar w:top="1701" w:right="1134" w:bottom="850" w:left="1134" w:header="0" w:footer="0" w:gutter="0"/>
          <w:cols w:space="720"/>
          <w:noEndnote/>
        </w:sectPr>
      </w:pPr>
    </w:p>
    <w:p w:rsidR="0009504D" w:rsidRPr="0089441F" w:rsidRDefault="0009504D">
      <w:pPr>
        <w:pStyle w:val="ConsPlusNormal"/>
        <w:ind w:firstLine="540"/>
        <w:jc w:val="both"/>
      </w:pPr>
    </w:p>
    <w:p w:rsidR="0009504D" w:rsidRPr="0089441F" w:rsidRDefault="0009504D">
      <w:pPr>
        <w:pStyle w:val="ConsPlusNormal"/>
        <w:ind w:firstLine="540"/>
        <w:jc w:val="both"/>
      </w:pPr>
      <w:r w:rsidRPr="0089441F">
        <w:t>Средства индивидуальной защиты, предназначенные для принятия мер общего характера и чрезвычайных мер, с учетом конкретного вида опасности, перевозимые на транспортном средстве в соответствии с разделом 8.1.5 Соглашения ДОПОГ.</w:t>
      </w:r>
    </w:p>
    <w:p w:rsidR="0009504D" w:rsidRPr="0089441F" w:rsidRDefault="0009504D">
      <w:pPr>
        <w:pStyle w:val="ConsPlusNormal"/>
        <w:spacing w:before="160"/>
        <w:ind w:firstLine="540"/>
        <w:jc w:val="both"/>
      </w:pPr>
      <w:r w:rsidRPr="0089441F">
        <w:t>На транспортной единице должно перевозиться следующее снаряжение:</w:t>
      </w:r>
    </w:p>
    <w:p w:rsidR="0009504D" w:rsidRPr="0089441F" w:rsidRDefault="0009504D">
      <w:pPr>
        <w:pStyle w:val="ConsPlusNormal"/>
        <w:spacing w:before="160"/>
        <w:ind w:firstLine="540"/>
        <w:jc w:val="both"/>
      </w:pPr>
      <w:r w:rsidRPr="0089441F">
        <w:t>для каждого транспортного средства - противооткатный башмак, размер которого должен соответствовать максимальной массе транспортного средства и диаметру колес;</w:t>
      </w:r>
    </w:p>
    <w:p w:rsidR="0009504D" w:rsidRPr="0089441F" w:rsidRDefault="0009504D">
      <w:pPr>
        <w:pStyle w:val="ConsPlusNormal"/>
        <w:spacing w:before="160"/>
        <w:ind w:firstLine="540"/>
        <w:jc w:val="both"/>
      </w:pPr>
      <w:r w:rsidRPr="0089441F">
        <w:t>два предупреждающих знака с собственной опорой;</w:t>
      </w:r>
    </w:p>
    <w:p w:rsidR="0009504D" w:rsidRPr="0089441F" w:rsidRDefault="0009504D">
      <w:pPr>
        <w:pStyle w:val="ConsPlusNormal"/>
        <w:spacing w:before="160"/>
        <w:ind w:firstLine="540"/>
        <w:jc w:val="both"/>
      </w:pPr>
      <w:r w:rsidRPr="0089441F">
        <w:t>жидкость для промывания глаз (за исключением опасных грузов со знаками опасности N 1, 1.4 - 1.6, 2.1, 2.2 и 2.3);</w:t>
      </w:r>
    </w:p>
    <w:p w:rsidR="0009504D" w:rsidRPr="0089441F" w:rsidRDefault="0009504D">
      <w:pPr>
        <w:pStyle w:val="ConsPlusNormal"/>
        <w:spacing w:before="160"/>
        <w:ind w:firstLine="540"/>
        <w:jc w:val="both"/>
      </w:pPr>
      <w:r w:rsidRPr="0089441F">
        <w:t>для каждого члена экипажа транспортного средства:</w:t>
      </w:r>
    </w:p>
    <w:p w:rsidR="0009504D" w:rsidRPr="0089441F" w:rsidRDefault="0009504D">
      <w:pPr>
        <w:pStyle w:val="ConsPlusNormal"/>
        <w:spacing w:before="160"/>
        <w:ind w:firstLine="540"/>
        <w:jc w:val="both"/>
      </w:pPr>
      <w:r w:rsidRPr="0089441F">
        <w:t>аварийный жилет;</w:t>
      </w:r>
    </w:p>
    <w:p w:rsidR="0009504D" w:rsidRPr="0089441F" w:rsidRDefault="0009504D">
      <w:pPr>
        <w:pStyle w:val="ConsPlusNormal"/>
        <w:spacing w:before="160"/>
        <w:ind w:firstLine="540"/>
        <w:jc w:val="both"/>
      </w:pPr>
      <w:r w:rsidRPr="0089441F">
        <w:t>переносной осветительный прибор;</w:t>
      </w:r>
    </w:p>
    <w:p w:rsidR="0009504D" w:rsidRPr="0089441F" w:rsidRDefault="0009504D">
      <w:pPr>
        <w:pStyle w:val="ConsPlusNormal"/>
        <w:spacing w:before="160"/>
        <w:ind w:firstLine="540"/>
        <w:jc w:val="both"/>
      </w:pPr>
      <w:r w:rsidRPr="0089441F">
        <w:t>защитные перчатки;</w:t>
      </w:r>
    </w:p>
    <w:p w:rsidR="0009504D" w:rsidRPr="0089441F" w:rsidRDefault="0009504D">
      <w:pPr>
        <w:pStyle w:val="ConsPlusNormal"/>
        <w:spacing w:before="160"/>
        <w:ind w:firstLine="540"/>
        <w:jc w:val="both"/>
      </w:pPr>
      <w:r w:rsidRPr="0089441F">
        <w:t>средство для защиты глаз.</w:t>
      </w:r>
    </w:p>
    <w:p w:rsidR="0009504D" w:rsidRPr="0089441F" w:rsidRDefault="0009504D">
      <w:pPr>
        <w:pStyle w:val="ConsPlusNormal"/>
        <w:spacing w:before="160"/>
        <w:ind w:firstLine="540"/>
        <w:jc w:val="both"/>
      </w:pPr>
      <w:r w:rsidRPr="0089441F">
        <w:t>Дополнительное снаряжение, требуемое для некоторых классов опасных грузов:</w:t>
      </w:r>
    </w:p>
    <w:p w:rsidR="0009504D" w:rsidRPr="0089441F" w:rsidRDefault="0009504D">
      <w:pPr>
        <w:pStyle w:val="ConsPlusNormal"/>
        <w:spacing w:before="160"/>
        <w:ind w:firstLine="540"/>
        <w:jc w:val="both"/>
      </w:pPr>
      <w:r w:rsidRPr="0089441F">
        <w:t>маска для аварийного покидания транспортного средства для каждого члена экипажа транспортного средства, которая должна перевозиться на транспортном средстве в случае наличия грузов со знаком опасности N 2.3 или 6.1;</w:t>
      </w:r>
    </w:p>
    <w:p w:rsidR="0009504D" w:rsidRPr="0089441F" w:rsidRDefault="0009504D">
      <w:pPr>
        <w:pStyle w:val="ConsPlusNormal"/>
        <w:spacing w:before="160"/>
        <w:ind w:firstLine="540"/>
        <w:jc w:val="both"/>
      </w:pPr>
      <w:r w:rsidRPr="0089441F">
        <w:t>лопата (в случае наличия твердых веществ и жидкостей со знаками опасности N 3, 4.1, 4.3, 8 или 9);</w:t>
      </w:r>
    </w:p>
    <w:p w:rsidR="0009504D" w:rsidRPr="0089441F" w:rsidRDefault="0009504D">
      <w:pPr>
        <w:pStyle w:val="ConsPlusNormal"/>
        <w:spacing w:before="160"/>
        <w:ind w:firstLine="540"/>
        <w:jc w:val="both"/>
      </w:pPr>
      <w:r w:rsidRPr="0089441F">
        <w:t>дренажная ловушка (в случае наличия твердых веществ и жидкостей со знаками опасности N 3, 4.1, 4.3, 8 или 9);</w:t>
      </w:r>
    </w:p>
    <w:p w:rsidR="0009504D" w:rsidRPr="0089441F" w:rsidRDefault="0009504D">
      <w:pPr>
        <w:pStyle w:val="ConsPlusNormal"/>
        <w:spacing w:before="160"/>
        <w:ind w:firstLine="540"/>
        <w:jc w:val="both"/>
      </w:pPr>
      <w:r w:rsidRPr="0089441F">
        <w:t>сборный контейнер (в случае наличия твердых веществ и жидкостей со знаками опасности N 3, 4.1, 4.3, 8 или 9).</w:t>
      </w: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pPr>
    </w:p>
    <w:p w:rsidR="0009504D" w:rsidRPr="0089441F" w:rsidRDefault="0009504D">
      <w:pPr>
        <w:pStyle w:val="ConsPlusNormal"/>
      </w:pPr>
    </w:p>
    <w:p w:rsidR="0009504D" w:rsidRPr="0089441F" w:rsidRDefault="0009504D">
      <w:pPr>
        <w:pStyle w:val="ConsPlusNormal"/>
      </w:pPr>
    </w:p>
    <w:p w:rsidR="0009504D" w:rsidRPr="0089441F" w:rsidRDefault="0009504D">
      <w:pPr>
        <w:pStyle w:val="ConsPlusNormal"/>
        <w:jc w:val="right"/>
        <w:outlineLvl w:val="1"/>
      </w:pPr>
      <w:r w:rsidRPr="0089441F">
        <w:t>Приложение 9</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jc w:val="right"/>
      </w:pPr>
    </w:p>
    <w:p w:rsidR="0009504D" w:rsidRPr="0089441F" w:rsidRDefault="0009504D">
      <w:pPr>
        <w:pStyle w:val="ConsPlusNormal"/>
        <w:jc w:val="right"/>
      </w:pPr>
      <w:bookmarkStart w:id="47" w:name="Par6479"/>
      <w:bookmarkEnd w:id="47"/>
      <w:r w:rsidRPr="0089441F">
        <w:t>Форма</w:t>
      </w:r>
    </w:p>
    <w:p w:rsidR="0009504D" w:rsidRPr="0089441F" w:rsidRDefault="0009504D">
      <w:pPr>
        <w:pStyle w:val="ConsPlusNormal"/>
        <w:jc w:val="right"/>
      </w:pPr>
    </w:p>
    <w:p w:rsidR="0009504D" w:rsidRPr="0089441F" w:rsidRDefault="0009504D">
      <w:pPr>
        <w:pStyle w:val="ConsPlusNormal"/>
        <w:jc w:val="center"/>
      </w:pPr>
      <w:r w:rsidRPr="0089441F">
        <w:rPr>
          <w:b/>
          <w:bCs/>
        </w:rPr>
        <w:t>ИНФОРМАЦИОННАЯ КАРТОЧКА</w:t>
      </w:r>
    </w:p>
    <w:p w:rsidR="0009504D" w:rsidRPr="0089441F" w:rsidRDefault="0009504D">
      <w:pPr>
        <w:pStyle w:val="ConsPlusNormal"/>
        <w:jc w:val="center"/>
      </w:pPr>
    </w:p>
    <w:p w:rsidR="0009504D" w:rsidRPr="0089441F" w:rsidRDefault="0009504D">
      <w:pPr>
        <w:pStyle w:val="ConsPlusNormal"/>
        <w:jc w:val="right"/>
      </w:pPr>
      <w:r w:rsidRPr="0089441F">
        <w:t>Лицевая сторона</w:t>
      </w:r>
    </w:p>
    <w:p w:rsidR="0009504D" w:rsidRPr="0089441F" w:rsidRDefault="0009504D">
      <w:pPr>
        <w:pStyle w:val="ConsPlusNormal"/>
        <w:ind w:firstLine="540"/>
        <w:jc w:val="both"/>
      </w:pPr>
    </w:p>
    <w:p w:rsidR="0009504D" w:rsidRPr="0089441F" w:rsidRDefault="0009504D">
      <w:pPr>
        <w:pStyle w:val="ConsPlusNormal"/>
        <w:ind w:firstLine="540"/>
        <w:jc w:val="both"/>
        <w:sectPr w:rsidR="0009504D" w:rsidRPr="0089441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80"/>
      </w:tblGrid>
      <w:tr w:rsidR="0009504D" w:rsidRPr="00E97D8D">
        <w:tc>
          <w:tcPr>
            <w:tcW w:w="1158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Перевозка опасных грузов</w:t>
            </w:r>
          </w:p>
          <w:p w:rsidR="0009504D" w:rsidRPr="00E97D8D" w:rsidRDefault="0009504D">
            <w:pPr>
              <w:pStyle w:val="ConsPlusNormal"/>
              <w:jc w:val="center"/>
            </w:pPr>
            <w:r w:rsidRPr="00E97D8D">
              <w:t>Система информации об опасности</w:t>
            </w:r>
          </w:p>
        </w:tc>
      </w:tr>
    </w:tbl>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80"/>
      </w:tblGrid>
      <w:tr w:rsidR="0009504D" w:rsidRPr="00E97D8D">
        <w:tc>
          <w:tcPr>
            <w:tcW w:w="1158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Обозначение транспортного средства</w:t>
            </w:r>
          </w:p>
          <w:p w:rsidR="0009504D" w:rsidRPr="00E97D8D" w:rsidRDefault="00DC7AF3">
            <w:pPr>
              <w:pStyle w:val="ConsPlusNormal"/>
              <w:jc w:val="center"/>
            </w:pPr>
            <w:r w:rsidRPr="00E97D8D">
              <w:rPr>
                <w:position w:val="-137"/>
              </w:rPr>
              <w:pict>
                <v:shape id="_x0000_i1057" type="#_x0000_t75" style="width:171.95pt;height:145.05pt">
                  <v:imagedata r:id="rId48" o:title=""/>
                </v:shape>
              </w:pict>
            </w:r>
          </w:p>
          <w:p w:rsidR="0009504D" w:rsidRPr="00E97D8D" w:rsidRDefault="0009504D">
            <w:pPr>
              <w:pStyle w:val="ConsPlusNormal"/>
              <w:jc w:val="center"/>
            </w:pPr>
          </w:p>
        </w:tc>
      </w:tr>
    </w:tbl>
    <w:p w:rsidR="0009504D" w:rsidRPr="0089441F" w:rsidRDefault="0009504D">
      <w:pPr>
        <w:pStyle w:val="ConsPlusNormal"/>
        <w:ind w:firstLine="540"/>
        <w:jc w:val="both"/>
      </w:pPr>
    </w:p>
    <w:p w:rsidR="0009504D" w:rsidRPr="0089441F" w:rsidRDefault="0009504D">
      <w:pPr>
        <w:pStyle w:val="ConsPlusNormal"/>
        <w:jc w:val="center"/>
      </w:pPr>
      <w:r w:rsidRPr="0089441F">
        <w:t>Основная опасность</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90"/>
        <w:gridCol w:w="7800"/>
        <w:gridCol w:w="1890"/>
      </w:tblGrid>
      <w:tr w:rsidR="0009504D" w:rsidRPr="00E97D8D">
        <w:tc>
          <w:tcPr>
            <w:tcW w:w="189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Первая цифра номера кода опасности</w:t>
            </w:r>
          </w:p>
        </w:tc>
        <w:tc>
          <w:tcPr>
            <w:tcW w:w="780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Значение</w:t>
            </w:r>
          </w:p>
        </w:tc>
        <w:tc>
          <w:tcPr>
            <w:tcW w:w="189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Вещество класса</w:t>
            </w:r>
          </w:p>
        </w:tc>
      </w:tr>
      <w:tr w:rsidR="0009504D" w:rsidRPr="00E97D8D">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780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Выделение газа в результате давления или химической реакции</w:t>
            </w:r>
          </w:p>
        </w:tc>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r>
      <w:tr w:rsidR="0009504D" w:rsidRPr="00E97D8D">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780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Воспламеняемость жидкостей (паров) и газов или самонагревающейся жидкости</w:t>
            </w:r>
          </w:p>
        </w:tc>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r>
      <w:tr w:rsidR="0009504D" w:rsidRPr="00E97D8D">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780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Воспламеняемость твердых веществ или самонагревающегося твердого вещества</w:t>
            </w:r>
          </w:p>
        </w:tc>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4.1 - 4.3</w:t>
            </w:r>
          </w:p>
        </w:tc>
      </w:tr>
      <w:tr w:rsidR="0009504D" w:rsidRPr="00E97D8D">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w:t>
            </w:r>
          </w:p>
        </w:tc>
        <w:tc>
          <w:tcPr>
            <w:tcW w:w="780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Окисляющий эффект (эффект интенсификации горения)</w:t>
            </w:r>
          </w:p>
        </w:tc>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5.1, 5.2</w:t>
            </w:r>
          </w:p>
        </w:tc>
      </w:tr>
      <w:tr w:rsidR="0009504D" w:rsidRPr="00E97D8D">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w:t>
            </w:r>
          </w:p>
        </w:tc>
        <w:tc>
          <w:tcPr>
            <w:tcW w:w="780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Токсичность или опасность инфекции</w:t>
            </w:r>
          </w:p>
        </w:tc>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6.1, 6.2</w:t>
            </w:r>
          </w:p>
        </w:tc>
      </w:tr>
      <w:tr w:rsidR="0009504D" w:rsidRPr="00E97D8D">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7</w:t>
            </w:r>
          </w:p>
        </w:tc>
        <w:tc>
          <w:tcPr>
            <w:tcW w:w="780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Радиоактивность</w:t>
            </w:r>
          </w:p>
        </w:tc>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7</w:t>
            </w:r>
          </w:p>
        </w:tc>
      </w:tr>
      <w:tr w:rsidR="0009504D" w:rsidRPr="00E97D8D">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780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Коррозионная активность</w:t>
            </w:r>
          </w:p>
        </w:tc>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r>
      <w:tr w:rsidR="0009504D" w:rsidRPr="00E97D8D">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780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Опасность самопроизвольной бурной реакции</w:t>
            </w:r>
          </w:p>
        </w:tc>
        <w:tc>
          <w:tcPr>
            <w:tcW w:w="18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r>
    </w:tbl>
    <w:p w:rsidR="0009504D" w:rsidRPr="0089441F" w:rsidRDefault="0009504D">
      <w:pPr>
        <w:pStyle w:val="ConsPlusNormal"/>
        <w:ind w:firstLine="540"/>
        <w:jc w:val="both"/>
      </w:pPr>
    </w:p>
    <w:p w:rsidR="0009504D" w:rsidRPr="0089441F" w:rsidRDefault="0009504D">
      <w:pPr>
        <w:pStyle w:val="ConsPlusNormal"/>
        <w:jc w:val="center"/>
      </w:pPr>
      <w:r w:rsidRPr="0089441F">
        <w:t>Дополнительная опасность</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195"/>
        <w:gridCol w:w="8385"/>
      </w:tblGrid>
      <w:tr w:rsidR="0009504D" w:rsidRPr="00E97D8D">
        <w:tc>
          <w:tcPr>
            <w:tcW w:w="319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lastRenderedPageBreak/>
              <w:t>Вторая или третья цифра номера кода опасности</w:t>
            </w:r>
          </w:p>
        </w:tc>
        <w:tc>
          <w:tcPr>
            <w:tcW w:w="838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Значение</w:t>
            </w:r>
          </w:p>
        </w:tc>
      </w:tr>
      <w:tr w:rsidR="0009504D" w:rsidRPr="00E97D8D">
        <w:tc>
          <w:tcPr>
            <w:tcW w:w="31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0</w:t>
            </w:r>
          </w:p>
        </w:tc>
        <w:tc>
          <w:tcPr>
            <w:tcW w:w="83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 имеет значения (номер опасности состоит как минимум из двух цифр)</w:t>
            </w:r>
          </w:p>
        </w:tc>
      </w:tr>
      <w:tr w:rsidR="0009504D" w:rsidRPr="00E97D8D">
        <w:tc>
          <w:tcPr>
            <w:tcW w:w="31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83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Эмиссия газа</w:t>
            </w:r>
          </w:p>
        </w:tc>
      </w:tr>
      <w:tr w:rsidR="0009504D" w:rsidRPr="00E97D8D">
        <w:tc>
          <w:tcPr>
            <w:tcW w:w="31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83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Воспламеняемость</w:t>
            </w:r>
          </w:p>
        </w:tc>
      </w:tr>
      <w:tr w:rsidR="0009504D" w:rsidRPr="00E97D8D">
        <w:tc>
          <w:tcPr>
            <w:tcW w:w="31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w:t>
            </w:r>
          </w:p>
        </w:tc>
        <w:tc>
          <w:tcPr>
            <w:tcW w:w="83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Окисляющий эффект</w:t>
            </w:r>
          </w:p>
        </w:tc>
      </w:tr>
      <w:tr w:rsidR="0009504D" w:rsidRPr="00E97D8D">
        <w:tc>
          <w:tcPr>
            <w:tcW w:w="31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w:t>
            </w:r>
          </w:p>
        </w:tc>
        <w:tc>
          <w:tcPr>
            <w:tcW w:w="83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Токсичность</w:t>
            </w:r>
          </w:p>
        </w:tc>
      </w:tr>
      <w:tr w:rsidR="0009504D" w:rsidRPr="00E97D8D">
        <w:tc>
          <w:tcPr>
            <w:tcW w:w="31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83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Коррозийность</w:t>
            </w:r>
          </w:p>
        </w:tc>
      </w:tr>
      <w:tr w:rsidR="0009504D" w:rsidRPr="00E97D8D">
        <w:tc>
          <w:tcPr>
            <w:tcW w:w="31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w:t>
            </w:r>
          </w:p>
        </w:tc>
        <w:tc>
          <w:tcPr>
            <w:tcW w:w="83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Риск возникновения самопроизвольной бурной реакции</w:t>
            </w:r>
          </w:p>
        </w:tc>
      </w:tr>
    </w:tbl>
    <w:p w:rsidR="0009504D" w:rsidRPr="0089441F" w:rsidRDefault="0009504D">
      <w:pPr>
        <w:pStyle w:val="ConsPlusNormal"/>
        <w:ind w:firstLine="540"/>
        <w:jc w:val="both"/>
        <w:sectPr w:rsidR="0009504D" w:rsidRPr="0089441F">
          <w:pgSz w:w="16838" w:h="11906" w:orient="landscape"/>
          <w:pgMar w:top="1701" w:right="1134" w:bottom="850" w:left="1134" w:header="0" w:footer="0" w:gutter="0"/>
          <w:cols w:space="720"/>
          <w:noEndnote/>
        </w:sectPr>
      </w:pPr>
    </w:p>
    <w:p w:rsidR="0009504D" w:rsidRPr="0089441F" w:rsidRDefault="0009504D">
      <w:pPr>
        <w:pStyle w:val="ConsPlusNormal"/>
        <w:ind w:firstLine="540"/>
        <w:jc w:val="both"/>
      </w:pPr>
    </w:p>
    <w:p w:rsidR="0009504D" w:rsidRPr="0089441F" w:rsidRDefault="0009504D">
      <w:pPr>
        <w:pStyle w:val="ConsPlusNormal"/>
        <w:jc w:val="right"/>
      </w:pPr>
      <w:r w:rsidRPr="0089441F">
        <w:t>Оборотная сторона</w:t>
      </w:r>
    </w:p>
    <w:p w:rsidR="0009504D" w:rsidRPr="0089441F" w:rsidRDefault="0009504D">
      <w:pPr>
        <w:pStyle w:val="ConsPlusNormal"/>
        <w:ind w:firstLine="540"/>
        <w:jc w:val="both"/>
      </w:pPr>
    </w:p>
    <w:p w:rsidR="0009504D" w:rsidRPr="0089441F" w:rsidRDefault="0009504D">
      <w:pPr>
        <w:pStyle w:val="ConsPlusNormal"/>
        <w:ind w:firstLine="540"/>
        <w:jc w:val="both"/>
      </w:pPr>
      <w:r w:rsidRPr="0089441F">
        <w:t>Идентификационный номер опасности состоит из двух или трех цифр. Цифры обозначают следующие виды опасности:</w:t>
      </w:r>
    </w:p>
    <w:p w:rsidR="0009504D" w:rsidRPr="0089441F" w:rsidRDefault="0009504D">
      <w:pPr>
        <w:pStyle w:val="ConsPlusNormal"/>
        <w:spacing w:before="160"/>
        <w:ind w:firstLine="540"/>
        <w:jc w:val="both"/>
      </w:pPr>
      <w:r w:rsidRPr="0089441F">
        <w:t>2 - выделение газа в результате давления или химической реакции;</w:t>
      </w:r>
    </w:p>
    <w:p w:rsidR="0009504D" w:rsidRPr="0089441F" w:rsidRDefault="0009504D">
      <w:pPr>
        <w:pStyle w:val="ConsPlusNormal"/>
        <w:spacing w:before="160"/>
        <w:ind w:firstLine="540"/>
        <w:jc w:val="both"/>
      </w:pPr>
      <w:r w:rsidRPr="0089441F">
        <w:t>3 - воспламеняемость жидкостей (паров) и газов или самонагревающейся жидкости;</w:t>
      </w:r>
    </w:p>
    <w:p w:rsidR="0009504D" w:rsidRPr="0089441F" w:rsidRDefault="0009504D">
      <w:pPr>
        <w:pStyle w:val="ConsPlusNormal"/>
        <w:spacing w:before="160"/>
        <w:ind w:firstLine="540"/>
        <w:jc w:val="both"/>
      </w:pPr>
      <w:r w:rsidRPr="0089441F">
        <w:t>4 - воспламеняемость твердых веществ или самонагревающегося твердого вещества;</w:t>
      </w:r>
    </w:p>
    <w:p w:rsidR="0009504D" w:rsidRPr="0089441F" w:rsidRDefault="0009504D">
      <w:pPr>
        <w:pStyle w:val="ConsPlusNormal"/>
        <w:spacing w:before="160"/>
        <w:ind w:firstLine="540"/>
        <w:jc w:val="both"/>
      </w:pPr>
      <w:r w:rsidRPr="0089441F">
        <w:t>5 - окисляющий эффект (эффект интенсификации горения);</w:t>
      </w:r>
    </w:p>
    <w:p w:rsidR="0009504D" w:rsidRPr="0089441F" w:rsidRDefault="0009504D">
      <w:pPr>
        <w:pStyle w:val="ConsPlusNormal"/>
        <w:spacing w:before="160"/>
        <w:ind w:firstLine="540"/>
        <w:jc w:val="both"/>
      </w:pPr>
      <w:r w:rsidRPr="0089441F">
        <w:t>6 - токсичность или опасность инфекции;</w:t>
      </w:r>
    </w:p>
    <w:p w:rsidR="0009504D" w:rsidRPr="0089441F" w:rsidRDefault="0009504D">
      <w:pPr>
        <w:pStyle w:val="ConsPlusNormal"/>
        <w:spacing w:before="160"/>
        <w:ind w:firstLine="540"/>
        <w:jc w:val="both"/>
      </w:pPr>
      <w:r w:rsidRPr="0089441F">
        <w:t>7 - радиоактивность;</w:t>
      </w:r>
    </w:p>
    <w:p w:rsidR="0009504D" w:rsidRPr="0089441F" w:rsidRDefault="0009504D">
      <w:pPr>
        <w:pStyle w:val="ConsPlusNormal"/>
        <w:spacing w:before="160"/>
        <w:ind w:firstLine="540"/>
        <w:jc w:val="both"/>
      </w:pPr>
      <w:r w:rsidRPr="0089441F">
        <w:t>8 - коррозионная активность;</w:t>
      </w:r>
    </w:p>
    <w:p w:rsidR="0009504D" w:rsidRPr="0089441F" w:rsidRDefault="0009504D">
      <w:pPr>
        <w:pStyle w:val="ConsPlusNormal"/>
        <w:spacing w:before="160"/>
        <w:ind w:firstLine="540"/>
        <w:jc w:val="both"/>
      </w:pPr>
      <w:r w:rsidRPr="0089441F">
        <w:t>9 - опасность самопроизвольной бурной реакции.</w:t>
      </w:r>
    </w:p>
    <w:p w:rsidR="0009504D" w:rsidRPr="0089441F" w:rsidRDefault="0009504D">
      <w:pPr>
        <w:pStyle w:val="ConsPlusNormal"/>
        <w:spacing w:before="160"/>
        <w:ind w:firstLine="540"/>
        <w:jc w:val="both"/>
      </w:pPr>
      <w:r w:rsidRPr="0089441F">
        <w:t>Опасность самопроизвольной бурной реакции по смыслу цифры 9 включает в себя обусловленную свойствами вещества возможную опасность реакции взрыва, распада и полимеризации, сопровождающейся высвобождением значительного количества тепла и легковоспламеняющихся и (или) токсичных газов. Удвоение цифры обозначает усиление опасности соответствующего вида.</w:t>
      </w:r>
    </w:p>
    <w:p w:rsidR="0009504D" w:rsidRPr="0089441F" w:rsidRDefault="0009504D">
      <w:pPr>
        <w:pStyle w:val="ConsPlusNormal"/>
        <w:spacing w:before="160"/>
        <w:ind w:firstLine="540"/>
        <w:jc w:val="both"/>
      </w:pPr>
      <w:r w:rsidRPr="0089441F">
        <w:t>Если для указания опасности, свойственной веществу, достаточно одной цифры, после этой цифры ставится ноль.</w:t>
      </w:r>
    </w:p>
    <w:p w:rsidR="0009504D" w:rsidRPr="0089441F" w:rsidRDefault="0009504D">
      <w:pPr>
        <w:pStyle w:val="ConsPlusNormal"/>
        <w:spacing w:before="160"/>
        <w:ind w:firstLine="540"/>
        <w:jc w:val="both"/>
      </w:pPr>
      <w:r w:rsidRPr="0089441F">
        <w:t>Сочетания цифр 22, 323, 333, 362, 382, 423, 44, 446, 462, 482, 539, 606, 623, 642, 823, 842, 90, 99 имеют особое значение.</w:t>
      </w:r>
    </w:p>
    <w:p w:rsidR="0009504D" w:rsidRPr="0089441F" w:rsidRDefault="0009504D">
      <w:pPr>
        <w:pStyle w:val="ConsPlusNormal"/>
        <w:spacing w:before="160"/>
        <w:ind w:firstLine="540"/>
        <w:jc w:val="both"/>
      </w:pPr>
      <w:r w:rsidRPr="0089441F">
        <w:t>Если перед идентификационным номером опасности стоит буква "Х", это означает, что данное вещество вступает в опасную реакцию с водой. Для данных веществ вода может использоваться лишь с одобрения экспертов.</w:t>
      </w:r>
    </w:p>
    <w:p w:rsidR="0009504D" w:rsidRPr="0089441F" w:rsidRDefault="0009504D">
      <w:pPr>
        <w:pStyle w:val="ConsPlusNormal"/>
        <w:spacing w:before="160"/>
        <w:ind w:firstLine="540"/>
        <w:jc w:val="both"/>
      </w:pPr>
      <w:r w:rsidRPr="0089441F">
        <w:t>Идентификационные номера опасности имеют следующие значения:</w:t>
      </w:r>
    </w:p>
    <w:p w:rsidR="0009504D" w:rsidRPr="0089441F" w:rsidRDefault="0009504D">
      <w:pPr>
        <w:pStyle w:val="ConsPlusNormal"/>
        <w:spacing w:before="160"/>
        <w:ind w:firstLine="540"/>
        <w:jc w:val="both"/>
      </w:pPr>
      <w:r w:rsidRPr="0089441F">
        <w:t>20 - удушающий газ или газ, не представляющий дополнительной опасности;</w:t>
      </w:r>
    </w:p>
    <w:p w:rsidR="0009504D" w:rsidRPr="0089441F" w:rsidRDefault="0009504D">
      <w:pPr>
        <w:pStyle w:val="ConsPlusNormal"/>
        <w:spacing w:before="160"/>
        <w:ind w:firstLine="540"/>
        <w:jc w:val="both"/>
      </w:pPr>
      <w:r w:rsidRPr="0089441F">
        <w:t>22 - охлажденный сжиженный газ, удушающий;</w:t>
      </w:r>
    </w:p>
    <w:p w:rsidR="0009504D" w:rsidRPr="0089441F" w:rsidRDefault="0009504D">
      <w:pPr>
        <w:pStyle w:val="ConsPlusNormal"/>
        <w:spacing w:before="160"/>
        <w:ind w:firstLine="540"/>
        <w:jc w:val="both"/>
      </w:pPr>
      <w:r w:rsidRPr="0089441F">
        <w:t>223 - охлажденный сжиженный газ, легковоспламеняющийся;</w:t>
      </w:r>
    </w:p>
    <w:p w:rsidR="0009504D" w:rsidRPr="0089441F" w:rsidRDefault="0009504D">
      <w:pPr>
        <w:pStyle w:val="ConsPlusNormal"/>
        <w:spacing w:before="160"/>
        <w:ind w:firstLine="540"/>
        <w:jc w:val="both"/>
      </w:pPr>
      <w:r w:rsidRPr="0089441F">
        <w:t>225 - охлажденный сжиженный газ, окисляющий (интенсифицирующий горение);</w:t>
      </w:r>
    </w:p>
    <w:p w:rsidR="0009504D" w:rsidRPr="0089441F" w:rsidRDefault="0009504D">
      <w:pPr>
        <w:pStyle w:val="ConsPlusNormal"/>
        <w:spacing w:before="160"/>
        <w:ind w:firstLine="540"/>
        <w:jc w:val="both"/>
      </w:pPr>
      <w:r w:rsidRPr="0089441F">
        <w:t>23 - легковоспламеняющийся газ;</w:t>
      </w:r>
    </w:p>
    <w:p w:rsidR="0009504D" w:rsidRPr="0089441F" w:rsidRDefault="0009504D">
      <w:pPr>
        <w:pStyle w:val="ConsPlusNormal"/>
        <w:spacing w:before="160"/>
        <w:ind w:firstLine="540"/>
        <w:jc w:val="both"/>
      </w:pPr>
      <w:r w:rsidRPr="0089441F">
        <w:t>239 - легковоспламеняющийся газ, способный самопроизвольно вести к бурной реакции;</w:t>
      </w:r>
    </w:p>
    <w:p w:rsidR="0009504D" w:rsidRPr="0089441F" w:rsidRDefault="0009504D">
      <w:pPr>
        <w:pStyle w:val="ConsPlusNormal"/>
        <w:spacing w:before="160"/>
        <w:ind w:firstLine="540"/>
        <w:jc w:val="both"/>
      </w:pPr>
      <w:r w:rsidRPr="0089441F">
        <w:t>25 - окисляющий (интенсифицирующий горение) газ;</w:t>
      </w:r>
    </w:p>
    <w:p w:rsidR="0009504D" w:rsidRPr="0089441F" w:rsidRDefault="0009504D">
      <w:pPr>
        <w:pStyle w:val="ConsPlusNormal"/>
        <w:spacing w:before="160"/>
        <w:ind w:firstLine="540"/>
        <w:jc w:val="both"/>
      </w:pPr>
      <w:r w:rsidRPr="0089441F">
        <w:t>26 - токсичный газ;</w:t>
      </w:r>
    </w:p>
    <w:p w:rsidR="0009504D" w:rsidRPr="0089441F" w:rsidRDefault="0009504D">
      <w:pPr>
        <w:pStyle w:val="ConsPlusNormal"/>
        <w:spacing w:before="160"/>
        <w:ind w:firstLine="540"/>
        <w:jc w:val="both"/>
      </w:pPr>
      <w:r w:rsidRPr="0089441F">
        <w:t>263 - токсичный газ, легковоспламеняющийся;</w:t>
      </w:r>
    </w:p>
    <w:p w:rsidR="0009504D" w:rsidRPr="0089441F" w:rsidRDefault="0009504D">
      <w:pPr>
        <w:pStyle w:val="ConsPlusNormal"/>
        <w:spacing w:before="160"/>
        <w:ind w:firstLine="540"/>
        <w:jc w:val="both"/>
      </w:pPr>
      <w:r w:rsidRPr="0089441F">
        <w:t>265 - токсичный газ, окисляющий (интенсифицирующий горение);</w:t>
      </w:r>
    </w:p>
    <w:p w:rsidR="0009504D" w:rsidRPr="0089441F" w:rsidRDefault="0009504D">
      <w:pPr>
        <w:pStyle w:val="ConsPlusNormal"/>
        <w:spacing w:before="160"/>
        <w:ind w:firstLine="540"/>
        <w:jc w:val="both"/>
      </w:pPr>
      <w:r w:rsidRPr="0089441F">
        <w:t>268 - токсичный газ, коррозионный;</w:t>
      </w:r>
    </w:p>
    <w:p w:rsidR="0009504D" w:rsidRPr="0089441F" w:rsidRDefault="0009504D">
      <w:pPr>
        <w:pStyle w:val="ConsPlusNormal"/>
        <w:spacing w:before="160"/>
        <w:ind w:firstLine="540"/>
        <w:jc w:val="both"/>
      </w:pPr>
      <w:r w:rsidRPr="0089441F">
        <w:t>30 - легковоспламеняющаяся жидкость (температура вспышки от +23 °C до +60 °C, включая предельные значения) или легковоспламеняющаяся жидкость либо твердое вещество в расплавленном состоянии с температурой вспышки выше +60 °C, разогретые до температуры, равной или превышающей их температуру вспышки, или самонагревающаяся жидкость;</w:t>
      </w:r>
    </w:p>
    <w:p w:rsidR="0009504D" w:rsidRPr="0089441F" w:rsidRDefault="0009504D">
      <w:pPr>
        <w:pStyle w:val="ConsPlusNormal"/>
        <w:spacing w:before="160"/>
        <w:ind w:firstLine="540"/>
        <w:jc w:val="both"/>
      </w:pPr>
      <w:r w:rsidRPr="0089441F">
        <w:t>323 - легковоспламеняющаяся жидкость, реагирующая с водой с выделением легковоспламеняющихся газов;</w:t>
      </w:r>
    </w:p>
    <w:p w:rsidR="0009504D" w:rsidRPr="0089441F" w:rsidRDefault="0009504D">
      <w:pPr>
        <w:pStyle w:val="ConsPlusNormal"/>
        <w:spacing w:before="160"/>
        <w:ind w:firstLine="540"/>
        <w:jc w:val="both"/>
      </w:pPr>
      <w:r w:rsidRPr="0089441F">
        <w:t>Х323 - легковоспламеняющаяся жидкость, опасно реагирующая с водой с выделением легковоспламеняющихся газов;</w:t>
      </w:r>
    </w:p>
    <w:p w:rsidR="0009504D" w:rsidRPr="0089441F" w:rsidRDefault="0009504D">
      <w:pPr>
        <w:pStyle w:val="ConsPlusNormal"/>
        <w:spacing w:before="160"/>
        <w:ind w:firstLine="540"/>
        <w:jc w:val="both"/>
      </w:pPr>
      <w:r w:rsidRPr="0089441F">
        <w:t>33 - легковоспламеняющаяся жидкость (температура вспышки ниже +23 °C);</w:t>
      </w:r>
    </w:p>
    <w:p w:rsidR="0009504D" w:rsidRPr="0089441F" w:rsidRDefault="0009504D">
      <w:pPr>
        <w:pStyle w:val="ConsPlusNormal"/>
        <w:spacing w:before="160"/>
        <w:ind w:firstLine="540"/>
        <w:jc w:val="both"/>
      </w:pPr>
      <w:r w:rsidRPr="0089441F">
        <w:t>333 - пирофорная жидкость;</w:t>
      </w:r>
    </w:p>
    <w:p w:rsidR="0009504D" w:rsidRPr="0089441F" w:rsidRDefault="0009504D">
      <w:pPr>
        <w:pStyle w:val="ConsPlusNormal"/>
        <w:spacing w:before="160"/>
        <w:ind w:firstLine="540"/>
        <w:jc w:val="both"/>
      </w:pPr>
      <w:r w:rsidRPr="0089441F">
        <w:t>Х333 - пирофорная жидкость, опасно реагирующая с водой;</w:t>
      </w:r>
    </w:p>
    <w:p w:rsidR="0009504D" w:rsidRPr="0089441F" w:rsidRDefault="0009504D">
      <w:pPr>
        <w:pStyle w:val="ConsPlusNormal"/>
        <w:spacing w:before="160"/>
        <w:ind w:firstLine="540"/>
        <w:jc w:val="both"/>
      </w:pPr>
      <w:r w:rsidRPr="0089441F">
        <w:t>336 - сильновоспламеняющаяся жидкость, токсичная;</w:t>
      </w:r>
    </w:p>
    <w:p w:rsidR="0009504D" w:rsidRPr="0089441F" w:rsidRDefault="0009504D">
      <w:pPr>
        <w:pStyle w:val="ConsPlusNormal"/>
        <w:spacing w:before="160"/>
        <w:ind w:firstLine="540"/>
        <w:jc w:val="both"/>
      </w:pPr>
      <w:r w:rsidRPr="0089441F">
        <w:t>338 - сильновоспламеняющаяся жидкость, коррозионная;</w:t>
      </w:r>
    </w:p>
    <w:p w:rsidR="0009504D" w:rsidRPr="0089441F" w:rsidRDefault="0009504D">
      <w:pPr>
        <w:pStyle w:val="ConsPlusNormal"/>
        <w:spacing w:before="160"/>
        <w:ind w:firstLine="540"/>
        <w:jc w:val="both"/>
      </w:pPr>
      <w:r w:rsidRPr="0089441F">
        <w:t>Х338 - сильновоспламеняющаяся жидкость, коррозионная, опасно реагирующая с водой;</w:t>
      </w:r>
    </w:p>
    <w:p w:rsidR="0009504D" w:rsidRPr="0089441F" w:rsidRDefault="0009504D">
      <w:pPr>
        <w:pStyle w:val="ConsPlusNormal"/>
        <w:spacing w:before="160"/>
        <w:ind w:firstLine="540"/>
        <w:jc w:val="both"/>
      </w:pPr>
      <w:r w:rsidRPr="0089441F">
        <w:t>339 - сильновоспламеняющаяся жидкость, способная самопроизвольно вести к бурной реакции;</w:t>
      </w:r>
    </w:p>
    <w:p w:rsidR="0009504D" w:rsidRPr="0089441F" w:rsidRDefault="0009504D">
      <w:pPr>
        <w:pStyle w:val="ConsPlusNormal"/>
        <w:spacing w:before="160"/>
        <w:ind w:firstLine="540"/>
        <w:jc w:val="both"/>
      </w:pPr>
      <w:r w:rsidRPr="0089441F">
        <w:lastRenderedPageBreak/>
        <w:t>36 - легковоспламеняющаяся жидкость (температура вспышки от +23 °C до +61 °C, включая предельные значения), слаботоксичная, или самонагревающаяся жидкость, токсичная;</w:t>
      </w:r>
    </w:p>
    <w:p w:rsidR="0009504D" w:rsidRPr="0089441F" w:rsidRDefault="0009504D">
      <w:pPr>
        <w:pStyle w:val="ConsPlusNormal"/>
        <w:spacing w:before="160"/>
        <w:ind w:firstLine="540"/>
        <w:jc w:val="both"/>
      </w:pPr>
      <w:r w:rsidRPr="0089441F">
        <w:t>362 - легковоспламеняющаяся жидкость, токсичная, реагирующая с водой с выделением легковоспламеняющихся газов;</w:t>
      </w:r>
    </w:p>
    <w:p w:rsidR="0009504D" w:rsidRPr="0089441F" w:rsidRDefault="0009504D">
      <w:pPr>
        <w:pStyle w:val="ConsPlusNormal"/>
        <w:spacing w:before="160"/>
        <w:ind w:firstLine="540"/>
        <w:jc w:val="both"/>
      </w:pPr>
      <w:r w:rsidRPr="0089441F">
        <w:t>Х362 - легковоспламеняющаяся жидкость, токсичная, опасно реагирующая с водой с выделением легковоспламеняющихся газов;</w:t>
      </w:r>
    </w:p>
    <w:p w:rsidR="0009504D" w:rsidRPr="0089441F" w:rsidRDefault="0009504D">
      <w:pPr>
        <w:pStyle w:val="ConsPlusNormal"/>
        <w:spacing w:before="160"/>
        <w:ind w:firstLine="540"/>
        <w:jc w:val="both"/>
      </w:pPr>
      <w:r w:rsidRPr="0089441F">
        <w:t>368 - легковоспламеняющаяся жидкость, токсичная, коррозионная;</w:t>
      </w:r>
    </w:p>
    <w:p w:rsidR="0009504D" w:rsidRPr="0089441F" w:rsidRDefault="0009504D">
      <w:pPr>
        <w:pStyle w:val="ConsPlusNormal"/>
        <w:spacing w:before="160"/>
        <w:ind w:firstLine="540"/>
        <w:jc w:val="both"/>
      </w:pPr>
      <w:r w:rsidRPr="0089441F">
        <w:t>38 - легковоспламеняющаяся жидкость (температура вспышки от +23 °C до +61 °C, включая предельные значения), слабокоррозионная, или самонагревающаяся жидкость, коррозионная;</w:t>
      </w:r>
    </w:p>
    <w:p w:rsidR="0009504D" w:rsidRPr="0089441F" w:rsidRDefault="0009504D">
      <w:pPr>
        <w:pStyle w:val="ConsPlusNormal"/>
        <w:spacing w:before="160"/>
        <w:ind w:firstLine="540"/>
        <w:jc w:val="both"/>
      </w:pPr>
      <w:r w:rsidRPr="0089441F">
        <w:t>382 - легковоспламеняющаяся жидкость, коррозионная, реагирующая с водой с выделением легковоспламеняющихся газов;</w:t>
      </w:r>
    </w:p>
    <w:p w:rsidR="0009504D" w:rsidRPr="0089441F" w:rsidRDefault="0009504D">
      <w:pPr>
        <w:pStyle w:val="ConsPlusNormal"/>
        <w:spacing w:before="160"/>
        <w:ind w:firstLine="540"/>
        <w:jc w:val="both"/>
      </w:pPr>
      <w:r w:rsidRPr="0089441F">
        <w:t>Х382 - легковоспламеняющаяся жидкость, коррозионная, опасно реагирующая с водой с выделением легковоспламеняющихся газов;</w:t>
      </w:r>
    </w:p>
    <w:p w:rsidR="0009504D" w:rsidRPr="0089441F" w:rsidRDefault="0009504D">
      <w:pPr>
        <w:pStyle w:val="ConsPlusNormal"/>
        <w:spacing w:before="160"/>
        <w:ind w:firstLine="540"/>
        <w:jc w:val="both"/>
      </w:pPr>
      <w:r w:rsidRPr="0089441F">
        <w:t>39 - легковоспламеняющаяся жидкость, способная самопроизвольно вести к бурной реакции;</w:t>
      </w:r>
    </w:p>
    <w:p w:rsidR="0009504D" w:rsidRPr="0089441F" w:rsidRDefault="0009504D">
      <w:pPr>
        <w:pStyle w:val="ConsPlusNormal"/>
        <w:spacing w:before="160"/>
        <w:ind w:firstLine="540"/>
        <w:jc w:val="both"/>
      </w:pPr>
      <w:r w:rsidRPr="0089441F">
        <w:t>40 - легковоспламеняющееся твердое вещество или самореактивное вещество, либо самонагревающееся вещество;</w:t>
      </w:r>
    </w:p>
    <w:p w:rsidR="0009504D" w:rsidRPr="0089441F" w:rsidRDefault="0009504D">
      <w:pPr>
        <w:pStyle w:val="ConsPlusNormal"/>
        <w:spacing w:before="160"/>
        <w:ind w:firstLine="540"/>
        <w:jc w:val="both"/>
      </w:pPr>
      <w:r w:rsidRPr="0089441F">
        <w:t>423 - твердое вещество, реагирующее с водой с выделением легковоспламеняющихся газов;</w:t>
      </w:r>
    </w:p>
    <w:p w:rsidR="0009504D" w:rsidRPr="0089441F" w:rsidRDefault="0009504D">
      <w:pPr>
        <w:pStyle w:val="ConsPlusNormal"/>
        <w:spacing w:before="160"/>
        <w:ind w:firstLine="540"/>
        <w:jc w:val="both"/>
      </w:pPr>
      <w:r w:rsidRPr="0089441F">
        <w:t>Х423 - легковоспламеняющееся твердое вещество, опасно реагирующее с водой с выделением легковоспламеняющихся газов;</w:t>
      </w:r>
    </w:p>
    <w:p w:rsidR="0009504D" w:rsidRPr="0089441F" w:rsidRDefault="0009504D">
      <w:pPr>
        <w:pStyle w:val="ConsPlusNormal"/>
        <w:spacing w:before="160"/>
        <w:ind w:firstLine="540"/>
        <w:jc w:val="both"/>
      </w:pPr>
      <w:r w:rsidRPr="0089441F">
        <w:t>43 - твердое вещество, способное к самовозгоранию (пирофорное);</w:t>
      </w:r>
    </w:p>
    <w:p w:rsidR="0009504D" w:rsidRPr="0089441F" w:rsidRDefault="0009504D">
      <w:pPr>
        <w:pStyle w:val="ConsPlusNormal"/>
        <w:spacing w:before="160"/>
        <w:ind w:firstLine="540"/>
        <w:jc w:val="both"/>
      </w:pPr>
      <w:r w:rsidRPr="0089441F">
        <w:t>44 - легковоспламеняющееся твердое вещество в расплавленном состоянии при повышенной температуре;</w:t>
      </w:r>
    </w:p>
    <w:p w:rsidR="0009504D" w:rsidRPr="0089441F" w:rsidRDefault="0009504D">
      <w:pPr>
        <w:pStyle w:val="ConsPlusNormal"/>
        <w:spacing w:before="160"/>
        <w:ind w:firstLine="540"/>
        <w:jc w:val="both"/>
      </w:pPr>
      <w:r w:rsidRPr="0089441F">
        <w:t>446 - легковоспламеняющееся твердое вещество, токсичное, в расплавленном состоянии при повышенной температуре;</w:t>
      </w:r>
    </w:p>
    <w:p w:rsidR="0009504D" w:rsidRPr="0089441F" w:rsidRDefault="0009504D">
      <w:pPr>
        <w:pStyle w:val="ConsPlusNormal"/>
        <w:spacing w:before="160"/>
        <w:ind w:firstLine="540"/>
        <w:jc w:val="both"/>
      </w:pPr>
      <w:r w:rsidRPr="0089441F">
        <w:t>46 - легковоспламеняющееся или самонагревающееся твердое вещество, токсичное;</w:t>
      </w:r>
    </w:p>
    <w:p w:rsidR="0009504D" w:rsidRPr="0089441F" w:rsidRDefault="0009504D">
      <w:pPr>
        <w:pStyle w:val="ConsPlusNormal"/>
        <w:spacing w:before="160"/>
        <w:ind w:firstLine="540"/>
        <w:jc w:val="both"/>
      </w:pPr>
      <w:r w:rsidRPr="0089441F">
        <w:t>462 - токсичное твердое вещество, реагирующее с водой с выделением легковоспламеняющихся газов;</w:t>
      </w:r>
    </w:p>
    <w:p w:rsidR="0009504D" w:rsidRPr="0089441F" w:rsidRDefault="0009504D">
      <w:pPr>
        <w:pStyle w:val="ConsPlusNormal"/>
        <w:spacing w:before="160"/>
        <w:ind w:firstLine="540"/>
        <w:jc w:val="both"/>
      </w:pPr>
      <w:r w:rsidRPr="0089441F">
        <w:t>Х462 - твердое вещество, опасно реагирующее с водой с выделением легковоспламеняющихся газов;</w:t>
      </w:r>
    </w:p>
    <w:p w:rsidR="0009504D" w:rsidRPr="0089441F" w:rsidRDefault="0009504D">
      <w:pPr>
        <w:pStyle w:val="ConsPlusNormal"/>
        <w:spacing w:before="160"/>
        <w:ind w:firstLine="540"/>
        <w:jc w:val="both"/>
      </w:pPr>
      <w:r w:rsidRPr="0089441F">
        <w:t>48 - легковоспламеняющееся или самонагревающееся твердое вещество, коррозионное;</w:t>
      </w:r>
    </w:p>
    <w:p w:rsidR="0009504D" w:rsidRPr="0089441F" w:rsidRDefault="0009504D">
      <w:pPr>
        <w:pStyle w:val="ConsPlusNormal"/>
        <w:spacing w:before="160"/>
        <w:ind w:firstLine="540"/>
        <w:jc w:val="both"/>
      </w:pPr>
      <w:r w:rsidRPr="0089441F">
        <w:t>482 - коррозионное твердое вещество, реагирующее с водой с выделением легковоспламеняющихся газов;</w:t>
      </w:r>
    </w:p>
    <w:p w:rsidR="0009504D" w:rsidRPr="0089441F" w:rsidRDefault="0009504D">
      <w:pPr>
        <w:pStyle w:val="ConsPlusNormal"/>
        <w:spacing w:before="160"/>
        <w:ind w:firstLine="540"/>
        <w:jc w:val="both"/>
      </w:pPr>
      <w:r w:rsidRPr="0089441F">
        <w:t>Х482 - твердое вещество, опасно реагирующее с водой с выделением легковоспламеняющихся газов;</w:t>
      </w:r>
    </w:p>
    <w:p w:rsidR="0009504D" w:rsidRPr="0089441F" w:rsidRDefault="0009504D">
      <w:pPr>
        <w:pStyle w:val="ConsPlusNormal"/>
        <w:spacing w:before="160"/>
        <w:ind w:firstLine="540"/>
        <w:jc w:val="both"/>
      </w:pPr>
      <w:r w:rsidRPr="0089441F">
        <w:t>50 - окисляющее (интенсифицирующее горение) вещество;</w:t>
      </w:r>
    </w:p>
    <w:p w:rsidR="0009504D" w:rsidRPr="0089441F" w:rsidRDefault="0009504D">
      <w:pPr>
        <w:pStyle w:val="ConsPlusNormal"/>
        <w:spacing w:before="160"/>
        <w:ind w:firstLine="540"/>
        <w:jc w:val="both"/>
      </w:pPr>
      <w:r w:rsidRPr="0089441F">
        <w:t>539 - легковоспламеняющийся органический пероксид;</w:t>
      </w:r>
    </w:p>
    <w:p w:rsidR="0009504D" w:rsidRPr="0089441F" w:rsidRDefault="0009504D">
      <w:pPr>
        <w:pStyle w:val="ConsPlusNormal"/>
        <w:spacing w:before="160"/>
        <w:ind w:firstLine="540"/>
        <w:jc w:val="both"/>
      </w:pPr>
      <w:r w:rsidRPr="0089441F">
        <w:t>55 - сильноокисляющее (интенсифицирующее горение) вещество;</w:t>
      </w:r>
    </w:p>
    <w:p w:rsidR="0009504D" w:rsidRPr="0089441F" w:rsidRDefault="0009504D">
      <w:pPr>
        <w:pStyle w:val="ConsPlusNormal"/>
        <w:spacing w:before="160"/>
        <w:ind w:firstLine="540"/>
        <w:jc w:val="both"/>
      </w:pPr>
      <w:r w:rsidRPr="0089441F">
        <w:t>549 - сильноокисляющее (интенсифицирующее горение) вещество, токсичное;</w:t>
      </w:r>
    </w:p>
    <w:p w:rsidR="0009504D" w:rsidRPr="0089441F" w:rsidRDefault="0009504D">
      <w:pPr>
        <w:pStyle w:val="ConsPlusNormal"/>
        <w:spacing w:before="160"/>
        <w:ind w:firstLine="540"/>
        <w:jc w:val="both"/>
      </w:pPr>
      <w:r w:rsidRPr="0089441F">
        <w:t>551 - сильноокисляющее (интенсифицирующее горение) вещество, коррозионное;</w:t>
      </w:r>
    </w:p>
    <w:p w:rsidR="0009504D" w:rsidRPr="0089441F" w:rsidRDefault="0009504D">
      <w:pPr>
        <w:pStyle w:val="ConsPlusNormal"/>
        <w:spacing w:before="160"/>
        <w:ind w:firstLine="540"/>
        <w:jc w:val="both"/>
      </w:pPr>
      <w:r w:rsidRPr="0089441F">
        <w:t>552 - сильноокисляющее (интенсифицирующее горение) вещество, способное самопроизвольно вести к бурной реакции;</w:t>
      </w:r>
    </w:p>
    <w:p w:rsidR="0009504D" w:rsidRPr="0089441F" w:rsidRDefault="0009504D">
      <w:pPr>
        <w:pStyle w:val="ConsPlusNormal"/>
        <w:spacing w:before="160"/>
        <w:ind w:firstLine="540"/>
        <w:jc w:val="both"/>
      </w:pPr>
      <w:r w:rsidRPr="0089441F">
        <w:t>56 - окисляющее вещество (интенсифицирующее горение), токсичное;</w:t>
      </w:r>
    </w:p>
    <w:p w:rsidR="0009504D" w:rsidRPr="0089441F" w:rsidRDefault="0009504D">
      <w:pPr>
        <w:pStyle w:val="ConsPlusNormal"/>
        <w:spacing w:before="160"/>
        <w:ind w:firstLine="540"/>
        <w:jc w:val="both"/>
      </w:pPr>
      <w:r w:rsidRPr="0089441F">
        <w:t>568 - окисляющее вещество (интенсифицирующее горение), токсичное, коррозионное;</w:t>
      </w:r>
    </w:p>
    <w:p w:rsidR="0009504D" w:rsidRPr="0089441F" w:rsidRDefault="0009504D">
      <w:pPr>
        <w:pStyle w:val="ConsPlusNormal"/>
        <w:spacing w:before="160"/>
        <w:ind w:firstLine="540"/>
        <w:jc w:val="both"/>
      </w:pPr>
      <w:r w:rsidRPr="0089441F">
        <w:t>58 - окисляющее вещество (интенсифицирующее горение), коррозионное;</w:t>
      </w:r>
    </w:p>
    <w:p w:rsidR="0009504D" w:rsidRPr="0089441F" w:rsidRDefault="0009504D">
      <w:pPr>
        <w:pStyle w:val="ConsPlusNormal"/>
        <w:spacing w:before="160"/>
        <w:ind w:firstLine="540"/>
        <w:jc w:val="both"/>
      </w:pPr>
      <w:r w:rsidRPr="0089441F">
        <w:t>59 - окисляющее вещество (интенсифицирующее горение), способное самопроизвольно вести к бурной реакции;</w:t>
      </w:r>
    </w:p>
    <w:p w:rsidR="0009504D" w:rsidRPr="0089441F" w:rsidRDefault="0009504D">
      <w:pPr>
        <w:pStyle w:val="ConsPlusNormal"/>
        <w:spacing w:before="160"/>
        <w:ind w:firstLine="540"/>
        <w:jc w:val="both"/>
      </w:pPr>
      <w:r w:rsidRPr="0089441F">
        <w:t>60 - токсичное или слаботоксичное вещество;</w:t>
      </w:r>
    </w:p>
    <w:p w:rsidR="0009504D" w:rsidRPr="0089441F" w:rsidRDefault="0009504D">
      <w:pPr>
        <w:pStyle w:val="ConsPlusNormal"/>
        <w:spacing w:before="160"/>
        <w:ind w:firstLine="540"/>
        <w:jc w:val="both"/>
      </w:pPr>
      <w:r w:rsidRPr="0089441F">
        <w:t>606 - инфекционное вещество;</w:t>
      </w:r>
    </w:p>
    <w:p w:rsidR="0009504D" w:rsidRPr="0089441F" w:rsidRDefault="0009504D">
      <w:pPr>
        <w:pStyle w:val="ConsPlusNormal"/>
        <w:spacing w:before="160"/>
        <w:ind w:firstLine="540"/>
        <w:jc w:val="both"/>
      </w:pPr>
      <w:r w:rsidRPr="0089441F">
        <w:t>623 - токсичная жидкость, реагирующая с водой с выделением легковоспламеняющихся газов;</w:t>
      </w:r>
    </w:p>
    <w:p w:rsidR="0009504D" w:rsidRPr="0089441F" w:rsidRDefault="0009504D">
      <w:pPr>
        <w:pStyle w:val="ConsPlusNormal"/>
        <w:spacing w:before="160"/>
        <w:ind w:firstLine="540"/>
        <w:jc w:val="both"/>
      </w:pPr>
      <w:r w:rsidRPr="0089441F">
        <w:t>63 - токсичное вещество, легковоспламеняющееся (температура вспышки от +23 °C до +61 °C, включая предельные значения);</w:t>
      </w:r>
    </w:p>
    <w:p w:rsidR="0009504D" w:rsidRPr="0089441F" w:rsidRDefault="0009504D">
      <w:pPr>
        <w:pStyle w:val="ConsPlusNormal"/>
        <w:spacing w:before="160"/>
        <w:ind w:firstLine="540"/>
        <w:jc w:val="both"/>
      </w:pPr>
      <w:r w:rsidRPr="0089441F">
        <w:t>638 - токсичное вещество, легковоспламеняющееся (температура вспышки от +23 °C до +61 °C, включая предельные значения), коррозионное;</w:t>
      </w:r>
    </w:p>
    <w:p w:rsidR="0009504D" w:rsidRPr="0089441F" w:rsidRDefault="0009504D">
      <w:pPr>
        <w:pStyle w:val="ConsPlusNormal"/>
        <w:spacing w:before="160"/>
        <w:ind w:firstLine="540"/>
        <w:jc w:val="both"/>
      </w:pPr>
      <w:r w:rsidRPr="0089441F">
        <w:t xml:space="preserve">639 - токсичное вещество, легковоспламеняющееся (температура вспышки не выше +61 °C), способное </w:t>
      </w:r>
      <w:r w:rsidRPr="0089441F">
        <w:lastRenderedPageBreak/>
        <w:t>самопроизвольно вести к бурной реакции;</w:t>
      </w:r>
    </w:p>
    <w:p w:rsidR="0009504D" w:rsidRPr="0089441F" w:rsidRDefault="0009504D">
      <w:pPr>
        <w:pStyle w:val="ConsPlusNormal"/>
        <w:spacing w:before="160"/>
        <w:ind w:firstLine="540"/>
        <w:jc w:val="both"/>
      </w:pPr>
      <w:r w:rsidRPr="0089441F">
        <w:t>64 - токсичное твердое вещество, легковоспламеняющееся или самонагревающееся;</w:t>
      </w:r>
    </w:p>
    <w:p w:rsidR="0009504D" w:rsidRPr="0089441F" w:rsidRDefault="0009504D">
      <w:pPr>
        <w:pStyle w:val="ConsPlusNormal"/>
        <w:spacing w:before="160"/>
        <w:ind w:firstLine="540"/>
        <w:jc w:val="both"/>
      </w:pPr>
      <w:r w:rsidRPr="0089441F">
        <w:t>642 - токсичное твердое вещество, реагирующее с водой с выделением легковоспламеняющихся газов;</w:t>
      </w:r>
    </w:p>
    <w:p w:rsidR="0009504D" w:rsidRPr="0089441F" w:rsidRDefault="0009504D">
      <w:pPr>
        <w:pStyle w:val="ConsPlusNormal"/>
        <w:spacing w:before="160"/>
        <w:ind w:firstLine="540"/>
        <w:jc w:val="both"/>
      </w:pPr>
      <w:r w:rsidRPr="0089441F">
        <w:t>65 - токсичное вещество, окисляющее (интенсифицирующее горение);</w:t>
      </w:r>
    </w:p>
    <w:p w:rsidR="0009504D" w:rsidRPr="0089441F" w:rsidRDefault="0009504D">
      <w:pPr>
        <w:pStyle w:val="ConsPlusNormal"/>
        <w:spacing w:before="160"/>
        <w:ind w:firstLine="540"/>
        <w:jc w:val="both"/>
      </w:pPr>
      <w:r w:rsidRPr="0089441F">
        <w:t>66 - сильнотоксичное вещество;</w:t>
      </w:r>
    </w:p>
    <w:p w:rsidR="0009504D" w:rsidRPr="0089441F" w:rsidRDefault="0009504D">
      <w:pPr>
        <w:pStyle w:val="ConsPlusNormal"/>
        <w:spacing w:before="160"/>
        <w:ind w:firstLine="540"/>
        <w:jc w:val="both"/>
      </w:pPr>
      <w:r w:rsidRPr="0089441F">
        <w:t>663 - сильнотоксичное вещество, легковоспламеняющееся (температура вспышки не выше +61 °C);</w:t>
      </w:r>
    </w:p>
    <w:p w:rsidR="0009504D" w:rsidRPr="0089441F" w:rsidRDefault="0009504D">
      <w:pPr>
        <w:pStyle w:val="ConsPlusNormal"/>
        <w:spacing w:before="160"/>
        <w:ind w:firstLine="540"/>
        <w:jc w:val="both"/>
      </w:pPr>
      <w:r w:rsidRPr="0089441F">
        <w:t>664 - сильнотоксичное вещество, легковоспламеняющееся или самонагревающееся;</w:t>
      </w:r>
    </w:p>
    <w:p w:rsidR="0009504D" w:rsidRPr="0089441F" w:rsidRDefault="0009504D">
      <w:pPr>
        <w:pStyle w:val="ConsPlusNormal"/>
        <w:spacing w:before="160"/>
        <w:ind w:firstLine="540"/>
        <w:jc w:val="both"/>
      </w:pPr>
      <w:r w:rsidRPr="0089441F">
        <w:t>665 - сильнотоксичное вещество, окисляющее (интенсифицирующее горение);</w:t>
      </w:r>
    </w:p>
    <w:p w:rsidR="0009504D" w:rsidRPr="0089441F" w:rsidRDefault="0009504D">
      <w:pPr>
        <w:pStyle w:val="ConsPlusNormal"/>
        <w:spacing w:before="160"/>
        <w:ind w:firstLine="540"/>
        <w:jc w:val="both"/>
      </w:pPr>
      <w:r w:rsidRPr="0089441F">
        <w:t>668 - сильнотоксичное вещество, коррозионное;</w:t>
      </w:r>
    </w:p>
    <w:p w:rsidR="0009504D" w:rsidRPr="0089441F" w:rsidRDefault="0009504D">
      <w:pPr>
        <w:pStyle w:val="ConsPlusNormal"/>
        <w:spacing w:before="160"/>
        <w:ind w:firstLine="540"/>
        <w:jc w:val="both"/>
      </w:pPr>
      <w:r w:rsidRPr="0089441F">
        <w:t>669 - сильнотоксичное вещество, способное самопроизвольно вести к бурной реакции;</w:t>
      </w:r>
    </w:p>
    <w:p w:rsidR="0009504D" w:rsidRPr="0089441F" w:rsidRDefault="0009504D">
      <w:pPr>
        <w:pStyle w:val="ConsPlusNormal"/>
        <w:spacing w:before="160"/>
        <w:ind w:firstLine="540"/>
        <w:jc w:val="both"/>
      </w:pPr>
      <w:r w:rsidRPr="0089441F">
        <w:t>68 - токсичное вещество, коррозионное;</w:t>
      </w:r>
    </w:p>
    <w:p w:rsidR="0009504D" w:rsidRPr="0089441F" w:rsidRDefault="0009504D">
      <w:pPr>
        <w:pStyle w:val="ConsPlusNormal"/>
        <w:spacing w:before="160"/>
        <w:ind w:firstLine="540"/>
        <w:jc w:val="both"/>
      </w:pPr>
      <w:r w:rsidRPr="0089441F">
        <w:t>69 - токсичное или слаботоксичное вещество, способное самопроизвольно вести к бурной реакции;</w:t>
      </w:r>
    </w:p>
    <w:p w:rsidR="0009504D" w:rsidRPr="0089441F" w:rsidRDefault="0009504D">
      <w:pPr>
        <w:pStyle w:val="ConsPlusNormal"/>
        <w:spacing w:before="160"/>
        <w:ind w:firstLine="540"/>
        <w:jc w:val="both"/>
      </w:pPr>
      <w:r w:rsidRPr="0089441F">
        <w:t>70 - радиоактивный материал;</w:t>
      </w:r>
    </w:p>
    <w:p w:rsidR="0009504D" w:rsidRPr="0089441F" w:rsidRDefault="0009504D">
      <w:pPr>
        <w:pStyle w:val="ConsPlusNormal"/>
        <w:spacing w:before="160"/>
        <w:ind w:firstLine="540"/>
        <w:jc w:val="both"/>
      </w:pPr>
      <w:r w:rsidRPr="0089441F">
        <w:t>72 - радиоактивный газ;</w:t>
      </w:r>
    </w:p>
    <w:p w:rsidR="0009504D" w:rsidRPr="0089441F" w:rsidRDefault="0009504D">
      <w:pPr>
        <w:pStyle w:val="ConsPlusNormal"/>
        <w:spacing w:before="160"/>
        <w:ind w:firstLine="540"/>
        <w:jc w:val="both"/>
      </w:pPr>
      <w:r w:rsidRPr="0089441F">
        <w:t>723 - радиоактивный газ, легковоспламеняющийся;</w:t>
      </w:r>
    </w:p>
    <w:p w:rsidR="0009504D" w:rsidRPr="0089441F" w:rsidRDefault="0009504D">
      <w:pPr>
        <w:pStyle w:val="ConsPlusNormal"/>
        <w:spacing w:before="160"/>
        <w:ind w:firstLine="540"/>
        <w:jc w:val="both"/>
      </w:pPr>
      <w:r w:rsidRPr="0089441F">
        <w:t>73 - радиоактивная жидкость, легковоспламеняющаяся (температура вспышки не выше +61 °C);</w:t>
      </w:r>
    </w:p>
    <w:p w:rsidR="0009504D" w:rsidRPr="0089441F" w:rsidRDefault="0009504D">
      <w:pPr>
        <w:pStyle w:val="ConsPlusNormal"/>
        <w:spacing w:before="160"/>
        <w:ind w:firstLine="540"/>
        <w:jc w:val="both"/>
      </w:pPr>
      <w:r w:rsidRPr="0089441F">
        <w:t>74 - радиоактивное твердое вещество, легковоспламеняющееся;</w:t>
      </w:r>
    </w:p>
    <w:p w:rsidR="0009504D" w:rsidRPr="0089441F" w:rsidRDefault="0009504D">
      <w:pPr>
        <w:pStyle w:val="ConsPlusNormal"/>
        <w:spacing w:before="160"/>
        <w:ind w:firstLine="540"/>
        <w:jc w:val="both"/>
      </w:pPr>
      <w:r w:rsidRPr="0089441F">
        <w:t>75 - радиоактивный материал, окисляющий (интенсифицирующий горение);</w:t>
      </w:r>
    </w:p>
    <w:p w:rsidR="0009504D" w:rsidRPr="0089441F" w:rsidRDefault="0009504D">
      <w:pPr>
        <w:pStyle w:val="ConsPlusNormal"/>
        <w:spacing w:before="160"/>
        <w:ind w:firstLine="540"/>
        <w:jc w:val="both"/>
      </w:pPr>
      <w:r w:rsidRPr="0089441F">
        <w:t>76 - радиоактивный материал, токсичный;</w:t>
      </w:r>
    </w:p>
    <w:p w:rsidR="0009504D" w:rsidRPr="0089441F" w:rsidRDefault="0009504D">
      <w:pPr>
        <w:pStyle w:val="ConsPlusNormal"/>
        <w:spacing w:before="160"/>
        <w:ind w:firstLine="540"/>
        <w:jc w:val="both"/>
      </w:pPr>
      <w:r w:rsidRPr="0089441F">
        <w:t>78 - радиоактивный материал, коррозионный;</w:t>
      </w:r>
    </w:p>
    <w:p w:rsidR="0009504D" w:rsidRPr="0089441F" w:rsidRDefault="0009504D">
      <w:pPr>
        <w:pStyle w:val="ConsPlusNormal"/>
        <w:spacing w:before="160"/>
        <w:ind w:firstLine="540"/>
        <w:jc w:val="both"/>
      </w:pPr>
      <w:r w:rsidRPr="0089441F">
        <w:t>80 - коррозионное или слабокоррозионное вещество;</w:t>
      </w:r>
    </w:p>
    <w:p w:rsidR="0009504D" w:rsidRPr="0089441F" w:rsidRDefault="0009504D">
      <w:pPr>
        <w:pStyle w:val="ConsPlusNormal"/>
        <w:spacing w:before="160"/>
        <w:ind w:firstLine="540"/>
        <w:jc w:val="both"/>
      </w:pPr>
      <w:r w:rsidRPr="0089441F">
        <w:t>Х80 - коррозионное или слабокоррозионное вещество, опасно реагирующее с водой;</w:t>
      </w:r>
    </w:p>
    <w:p w:rsidR="0009504D" w:rsidRPr="0089441F" w:rsidRDefault="0009504D">
      <w:pPr>
        <w:pStyle w:val="ConsPlusNormal"/>
        <w:spacing w:before="160"/>
        <w:ind w:firstLine="540"/>
        <w:jc w:val="both"/>
      </w:pPr>
      <w:r w:rsidRPr="0089441F">
        <w:t>823 - коррозионная жидкость, реагирующая с водой с выделением легковоспламеняющихся газов;</w:t>
      </w:r>
    </w:p>
    <w:p w:rsidR="0009504D" w:rsidRPr="0089441F" w:rsidRDefault="0009504D">
      <w:pPr>
        <w:pStyle w:val="ConsPlusNormal"/>
        <w:spacing w:before="160"/>
        <w:ind w:firstLine="540"/>
        <w:jc w:val="both"/>
      </w:pPr>
      <w:r w:rsidRPr="0089441F">
        <w:t>83 - коррозионное или слабокоррозионное вещество, легковоспламеняющееся (температура вспышки от +23 °C до +61 °C, включая предельные значения);</w:t>
      </w:r>
    </w:p>
    <w:p w:rsidR="0009504D" w:rsidRPr="0089441F" w:rsidRDefault="0009504D">
      <w:pPr>
        <w:pStyle w:val="ConsPlusNormal"/>
        <w:spacing w:before="160"/>
        <w:ind w:firstLine="540"/>
        <w:jc w:val="both"/>
      </w:pPr>
      <w:r w:rsidRPr="0089441F">
        <w:t>Х83 - коррозионное или слабокоррозионное вещество, легковоспламеняющееся (температура вспышки от +23 °C до +61 °C, включая предельные значения), опасно реагирующее с водой;</w:t>
      </w:r>
    </w:p>
    <w:p w:rsidR="0009504D" w:rsidRPr="0089441F" w:rsidRDefault="0009504D">
      <w:pPr>
        <w:pStyle w:val="ConsPlusNormal"/>
        <w:spacing w:before="160"/>
        <w:ind w:firstLine="540"/>
        <w:jc w:val="both"/>
      </w:pPr>
      <w:r w:rsidRPr="0089441F">
        <w:t>839 - коррозионное или слабокоррозионное вещество, легковоспламеняющееся (температура вспышки от +23 °C до +61 °C, включая предельные значения), способное самопроизвольно вести к бурной реакции;</w:t>
      </w:r>
    </w:p>
    <w:p w:rsidR="0009504D" w:rsidRPr="0089441F" w:rsidRDefault="0009504D">
      <w:pPr>
        <w:pStyle w:val="ConsPlusNormal"/>
        <w:spacing w:before="160"/>
        <w:ind w:firstLine="540"/>
        <w:jc w:val="both"/>
      </w:pPr>
      <w:r w:rsidRPr="0089441F">
        <w:t>Х839 - коррозионное или слабокоррозионное вещество, легковоспламеняющееся (температура вспышки от +23 °C до +61 °C, включая предельные значения), способное самопроизвольно вести к бурной реакции и опасно реагирующее с водой;</w:t>
      </w:r>
    </w:p>
    <w:p w:rsidR="0009504D" w:rsidRPr="0089441F" w:rsidRDefault="0009504D">
      <w:pPr>
        <w:pStyle w:val="ConsPlusNormal"/>
        <w:spacing w:before="160"/>
        <w:ind w:firstLine="540"/>
        <w:jc w:val="both"/>
      </w:pPr>
      <w:r w:rsidRPr="0089441F">
        <w:t>84 - коррозионное твердое вещество, легковоспламеняющееся или самонагревающееся;</w:t>
      </w:r>
    </w:p>
    <w:p w:rsidR="0009504D" w:rsidRPr="0089441F" w:rsidRDefault="0009504D">
      <w:pPr>
        <w:pStyle w:val="ConsPlusNormal"/>
        <w:spacing w:before="160"/>
        <w:ind w:firstLine="540"/>
        <w:jc w:val="both"/>
      </w:pPr>
      <w:r w:rsidRPr="0089441F">
        <w:t>842 - коррозионное твердое вещество, реагирующее с водой с выделением легковоспламеняющихся газов;</w:t>
      </w:r>
    </w:p>
    <w:p w:rsidR="0009504D" w:rsidRPr="0089441F" w:rsidRDefault="0009504D">
      <w:pPr>
        <w:pStyle w:val="ConsPlusNormal"/>
        <w:spacing w:before="160"/>
        <w:ind w:firstLine="540"/>
        <w:jc w:val="both"/>
      </w:pPr>
      <w:r w:rsidRPr="0089441F">
        <w:t>85 - коррозионное или слабокоррозионное вещество, окисляющее (интенсифицирующее горение);</w:t>
      </w:r>
    </w:p>
    <w:p w:rsidR="0009504D" w:rsidRPr="0089441F" w:rsidRDefault="0009504D">
      <w:pPr>
        <w:pStyle w:val="ConsPlusNormal"/>
        <w:spacing w:before="160"/>
        <w:ind w:firstLine="540"/>
        <w:jc w:val="both"/>
      </w:pPr>
      <w:r w:rsidRPr="0089441F">
        <w:t>856 - коррозионное или слабокоррозионное вещество, окисляющее (интенсифицирующее горение) и токсичное;</w:t>
      </w:r>
    </w:p>
    <w:p w:rsidR="0009504D" w:rsidRPr="0089441F" w:rsidRDefault="0009504D">
      <w:pPr>
        <w:pStyle w:val="ConsPlusNormal"/>
        <w:spacing w:before="160"/>
        <w:ind w:firstLine="540"/>
        <w:jc w:val="both"/>
      </w:pPr>
      <w:r w:rsidRPr="0089441F">
        <w:t>86 - коррозионное или слабокоррозионное вещество, токсичное;</w:t>
      </w:r>
    </w:p>
    <w:p w:rsidR="0009504D" w:rsidRPr="0089441F" w:rsidRDefault="0009504D">
      <w:pPr>
        <w:pStyle w:val="ConsPlusNormal"/>
        <w:spacing w:before="160"/>
        <w:ind w:firstLine="540"/>
        <w:jc w:val="both"/>
      </w:pPr>
      <w:r w:rsidRPr="0089441F">
        <w:t>88 - сильнокоррозионное вещество;</w:t>
      </w:r>
    </w:p>
    <w:p w:rsidR="0009504D" w:rsidRPr="0089441F" w:rsidRDefault="0009504D">
      <w:pPr>
        <w:pStyle w:val="ConsPlusNormal"/>
        <w:spacing w:before="160"/>
        <w:ind w:firstLine="540"/>
        <w:jc w:val="both"/>
      </w:pPr>
      <w:r w:rsidRPr="0089441F">
        <w:t>Х88 - сильнокоррозионное вещество, опасно реагирующее с водой;</w:t>
      </w:r>
    </w:p>
    <w:p w:rsidR="0009504D" w:rsidRPr="0089441F" w:rsidRDefault="0009504D">
      <w:pPr>
        <w:pStyle w:val="ConsPlusNormal"/>
        <w:spacing w:before="160"/>
        <w:ind w:firstLine="540"/>
        <w:jc w:val="both"/>
      </w:pPr>
      <w:r w:rsidRPr="0089441F">
        <w:t>883 - сильнокоррозионное вещество, легковоспламеняющееся (температура вспышки от +23 °C до +61 °C, включая предельные значения);</w:t>
      </w:r>
    </w:p>
    <w:p w:rsidR="0009504D" w:rsidRPr="0089441F" w:rsidRDefault="0009504D">
      <w:pPr>
        <w:pStyle w:val="ConsPlusNormal"/>
        <w:spacing w:before="160"/>
        <w:ind w:firstLine="540"/>
        <w:jc w:val="both"/>
      </w:pPr>
      <w:r w:rsidRPr="0089441F">
        <w:t>884 - сильнокоррозионное твердое вещество, легковоспламеняющееся или самонагревающееся;</w:t>
      </w:r>
    </w:p>
    <w:p w:rsidR="0009504D" w:rsidRPr="0089441F" w:rsidRDefault="0009504D">
      <w:pPr>
        <w:pStyle w:val="ConsPlusNormal"/>
        <w:spacing w:before="160"/>
        <w:ind w:firstLine="540"/>
        <w:jc w:val="both"/>
      </w:pPr>
      <w:r w:rsidRPr="0089441F">
        <w:t>885 - сильнокоррозионное вещество, окисляющее (интенсифицирующее горение);</w:t>
      </w:r>
    </w:p>
    <w:p w:rsidR="0009504D" w:rsidRPr="0089441F" w:rsidRDefault="0009504D">
      <w:pPr>
        <w:pStyle w:val="ConsPlusNormal"/>
        <w:spacing w:before="160"/>
        <w:ind w:firstLine="540"/>
        <w:jc w:val="both"/>
      </w:pPr>
      <w:r w:rsidRPr="0089441F">
        <w:t>886 - сильнокоррозионное вещество, токсичное;</w:t>
      </w:r>
    </w:p>
    <w:p w:rsidR="0009504D" w:rsidRPr="0089441F" w:rsidRDefault="0009504D">
      <w:pPr>
        <w:pStyle w:val="ConsPlusNormal"/>
        <w:spacing w:before="160"/>
        <w:ind w:firstLine="540"/>
        <w:jc w:val="both"/>
      </w:pPr>
      <w:r w:rsidRPr="0089441F">
        <w:t>Х886 - сильнокоррозионное вещество, токсичное, опасно реагирующее с водой;</w:t>
      </w:r>
    </w:p>
    <w:p w:rsidR="0009504D" w:rsidRPr="0089441F" w:rsidRDefault="0009504D">
      <w:pPr>
        <w:pStyle w:val="ConsPlusNormal"/>
        <w:spacing w:before="160"/>
        <w:ind w:firstLine="540"/>
        <w:jc w:val="both"/>
      </w:pPr>
      <w:r w:rsidRPr="0089441F">
        <w:lastRenderedPageBreak/>
        <w:t>89 - коррозионное или слабокоррозионное вещество, способное самопроизвольно вести к бурной реакции;</w:t>
      </w:r>
    </w:p>
    <w:p w:rsidR="0009504D" w:rsidRPr="0089441F" w:rsidRDefault="0009504D">
      <w:pPr>
        <w:pStyle w:val="ConsPlusNormal"/>
        <w:spacing w:before="160"/>
        <w:ind w:firstLine="540"/>
        <w:jc w:val="both"/>
      </w:pPr>
      <w:r w:rsidRPr="0089441F">
        <w:t>90 - опасное для окружающей среды вещество, прочие опасные вещества;</w:t>
      </w:r>
    </w:p>
    <w:p w:rsidR="0009504D" w:rsidRPr="0089441F" w:rsidRDefault="0009504D">
      <w:pPr>
        <w:pStyle w:val="ConsPlusNormal"/>
        <w:spacing w:before="160"/>
        <w:ind w:firstLine="540"/>
        <w:jc w:val="both"/>
      </w:pPr>
      <w:r w:rsidRPr="0089441F">
        <w:t>99 - прочие опасные вещества, перевозимые при повышенной температуре.</w:t>
      </w: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10</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ind w:firstLine="540"/>
        <w:jc w:val="both"/>
      </w:pPr>
    </w:p>
    <w:p w:rsidR="0009504D" w:rsidRPr="0089441F" w:rsidRDefault="0009504D">
      <w:pPr>
        <w:pStyle w:val="ConsPlusNormal"/>
        <w:jc w:val="center"/>
        <w:rPr>
          <w:b/>
          <w:bCs/>
        </w:rPr>
      </w:pPr>
      <w:bookmarkStart w:id="48" w:name="Par6667"/>
      <w:bookmarkEnd w:id="48"/>
      <w:r w:rsidRPr="0089441F">
        <w:rPr>
          <w:b/>
          <w:bCs/>
        </w:rPr>
        <w:t>ОБРАЗЦЫ ЗНАКОВ ОПАСНОСТИ</w:t>
      </w:r>
    </w:p>
    <w:p w:rsidR="0009504D" w:rsidRPr="0089441F" w:rsidRDefault="0009504D">
      <w:pPr>
        <w:pStyle w:val="ConsPlusNormal"/>
      </w:pPr>
    </w:p>
    <w:p w:rsidR="0009504D" w:rsidRPr="0089441F" w:rsidRDefault="0009504D">
      <w:pPr>
        <w:pStyle w:val="ConsPlusNormal"/>
        <w:sectPr w:rsidR="0009504D" w:rsidRPr="0089441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825"/>
        <w:gridCol w:w="3825"/>
        <w:gridCol w:w="3900"/>
      </w:tblGrid>
      <w:tr w:rsidR="0009504D" w:rsidRPr="00E97D8D">
        <w:tc>
          <w:tcPr>
            <w:tcW w:w="11550" w:type="dxa"/>
            <w:gridSpan w:val="3"/>
          </w:tcPr>
          <w:p w:rsidR="0009504D" w:rsidRPr="00E97D8D" w:rsidRDefault="0009504D">
            <w:pPr>
              <w:pStyle w:val="ConsPlusNormal"/>
              <w:jc w:val="center"/>
              <w:outlineLvl w:val="2"/>
            </w:pPr>
            <w:bookmarkStart w:id="49" w:name="Par6669"/>
            <w:bookmarkEnd w:id="49"/>
            <w:r w:rsidRPr="00E97D8D">
              <w:lastRenderedPageBreak/>
              <w:t>ОПАСНОСТЬ КЛАССА 1</w:t>
            </w:r>
          </w:p>
          <w:p w:rsidR="0009504D" w:rsidRPr="00E97D8D" w:rsidRDefault="0009504D">
            <w:pPr>
              <w:pStyle w:val="ConsPlusNormal"/>
              <w:jc w:val="center"/>
            </w:pPr>
            <w:r w:rsidRPr="00E97D8D">
              <w:t>Взрывчатые вещества и изделия</w:t>
            </w:r>
          </w:p>
        </w:tc>
      </w:tr>
      <w:tr w:rsidR="0009504D" w:rsidRPr="00E97D8D">
        <w:tc>
          <w:tcPr>
            <w:tcW w:w="11550" w:type="dxa"/>
            <w:gridSpan w:val="3"/>
          </w:tcPr>
          <w:p w:rsidR="0009504D" w:rsidRPr="00E97D8D" w:rsidRDefault="00DC7AF3">
            <w:pPr>
              <w:pStyle w:val="ConsPlusNormal"/>
              <w:jc w:val="center"/>
            </w:pPr>
            <w:bookmarkStart w:id="50" w:name="Par6671"/>
            <w:bookmarkEnd w:id="50"/>
            <w:r w:rsidRPr="00E97D8D">
              <w:rPr>
                <w:position w:val="-62"/>
              </w:rPr>
              <w:pict>
                <v:shape id="_x0000_i1058" type="#_x0000_t75" style="width:70.95pt;height:70.95pt">
                  <v:imagedata r:id="rId49" o:title=""/>
                </v:shape>
              </w:pict>
            </w:r>
          </w:p>
        </w:tc>
      </w:tr>
      <w:tr w:rsidR="0009504D" w:rsidRPr="00E97D8D">
        <w:tc>
          <w:tcPr>
            <w:tcW w:w="11550" w:type="dxa"/>
            <w:gridSpan w:val="3"/>
          </w:tcPr>
          <w:p w:rsidR="0009504D" w:rsidRPr="00E97D8D" w:rsidRDefault="0009504D">
            <w:pPr>
              <w:pStyle w:val="ConsPlusNormal"/>
              <w:jc w:val="center"/>
            </w:pPr>
            <w:bookmarkStart w:id="51" w:name="Par6672"/>
            <w:bookmarkEnd w:id="51"/>
            <w:r w:rsidRPr="00E97D8D">
              <w:t>(N 1)</w:t>
            </w:r>
          </w:p>
          <w:p w:rsidR="0009504D" w:rsidRPr="00E97D8D" w:rsidRDefault="0009504D">
            <w:pPr>
              <w:pStyle w:val="ConsPlusNormal"/>
              <w:jc w:val="center"/>
            </w:pPr>
            <w:r w:rsidRPr="00E97D8D">
              <w:t>Подклассы 1.1, 1.2 и 1.3</w:t>
            </w:r>
          </w:p>
          <w:p w:rsidR="0009504D" w:rsidRPr="00E97D8D" w:rsidRDefault="0009504D">
            <w:pPr>
              <w:pStyle w:val="ConsPlusNormal"/>
              <w:jc w:val="center"/>
            </w:pPr>
            <w:r w:rsidRPr="00E97D8D">
              <w:t>Символ (взрывающаяся бомба) - черный; фон - оранжевый; цифра "1" в нижнем углу</w:t>
            </w:r>
          </w:p>
        </w:tc>
      </w:tr>
      <w:tr w:rsidR="0009504D" w:rsidRPr="00E97D8D">
        <w:tc>
          <w:tcPr>
            <w:tcW w:w="3825" w:type="dxa"/>
          </w:tcPr>
          <w:p w:rsidR="0009504D" w:rsidRPr="00E97D8D" w:rsidRDefault="00DC7AF3">
            <w:pPr>
              <w:pStyle w:val="ConsPlusNormal"/>
              <w:jc w:val="center"/>
            </w:pPr>
            <w:bookmarkStart w:id="52" w:name="Par6675"/>
            <w:bookmarkEnd w:id="52"/>
            <w:r w:rsidRPr="00E97D8D">
              <w:rPr>
                <w:position w:val="-64"/>
              </w:rPr>
              <w:pict>
                <v:shape id="_x0000_i1059" type="#_x0000_t75" style="width:1in;height:1in">
                  <v:imagedata r:id="rId50" o:title=""/>
                </v:shape>
              </w:pict>
            </w:r>
          </w:p>
        </w:tc>
        <w:tc>
          <w:tcPr>
            <w:tcW w:w="3825" w:type="dxa"/>
          </w:tcPr>
          <w:p w:rsidR="0009504D" w:rsidRPr="00E97D8D" w:rsidRDefault="00DC7AF3">
            <w:pPr>
              <w:pStyle w:val="ConsPlusNormal"/>
              <w:jc w:val="center"/>
            </w:pPr>
            <w:bookmarkStart w:id="53" w:name="Par6676"/>
            <w:bookmarkEnd w:id="53"/>
            <w:r w:rsidRPr="00E97D8D">
              <w:rPr>
                <w:position w:val="-62"/>
              </w:rPr>
              <w:pict>
                <v:shape id="_x0000_i1060" type="#_x0000_t75" style="width:70.95pt;height:70.95pt">
                  <v:imagedata r:id="rId51" o:title=""/>
                </v:shape>
              </w:pict>
            </w:r>
          </w:p>
        </w:tc>
        <w:tc>
          <w:tcPr>
            <w:tcW w:w="3900" w:type="dxa"/>
          </w:tcPr>
          <w:p w:rsidR="0009504D" w:rsidRPr="00E97D8D" w:rsidRDefault="00DC7AF3">
            <w:pPr>
              <w:pStyle w:val="ConsPlusNormal"/>
              <w:jc w:val="center"/>
            </w:pPr>
            <w:bookmarkStart w:id="54" w:name="Par6677"/>
            <w:bookmarkEnd w:id="54"/>
            <w:r w:rsidRPr="00E97D8D">
              <w:rPr>
                <w:position w:val="-62"/>
              </w:rPr>
              <w:pict>
                <v:shape id="_x0000_i1061" type="#_x0000_t75" style="width:73.05pt;height:70.95pt">
                  <v:imagedata r:id="rId52" o:title=""/>
                </v:shape>
              </w:pict>
            </w:r>
          </w:p>
        </w:tc>
      </w:tr>
      <w:tr w:rsidR="0009504D" w:rsidRPr="00E97D8D">
        <w:tc>
          <w:tcPr>
            <w:tcW w:w="3825" w:type="dxa"/>
          </w:tcPr>
          <w:p w:rsidR="0009504D" w:rsidRPr="00E97D8D" w:rsidRDefault="0009504D">
            <w:pPr>
              <w:pStyle w:val="ConsPlusNormal"/>
              <w:jc w:val="center"/>
            </w:pPr>
            <w:bookmarkStart w:id="55" w:name="Par6678"/>
            <w:bookmarkEnd w:id="55"/>
            <w:r w:rsidRPr="00E97D8D">
              <w:t>(N 1.4)</w:t>
            </w:r>
          </w:p>
          <w:p w:rsidR="0009504D" w:rsidRPr="00E97D8D" w:rsidRDefault="0009504D">
            <w:pPr>
              <w:pStyle w:val="ConsPlusNormal"/>
              <w:jc w:val="center"/>
            </w:pPr>
            <w:r w:rsidRPr="00E97D8D">
              <w:t>Подкласс 1.4</w:t>
            </w:r>
          </w:p>
        </w:tc>
        <w:tc>
          <w:tcPr>
            <w:tcW w:w="3825" w:type="dxa"/>
          </w:tcPr>
          <w:p w:rsidR="0009504D" w:rsidRPr="00E97D8D" w:rsidRDefault="0009504D">
            <w:pPr>
              <w:pStyle w:val="ConsPlusNormal"/>
              <w:jc w:val="center"/>
            </w:pPr>
            <w:bookmarkStart w:id="56" w:name="Par6680"/>
            <w:bookmarkEnd w:id="56"/>
            <w:r w:rsidRPr="00E97D8D">
              <w:t>(N 1.5)</w:t>
            </w:r>
          </w:p>
          <w:p w:rsidR="0009504D" w:rsidRPr="00E97D8D" w:rsidRDefault="0009504D">
            <w:pPr>
              <w:pStyle w:val="ConsPlusNormal"/>
              <w:jc w:val="center"/>
            </w:pPr>
            <w:r w:rsidRPr="00E97D8D">
              <w:t>Подкласс 1.5</w:t>
            </w:r>
          </w:p>
        </w:tc>
        <w:tc>
          <w:tcPr>
            <w:tcW w:w="3900" w:type="dxa"/>
          </w:tcPr>
          <w:p w:rsidR="0009504D" w:rsidRPr="00E97D8D" w:rsidRDefault="0009504D">
            <w:pPr>
              <w:pStyle w:val="ConsPlusNormal"/>
              <w:jc w:val="center"/>
            </w:pPr>
            <w:bookmarkStart w:id="57" w:name="Par6682"/>
            <w:bookmarkEnd w:id="57"/>
            <w:r w:rsidRPr="00E97D8D">
              <w:t>(N 1.6)</w:t>
            </w:r>
          </w:p>
          <w:p w:rsidR="0009504D" w:rsidRPr="00E97D8D" w:rsidRDefault="0009504D">
            <w:pPr>
              <w:pStyle w:val="ConsPlusNormal"/>
              <w:jc w:val="center"/>
            </w:pPr>
            <w:r w:rsidRPr="00E97D8D">
              <w:t>Подкласс 1.6</w:t>
            </w:r>
          </w:p>
        </w:tc>
      </w:tr>
      <w:tr w:rsidR="0009504D" w:rsidRPr="00E97D8D">
        <w:tc>
          <w:tcPr>
            <w:tcW w:w="11550" w:type="dxa"/>
            <w:gridSpan w:val="3"/>
          </w:tcPr>
          <w:p w:rsidR="0009504D" w:rsidRPr="00E97D8D" w:rsidRDefault="0009504D">
            <w:pPr>
              <w:pStyle w:val="ConsPlusNormal"/>
            </w:pPr>
            <w:r w:rsidRPr="00E97D8D">
              <w:t>Фон - оранжевый; цифры - черные; числовые обозначения должны быть высотой около 30 мм и толщиной около 5 мм (для знака с размерами 100 х 100 мм); цифра "1" в нижнем углу</w:t>
            </w:r>
          </w:p>
        </w:tc>
      </w:tr>
    </w:tbl>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30"/>
        <w:gridCol w:w="6120"/>
      </w:tblGrid>
      <w:tr w:rsidR="0009504D" w:rsidRPr="00E97D8D">
        <w:tc>
          <w:tcPr>
            <w:tcW w:w="11550" w:type="dxa"/>
            <w:gridSpan w:val="2"/>
          </w:tcPr>
          <w:p w:rsidR="0009504D" w:rsidRPr="00E97D8D" w:rsidRDefault="0009504D">
            <w:pPr>
              <w:pStyle w:val="ConsPlusNormal"/>
              <w:jc w:val="center"/>
              <w:outlineLvl w:val="2"/>
            </w:pPr>
            <w:bookmarkStart w:id="58" w:name="Par6686"/>
            <w:bookmarkEnd w:id="58"/>
            <w:r w:rsidRPr="00E97D8D">
              <w:t>ОПАСНОСТЬ КЛАССА 2</w:t>
            </w:r>
          </w:p>
          <w:p w:rsidR="0009504D" w:rsidRPr="00E97D8D" w:rsidRDefault="0009504D">
            <w:pPr>
              <w:pStyle w:val="ConsPlusNormal"/>
              <w:jc w:val="center"/>
            </w:pPr>
            <w:r w:rsidRPr="00E97D8D">
              <w:t>Газы</w:t>
            </w:r>
          </w:p>
        </w:tc>
      </w:tr>
      <w:tr w:rsidR="0009504D" w:rsidRPr="00E97D8D">
        <w:tc>
          <w:tcPr>
            <w:tcW w:w="5430" w:type="dxa"/>
          </w:tcPr>
          <w:p w:rsidR="0009504D" w:rsidRPr="00E97D8D" w:rsidRDefault="00DC7AF3">
            <w:pPr>
              <w:pStyle w:val="ConsPlusNormal"/>
              <w:jc w:val="center"/>
            </w:pPr>
            <w:bookmarkStart w:id="59" w:name="Par6688"/>
            <w:bookmarkEnd w:id="59"/>
            <w:r w:rsidRPr="00E97D8D">
              <w:rPr>
                <w:position w:val="-67"/>
              </w:rPr>
              <w:pict>
                <v:shape id="_x0000_i1062" type="#_x0000_t75" style="width:1in;height:75.2pt">
                  <v:imagedata r:id="rId53" o:title=""/>
                </v:shape>
              </w:pict>
            </w:r>
            <w:r w:rsidRPr="00E97D8D">
              <w:rPr>
                <w:position w:val="-67"/>
              </w:rPr>
              <w:pict>
                <v:shape id="_x0000_i1063" type="#_x0000_t75" style="width:75.2pt;height:75.2pt">
                  <v:imagedata r:id="rId54" o:title=""/>
                </v:shape>
              </w:pict>
            </w:r>
          </w:p>
        </w:tc>
        <w:tc>
          <w:tcPr>
            <w:tcW w:w="6120" w:type="dxa"/>
          </w:tcPr>
          <w:p w:rsidR="0009504D" w:rsidRPr="00E97D8D" w:rsidRDefault="00DC7AF3">
            <w:pPr>
              <w:pStyle w:val="ConsPlusNormal"/>
              <w:jc w:val="center"/>
            </w:pPr>
            <w:bookmarkStart w:id="60" w:name="Par6689"/>
            <w:bookmarkEnd w:id="60"/>
            <w:r w:rsidRPr="00E97D8D">
              <w:rPr>
                <w:position w:val="-64"/>
              </w:rPr>
              <w:pict>
                <v:shape id="_x0000_i1064" type="#_x0000_t75" style="width:73.05pt;height:73.05pt">
                  <v:imagedata r:id="rId55" o:title=""/>
                </v:shape>
              </w:pict>
            </w:r>
            <w:r w:rsidRPr="00E97D8D">
              <w:rPr>
                <w:position w:val="-64"/>
              </w:rPr>
              <w:pict>
                <v:shape id="_x0000_i1065" type="#_x0000_t75" style="width:75.2pt;height:73.05pt">
                  <v:imagedata r:id="rId56" o:title=""/>
                </v:shape>
              </w:pict>
            </w:r>
          </w:p>
        </w:tc>
      </w:tr>
      <w:tr w:rsidR="0009504D" w:rsidRPr="00E97D8D">
        <w:tc>
          <w:tcPr>
            <w:tcW w:w="5430" w:type="dxa"/>
          </w:tcPr>
          <w:p w:rsidR="0009504D" w:rsidRPr="00E97D8D" w:rsidRDefault="0009504D">
            <w:pPr>
              <w:pStyle w:val="ConsPlusNormal"/>
              <w:jc w:val="center"/>
            </w:pPr>
            <w:r w:rsidRPr="00E97D8D">
              <w:t>(N 2.1)</w:t>
            </w:r>
          </w:p>
          <w:p w:rsidR="0009504D" w:rsidRPr="00E97D8D" w:rsidRDefault="0009504D">
            <w:pPr>
              <w:pStyle w:val="ConsPlusNormal"/>
              <w:jc w:val="center"/>
            </w:pPr>
            <w:r w:rsidRPr="00E97D8D">
              <w:t>Легковоспламеняющиеся газы</w:t>
            </w:r>
          </w:p>
          <w:p w:rsidR="0009504D" w:rsidRPr="00E97D8D" w:rsidRDefault="0009504D">
            <w:pPr>
              <w:pStyle w:val="ConsPlusNormal"/>
              <w:jc w:val="center"/>
            </w:pPr>
            <w:r w:rsidRPr="00E97D8D">
              <w:t>Символ (пламя) - черный или белый;</w:t>
            </w:r>
          </w:p>
          <w:p w:rsidR="0009504D" w:rsidRPr="00E97D8D" w:rsidRDefault="0009504D">
            <w:pPr>
              <w:pStyle w:val="ConsPlusNormal"/>
              <w:jc w:val="center"/>
            </w:pPr>
            <w:r w:rsidRPr="00E97D8D">
              <w:t>фон - красный; цифра "2" в нижнем углу</w:t>
            </w:r>
          </w:p>
        </w:tc>
        <w:tc>
          <w:tcPr>
            <w:tcW w:w="6120" w:type="dxa"/>
          </w:tcPr>
          <w:p w:rsidR="0009504D" w:rsidRPr="00E97D8D" w:rsidRDefault="0009504D">
            <w:pPr>
              <w:pStyle w:val="ConsPlusNormal"/>
              <w:jc w:val="center"/>
            </w:pPr>
            <w:r w:rsidRPr="00E97D8D">
              <w:t>(N 2.2)</w:t>
            </w:r>
          </w:p>
          <w:p w:rsidR="0009504D" w:rsidRPr="00E97D8D" w:rsidRDefault="0009504D">
            <w:pPr>
              <w:pStyle w:val="ConsPlusNormal"/>
              <w:jc w:val="center"/>
            </w:pPr>
            <w:r w:rsidRPr="00E97D8D">
              <w:t>Невоспламеняющиеся, нетоксичные газы Символ (газовый баллон) - черный или белый; фон - зеленый;</w:t>
            </w:r>
          </w:p>
          <w:p w:rsidR="0009504D" w:rsidRPr="00E97D8D" w:rsidRDefault="0009504D">
            <w:pPr>
              <w:pStyle w:val="ConsPlusNormal"/>
              <w:jc w:val="center"/>
            </w:pPr>
            <w:r w:rsidRPr="00E97D8D">
              <w:t>цифра "2" в нижнем углу</w:t>
            </w:r>
          </w:p>
        </w:tc>
      </w:tr>
      <w:tr w:rsidR="0009504D" w:rsidRPr="00E97D8D">
        <w:tc>
          <w:tcPr>
            <w:tcW w:w="11550" w:type="dxa"/>
            <w:gridSpan w:val="2"/>
          </w:tcPr>
          <w:p w:rsidR="0009504D" w:rsidRPr="00E97D8D" w:rsidRDefault="00DC7AF3">
            <w:pPr>
              <w:pStyle w:val="ConsPlusNormal"/>
              <w:jc w:val="center"/>
            </w:pPr>
            <w:bookmarkStart w:id="61" w:name="Par6697"/>
            <w:bookmarkEnd w:id="61"/>
            <w:r w:rsidRPr="00E97D8D">
              <w:rPr>
                <w:position w:val="-67"/>
              </w:rPr>
              <w:lastRenderedPageBreak/>
              <w:pict>
                <v:shape id="_x0000_i1066" type="#_x0000_t75" style="width:75.2pt;height:75.2pt">
                  <v:imagedata r:id="rId57" o:title=""/>
                </v:shape>
              </w:pict>
            </w:r>
          </w:p>
        </w:tc>
      </w:tr>
      <w:tr w:rsidR="0009504D" w:rsidRPr="00E97D8D">
        <w:tc>
          <w:tcPr>
            <w:tcW w:w="11550" w:type="dxa"/>
            <w:gridSpan w:val="2"/>
          </w:tcPr>
          <w:p w:rsidR="0009504D" w:rsidRPr="00E97D8D" w:rsidRDefault="0009504D">
            <w:pPr>
              <w:pStyle w:val="ConsPlusNormal"/>
              <w:jc w:val="center"/>
            </w:pPr>
            <w:r w:rsidRPr="00E97D8D">
              <w:t>(N 2.3)</w:t>
            </w:r>
          </w:p>
          <w:p w:rsidR="0009504D" w:rsidRPr="00E97D8D" w:rsidRDefault="0009504D">
            <w:pPr>
              <w:pStyle w:val="ConsPlusNormal"/>
              <w:jc w:val="center"/>
            </w:pPr>
            <w:r w:rsidRPr="00E97D8D">
              <w:t>Токсичные газы</w:t>
            </w:r>
          </w:p>
          <w:p w:rsidR="0009504D" w:rsidRPr="00E97D8D" w:rsidRDefault="0009504D">
            <w:pPr>
              <w:pStyle w:val="ConsPlusNormal"/>
              <w:jc w:val="center"/>
            </w:pPr>
            <w:r w:rsidRPr="00E97D8D">
              <w:t>Символ (череп и скрещенные кости) - черный;</w:t>
            </w:r>
          </w:p>
          <w:p w:rsidR="0009504D" w:rsidRPr="00E97D8D" w:rsidRDefault="0009504D">
            <w:pPr>
              <w:pStyle w:val="ConsPlusNormal"/>
              <w:jc w:val="center"/>
            </w:pPr>
            <w:r w:rsidRPr="00E97D8D">
              <w:t>фон - белый; цифра "2" в нижнем углу</w:t>
            </w:r>
          </w:p>
        </w:tc>
      </w:tr>
    </w:tbl>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80"/>
      </w:tblGrid>
      <w:tr w:rsidR="0009504D" w:rsidRPr="00E97D8D">
        <w:tc>
          <w:tcPr>
            <w:tcW w:w="11580" w:type="dxa"/>
          </w:tcPr>
          <w:p w:rsidR="0009504D" w:rsidRPr="00E97D8D" w:rsidRDefault="0009504D">
            <w:pPr>
              <w:pStyle w:val="ConsPlusNormal"/>
              <w:jc w:val="center"/>
              <w:outlineLvl w:val="2"/>
            </w:pPr>
            <w:bookmarkStart w:id="62" w:name="Par6703"/>
            <w:bookmarkEnd w:id="62"/>
            <w:r w:rsidRPr="00E97D8D">
              <w:t>ОПАСНОСТЬ КЛАССА 3</w:t>
            </w:r>
          </w:p>
          <w:p w:rsidR="0009504D" w:rsidRPr="00E97D8D" w:rsidRDefault="0009504D">
            <w:pPr>
              <w:pStyle w:val="ConsPlusNormal"/>
              <w:jc w:val="center"/>
            </w:pPr>
            <w:r w:rsidRPr="00E97D8D">
              <w:t>Легковоспламеняющиеся жидкости</w:t>
            </w:r>
          </w:p>
        </w:tc>
      </w:tr>
      <w:tr w:rsidR="0009504D" w:rsidRPr="00E97D8D">
        <w:tc>
          <w:tcPr>
            <w:tcW w:w="11580" w:type="dxa"/>
          </w:tcPr>
          <w:p w:rsidR="0009504D" w:rsidRPr="00E97D8D" w:rsidRDefault="00DC7AF3">
            <w:pPr>
              <w:pStyle w:val="ConsPlusNormal"/>
              <w:jc w:val="center"/>
            </w:pPr>
            <w:bookmarkStart w:id="63" w:name="Par6705"/>
            <w:bookmarkEnd w:id="63"/>
            <w:r w:rsidRPr="00E97D8D">
              <w:rPr>
                <w:position w:val="-67"/>
              </w:rPr>
              <w:pict>
                <v:shape id="_x0000_i1067" type="#_x0000_t75" style="width:75.2pt;height:75.2pt">
                  <v:imagedata r:id="rId58" o:title=""/>
                </v:shape>
              </w:pict>
            </w:r>
            <w:r w:rsidRPr="00E97D8D">
              <w:rPr>
                <w:position w:val="-64"/>
              </w:rPr>
              <w:pict>
                <v:shape id="_x0000_i1068" type="#_x0000_t75" style="width:70.95pt;height:73.05pt">
                  <v:imagedata r:id="rId59" o:title=""/>
                </v:shape>
              </w:pict>
            </w:r>
          </w:p>
        </w:tc>
      </w:tr>
      <w:tr w:rsidR="0009504D" w:rsidRPr="00E97D8D">
        <w:tc>
          <w:tcPr>
            <w:tcW w:w="11580" w:type="dxa"/>
          </w:tcPr>
          <w:p w:rsidR="0009504D" w:rsidRPr="00E97D8D" w:rsidRDefault="0009504D">
            <w:pPr>
              <w:pStyle w:val="ConsPlusNormal"/>
              <w:jc w:val="center"/>
            </w:pPr>
            <w:r w:rsidRPr="00E97D8D">
              <w:t>(N 3)</w:t>
            </w:r>
          </w:p>
          <w:p w:rsidR="0009504D" w:rsidRPr="00E97D8D" w:rsidRDefault="0009504D">
            <w:pPr>
              <w:pStyle w:val="ConsPlusNormal"/>
              <w:jc w:val="center"/>
            </w:pPr>
            <w:r w:rsidRPr="00E97D8D">
              <w:t>Символ (пламя) - черный или белый;</w:t>
            </w:r>
          </w:p>
          <w:p w:rsidR="0009504D" w:rsidRPr="00E97D8D" w:rsidRDefault="0009504D">
            <w:pPr>
              <w:pStyle w:val="ConsPlusNormal"/>
              <w:jc w:val="center"/>
            </w:pPr>
            <w:r w:rsidRPr="00E97D8D">
              <w:t>фон - красный; цифра "3" в нижнем углу</w:t>
            </w:r>
          </w:p>
        </w:tc>
      </w:tr>
    </w:tbl>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00"/>
        <w:gridCol w:w="5565"/>
      </w:tblGrid>
      <w:tr w:rsidR="0009504D" w:rsidRPr="00E97D8D">
        <w:tc>
          <w:tcPr>
            <w:tcW w:w="6000" w:type="dxa"/>
          </w:tcPr>
          <w:p w:rsidR="0009504D" w:rsidRPr="00E97D8D" w:rsidRDefault="0009504D">
            <w:pPr>
              <w:pStyle w:val="ConsPlusNormal"/>
              <w:jc w:val="center"/>
              <w:outlineLvl w:val="2"/>
            </w:pPr>
            <w:bookmarkStart w:id="64" w:name="Par6710"/>
            <w:bookmarkEnd w:id="64"/>
            <w:r w:rsidRPr="00E97D8D">
              <w:t>ОПАСНОСТЬ КЛАССА 4.1</w:t>
            </w:r>
          </w:p>
        </w:tc>
        <w:tc>
          <w:tcPr>
            <w:tcW w:w="5565" w:type="dxa"/>
          </w:tcPr>
          <w:p w:rsidR="0009504D" w:rsidRPr="00E97D8D" w:rsidRDefault="0009504D">
            <w:pPr>
              <w:pStyle w:val="ConsPlusNormal"/>
              <w:jc w:val="center"/>
              <w:outlineLvl w:val="2"/>
            </w:pPr>
            <w:bookmarkStart w:id="65" w:name="Par6711"/>
            <w:bookmarkEnd w:id="65"/>
            <w:r w:rsidRPr="00E97D8D">
              <w:t>ОПАСНОСТЬ КЛАССА 4.2</w:t>
            </w:r>
          </w:p>
        </w:tc>
      </w:tr>
      <w:tr w:rsidR="0009504D" w:rsidRPr="00E97D8D">
        <w:tc>
          <w:tcPr>
            <w:tcW w:w="6000" w:type="dxa"/>
          </w:tcPr>
          <w:p w:rsidR="0009504D" w:rsidRPr="00E97D8D" w:rsidRDefault="0009504D">
            <w:pPr>
              <w:pStyle w:val="ConsPlusNormal"/>
              <w:jc w:val="center"/>
            </w:pPr>
            <w:r w:rsidRPr="00E97D8D">
              <w:t>Легковоспламеняющиеся твердые вещества, самореактивные вещества и десенсибилизированные взрывчатые вещества</w:t>
            </w:r>
          </w:p>
        </w:tc>
        <w:tc>
          <w:tcPr>
            <w:tcW w:w="5565" w:type="dxa"/>
          </w:tcPr>
          <w:p w:rsidR="0009504D" w:rsidRPr="00E97D8D" w:rsidRDefault="0009504D">
            <w:pPr>
              <w:pStyle w:val="ConsPlusNormal"/>
              <w:jc w:val="center"/>
            </w:pPr>
            <w:r w:rsidRPr="00E97D8D">
              <w:t>Вещества, способные к самовозгоранию</w:t>
            </w:r>
          </w:p>
        </w:tc>
      </w:tr>
      <w:tr w:rsidR="0009504D" w:rsidRPr="00E97D8D">
        <w:tc>
          <w:tcPr>
            <w:tcW w:w="6000" w:type="dxa"/>
          </w:tcPr>
          <w:p w:rsidR="0009504D" w:rsidRPr="00E97D8D" w:rsidRDefault="00DC7AF3">
            <w:pPr>
              <w:pStyle w:val="ConsPlusNormal"/>
              <w:jc w:val="center"/>
            </w:pPr>
            <w:bookmarkStart w:id="66" w:name="Par6714"/>
            <w:bookmarkEnd w:id="66"/>
            <w:r w:rsidRPr="00E97D8D">
              <w:rPr>
                <w:position w:val="-64"/>
              </w:rPr>
              <w:pict>
                <v:shape id="_x0000_i1069" type="#_x0000_t75" style="width:1in;height:1in">
                  <v:imagedata r:id="rId60" o:title=""/>
                </v:shape>
              </w:pict>
            </w:r>
          </w:p>
        </w:tc>
        <w:tc>
          <w:tcPr>
            <w:tcW w:w="5565" w:type="dxa"/>
          </w:tcPr>
          <w:p w:rsidR="0009504D" w:rsidRPr="00E97D8D" w:rsidRDefault="00DC7AF3">
            <w:pPr>
              <w:pStyle w:val="ConsPlusNormal"/>
              <w:jc w:val="center"/>
            </w:pPr>
            <w:bookmarkStart w:id="67" w:name="Par6715"/>
            <w:bookmarkEnd w:id="67"/>
            <w:r w:rsidRPr="00E97D8D">
              <w:rPr>
                <w:position w:val="-64"/>
              </w:rPr>
              <w:pict>
                <v:shape id="_x0000_i1070" type="#_x0000_t75" style="width:73.05pt;height:73.05pt">
                  <v:imagedata r:id="rId61" o:title=""/>
                </v:shape>
              </w:pict>
            </w:r>
          </w:p>
        </w:tc>
      </w:tr>
      <w:tr w:rsidR="0009504D" w:rsidRPr="00E97D8D">
        <w:tc>
          <w:tcPr>
            <w:tcW w:w="6000" w:type="dxa"/>
          </w:tcPr>
          <w:p w:rsidR="0009504D" w:rsidRPr="00E97D8D" w:rsidRDefault="0009504D">
            <w:pPr>
              <w:pStyle w:val="ConsPlusNormal"/>
              <w:jc w:val="center"/>
            </w:pPr>
            <w:r w:rsidRPr="00E97D8D">
              <w:t>(N 4.1)</w:t>
            </w:r>
          </w:p>
          <w:p w:rsidR="0009504D" w:rsidRPr="00E97D8D" w:rsidRDefault="0009504D">
            <w:pPr>
              <w:pStyle w:val="ConsPlusNormal"/>
              <w:jc w:val="center"/>
            </w:pPr>
            <w:r w:rsidRPr="00E97D8D">
              <w:t xml:space="preserve">Символ (пламя) - черный; фон - белый с семью вертикальными красными </w:t>
            </w:r>
            <w:r w:rsidRPr="00E97D8D">
              <w:lastRenderedPageBreak/>
              <w:t>полосами; цифра "4" в нижнем углу</w:t>
            </w:r>
          </w:p>
        </w:tc>
        <w:tc>
          <w:tcPr>
            <w:tcW w:w="5565" w:type="dxa"/>
          </w:tcPr>
          <w:p w:rsidR="0009504D" w:rsidRPr="00E97D8D" w:rsidRDefault="0009504D">
            <w:pPr>
              <w:pStyle w:val="ConsPlusNormal"/>
              <w:jc w:val="center"/>
            </w:pPr>
            <w:r w:rsidRPr="00E97D8D">
              <w:lastRenderedPageBreak/>
              <w:t>(N 4.2)</w:t>
            </w:r>
          </w:p>
          <w:p w:rsidR="0009504D" w:rsidRPr="00E97D8D" w:rsidRDefault="0009504D">
            <w:pPr>
              <w:pStyle w:val="ConsPlusNormal"/>
              <w:jc w:val="center"/>
            </w:pPr>
            <w:r w:rsidRPr="00E97D8D">
              <w:t xml:space="preserve">Символ (пламя) - черный; фон: верхняя половина - белая, нижняя - </w:t>
            </w:r>
            <w:r w:rsidRPr="00E97D8D">
              <w:lastRenderedPageBreak/>
              <w:t>красная;</w:t>
            </w:r>
          </w:p>
          <w:p w:rsidR="0009504D" w:rsidRPr="00E97D8D" w:rsidRDefault="0009504D">
            <w:pPr>
              <w:pStyle w:val="ConsPlusNormal"/>
              <w:jc w:val="center"/>
            </w:pPr>
            <w:r w:rsidRPr="00E97D8D">
              <w:t>цифра "4" в нижнем углу</w:t>
            </w:r>
          </w:p>
        </w:tc>
      </w:tr>
    </w:tbl>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80"/>
      </w:tblGrid>
      <w:tr w:rsidR="0009504D" w:rsidRPr="00E97D8D">
        <w:tc>
          <w:tcPr>
            <w:tcW w:w="11580" w:type="dxa"/>
          </w:tcPr>
          <w:p w:rsidR="0009504D" w:rsidRPr="00E97D8D" w:rsidRDefault="0009504D">
            <w:pPr>
              <w:pStyle w:val="ConsPlusNormal"/>
              <w:jc w:val="center"/>
              <w:outlineLvl w:val="2"/>
            </w:pPr>
            <w:bookmarkStart w:id="68" w:name="Par6722"/>
            <w:bookmarkEnd w:id="68"/>
            <w:r w:rsidRPr="00E97D8D">
              <w:t>ОПАСНОСТЬ КЛАССА 4.3</w:t>
            </w:r>
          </w:p>
        </w:tc>
      </w:tr>
      <w:tr w:rsidR="0009504D" w:rsidRPr="00E97D8D">
        <w:tc>
          <w:tcPr>
            <w:tcW w:w="11580" w:type="dxa"/>
          </w:tcPr>
          <w:p w:rsidR="0009504D" w:rsidRPr="00E97D8D" w:rsidRDefault="0009504D">
            <w:pPr>
              <w:pStyle w:val="ConsPlusNormal"/>
              <w:jc w:val="center"/>
            </w:pPr>
            <w:r w:rsidRPr="00E97D8D">
              <w:t>Вещества, выделяющие легковоспламеняющиеся газы при соприкосновении с водой</w:t>
            </w:r>
          </w:p>
        </w:tc>
      </w:tr>
      <w:tr w:rsidR="0009504D" w:rsidRPr="00E97D8D">
        <w:tc>
          <w:tcPr>
            <w:tcW w:w="11580" w:type="dxa"/>
          </w:tcPr>
          <w:p w:rsidR="0009504D" w:rsidRPr="00E97D8D" w:rsidRDefault="00DC7AF3">
            <w:pPr>
              <w:pStyle w:val="ConsPlusNormal"/>
              <w:jc w:val="center"/>
            </w:pPr>
            <w:bookmarkStart w:id="69" w:name="Par6724"/>
            <w:bookmarkEnd w:id="69"/>
            <w:r w:rsidRPr="00E97D8D">
              <w:rPr>
                <w:position w:val="-64"/>
              </w:rPr>
              <w:pict>
                <v:shape id="_x0000_i1071" type="#_x0000_t75" style="width:73.05pt;height:73.05pt">
                  <v:imagedata r:id="rId62" o:title=""/>
                </v:shape>
              </w:pict>
            </w:r>
            <w:r w:rsidRPr="00E97D8D">
              <w:rPr>
                <w:position w:val="-64"/>
              </w:rPr>
              <w:pict>
                <v:shape id="_x0000_i1072" type="#_x0000_t75" style="width:1in;height:73.05pt">
                  <v:imagedata r:id="rId63" o:title=""/>
                </v:shape>
              </w:pict>
            </w:r>
          </w:p>
        </w:tc>
      </w:tr>
      <w:tr w:rsidR="0009504D" w:rsidRPr="00E97D8D">
        <w:tc>
          <w:tcPr>
            <w:tcW w:w="11580" w:type="dxa"/>
          </w:tcPr>
          <w:p w:rsidR="0009504D" w:rsidRPr="00E97D8D" w:rsidRDefault="0009504D">
            <w:pPr>
              <w:pStyle w:val="ConsPlusNormal"/>
              <w:jc w:val="center"/>
            </w:pPr>
            <w:r w:rsidRPr="00E97D8D">
              <w:t>(N 4.3)</w:t>
            </w:r>
          </w:p>
          <w:p w:rsidR="0009504D" w:rsidRPr="00E97D8D" w:rsidRDefault="0009504D">
            <w:pPr>
              <w:pStyle w:val="ConsPlusNormal"/>
              <w:jc w:val="center"/>
            </w:pPr>
            <w:r w:rsidRPr="00E97D8D">
              <w:t>Символ (пламя) - черный или белый; фон - синий;</w:t>
            </w:r>
          </w:p>
          <w:p w:rsidR="0009504D" w:rsidRPr="00E97D8D" w:rsidRDefault="0009504D">
            <w:pPr>
              <w:pStyle w:val="ConsPlusNormal"/>
              <w:jc w:val="center"/>
            </w:pPr>
            <w:r w:rsidRPr="00E97D8D">
              <w:t>цифра "4" в нижнем углу</w:t>
            </w:r>
          </w:p>
        </w:tc>
      </w:tr>
    </w:tbl>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00"/>
        <w:gridCol w:w="5565"/>
      </w:tblGrid>
      <w:tr w:rsidR="0009504D" w:rsidRPr="00E97D8D">
        <w:tc>
          <w:tcPr>
            <w:tcW w:w="6000" w:type="dxa"/>
          </w:tcPr>
          <w:p w:rsidR="0009504D" w:rsidRPr="00E97D8D" w:rsidRDefault="0009504D">
            <w:pPr>
              <w:pStyle w:val="ConsPlusNormal"/>
              <w:jc w:val="center"/>
              <w:outlineLvl w:val="2"/>
            </w:pPr>
            <w:bookmarkStart w:id="70" w:name="Par6729"/>
            <w:bookmarkEnd w:id="70"/>
            <w:r w:rsidRPr="00E97D8D">
              <w:t>ОПАСНОСТЬ КЛАССА 5.1</w:t>
            </w:r>
          </w:p>
          <w:p w:rsidR="0009504D" w:rsidRPr="00E97D8D" w:rsidRDefault="0009504D">
            <w:pPr>
              <w:pStyle w:val="ConsPlusNormal"/>
              <w:jc w:val="center"/>
            </w:pPr>
            <w:r w:rsidRPr="00E97D8D">
              <w:t>Окисляющие вещества</w:t>
            </w:r>
          </w:p>
        </w:tc>
        <w:tc>
          <w:tcPr>
            <w:tcW w:w="5565" w:type="dxa"/>
          </w:tcPr>
          <w:p w:rsidR="0009504D" w:rsidRPr="00E97D8D" w:rsidRDefault="0009504D">
            <w:pPr>
              <w:pStyle w:val="ConsPlusNormal"/>
              <w:jc w:val="center"/>
              <w:outlineLvl w:val="2"/>
            </w:pPr>
            <w:bookmarkStart w:id="71" w:name="Par6731"/>
            <w:bookmarkEnd w:id="71"/>
            <w:r w:rsidRPr="00E97D8D">
              <w:t>ОПАСНОСТЬ КЛАССА 5.2</w:t>
            </w:r>
          </w:p>
          <w:p w:rsidR="0009504D" w:rsidRPr="00E97D8D" w:rsidRDefault="0009504D">
            <w:pPr>
              <w:pStyle w:val="ConsPlusNormal"/>
              <w:jc w:val="center"/>
            </w:pPr>
            <w:r w:rsidRPr="00E97D8D">
              <w:t>Органические пероксиды</w:t>
            </w:r>
          </w:p>
        </w:tc>
      </w:tr>
      <w:tr w:rsidR="0009504D" w:rsidRPr="00E97D8D">
        <w:tc>
          <w:tcPr>
            <w:tcW w:w="6000" w:type="dxa"/>
          </w:tcPr>
          <w:p w:rsidR="0009504D" w:rsidRPr="00E97D8D" w:rsidRDefault="00DC7AF3">
            <w:pPr>
              <w:pStyle w:val="ConsPlusNormal"/>
              <w:jc w:val="center"/>
            </w:pPr>
            <w:bookmarkStart w:id="72" w:name="Par6733"/>
            <w:bookmarkEnd w:id="72"/>
            <w:r w:rsidRPr="00E97D8D">
              <w:rPr>
                <w:position w:val="-64"/>
              </w:rPr>
              <w:pict>
                <v:shape id="_x0000_i1073" type="#_x0000_t75" style="width:1in;height:73.05pt">
                  <v:imagedata r:id="rId64" o:title=""/>
                </v:shape>
              </w:pict>
            </w:r>
          </w:p>
        </w:tc>
        <w:tc>
          <w:tcPr>
            <w:tcW w:w="5565" w:type="dxa"/>
          </w:tcPr>
          <w:p w:rsidR="0009504D" w:rsidRPr="00E97D8D" w:rsidRDefault="00DC7AF3">
            <w:pPr>
              <w:pStyle w:val="ConsPlusNormal"/>
              <w:jc w:val="center"/>
            </w:pPr>
            <w:bookmarkStart w:id="73" w:name="Par6734"/>
            <w:bookmarkEnd w:id="73"/>
            <w:r w:rsidRPr="00E97D8D">
              <w:rPr>
                <w:position w:val="-64"/>
              </w:rPr>
              <w:pict>
                <v:shape id="_x0000_i1074" type="#_x0000_t75" style="width:155.8pt;height:73.05pt">
                  <v:imagedata r:id="rId65" o:title=""/>
                </v:shape>
              </w:pict>
            </w:r>
          </w:p>
        </w:tc>
      </w:tr>
      <w:tr w:rsidR="0009504D" w:rsidRPr="00E97D8D">
        <w:tc>
          <w:tcPr>
            <w:tcW w:w="6000" w:type="dxa"/>
          </w:tcPr>
          <w:p w:rsidR="0009504D" w:rsidRPr="00E97D8D" w:rsidRDefault="0009504D">
            <w:pPr>
              <w:pStyle w:val="ConsPlusNormal"/>
              <w:jc w:val="center"/>
            </w:pPr>
            <w:r w:rsidRPr="00E97D8D">
              <w:t>(N 5.1)</w:t>
            </w:r>
          </w:p>
          <w:p w:rsidR="0009504D" w:rsidRPr="00E97D8D" w:rsidRDefault="0009504D">
            <w:pPr>
              <w:pStyle w:val="ConsPlusNormal"/>
              <w:jc w:val="center"/>
            </w:pPr>
            <w:r w:rsidRPr="00E97D8D">
              <w:t>Символ (пламя над окружностью) - черный; фон - желтый;</w:t>
            </w:r>
          </w:p>
          <w:p w:rsidR="0009504D" w:rsidRPr="00E97D8D" w:rsidRDefault="0009504D">
            <w:pPr>
              <w:pStyle w:val="ConsPlusNormal"/>
              <w:jc w:val="center"/>
            </w:pPr>
            <w:r w:rsidRPr="00E97D8D">
              <w:t>цифры "5.1" в нижнем углу</w:t>
            </w:r>
          </w:p>
        </w:tc>
        <w:tc>
          <w:tcPr>
            <w:tcW w:w="5565" w:type="dxa"/>
          </w:tcPr>
          <w:p w:rsidR="0009504D" w:rsidRPr="00E97D8D" w:rsidRDefault="0009504D">
            <w:pPr>
              <w:pStyle w:val="ConsPlusNormal"/>
              <w:jc w:val="center"/>
            </w:pPr>
            <w:r w:rsidRPr="00E97D8D">
              <w:t>(N 5.2)</w:t>
            </w:r>
          </w:p>
          <w:p w:rsidR="0009504D" w:rsidRPr="00E97D8D" w:rsidRDefault="0009504D">
            <w:pPr>
              <w:pStyle w:val="ConsPlusNormal"/>
              <w:jc w:val="center"/>
            </w:pPr>
            <w:r w:rsidRPr="00E97D8D">
              <w:t>Символ (пламя) - черный или белый;</w:t>
            </w:r>
          </w:p>
          <w:p w:rsidR="0009504D" w:rsidRPr="00E97D8D" w:rsidRDefault="0009504D">
            <w:pPr>
              <w:pStyle w:val="ConsPlusNormal"/>
              <w:jc w:val="center"/>
            </w:pPr>
            <w:r w:rsidRPr="00E97D8D">
              <w:t>фон: верхняя половина - красная, нижняя - желтая;</w:t>
            </w:r>
          </w:p>
          <w:p w:rsidR="0009504D" w:rsidRPr="00E97D8D" w:rsidRDefault="0009504D">
            <w:pPr>
              <w:pStyle w:val="ConsPlusNormal"/>
              <w:jc w:val="center"/>
            </w:pPr>
            <w:r w:rsidRPr="00E97D8D">
              <w:t>цифры "5.2" в нижнем углу</w:t>
            </w:r>
          </w:p>
        </w:tc>
      </w:tr>
    </w:tbl>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00"/>
        <w:gridCol w:w="5565"/>
      </w:tblGrid>
      <w:tr w:rsidR="0009504D" w:rsidRPr="00E97D8D">
        <w:tc>
          <w:tcPr>
            <w:tcW w:w="6000" w:type="dxa"/>
          </w:tcPr>
          <w:p w:rsidR="0009504D" w:rsidRPr="00E97D8D" w:rsidRDefault="0009504D">
            <w:pPr>
              <w:pStyle w:val="ConsPlusNormal"/>
              <w:jc w:val="center"/>
              <w:outlineLvl w:val="2"/>
            </w:pPr>
            <w:bookmarkStart w:id="74" w:name="Par6743"/>
            <w:bookmarkEnd w:id="74"/>
            <w:r w:rsidRPr="00E97D8D">
              <w:t>ОПАСНОСТЬ КЛАССА 6.1</w:t>
            </w:r>
          </w:p>
          <w:p w:rsidR="0009504D" w:rsidRPr="00E97D8D" w:rsidRDefault="0009504D">
            <w:pPr>
              <w:pStyle w:val="ConsPlusNormal"/>
              <w:jc w:val="center"/>
            </w:pPr>
            <w:r w:rsidRPr="00E97D8D">
              <w:t>Токсичные вещества</w:t>
            </w:r>
          </w:p>
        </w:tc>
        <w:tc>
          <w:tcPr>
            <w:tcW w:w="5565" w:type="dxa"/>
          </w:tcPr>
          <w:p w:rsidR="0009504D" w:rsidRPr="00E97D8D" w:rsidRDefault="0009504D">
            <w:pPr>
              <w:pStyle w:val="ConsPlusNormal"/>
              <w:jc w:val="center"/>
              <w:outlineLvl w:val="2"/>
            </w:pPr>
            <w:bookmarkStart w:id="75" w:name="Par6745"/>
            <w:bookmarkEnd w:id="75"/>
            <w:r w:rsidRPr="00E97D8D">
              <w:t>ОПАСНОСТЬ КЛАССА 6.2</w:t>
            </w:r>
          </w:p>
          <w:p w:rsidR="0009504D" w:rsidRPr="00E97D8D" w:rsidRDefault="0009504D">
            <w:pPr>
              <w:pStyle w:val="ConsPlusNormal"/>
              <w:jc w:val="center"/>
            </w:pPr>
            <w:r w:rsidRPr="00E97D8D">
              <w:t>Инфекционные вещества</w:t>
            </w:r>
          </w:p>
        </w:tc>
      </w:tr>
      <w:tr w:rsidR="0009504D" w:rsidRPr="00E97D8D">
        <w:tc>
          <w:tcPr>
            <w:tcW w:w="6000" w:type="dxa"/>
          </w:tcPr>
          <w:p w:rsidR="0009504D" w:rsidRPr="00E97D8D" w:rsidRDefault="00DC7AF3">
            <w:pPr>
              <w:pStyle w:val="ConsPlusNormal"/>
              <w:jc w:val="center"/>
            </w:pPr>
            <w:bookmarkStart w:id="76" w:name="Par6747"/>
            <w:bookmarkEnd w:id="76"/>
            <w:r w:rsidRPr="00E97D8D">
              <w:rPr>
                <w:position w:val="-64"/>
              </w:rPr>
              <w:lastRenderedPageBreak/>
              <w:pict>
                <v:shape id="_x0000_i1075" type="#_x0000_t75" style="width:1in;height:73.05pt">
                  <v:imagedata r:id="rId66" o:title=""/>
                </v:shape>
              </w:pict>
            </w:r>
          </w:p>
        </w:tc>
        <w:tc>
          <w:tcPr>
            <w:tcW w:w="5565" w:type="dxa"/>
          </w:tcPr>
          <w:p w:rsidR="0009504D" w:rsidRPr="00E97D8D" w:rsidRDefault="00DC7AF3">
            <w:pPr>
              <w:pStyle w:val="ConsPlusNormal"/>
              <w:jc w:val="center"/>
            </w:pPr>
            <w:bookmarkStart w:id="77" w:name="Par6748"/>
            <w:bookmarkEnd w:id="77"/>
            <w:r w:rsidRPr="00E97D8D">
              <w:rPr>
                <w:position w:val="-62"/>
              </w:rPr>
              <w:pict>
                <v:shape id="_x0000_i1076" type="#_x0000_t75" style="width:69.85pt;height:70.95pt">
                  <v:imagedata r:id="rId67" o:title=""/>
                </v:shape>
              </w:pict>
            </w:r>
          </w:p>
        </w:tc>
      </w:tr>
      <w:tr w:rsidR="0009504D" w:rsidRPr="00E97D8D">
        <w:tc>
          <w:tcPr>
            <w:tcW w:w="6000" w:type="dxa"/>
          </w:tcPr>
          <w:p w:rsidR="0009504D" w:rsidRPr="00E97D8D" w:rsidRDefault="0009504D">
            <w:pPr>
              <w:pStyle w:val="ConsPlusNormal"/>
              <w:jc w:val="center"/>
            </w:pPr>
            <w:r w:rsidRPr="00E97D8D">
              <w:t>(N 6.1)</w:t>
            </w:r>
          </w:p>
          <w:p w:rsidR="0009504D" w:rsidRPr="00E97D8D" w:rsidRDefault="0009504D">
            <w:pPr>
              <w:pStyle w:val="ConsPlusNormal"/>
              <w:jc w:val="center"/>
            </w:pPr>
            <w:r w:rsidRPr="00E97D8D">
              <w:t>Символ (череп и скрещенные кости) - черный; фон - белый;</w:t>
            </w:r>
          </w:p>
          <w:p w:rsidR="0009504D" w:rsidRPr="00E97D8D" w:rsidRDefault="0009504D">
            <w:pPr>
              <w:pStyle w:val="ConsPlusNormal"/>
              <w:jc w:val="center"/>
            </w:pPr>
            <w:r w:rsidRPr="00E97D8D">
              <w:t>цифра "6" в нижнем углу</w:t>
            </w:r>
          </w:p>
        </w:tc>
        <w:tc>
          <w:tcPr>
            <w:tcW w:w="5565" w:type="dxa"/>
          </w:tcPr>
          <w:p w:rsidR="0009504D" w:rsidRPr="00E97D8D" w:rsidRDefault="0009504D">
            <w:pPr>
              <w:pStyle w:val="ConsPlusNormal"/>
              <w:jc w:val="center"/>
            </w:pPr>
            <w:r w:rsidRPr="00E97D8D">
              <w:t>(N 6.2)</w:t>
            </w:r>
          </w:p>
          <w:p w:rsidR="0009504D" w:rsidRPr="00E97D8D" w:rsidRDefault="0009504D">
            <w:pPr>
              <w:pStyle w:val="ConsPlusNormal"/>
              <w:jc w:val="center"/>
            </w:pPr>
            <w:r w:rsidRPr="00E97D8D">
              <w:t>Символ (три полумесяца, наложенные на окружность) и надписи - черные;</w:t>
            </w:r>
          </w:p>
          <w:p w:rsidR="0009504D" w:rsidRPr="00E97D8D" w:rsidRDefault="0009504D">
            <w:pPr>
              <w:pStyle w:val="ConsPlusNormal"/>
              <w:jc w:val="center"/>
            </w:pPr>
            <w:r w:rsidRPr="00E97D8D">
              <w:t>фон - белый; цифра "6" в нижнем углу.</w:t>
            </w:r>
          </w:p>
          <w:p w:rsidR="0009504D" w:rsidRPr="00E97D8D" w:rsidRDefault="0009504D">
            <w:pPr>
              <w:pStyle w:val="ConsPlusNormal"/>
              <w:jc w:val="center"/>
            </w:pPr>
            <w:r w:rsidRPr="00E97D8D">
              <w:t>В нижней половине знака могут иметься надписи "ИНФЕКЦИОННОЕ</w:t>
            </w:r>
          </w:p>
          <w:p w:rsidR="0009504D" w:rsidRPr="00E97D8D" w:rsidRDefault="0009504D">
            <w:pPr>
              <w:pStyle w:val="ConsPlusNormal"/>
              <w:jc w:val="center"/>
            </w:pPr>
            <w:r w:rsidRPr="00E97D8D">
              <w:t>ВЕЩЕСТВО" и "В случае повреждения или утечки немедленно уведомить организации здравоохранения"</w:t>
            </w:r>
          </w:p>
        </w:tc>
      </w:tr>
    </w:tbl>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80"/>
      </w:tblGrid>
      <w:tr w:rsidR="0009504D" w:rsidRPr="00E97D8D">
        <w:tc>
          <w:tcPr>
            <w:tcW w:w="11580" w:type="dxa"/>
          </w:tcPr>
          <w:p w:rsidR="0009504D" w:rsidRPr="00E97D8D" w:rsidRDefault="0009504D">
            <w:pPr>
              <w:pStyle w:val="ConsPlusNormal"/>
              <w:jc w:val="center"/>
              <w:outlineLvl w:val="2"/>
            </w:pPr>
            <w:bookmarkStart w:id="78" w:name="Par6758"/>
            <w:bookmarkEnd w:id="78"/>
            <w:r w:rsidRPr="00E97D8D">
              <w:t>ОПАСНОСТЬ КЛАССА 7</w:t>
            </w:r>
          </w:p>
          <w:p w:rsidR="0009504D" w:rsidRPr="00E97D8D" w:rsidRDefault="0009504D">
            <w:pPr>
              <w:pStyle w:val="ConsPlusNormal"/>
              <w:jc w:val="center"/>
            </w:pPr>
            <w:r w:rsidRPr="00E97D8D">
              <w:t>Радиоактивные материалы</w:t>
            </w:r>
          </w:p>
        </w:tc>
      </w:tr>
    </w:tbl>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00"/>
        <w:gridCol w:w="5565"/>
      </w:tblGrid>
      <w:tr w:rsidR="0009504D" w:rsidRPr="00E97D8D">
        <w:tc>
          <w:tcPr>
            <w:tcW w:w="6000" w:type="dxa"/>
          </w:tcPr>
          <w:p w:rsidR="0009504D" w:rsidRPr="00E97D8D" w:rsidRDefault="00DC7AF3">
            <w:pPr>
              <w:pStyle w:val="ConsPlusNormal"/>
              <w:jc w:val="center"/>
            </w:pPr>
            <w:bookmarkStart w:id="79" w:name="Par6761"/>
            <w:bookmarkEnd w:id="79"/>
            <w:r w:rsidRPr="00E97D8D">
              <w:rPr>
                <w:position w:val="-62"/>
              </w:rPr>
              <w:pict>
                <v:shape id="_x0000_i1077" type="#_x0000_t75" style="width:69.85pt;height:69.85pt">
                  <v:imagedata r:id="rId68" o:title=""/>
                </v:shape>
              </w:pict>
            </w:r>
          </w:p>
          <w:p w:rsidR="0009504D" w:rsidRPr="00E97D8D" w:rsidRDefault="0009504D">
            <w:pPr>
              <w:pStyle w:val="ConsPlusNormal"/>
              <w:jc w:val="center"/>
            </w:pPr>
            <w:r w:rsidRPr="00E97D8D">
              <w:t>(N 7A)</w:t>
            </w:r>
          </w:p>
          <w:p w:rsidR="0009504D" w:rsidRPr="00E97D8D" w:rsidRDefault="0009504D">
            <w:pPr>
              <w:pStyle w:val="ConsPlusNormal"/>
              <w:jc w:val="center"/>
            </w:pPr>
            <w:r w:rsidRPr="00E97D8D">
              <w:t>Категория I - белая</w:t>
            </w:r>
          </w:p>
          <w:p w:rsidR="0009504D" w:rsidRPr="00E97D8D" w:rsidRDefault="0009504D">
            <w:pPr>
              <w:pStyle w:val="ConsPlusNormal"/>
              <w:jc w:val="center"/>
            </w:pPr>
            <w:r w:rsidRPr="00E97D8D">
              <w:t>Символ (трилистник) - черный;</w:t>
            </w:r>
          </w:p>
          <w:p w:rsidR="0009504D" w:rsidRPr="00E97D8D" w:rsidRDefault="0009504D">
            <w:pPr>
              <w:pStyle w:val="ConsPlusNormal"/>
              <w:jc w:val="center"/>
            </w:pPr>
            <w:r w:rsidRPr="00E97D8D">
              <w:t>фон - белый; цифра "7" в нижнем углу.</w:t>
            </w:r>
          </w:p>
          <w:p w:rsidR="0009504D" w:rsidRPr="00E97D8D" w:rsidRDefault="0009504D">
            <w:pPr>
              <w:pStyle w:val="ConsPlusNormal"/>
              <w:jc w:val="center"/>
            </w:pPr>
            <w:r w:rsidRPr="00E97D8D">
              <w:t>Текст (обязательный): черный в нижней половине знака: "РАДИОАКТИВНО" "СОДЕРЖИМОЕ..." "АКТИВНОСТЬ...".</w:t>
            </w:r>
          </w:p>
          <w:p w:rsidR="0009504D" w:rsidRPr="00E97D8D" w:rsidRDefault="0009504D">
            <w:pPr>
              <w:pStyle w:val="ConsPlusNormal"/>
              <w:jc w:val="center"/>
            </w:pPr>
            <w:r w:rsidRPr="00E97D8D">
              <w:t>За словом "РАДИОАКТИВНО" должна следовать одна красная вертикальная полоса;</w:t>
            </w:r>
          </w:p>
          <w:p w:rsidR="0009504D" w:rsidRPr="00E97D8D" w:rsidRDefault="0009504D">
            <w:pPr>
              <w:pStyle w:val="ConsPlusNormal"/>
              <w:jc w:val="center"/>
            </w:pPr>
            <w:r w:rsidRPr="00E97D8D">
              <w:t>цифра "7" в нижнем углу</w:t>
            </w:r>
          </w:p>
        </w:tc>
        <w:tc>
          <w:tcPr>
            <w:tcW w:w="5565" w:type="dxa"/>
          </w:tcPr>
          <w:p w:rsidR="0009504D" w:rsidRPr="00E97D8D" w:rsidRDefault="00DC7AF3">
            <w:pPr>
              <w:pStyle w:val="ConsPlusNormal"/>
              <w:jc w:val="center"/>
            </w:pPr>
            <w:bookmarkStart w:id="80" w:name="Par6769"/>
            <w:bookmarkEnd w:id="80"/>
            <w:r w:rsidRPr="00E97D8D">
              <w:rPr>
                <w:position w:val="-62"/>
              </w:rPr>
              <w:pict>
                <v:shape id="_x0000_i1078" type="#_x0000_t75" style="width:69.85pt;height:69.85pt">
                  <v:imagedata r:id="rId69" o:title=""/>
                </v:shape>
              </w:pict>
            </w:r>
          </w:p>
          <w:p w:rsidR="0009504D" w:rsidRPr="00E97D8D" w:rsidRDefault="0009504D">
            <w:pPr>
              <w:pStyle w:val="ConsPlusNormal"/>
              <w:jc w:val="center"/>
            </w:pPr>
            <w:r w:rsidRPr="00E97D8D">
              <w:t>(N 7B)</w:t>
            </w:r>
          </w:p>
          <w:p w:rsidR="0009504D" w:rsidRPr="00E97D8D" w:rsidRDefault="0009504D">
            <w:pPr>
              <w:pStyle w:val="ConsPlusNormal"/>
              <w:jc w:val="center"/>
            </w:pPr>
            <w:r w:rsidRPr="00E97D8D">
              <w:t>Категория II - желтая</w:t>
            </w:r>
          </w:p>
          <w:p w:rsidR="0009504D" w:rsidRPr="00E97D8D" w:rsidRDefault="0009504D">
            <w:pPr>
              <w:pStyle w:val="ConsPlusNormal"/>
              <w:jc w:val="center"/>
            </w:pPr>
            <w:r w:rsidRPr="00E97D8D">
              <w:t>Символ (трилистник) - черный;</w:t>
            </w:r>
          </w:p>
          <w:p w:rsidR="0009504D" w:rsidRPr="00E97D8D" w:rsidRDefault="0009504D">
            <w:pPr>
              <w:pStyle w:val="ConsPlusNormal"/>
              <w:jc w:val="center"/>
            </w:pPr>
            <w:r w:rsidRPr="00E97D8D">
              <w:t>фон: верхняя половина - желтая с белой каймой; нижняя - белая.</w:t>
            </w:r>
          </w:p>
          <w:p w:rsidR="0009504D" w:rsidRPr="00E97D8D" w:rsidRDefault="0009504D">
            <w:pPr>
              <w:pStyle w:val="ConsPlusNormal"/>
              <w:jc w:val="center"/>
            </w:pPr>
            <w:r w:rsidRPr="00E97D8D">
              <w:t>Текст (обязательный): черный в нижней половине знака: "РАДИОАКТИВНО"</w:t>
            </w:r>
          </w:p>
          <w:p w:rsidR="0009504D" w:rsidRPr="00E97D8D" w:rsidRDefault="0009504D">
            <w:pPr>
              <w:pStyle w:val="ConsPlusNormal"/>
              <w:jc w:val="center"/>
            </w:pPr>
            <w:r w:rsidRPr="00E97D8D">
              <w:t>"СОДЕРЖИМОЕ..." "АКТИВНОСТЬ...".</w:t>
            </w:r>
          </w:p>
          <w:p w:rsidR="0009504D" w:rsidRPr="00E97D8D" w:rsidRDefault="0009504D">
            <w:pPr>
              <w:pStyle w:val="ConsPlusNormal"/>
              <w:jc w:val="center"/>
            </w:pPr>
            <w:r w:rsidRPr="00E97D8D">
              <w:t>В черном прямоугольнике: "ТРАНСПОРТНЫЙ ИНДЕКС".</w:t>
            </w:r>
          </w:p>
          <w:p w:rsidR="0009504D" w:rsidRPr="00E97D8D" w:rsidRDefault="0009504D">
            <w:pPr>
              <w:pStyle w:val="ConsPlusNormal"/>
              <w:jc w:val="center"/>
            </w:pPr>
            <w:r w:rsidRPr="00E97D8D">
              <w:t>За словом "РАДИОАКТИВНО" должны следовать две красные вертикальные полосы;</w:t>
            </w:r>
          </w:p>
          <w:p w:rsidR="0009504D" w:rsidRPr="00E97D8D" w:rsidRDefault="0009504D">
            <w:pPr>
              <w:pStyle w:val="ConsPlusNormal"/>
              <w:jc w:val="center"/>
            </w:pPr>
            <w:r w:rsidRPr="00E97D8D">
              <w:t>цифра "7" в нижнем углу</w:t>
            </w:r>
          </w:p>
        </w:tc>
      </w:tr>
      <w:tr w:rsidR="0009504D" w:rsidRPr="00E97D8D">
        <w:tc>
          <w:tcPr>
            <w:tcW w:w="6000" w:type="dxa"/>
          </w:tcPr>
          <w:p w:rsidR="0009504D" w:rsidRPr="00E97D8D" w:rsidRDefault="00DC7AF3">
            <w:pPr>
              <w:pStyle w:val="ConsPlusNormal"/>
              <w:jc w:val="center"/>
            </w:pPr>
            <w:bookmarkStart w:id="81" w:name="Par6779"/>
            <w:bookmarkEnd w:id="81"/>
            <w:r w:rsidRPr="00E97D8D">
              <w:rPr>
                <w:position w:val="-62"/>
              </w:rPr>
              <w:pict>
                <v:shape id="_x0000_i1079" type="#_x0000_t75" style="width:70.95pt;height:70.95pt">
                  <v:imagedata r:id="rId70" o:title=""/>
                </v:shape>
              </w:pict>
            </w:r>
          </w:p>
          <w:p w:rsidR="0009504D" w:rsidRPr="00E97D8D" w:rsidRDefault="0009504D">
            <w:pPr>
              <w:pStyle w:val="ConsPlusNormal"/>
              <w:jc w:val="center"/>
            </w:pPr>
            <w:r w:rsidRPr="00E97D8D">
              <w:lastRenderedPageBreak/>
              <w:t>(N 7С)</w:t>
            </w:r>
          </w:p>
          <w:p w:rsidR="0009504D" w:rsidRPr="00E97D8D" w:rsidRDefault="0009504D">
            <w:pPr>
              <w:pStyle w:val="ConsPlusNormal"/>
              <w:jc w:val="center"/>
            </w:pPr>
            <w:r w:rsidRPr="00E97D8D">
              <w:t>Категория III - желтая</w:t>
            </w:r>
          </w:p>
          <w:p w:rsidR="0009504D" w:rsidRPr="00E97D8D" w:rsidRDefault="0009504D">
            <w:pPr>
              <w:pStyle w:val="ConsPlusNormal"/>
              <w:jc w:val="center"/>
            </w:pPr>
            <w:r w:rsidRPr="00E97D8D">
              <w:t>Символ (трилистник) - черный;</w:t>
            </w:r>
          </w:p>
          <w:p w:rsidR="0009504D" w:rsidRPr="00E97D8D" w:rsidRDefault="0009504D">
            <w:pPr>
              <w:pStyle w:val="ConsPlusNormal"/>
              <w:jc w:val="center"/>
            </w:pPr>
            <w:r w:rsidRPr="00E97D8D">
              <w:t>фон: верхняя половина - желтая с белой каймой; нижняя - белая.</w:t>
            </w:r>
          </w:p>
          <w:p w:rsidR="0009504D" w:rsidRPr="00E97D8D" w:rsidRDefault="0009504D">
            <w:pPr>
              <w:pStyle w:val="ConsPlusNormal"/>
              <w:jc w:val="center"/>
            </w:pPr>
            <w:r w:rsidRPr="00E97D8D">
              <w:t>Текст (обязательный): черный в нижней половине знака: "РАДИОАКТИВНО"</w:t>
            </w:r>
          </w:p>
          <w:p w:rsidR="0009504D" w:rsidRPr="00E97D8D" w:rsidRDefault="0009504D">
            <w:pPr>
              <w:pStyle w:val="ConsPlusNormal"/>
              <w:jc w:val="center"/>
            </w:pPr>
            <w:r w:rsidRPr="00E97D8D">
              <w:t>"СОДЕРЖИМОЕ..." "АКТИВНОСТЬ...".</w:t>
            </w:r>
          </w:p>
          <w:p w:rsidR="0009504D" w:rsidRPr="00E97D8D" w:rsidRDefault="0009504D">
            <w:pPr>
              <w:pStyle w:val="ConsPlusNormal"/>
              <w:jc w:val="center"/>
            </w:pPr>
            <w:r w:rsidRPr="00E97D8D">
              <w:t>В черном прямоугольнике: "ТРАНСПОРТНЫЙ ИНДЕКС".</w:t>
            </w:r>
          </w:p>
          <w:p w:rsidR="0009504D" w:rsidRPr="00E97D8D" w:rsidRDefault="0009504D">
            <w:pPr>
              <w:pStyle w:val="ConsPlusNormal"/>
              <w:jc w:val="center"/>
            </w:pPr>
            <w:r w:rsidRPr="00E97D8D">
              <w:t>За словом "РАДИОАКТИВНО" должны следовать три красные вертикальные полосы;</w:t>
            </w:r>
          </w:p>
          <w:p w:rsidR="0009504D" w:rsidRPr="00E97D8D" w:rsidRDefault="0009504D">
            <w:pPr>
              <w:pStyle w:val="ConsPlusNormal"/>
              <w:jc w:val="center"/>
            </w:pPr>
            <w:r w:rsidRPr="00E97D8D">
              <w:t>цифра "7" в нижнем углу</w:t>
            </w:r>
          </w:p>
        </w:tc>
        <w:tc>
          <w:tcPr>
            <w:tcW w:w="5565" w:type="dxa"/>
          </w:tcPr>
          <w:p w:rsidR="0009504D" w:rsidRPr="00E97D8D" w:rsidRDefault="00DC7AF3">
            <w:pPr>
              <w:pStyle w:val="ConsPlusNormal"/>
              <w:jc w:val="center"/>
            </w:pPr>
            <w:r w:rsidRPr="00E97D8D">
              <w:rPr>
                <w:position w:val="-59"/>
              </w:rPr>
              <w:lastRenderedPageBreak/>
              <w:pict>
                <v:shape id="_x0000_i1080" type="#_x0000_t75" style="width:65.55pt;height:67.7pt">
                  <v:imagedata r:id="rId71" o:title=""/>
                </v:shape>
              </w:pict>
            </w:r>
          </w:p>
          <w:p w:rsidR="0009504D" w:rsidRPr="00E97D8D" w:rsidRDefault="0009504D">
            <w:pPr>
              <w:pStyle w:val="ConsPlusNormal"/>
              <w:jc w:val="center"/>
            </w:pPr>
            <w:r w:rsidRPr="00E97D8D">
              <w:lastRenderedPageBreak/>
              <w:t>(N 7Е)</w:t>
            </w:r>
          </w:p>
          <w:p w:rsidR="0009504D" w:rsidRPr="00E97D8D" w:rsidRDefault="0009504D">
            <w:pPr>
              <w:pStyle w:val="ConsPlusNormal"/>
              <w:jc w:val="center"/>
            </w:pPr>
            <w:r w:rsidRPr="00E97D8D">
              <w:t>Делящийся материал класса 7</w:t>
            </w:r>
          </w:p>
          <w:p w:rsidR="0009504D" w:rsidRPr="00E97D8D" w:rsidRDefault="0009504D">
            <w:pPr>
              <w:pStyle w:val="ConsPlusNormal"/>
              <w:jc w:val="center"/>
            </w:pPr>
            <w:r w:rsidRPr="00E97D8D">
              <w:t>Фон - белый.</w:t>
            </w:r>
          </w:p>
          <w:p w:rsidR="0009504D" w:rsidRPr="00E97D8D" w:rsidRDefault="0009504D">
            <w:pPr>
              <w:pStyle w:val="ConsPlusNormal"/>
              <w:jc w:val="center"/>
            </w:pPr>
            <w:r w:rsidRPr="00E97D8D">
              <w:t>Текст (обязательный): черный в верхней половине знака - "ДЕЛЯЩИЙСЯ".</w:t>
            </w:r>
          </w:p>
          <w:p w:rsidR="0009504D" w:rsidRPr="00E97D8D" w:rsidRDefault="0009504D">
            <w:pPr>
              <w:pStyle w:val="ConsPlusNormal"/>
              <w:jc w:val="center"/>
            </w:pPr>
            <w:r w:rsidRPr="00E97D8D">
              <w:t>В черном прямоугольнике в нижней половине знака: "ИНДЕКС БЕЗОПАСНОСТИ ПО КРИТИЧНОСТИ";</w:t>
            </w:r>
          </w:p>
          <w:p w:rsidR="0009504D" w:rsidRPr="00E97D8D" w:rsidRDefault="0009504D">
            <w:pPr>
              <w:pStyle w:val="ConsPlusNormal"/>
              <w:jc w:val="center"/>
            </w:pPr>
            <w:r w:rsidRPr="00E97D8D">
              <w:t>цифра "7" в нижнем углу</w:t>
            </w:r>
          </w:p>
        </w:tc>
      </w:tr>
    </w:tbl>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00"/>
        <w:gridCol w:w="5565"/>
      </w:tblGrid>
      <w:tr w:rsidR="0009504D" w:rsidRPr="00E97D8D">
        <w:tc>
          <w:tcPr>
            <w:tcW w:w="6000" w:type="dxa"/>
          </w:tcPr>
          <w:p w:rsidR="0009504D" w:rsidRPr="00E97D8D" w:rsidRDefault="0009504D">
            <w:pPr>
              <w:pStyle w:val="ConsPlusNormal"/>
              <w:jc w:val="center"/>
              <w:outlineLvl w:val="2"/>
            </w:pPr>
            <w:bookmarkStart w:id="82" w:name="Par6797"/>
            <w:bookmarkEnd w:id="82"/>
            <w:r w:rsidRPr="00E97D8D">
              <w:t>ОПАСНОСТЬ КЛАССА 8</w:t>
            </w:r>
          </w:p>
          <w:p w:rsidR="0009504D" w:rsidRPr="00E97D8D" w:rsidRDefault="0009504D">
            <w:pPr>
              <w:pStyle w:val="ConsPlusNormal"/>
              <w:jc w:val="center"/>
            </w:pPr>
            <w:r w:rsidRPr="00E97D8D">
              <w:t>Коррозионные вещества</w:t>
            </w:r>
          </w:p>
        </w:tc>
        <w:tc>
          <w:tcPr>
            <w:tcW w:w="5565" w:type="dxa"/>
          </w:tcPr>
          <w:p w:rsidR="0009504D" w:rsidRPr="00E97D8D" w:rsidRDefault="0009504D">
            <w:pPr>
              <w:pStyle w:val="ConsPlusNormal"/>
              <w:jc w:val="center"/>
              <w:outlineLvl w:val="2"/>
            </w:pPr>
            <w:bookmarkStart w:id="83" w:name="Par6799"/>
            <w:bookmarkEnd w:id="83"/>
            <w:r w:rsidRPr="00E97D8D">
              <w:t>ОПАСНОСТЬ КЛАССА 9</w:t>
            </w:r>
          </w:p>
          <w:p w:rsidR="0009504D" w:rsidRPr="00E97D8D" w:rsidRDefault="0009504D">
            <w:pPr>
              <w:pStyle w:val="ConsPlusNormal"/>
              <w:jc w:val="center"/>
            </w:pPr>
            <w:r w:rsidRPr="00E97D8D">
              <w:t>Прочие опасные вещества и изделия</w:t>
            </w:r>
          </w:p>
        </w:tc>
      </w:tr>
      <w:tr w:rsidR="0009504D" w:rsidRPr="00E97D8D">
        <w:tc>
          <w:tcPr>
            <w:tcW w:w="6000" w:type="dxa"/>
          </w:tcPr>
          <w:p w:rsidR="0009504D" w:rsidRPr="00E97D8D" w:rsidRDefault="00DC7AF3">
            <w:pPr>
              <w:pStyle w:val="ConsPlusNormal"/>
              <w:jc w:val="center"/>
            </w:pPr>
            <w:bookmarkStart w:id="84" w:name="Par6801"/>
            <w:bookmarkEnd w:id="84"/>
            <w:r w:rsidRPr="00E97D8D">
              <w:rPr>
                <w:position w:val="-64"/>
              </w:rPr>
              <w:pict>
                <v:shape id="_x0000_i1081" type="#_x0000_t75" style="width:73.05pt;height:1in">
                  <v:imagedata r:id="rId72" o:title=""/>
                </v:shape>
              </w:pict>
            </w:r>
          </w:p>
        </w:tc>
        <w:tc>
          <w:tcPr>
            <w:tcW w:w="5565" w:type="dxa"/>
          </w:tcPr>
          <w:p w:rsidR="0009504D" w:rsidRPr="00E97D8D" w:rsidRDefault="00DC7AF3">
            <w:pPr>
              <w:pStyle w:val="ConsPlusNormal"/>
              <w:jc w:val="center"/>
            </w:pPr>
            <w:bookmarkStart w:id="85" w:name="Par6802"/>
            <w:bookmarkEnd w:id="85"/>
            <w:r w:rsidRPr="00E97D8D">
              <w:rPr>
                <w:position w:val="-62"/>
              </w:rPr>
              <w:pict>
                <v:shape id="_x0000_i1082" type="#_x0000_t75" style="width:67.7pt;height:70.95pt">
                  <v:imagedata r:id="rId73" o:title=""/>
                </v:shape>
              </w:pict>
            </w:r>
          </w:p>
        </w:tc>
      </w:tr>
      <w:tr w:rsidR="0009504D" w:rsidRPr="00E97D8D">
        <w:tc>
          <w:tcPr>
            <w:tcW w:w="6000" w:type="dxa"/>
          </w:tcPr>
          <w:p w:rsidR="0009504D" w:rsidRPr="00E97D8D" w:rsidRDefault="0009504D">
            <w:pPr>
              <w:pStyle w:val="ConsPlusNormal"/>
              <w:jc w:val="center"/>
            </w:pPr>
            <w:r w:rsidRPr="00E97D8D">
              <w:t>(N 8)</w:t>
            </w:r>
          </w:p>
          <w:p w:rsidR="0009504D" w:rsidRPr="00E97D8D" w:rsidRDefault="0009504D">
            <w:pPr>
              <w:pStyle w:val="ConsPlusNormal"/>
              <w:jc w:val="center"/>
            </w:pPr>
            <w:r w:rsidRPr="00E97D8D">
              <w:t>Символ (жидкости, выливающиеся из двух пробирок и поражающие руку или металл) - черный; фон: верхняя</w:t>
            </w:r>
          </w:p>
          <w:p w:rsidR="0009504D" w:rsidRPr="00E97D8D" w:rsidRDefault="0009504D">
            <w:pPr>
              <w:pStyle w:val="ConsPlusNormal"/>
              <w:jc w:val="center"/>
            </w:pPr>
            <w:r w:rsidRPr="00E97D8D">
              <w:t>половина - белая, нижняя - черная с белой каймой; цифра "8" - белая в нижнем углу</w:t>
            </w:r>
          </w:p>
        </w:tc>
        <w:tc>
          <w:tcPr>
            <w:tcW w:w="5565" w:type="dxa"/>
          </w:tcPr>
          <w:p w:rsidR="0009504D" w:rsidRPr="00E97D8D" w:rsidRDefault="0009504D">
            <w:pPr>
              <w:pStyle w:val="ConsPlusNormal"/>
              <w:jc w:val="center"/>
            </w:pPr>
            <w:r w:rsidRPr="00E97D8D">
              <w:t>(N 9)</w:t>
            </w:r>
          </w:p>
          <w:p w:rsidR="0009504D" w:rsidRPr="00E97D8D" w:rsidRDefault="0009504D">
            <w:pPr>
              <w:pStyle w:val="ConsPlusNormal"/>
              <w:jc w:val="center"/>
            </w:pPr>
            <w:r w:rsidRPr="00E97D8D">
              <w:t>Символ (семь вертикальных полос в верхней половине) - черный;</w:t>
            </w:r>
          </w:p>
          <w:p w:rsidR="0009504D" w:rsidRPr="00E97D8D" w:rsidRDefault="0009504D">
            <w:pPr>
              <w:pStyle w:val="ConsPlusNormal"/>
              <w:jc w:val="center"/>
            </w:pPr>
            <w:r w:rsidRPr="00E97D8D">
              <w:t>фон - белый;</w:t>
            </w:r>
          </w:p>
          <w:p w:rsidR="0009504D" w:rsidRPr="00E97D8D" w:rsidRDefault="0009504D">
            <w:pPr>
              <w:pStyle w:val="ConsPlusNormal"/>
              <w:jc w:val="center"/>
            </w:pPr>
            <w:r w:rsidRPr="00E97D8D">
              <w:t>подчеркнутая цифра "9" в нижнем углу</w:t>
            </w:r>
          </w:p>
        </w:tc>
      </w:tr>
      <w:tr w:rsidR="0009504D" w:rsidRPr="00E97D8D">
        <w:tc>
          <w:tcPr>
            <w:tcW w:w="6000" w:type="dxa"/>
          </w:tcPr>
          <w:p w:rsidR="0009504D" w:rsidRPr="00E97D8D" w:rsidRDefault="0009504D">
            <w:pPr>
              <w:pStyle w:val="ConsPlusNormal"/>
              <w:jc w:val="center"/>
            </w:pPr>
            <w:r w:rsidRPr="00E97D8D">
              <w:t>ОПАСНОСТЬ КЛАССА 9а</w:t>
            </w:r>
          </w:p>
          <w:p w:rsidR="0009504D" w:rsidRPr="00E97D8D" w:rsidRDefault="0009504D">
            <w:pPr>
              <w:pStyle w:val="ConsPlusNormal"/>
              <w:jc w:val="center"/>
            </w:pPr>
            <w:r w:rsidRPr="00E97D8D">
              <w:t>Прочие опасные вещества и изделия</w:t>
            </w:r>
          </w:p>
        </w:tc>
        <w:tc>
          <w:tcPr>
            <w:tcW w:w="5565" w:type="dxa"/>
          </w:tcPr>
          <w:p w:rsidR="0009504D" w:rsidRPr="00E97D8D" w:rsidRDefault="0009504D">
            <w:pPr>
              <w:pStyle w:val="ConsPlusNormal"/>
              <w:jc w:val="center"/>
            </w:pPr>
            <w:r w:rsidRPr="00E97D8D">
              <w:t>Маркировочный знак вещества, опасного для окружающей среды</w:t>
            </w:r>
          </w:p>
        </w:tc>
      </w:tr>
      <w:tr w:rsidR="0009504D" w:rsidRPr="00E97D8D">
        <w:tc>
          <w:tcPr>
            <w:tcW w:w="6000" w:type="dxa"/>
          </w:tcPr>
          <w:p w:rsidR="0009504D" w:rsidRPr="00E97D8D" w:rsidRDefault="00DC7AF3">
            <w:pPr>
              <w:pStyle w:val="ConsPlusNormal"/>
              <w:jc w:val="center"/>
            </w:pPr>
            <w:r w:rsidRPr="00E97D8D">
              <w:rPr>
                <w:position w:val="-61"/>
              </w:rPr>
              <w:pict>
                <v:shape id="_x0000_i1083" type="#_x0000_t75" style="width:77.35pt;height:69.85pt">
                  <v:imagedata r:id="rId74" o:title=""/>
                </v:shape>
              </w:pict>
            </w:r>
          </w:p>
        </w:tc>
        <w:tc>
          <w:tcPr>
            <w:tcW w:w="5565" w:type="dxa"/>
          </w:tcPr>
          <w:p w:rsidR="0009504D" w:rsidRPr="00E97D8D" w:rsidRDefault="00DC7AF3">
            <w:pPr>
              <w:pStyle w:val="ConsPlusNormal"/>
              <w:jc w:val="center"/>
            </w:pPr>
            <w:r w:rsidRPr="00E97D8D">
              <w:rPr>
                <w:position w:val="-59"/>
              </w:rPr>
              <w:pict>
                <v:shape id="_x0000_i1084" type="#_x0000_t75" style="width:67.7pt;height:67.7pt">
                  <v:imagedata r:id="rId75" o:title=""/>
                </v:shape>
              </w:pict>
            </w:r>
          </w:p>
        </w:tc>
      </w:tr>
      <w:tr w:rsidR="0009504D" w:rsidRPr="00E97D8D">
        <w:tc>
          <w:tcPr>
            <w:tcW w:w="6000" w:type="dxa"/>
          </w:tcPr>
          <w:p w:rsidR="0009504D" w:rsidRPr="00E97D8D" w:rsidRDefault="0009504D">
            <w:pPr>
              <w:pStyle w:val="ConsPlusNormal"/>
              <w:jc w:val="center"/>
            </w:pPr>
            <w:r w:rsidRPr="00E97D8D">
              <w:t>(N 9А)</w:t>
            </w:r>
          </w:p>
          <w:p w:rsidR="0009504D" w:rsidRPr="00E97D8D" w:rsidRDefault="0009504D">
            <w:pPr>
              <w:pStyle w:val="ConsPlusNormal"/>
              <w:jc w:val="center"/>
            </w:pPr>
            <w:r w:rsidRPr="00E97D8D">
              <w:t>Символ (семь вертикальных полос в верхней половине) - черный; фон - белый; в нижней половине - группа батарей, одна из которых повреждена и из нее выходит пламя; подчеркнутая цифра "9" в нижнем углу</w:t>
            </w:r>
          </w:p>
        </w:tc>
        <w:tc>
          <w:tcPr>
            <w:tcW w:w="5565" w:type="dxa"/>
          </w:tcPr>
          <w:p w:rsidR="0009504D" w:rsidRPr="00E97D8D" w:rsidRDefault="0009504D">
            <w:pPr>
              <w:pStyle w:val="ConsPlusNormal"/>
              <w:jc w:val="center"/>
            </w:pPr>
            <w:r w:rsidRPr="00E97D8D">
              <w:t>(N 11)</w:t>
            </w:r>
          </w:p>
          <w:p w:rsidR="0009504D" w:rsidRPr="00E97D8D" w:rsidRDefault="0009504D">
            <w:pPr>
              <w:pStyle w:val="ConsPlusNormal"/>
              <w:jc w:val="center"/>
            </w:pPr>
            <w:r w:rsidRPr="00E97D8D">
              <w:t>Символ (рыба и дерево) - черный; фон - белый</w:t>
            </w:r>
          </w:p>
        </w:tc>
      </w:tr>
    </w:tbl>
    <w:p w:rsidR="0009504D" w:rsidRPr="0089441F" w:rsidRDefault="0009504D">
      <w:pPr>
        <w:pStyle w:val="ConsPlusNormal"/>
        <w:ind w:firstLine="540"/>
        <w:jc w:val="both"/>
      </w:pPr>
    </w:p>
    <w:p w:rsidR="0009504D" w:rsidRPr="0089441F" w:rsidRDefault="0009504D">
      <w:pPr>
        <w:pStyle w:val="ConsPlusNormal"/>
      </w:pPr>
    </w:p>
    <w:p w:rsidR="0009504D" w:rsidRPr="0089441F" w:rsidRDefault="0009504D">
      <w:pPr>
        <w:pStyle w:val="ConsPlusNormal"/>
      </w:pPr>
    </w:p>
    <w:p w:rsidR="0009504D" w:rsidRPr="0089441F" w:rsidRDefault="0009504D">
      <w:pPr>
        <w:pStyle w:val="ConsPlusNormal"/>
      </w:pPr>
    </w:p>
    <w:p w:rsidR="0009504D" w:rsidRPr="0089441F" w:rsidRDefault="0009504D">
      <w:pPr>
        <w:pStyle w:val="ConsPlusNormal"/>
      </w:pPr>
    </w:p>
    <w:p w:rsidR="0009504D" w:rsidRPr="0089441F" w:rsidRDefault="0009504D">
      <w:pPr>
        <w:pStyle w:val="ConsPlusNormal"/>
        <w:jc w:val="right"/>
        <w:outlineLvl w:val="1"/>
      </w:pPr>
      <w:r w:rsidRPr="0089441F">
        <w:t>Приложение 11</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pPr>
    </w:p>
    <w:p w:rsidR="0009504D" w:rsidRPr="0089441F" w:rsidRDefault="0009504D">
      <w:pPr>
        <w:pStyle w:val="ConsPlusNormal"/>
        <w:jc w:val="right"/>
      </w:pPr>
      <w:bookmarkStart w:id="86" w:name="Par6831"/>
      <w:bookmarkEnd w:id="86"/>
      <w:r w:rsidRPr="0089441F">
        <w:t>Форма</w:t>
      </w:r>
    </w:p>
    <w:p w:rsidR="0009504D" w:rsidRPr="0089441F" w:rsidRDefault="0009504D">
      <w:pPr>
        <w:pStyle w:val="ConsPlusNormal"/>
        <w:jc w:val="right"/>
      </w:pPr>
    </w:p>
    <w:p w:rsidR="0009504D" w:rsidRPr="0089441F" w:rsidRDefault="0009504D">
      <w:pPr>
        <w:pStyle w:val="ConsPlusNonformat"/>
        <w:jc w:val="both"/>
      </w:pPr>
      <w:r w:rsidRPr="0089441F">
        <w:t xml:space="preserve">                                  </w:t>
      </w:r>
      <w:r w:rsidRPr="0089441F">
        <w:rPr>
          <w:b/>
          <w:bCs/>
        </w:rPr>
        <w:t>ЖУРНАЛ</w:t>
      </w:r>
    </w:p>
    <w:p w:rsidR="0009504D" w:rsidRPr="0089441F" w:rsidRDefault="0009504D">
      <w:pPr>
        <w:pStyle w:val="ConsPlusNonformat"/>
        <w:jc w:val="both"/>
      </w:pPr>
      <w:r w:rsidRPr="0089441F">
        <w:t xml:space="preserve">         </w:t>
      </w:r>
      <w:r w:rsidRPr="0089441F">
        <w:rPr>
          <w:b/>
          <w:bCs/>
        </w:rPr>
        <w:t>контроля за техническим состоянием транспортных средств и</w:t>
      </w:r>
    </w:p>
    <w:p w:rsidR="0009504D" w:rsidRPr="0089441F" w:rsidRDefault="0009504D">
      <w:pPr>
        <w:pStyle w:val="ConsPlusNonformat"/>
        <w:jc w:val="both"/>
      </w:pPr>
      <w:r w:rsidRPr="0089441F">
        <w:t xml:space="preserve">  </w:t>
      </w:r>
      <w:r w:rsidRPr="0089441F">
        <w:rPr>
          <w:b/>
          <w:bCs/>
        </w:rPr>
        <w:t>специального оборудования, предназначенных для перевозки опасных грузов</w:t>
      </w:r>
    </w:p>
    <w:p w:rsidR="0009504D" w:rsidRPr="0089441F" w:rsidRDefault="0009504D">
      <w:pPr>
        <w:pStyle w:val="ConsPlusNonformat"/>
        <w:jc w:val="both"/>
      </w:pPr>
    </w:p>
    <w:p w:rsidR="0009504D" w:rsidRPr="0089441F" w:rsidRDefault="0009504D">
      <w:pPr>
        <w:pStyle w:val="ConsPlusNonformat"/>
        <w:jc w:val="both"/>
      </w:pPr>
      <w:r w:rsidRPr="0089441F">
        <w:t>__________________________________________________________________________</w:t>
      </w:r>
    </w:p>
    <w:p w:rsidR="0009504D" w:rsidRPr="0089441F" w:rsidRDefault="0009504D">
      <w:pPr>
        <w:pStyle w:val="ConsPlusNonformat"/>
        <w:jc w:val="both"/>
      </w:pPr>
      <w:r w:rsidRPr="0089441F">
        <w:t xml:space="preserve">                       (наименование воинской части)</w:t>
      </w:r>
    </w:p>
    <w:p w:rsidR="0009504D" w:rsidRPr="0089441F" w:rsidRDefault="0009504D">
      <w:pPr>
        <w:pStyle w:val="ConsPlusNonformat"/>
        <w:jc w:val="both"/>
      </w:pPr>
    </w:p>
    <w:p w:rsidR="0009504D" w:rsidRPr="0089441F" w:rsidRDefault="0009504D">
      <w:pPr>
        <w:pStyle w:val="ConsPlusNonformat"/>
        <w:jc w:val="both"/>
      </w:pPr>
      <w:r w:rsidRPr="0089441F">
        <w:t xml:space="preserve">                                                Начат: "__" ______ 20 __ г.</w:t>
      </w:r>
    </w:p>
    <w:p w:rsidR="0009504D" w:rsidRPr="0089441F" w:rsidRDefault="0009504D">
      <w:pPr>
        <w:pStyle w:val="ConsPlusNonformat"/>
        <w:jc w:val="both"/>
      </w:pPr>
      <w:r w:rsidRPr="0089441F">
        <w:t xml:space="preserve">                                                Окончен: "__" ____ 20 __ г.</w:t>
      </w:r>
    </w:p>
    <w:p w:rsidR="0009504D" w:rsidRPr="0089441F" w:rsidRDefault="0009504D">
      <w:pPr>
        <w:pStyle w:val="ConsPlusNormal"/>
        <w:ind w:firstLine="540"/>
        <w:jc w:val="both"/>
      </w:pPr>
    </w:p>
    <w:p w:rsidR="0009504D" w:rsidRPr="0089441F" w:rsidRDefault="0009504D">
      <w:pPr>
        <w:pStyle w:val="ConsPlusNormal"/>
        <w:jc w:val="right"/>
      </w:pPr>
      <w:r w:rsidRPr="0089441F">
        <w:t>Левая сторона</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40"/>
        <w:gridCol w:w="3195"/>
        <w:gridCol w:w="3750"/>
        <w:gridCol w:w="2880"/>
      </w:tblGrid>
      <w:tr w:rsidR="0009504D" w:rsidRPr="00E97D8D">
        <w:tc>
          <w:tcPr>
            <w:tcW w:w="17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Дата, время осмотра</w:t>
            </w:r>
          </w:p>
        </w:tc>
        <w:tc>
          <w:tcPr>
            <w:tcW w:w="319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Наименование (марка) транспортного средства</w:t>
            </w:r>
          </w:p>
        </w:tc>
        <w:tc>
          <w:tcPr>
            <w:tcW w:w="375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Регистрационный знак транспортного средства / Номер воинской части</w:t>
            </w:r>
          </w:p>
        </w:tc>
        <w:tc>
          <w:tcPr>
            <w:tcW w:w="288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Дата проведенных испытаний (для цистерн)</w:t>
            </w:r>
          </w:p>
        </w:tc>
      </w:tr>
      <w:tr w:rsidR="0009504D" w:rsidRPr="00E97D8D">
        <w:tc>
          <w:tcPr>
            <w:tcW w:w="174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3195"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375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288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r>
    </w:tbl>
    <w:p w:rsidR="0009504D" w:rsidRPr="0089441F" w:rsidRDefault="0009504D">
      <w:pPr>
        <w:pStyle w:val="ConsPlusNormal"/>
        <w:ind w:firstLine="540"/>
        <w:jc w:val="both"/>
      </w:pPr>
    </w:p>
    <w:p w:rsidR="0009504D" w:rsidRPr="0089441F" w:rsidRDefault="0009504D">
      <w:pPr>
        <w:pStyle w:val="ConsPlusNormal"/>
        <w:jc w:val="right"/>
      </w:pPr>
      <w:r w:rsidRPr="0089441F">
        <w:t>Правая сторона</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90"/>
        <w:gridCol w:w="3195"/>
        <w:gridCol w:w="3750"/>
        <w:gridCol w:w="2880"/>
      </w:tblGrid>
      <w:tr w:rsidR="0009504D" w:rsidRPr="00E97D8D">
        <w:tc>
          <w:tcPr>
            <w:tcW w:w="189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Выявленные нарушения</w:t>
            </w:r>
          </w:p>
        </w:tc>
        <w:tc>
          <w:tcPr>
            <w:tcW w:w="319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Принятые меры</w:t>
            </w:r>
          </w:p>
        </w:tc>
        <w:tc>
          <w:tcPr>
            <w:tcW w:w="375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Отметка об устранении нарушений</w:t>
            </w:r>
          </w:p>
        </w:tc>
        <w:tc>
          <w:tcPr>
            <w:tcW w:w="288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Подпись, фамилия и инициалы лица, осуществлявшего осмотр</w:t>
            </w:r>
          </w:p>
        </w:tc>
      </w:tr>
      <w:tr w:rsidR="0009504D" w:rsidRPr="00E97D8D">
        <w:tc>
          <w:tcPr>
            <w:tcW w:w="189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3195"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375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c>
          <w:tcPr>
            <w:tcW w:w="2880" w:type="dxa"/>
            <w:tcBorders>
              <w:top w:val="single" w:sz="4" w:space="0" w:color="auto"/>
              <w:left w:val="single" w:sz="4" w:space="0" w:color="auto"/>
              <w:right w:val="single" w:sz="4" w:space="0" w:color="auto"/>
            </w:tcBorders>
            <w:vAlign w:val="center"/>
          </w:tcPr>
          <w:p w:rsidR="0009504D" w:rsidRPr="00E97D8D" w:rsidRDefault="0009504D">
            <w:pPr>
              <w:pStyle w:val="ConsPlusNormal"/>
              <w:jc w:val="center"/>
            </w:pPr>
          </w:p>
        </w:tc>
      </w:tr>
    </w:tbl>
    <w:p w:rsidR="0009504D" w:rsidRPr="0089441F" w:rsidRDefault="0009504D">
      <w:pPr>
        <w:pStyle w:val="ConsPlusNormal"/>
        <w:ind w:firstLine="540"/>
        <w:jc w:val="both"/>
        <w:sectPr w:rsidR="0009504D" w:rsidRPr="0089441F">
          <w:pgSz w:w="16838" w:h="11906" w:orient="landscape"/>
          <w:pgMar w:top="1701" w:right="1134" w:bottom="850" w:left="1134" w:header="0" w:footer="0" w:gutter="0"/>
          <w:cols w:space="720"/>
          <w:noEndnote/>
        </w:sectPr>
      </w:pP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12</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ind w:firstLine="540"/>
        <w:jc w:val="both"/>
      </w:pPr>
    </w:p>
    <w:p w:rsidR="0009504D" w:rsidRPr="0089441F" w:rsidRDefault="0009504D">
      <w:pPr>
        <w:pStyle w:val="ConsPlusNormal"/>
        <w:jc w:val="center"/>
        <w:rPr>
          <w:b/>
          <w:bCs/>
        </w:rPr>
      </w:pPr>
      <w:bookmarkStart w:id="87" w:name="Par6876"/>
      <w:bookmarkEnd w:id="87"/>
      <w:r w:rsidRPr="0089441F">
        <w:rPr>
          <w:b/>
          <w:bCs/>
        </w:rPr>
        <w:t>СХЕМА</w:t>
      </w:r>
    </w:p>
    <w:p w:rsidR="0009504D" w:rsidRPr="0089441F" w:rsidRDefault="0009504D">
      <w:pPr>
        <w:pStyle w:val="ConsPlusNormal"/>
        <w:jc w:val="center"/>
        <w:rPr>
          <w:b/>
          <w:bCs/>
        </w:rPr>
      </w:pPr>
      <w:r w:rsidRPr="0089441F">
        <w:rPr>
          <w:b/>
          <w:bCs/>
        </w:rPr>
        <w:t>РАСПОЛОЖЕНИЯ МАРКИРОВКИ НА ТАРЕ (УПАКОВКЕ)</w:t>
      </w:r>
    </w:p>
    <w:p w:rsidR="0009504D" w:rsidRPr="0089441F" w:rsidRDefault="0009504D">
      <w:pPr>
        <w:pStyle w:val="ConsPlusNormal"/>
        <w:jc w:val="center"/>
      </w:pPr>
    </w:p>
    <w:p w:rsidR="0009504D" w:rsidRPr="0089441F" w:rsidRDefault="00DC7AF3">
      <w:pPr>
        <w:pStyle w:val="ConsPlusNormal"/>
        <w:jc w:val="center"/>
      </w:pPr>
      <w:r w:rsidRPr="0089441F">
        <w:rPr>
          <w:position w:val="-178"/>
        </w:rPr>
        <w:pict>
          <v:shape id="_x0000_i1085" type="#_x0000_t75" style="width:333.15pt;height:187pt">
            <v:imagedata r:id="rId76" o:title=""/>
          </v:shape>
        </w:pict>
      </w:r>
    </w:p>
    <w:p w:rsidR="0009504D" w:rsidRPr="0089441F" w:rsidRDefault="0009504D">
      <w:pPr>
        <w:pStyle w:val="ConsPlusNormal"/>
        <w:ind w:firstLine="540"/>
        <w:jc w:val="both"/>
      </w:pPr>
    </w:p>
    <w:p w:rsidR="0009504D" w:rsidRPr="0089441F" w:rsidRDefault="0009504D">
      <w:pPr>
        <w:pStyle w:val="ConsPlusNormal"/>
        <w:ind w:firstLine="540"/>
        <w:jc w:val="both"/>
      </w:pPr>
      <w:r w:rsidRPr="0089441F">
        <w:t>Примечание. 1 - знак опасности; 2 - манипуляционные знаки; 3 - N ООН; 4 - транспортное наименование.</w:t>
      </w: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pPr>
    </w:p>
    <w:p w:rsidR="0009504D" w:rsidRPr="0089441F" w:rsidRDefault="0009504D">
      <w:pPr>
        <w:pStyle w:val="ConsPlusNormal"/>
        <w:jc w:val="right"/>
        <w:outlineLvl w:val="1"/>
      </w:pPr>
      <w:r w:rsidRPr="0089441F">
        <w:t>Приложение 13</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ind w:firstLine="540"/>
        <w:jc w:val="both"/>
      </w:pPr>
    </w:p>
    <w:p w:rsidR="0009504D" w:rsidRPr="0089441F" w:rsidRDefault="0009504D">
      <w:pPr>
        <w:pStyle w:val="ConsPlusNormal"/>
        <w:jc w:val="center"/>
        <w:rPr>
          <w:b/>
          <w:bCs/>
        </w:rPr>
      </w:pPr>
      <w:bookmarkStart w:id="88" w:name="Par6894"/>
      <w:bookmarkEnd w:id="88"/>
      <w:r w:rsidRPr="0089441F">
        <w:rPr>
          <w:b/>
          <w:bCs/>
        </w:rPr>
        <w:t>МАКСИМАЛЬНАЯ</w:t>
      </w:r>
    </w:p>
    <w:p w:rsidR="0009504D" w:rsidRPr="0089441F" w:rsidRDefault="0009504D">
      <w:pPr>
        <w:pStyle w:val="ConsPlusNormal"/>
        <w:jc w:val="center"/>
        <w:rPr>
          <w:b/>
          <w:bCs/>
        </w:rPr>
      </w:pPr>
      <w:r w:rsidRPr="0089441F">
        <w:rPr>
          <w:b/>
          <w:bCs/>
        </w:rPr>
        <w:t>СТЕПЕНЬ НАПОЛНЕНИЯ КСМ И КРУПНОГАБАРИТНОЙ ТАРЫ ПРИ ТЕМПЕРАТУРЕ НАПОЛНЕНИЯ +15 °C</w:t>
      </w:r>
    </w:p>
    <w:p w:rsidR="0009504D" w:rsidRPr="0089441F" w:rsidRDefault="0009504D">
      <w:pPr>
        <w:pStyle w:val="ConsPlusNormal"/>
        <w:jc w:val="center"/>
      </w:pPr>
    </w:p>
    <w:p w:rsidR="0009504D" w:rsidRPr="0089441F" w:rsidRDefault="0009504D">
      <w:pPr>
        <w:pStyle w:val="ConsPlusNormal"/>
        <w:jc w:val="center"/>
        <w:sectPr w:rsidR="0009504D" w:rsidRPr="0089441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355"/>
        <w:gridCol w:w="1155"/>
        <w:gridCol w:w="1575"/>
        <w:gridCol w:w="1155"/>
        <w:gridCol w:w="1155"/>
        <w:gridCol w:w="1155"/>
      </w:tblGrid>
      <w:tr w:rsidR="0009504D" w:rsidRPr="00E97D8D">
        <w:tc>
          <w:tcPr>
            <w:tcW w:w="53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Температура кипения (температура начала кипения) вещества, °C</w:t>
            </w:r>
          </w:p>
        </w:tc>
        <w:tc>
          <w:tcPr>
            <w:tcW w:w="11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&lt;60</w:t>
            </w:r>
          </w:p>
        </w:tc>
        <w:tc>
          <w:tcPr>
            <w:tcW w:w="157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&gt;=60</w:t>
            </w:r>
            <w:r w:rsidRPr="00E97D8D">
              <w:br/>
              <w:t>&lt;100</w:t>
            </w:r>
          </w:p>
        </w:tc>
        <w:tc>
          <w:tcPr>
            <w:tcW w:w="11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&gt;=100</w:t>
            </w:r>
            <w:r w:rsidRPr="00E97D8D">
              <w:br/>
              <w:t>&lt;200</w:t>
            </w:r>
          </w:p>
        </w:tc>
        <w:tc>
          <w:tcPr>
            <w:tcW w:w="11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&gt;=200</w:t>
            </w:r>
            <w:r w:rsidRPr="00E97D8D">
              <w:br/>
              <w:t>&lt;300</w:t>
            </w:r>
          </w:p>
        </w:tc>
        <w:tc>
          <w:tcPr>
            <w:tcW w:w="11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&gt;=300</w:t>
            </w:r>
          </w:p>
        </w:tc>
      </w:tr>
      <w:tr w:rsidR="0009504D" w:rsidRPr="00E97D8D">
        <w:tc>
          <w:tcPr>
            <w:tcW w:w="53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Степень наполнения как процент от вместимости тары</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90</w:t>
            </w:r>
          </w:p>
        </w:tc>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92</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94</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96</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98</w:t>
            </w:r>
          </w:p>
        </w:tc>
      </w:tr>
    </w:tbl>
    <w:p w:rsidR="0009504D" w:rsidRPr="0089441F" w:rsidRDefault="0009504D">
      <w:pPr>
        <w:pStyle w:val="ConsPlusNormal"/>
        <w:jc w:val="center"/>
        <w:sectPr w:rsidR="0009504D" w:rsidRPr="0089441F">
          <w:pgSz w:w="16838" w:h="11906" w:orient="landscape"/>
          <w:pgMar w:top="1701" w:right="1134" w:bottom="850" w:left="1134" w:header="0" w:footer="0" w:gutter="0"/>
          <w:cols w:space="720"/>
          <w:noEndnote/>
        </w:sectPr>
      </w:pPr>
    </w:p>
    <w:p w:rsidR="0009504D" w:rsidRPr="0089441F" w:rsidRDefault="0009504D">
      <w:pPr>
        <w:pStyle w:val="ConsPlusNormal"/>
        <w:ind w:firstLine="540"/>
        <w:jc w:val="both"/>
      </w:pPr>
    </w:p>
    <w:p w:rsidR="0009504D" w:rsidRPr="0089441F" w:rsidRDefault="0009504D">
      <w:pPr>
        <w:pStyle w:val="ConsPlusNormal"/>
        <w:ind w:firstLine="540"/>
        <w:jc w:val="both"/>
      </w:pPr>
      <w:r w:rsidRPr="0089441F">
        <w:t>Примечание. Степень наполнения определяется по формуле:</w:t>
      </w:r>
    </w:p>
    <w:p w:rsidR="0009504D" w:rsidRPr="0089441F" w:rsidRDefault="0009504D">
      <w:pPr>
        <w:pStyle w:val="ConsPlusNormal"/>
        <w:ind w:firstLine="540"/>
        <w:jc w:val="both"/>
      </w:pPr>
    </w:p>
    <w:p w:rsidR="0009504D" w:rsidRPr="0089441F" w:rsidRDefault="00DC7AF3">
      <w:pPr>
        <w:pStyle w:val="ConsPlusNormal"/>
        <w:jc w:val="center"/>
      </w:pPr>
      <w:r w:rsidRPr="0089441F">
        <w:rPr>
          <w:position w:val="-19"/>
        </w:rPr>
        <w:pict>
          <v:shape id="_x0000_i1086" type="#_x0000_t75" style="width:242.85pt;height:26.85pt">
            <v:imagedata r:id="rId77" o:title=""/>
          </v:shape>
        </w:pict>
      </w:r>
    </w:p>
    <w:p w:rsidR="0009504D" w:rsidRPr="0089441F" w:rsidRDefault="0009504D">
      <w:pPr>
        <w:pStyle w:val="ConsPlusNormal"/>
        <w:ind w:firstLine="540"/>
        <w:jc w:val="both"/>
      </w:pPr>
    </w:p>
    <w:p w:rsidR="0009504D" w:rsidRPr="0089441F" w:rsidRDefault="0009504D">
      <w:pPr>
        <w:pStyle w:val="ConsPlusNormal"/>
        <w:ind w:firstLine="540"/>
        <w:jc w:val="both"/>
      </w:pPr>
      <w:r w:rsidRPr="0089441F">
        <w:t>В этой формуле "</w:t>
      </w:r>
      <w:r w:rsidR="00DC7AF3" w:rsidRPr="0089441F">
        <w:rPr>
          <w:position w:val="-1"/>
        </w:rPr>
        <w:pict>
          <v:shape id="_x0000_i1087" type="#_x0000_t75" style="width:8.6pt;height:8.6pt">
            <v:imagedata r:id="rId78" o:title=""/>
          </v:shape>
        </w:pict>
      </w:r>
      <w:r w:rsidRPr="0089441F">
        <w:t>" означает среднюю величину коэффициента объемного расширения жидкости в пределах между 15 °C и 50 °C, то есть при максимальном увеличении температуры на 35 °C "</w:t>
      </w:r>
      <w:r w:rsidR="00DC7AF3" w:rsidRPr="0089441F">
        <w:rPr>
          <w:position w:val="-1"/>
        </w:rPr>
        <w:pict>
          <v:shape id="_x0000_i1088" type="#_x0000_t75" style="width:8.6pt;height:8.6pt">
            <v:imagedata r:id="rId78" o:title=""/>
          </v:shape>
        </w:pict>
      </w:r>
      <w:r w:rsidRPr="0089441F">
        <w:t>" вычисляется по формуле:</w:t>
      </w:r>
    </w:p>
    <w:p w:rsidR="0009504D" w:rsidRPr="0089441F" w:rsidRDefault="0009504D">
      <w:pPr>
        <w:pStyle w:val="ConsPlusNormal"/>
        <w:ind w:firstLine="540"/>
        <w:jc w:val="both"/>
      </w:pPr>
    </w:p>
    <w:p w:rsidR="0009504D" w:rsidRPr="0089441F" w:rsidRDefault="00DC7AF3">
      <w:pPr>
        <w:pStyle w:val="ConsPlusNormal"/>
        <w:jc w:val="center"/>
      </w:pPr>
      <w:r w:rsidRPr="0089441F">
        <w:rPr>
          <w:position w:val="-19"/>
        </w:rPr>
        <w:pict>
          <v:shape id="_x0000_i1089" type="#_x0000_t75" style="width:59.1pt;height:26.85pt">
            <v:imagedata r:id="rId79" o:title=""/>
          </v:shape>
        </w:pict>
      </w:r>
    </w:p>
    <w:p w:rsidR="0009504D" w:rsidRPr="0089441F" w:rsidRDefault="0009504D">
      <w:pPr>
        <w:pStyle w:val="ConsPlusNormal"/>
        <w:ind w:firstLine="540"/>
        <w:jc w:val="both"/>
      </w:pPr>
    </w:p>
    <w:p w:rsidR="0009504D" w:rsidRPr="0089441F" w:rsidRDefault="0009504D">
      <w:pPr>
        <w:pStyle w:val="ConsPlusNormal"/>
        <w:jc w:val="both"/>
      </w:pPr>
      <w:r w:rsidRPr="0089441F">
        <w:t xml:space="preserve">где </w:t>
      </w:r>
      <w:r w:rsidRPr="0089441F">
        <w:rPr>
          <w:i/>
          <w:iCs/>
        </w:rPr>
        <w:t>d</w:t>
      </w:r>
      <w:r w:rsidRPr="0089441F">
        <w:rPr>
          <w:vertAlign w:val="subscript"/>
        </w:rPr>
        <w:t>15</w:t>
      </w:r>
      <w:r w:rsidRPr="0089441F">
        <w:t xml:space="preserve"> и </w:t>
      </w:r>
      <w:r w:rsidRPr="0089441F">
        <w:rPr>
          <w:i/>
          <w:iCs/>
        </w:rPr>
        <w:t>d</w:t>
      </w:r>
      <w:r w:rsidRPr="0089441F">
        <w:rPr>
          <w:vertAlign w:val="subscript"/>
        </w:rPr>
        <w:t>50</w:t>
      </w:r>
      <w:r w:rsidRPr="0089441F">
        <w:t xml:space="preserve"> - относительная плотность жидкости при температурах соответственно 15 °C и 50 °C;</w:t>
      </w:r>
    </w:p>
    <w:p w:rsidR="0009504D" w:rsidRPr="0089441F" w:rsidRDefault="0009504D">
      <w:pPr>
        <w:pStyle w:val="ConsPlusNormal"/>
        <w:spacing w:before="160"/>
        <w:ind w:firstLine="540"/>
        <w:jc w:val="both"/>
      </w:pPr>
      <w:r w:rsidRPr="0089441F">
        <w:rPr>
          <w:i/>
          <w:iCs/>
        </w:rPr>
        <w:t>t</w:t>
      </w:r>
      <w:r w:rsidRPr="0089441F">
        <w:rPr>
          <w:i/>
          <w:iCs/>
          <w:vertAlign w:val="subscript"/>
        </w:rPr>
        <w:t>F</w:t>
      </w:r>
      <w:r w:rsidRPr="0089441F">
        <w:t xml:space="preserve"> - средняя температура жидкости во время наполнения.</w:t>
      </w: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14</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ind w:firstLine="540"/>
        <w:jc w:val="both"/>
      </w:pPr>
    </w:p>
    <w:p w:rsidR="0009504D" w:rsidRPr="0089441F" w:rsidRDefault="0009504D">
      <w:pPr>
        <w:pStyle w:val="ConsPlusNormal"/>
        <w:jc w:val="center"/>
        <w:rPr>
          <w:b/>
          <w:bCs/>
        </w:rPr>
      </w:pPr>
      <w:bookmarkStart w:id="89" w:name="Par6932"/>
      <w:bookmarkEnd w:id="89"/>
      <w:r w:rsidRPr="0089441F">
        <w:rPr>
          <w:b/>
          <w:bCs/>
        </w:rPr>
        <w:t>ТАБЛИЦА</w:t>
      </w:r>
    </w:p>
    <w:p w:rsidR="0009504D" w:rsidRPr="0089441F" w:rsidRDefault="0009504D">
      <w:pPr>
        <w:pStyle w:val="ConsPlusNormal"/>
        <w:jc w:val="center"/>
        <w:rPr>
          <w:b/>
          <w:bCs/>
        </w:rPr>
      </w:pPr>
      <w:r w:rsidRPr="0089441F">
        <w:rPr>
          <w:b/>
          <w:bCs/>
        </w:rPr>
        <w:t>СОВМЕСТИМОСТИ ПРИ ПЕРЕВОЗКЕ ОПАСНЫХ ГРУЗОВ И ГРУЗОВ ОБЩЕГО НАЗНАЧЕНИЯ</w:t>
      </w:r>
    </w:p>
    <w:p w:rsidR="0009504D" w:rsidRPr="0089441F" w:rsidRDefault="0009504D">
      <w:pPr>
        <w:pStyle w:val="ConsPlusNormal"/>
      </w:pPr>
    </w:p>
    <w:p w:rsidR="0009504D" w:rsidRPr="0089441F" w:rsidRDefault="0009504D">
      <w:pPr>
        <w:pStyle w:val="ConsPlusNormal"/>
        <w:sectPr w:rsidR="0009504D" w:rsidRPr="0089441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35"/>
        <w:gridCol w:w="3825"/>
        <w:gridCol w:w="7290"/>
      </w:tblGrid>
      <w:tr w:rsidR="0009504D" w:rsidRPr="00E97D8D">
        <w:tc>
          <w:tcPr>
            <w:tcW w:w="4260" w:type="dxa"/>
            <w:gridSpan w:val="2"/>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lastRenderedPageBreak/>
              <w:t>Классы опасных грузов</w:t>
            </w:r>
          </w:p>
        </w:tc>
        <w:tc>
          <w:tcPr>
            <w:tcW w:w="729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Перечень грузов общего назначения, запрещенных к совместной перевозке</w:t>
            </w:r>
          </w:p>
        </w:tc>
      </w:tr>
      <w:tr w:rsidR="0009504D" w:rsidRPr="00E97D8D">
        <w:tc>
          <w:tcPr>
            <w:tcW w:w="426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1</w:t>
            </w:r>
          </w:p>
        </w:tc>
        <w:tc>
          <w:tcPr>
            <w:tcW w:w="72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Легкогорючие</w:t>
            </w:r>
          </w:p>
        </w:tc>
      </w:tr>
      <w:tr w:rsidR="0009504D" w:rsidRPr="00E97D8D">
        <w:tc>
          <w:tcPr>
            <w:tcW w:w="435" w:type="dxa"/>
            <w:vMerge w:val="restart"/>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2</w:t>
            </w:r>
          </w:p>
        </w:tc>
        <w:tc>
          <w:tcPr>
            <w:tcW w:w="38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pPr>
            <w:r w:rsidRPr="00E97D8D">
              <w:t>Легковоспламеняющиеся газы</w:t>
            </w:r>
          </w:p>
        </w:tc>
        <w:tc>
          <w:tcPr>
            <w:tcW w:w="729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pPr>
            <w:r w:rsidRPr="00E97D8D">
              <w:t>Легкогорючие, минеральные, растительные и животные жиры</w:t>
            </w:r>
          </w:p>
        </w:tc>
      </w:tr>
      <w:tr w:rsidR="0009504D" w:rsidRPr="00E97D8D">
        <w:tc>
          <w:tcPr>
            <w:tcW w:w="43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c>
          <w:tcPr>
            <w:tcW w:w="38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pPr>
            <w:r w:rsidRPr="00E97D8D">
              <w:t>невоспламеняющиеся, нетоксичные газы</w:t>
            </w:r>
          </w:p>
        </w:tc>
        <w:tc>
          <w:tcPr>
            <w:tcW w:w="729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pPr>
            <w:r w:rsidRPr="00E97D8D">
              <w:t>Запрещений нет</w:t>
            </w:r>
          </w:p>
        </w:tc>
      </w:tr>
      <w:tr w:rsidR="0009504D" w:rsidRPr="00E97D8D">
        <w:tc>
          <w:tcPr>
            <w:tcW w:w="43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c>
          <w:tcPr>
            <w:tcW w:w="38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pPr>
            <w:r w:rsidRPr="00E97D8D">
              <w:t>токсичные газы</w:t>
            </w:r>
          </w:p>
        </w:tc>
        <w:tc>
          <w:tcPr>
            <w:tcW w:w="729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pPr>
            <w:r w:rsidRPr="00E97D8D">
              <w:t>Продовольственные, хлебофуражные, парфюмерно-косметические, фармацевтические, домашние вещи</w:t>
            </w:r>
          </w:p>
        </w:tc>
      </w:tr>
      <w:tr w:rsidR="0009504D" w:rsidRPr="00E97D8D">
        <w:tc>
          <w:tcPr>
            <w:tcW w:w="426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3</w:t>
            </w:r>
          </w:p>
        </w:tc>
        <w:tc>
          <w:tcPr>
            <w:tcW w:w="72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Легкогорючие, продовольственные, домашние вещи, грузы, боящиеся намокания</w:t>
            </w:r>
          </w:p>
        </w:tc>
      </w:tr>
      <w:tr w:rsidR="0009504D" w:rsidRPr="00E97D8D">
        <w:tc>
          <w:tcPr>
            <w:tcW w:w="426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4.1</w:t>
            </w:r>
          </w:p>
        </w:tc>
        <w:tc>
          <w:tcPr>
            <w:tcW w:w="72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Легкогорючие, продовольственные</w:t>
            </w:r>
          </w:p>
        </w:tc>
      </w:tr>
      <w:tr w:rsidR="0009504D" w:rsidRPr="00E97D8D">
        <w:tc>
          <w:tcPr>
            <w:tcW w:w="426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4.2</w:t>
            </w:r>
          </w:p>
        </w:tc>
        <w:tc>
          <w:tcPr>
            <w:tcW w:w="72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Легкогорючие, продовольственные</w:t>
            </w:r>
          </w:p>
        </w:tc>
      </w:tr>
      <w:tr w:rsidR="0009504D" w:rsidRPr="00E97D8D">
        <w:tc>
          <w:tcPr>
            <w:tcW w:w="426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4.3</w:t>
            </w:r>
          </w:p>
        </w:tc>
        <w:tc>
          <w:tcPr>
            <w:tcW w:w="72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Легкогорючие, продовольственные, содержащие водные растворы</w:t>
            </w:r>
          </w:p>
        </w:tc>
      </w:tr>
      <w:tr w:rsidR="0009504D" w:rsidRPr="00E97D8D">
        <w:tc>
          <w:tcPr>
            <w:tcW w:w="426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5.1, 5.2</w:t>
            </w:r>
          </w:p>
        </w:tc>
        <w:tc>
          <w:tcPr>
            <w:tcW w:w="72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Легкогорючие, минеральные и растительные жиры, мука, крахмал, комбикорм и другие порошкообразные грузы</w:t>
            </w:r>
          </w:p>
        </w:tc>
      </w:tr>
      <w:tr w:rsidR="0009504D" w:rsidRPr="00E97D8D">
        <w:tc>
          <w:tcPr>
            <w:tcW w:w="426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6.1, 6.2</w:t>
            </w:r>
          </w:p>
        </w:tc>
        <w:tc>
          <w:tcPr>
            <w:tcW w:w="72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Продовольственные, хлебофуражные, парфюмерно-косметические, фармацевтические, домашние вещи</w:t>
            </w:r>
          </w:p>
        </w:tc>
      </w:tr>
      <w:tr w:rsidR="0009504D" w:rsidRPr="00E97D8D">
        <w:tc>
          <w:tcPr>
            <w:tcW w:w="426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7</w:t>
            </w:r>
          </w:p>
        </w:tc>
        <w:tc>
          <w:tcPr>
            <w:tcW w:w="72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Все грузы</w:t>
            </w:r>
          </w:p>
        </w:tc>
      </w:tr>
      <w:tr w:rsidR="0009504D" w:rsidRPr="00E97D8D">
        <w:tc>
          <w:tcPr>
            <w:tcW w:w="426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8</w:t>
            </w:r>
          </w:p>
        </w:tc>
        <w:tc>
          <w:tcPr>
            <w:tcW w:w="72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Цемент, стекло, фарфор, чугун, железо</w:t>
            </w:r>
          </w:p>
        </w:tc>
      </w:tr>
      <w:tr w:rsidR="0009504D" w:rsidRPr="00E97D8D">
        <w:tc>
          <w:tcPr>
            <w:tcW w:w="426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9</w:t>
            </w:r>
          </w:p>
        </w:tc>
        <w:tc>
          <w:tcPr>
            <w:tcW w:w="729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Легкогорючие, продовольственные</w:t>
            </w:r>
          </w:p>
        </w:tc>
      </w:tr>
    </w:tbl>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15</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ind w:firstLine="540"/>
        <w:jc w:val="both"/>
      </w:pPr>
    </w:p>
    <w:p w:rsidR="0009504D" w:rsidRPr="0089441F" w:rsidRDefault="0009504D">
      <w:pPr>
        <w:pStyle w:val="ConsPlusNormal"/>
        <w:jc w:val="center"/>
        <w:rPr>
          <w:b/>
          <w:bCs/>
        </w:rPr>
      </w:pPr>
      <w:bookmarkStart w:id="90" w:name="Par6976"/>
      <w:bookmarkEnd w:id="90"/>
      <w:r w:rsidRPr="0089441F">
        <w:rPr>
          <w:b/>
          <w:bCs/>
        </w:rPr>
        <w:t>ТАБЛИЦА</w:t>
      </w:r>
    </w:p>
    <w:p w:rsidR="0009504D" w:rsidRPr="0089441F" w:rsidRDefault="0009504D">
      <w:pPr>
        <w:pStyle w:val="ConsPlusNormal"/>
        <w:jc w:val="center"/>
        <w:rPr>
          <w:b/>
          <w:bCs/>
        </w:rPr>
      </w:pPr>
      <w:r w:rsidRPr="0089441F">
        <w:rPr>
          <w:b/>
          <w:bCs/>
        </w:rPr>
        <w:t>СОВМЕСТИМОСТИ ПРИ ПЕРЕВОЗКАХ ОПАСНЫХ ГРУЗОВ РАЗЛИЧНЫХ КЛАССОВ</w:t>
      </w:r>
    </w:p>
    <w:p w:rsidR="0009504D" w:rsidRPr="0089441F" w:rsidRDefault="0009504D">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15"/>
        <w:gridCol w:w="615"/>
        <w:gridCol w:w="615"/>
        <w:gridCol w:w="585"/>
        <w:gridCol w:w="585"/>
        <w:gridCol w:w="1155"/>
        <w:gridCol w:w="540"/>
        <w:gridCol w:w="540"/>
        <w:gridCol w:w="1095"/>
        <w:gridCol w:w="540"/>
        <w:gridCol w:w="540"/>
        <w:gridCol w:w="540"/>
        <w:gridCol w:w="540"/>
        <w:gridCol w:w="1155"/>
        <w:gridCol w:w="945"/>
        <w:gridCol w:w="795"/>
        <w:gridCol w:w="1305"/>
        <w:gridCol w:w="435"/>
        <w:gridCol w:w="540"/>
      </w:tblGrid>
      <w:tr w:rsidR="0009504D" w:rsidRPr="00E97D8D">
        <w:tc>
          <w:tcPr>
            <w:tcW w:w="181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 xml:space="preserve">Номера знаков </w:t>
            </w:r>
            <w:r w:rsidRPr="00E97D8D">
              <w:lastRenderedPageBreak/>
              <w:t>опасности</w:t>
            </w:r>
          </w:p>
        </w:tc>
        <w:tc>
          <w:tcPr>
            <w:tcW w:w="61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lastRenderedPageBreak/>
              <w:t>1</w:t>
            </w:r>
          </w:p>
        </w:tc>
        <w:tc>
          <w:tcPr>
            <w:tcW w:w="61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1.4</w:t>
            </w:r>
          </w:p>
        </w:tc>
        <w:tc>
          <w:tcPr>
            <w:tcW w:w="58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1.5</w:t>
            </w:r>
          </w:p>
        </w:tc>
        <w:tc>
          <w:tcPr>
            <w:tcW w:w="58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1.6</w:t>
            </w:r>
          </w:p>
        </w:tc>
        <w:tc>
          <w:tcPr>
            <w:tcW w:w="11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2.1 - 2.3</w:t>
            </w:r>
          </w:p>
        </w:tc>
        <w:tc>
          <w:tcPr>
            <w:tcW w:w="5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3</w:t>
            </w:r>
          </w:p>
        </w:tc>
        <w:tc>
          <w:tcPr>
            <w:tcW w:w="5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4.1</w:t>
            </w:r>
          </w:p>
        </w:tc>
        <w:tc>
          <w:tcPr>
            <w:tcW w:w="109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4.1 + 1</w:t>
            </w:r>
          </w:p>
        </w:tc>
        <w:tc>
          <w:tcPr>
            <w:tcW w:w="5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4.2</w:t>
            </w:r>
          </w:p>
        </w:tc>
        <w:tc>
          <w:tcPr>
            <w:tcW w:w="5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4.3</w:t>
            </w:r>
          </w:p>
        </w:tc>
        <w:tc>
          <w:tcPr>
            <w:tcW w:w="5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5.1</w:t>
            </w:r>
          </w:p>
        </w:tc>
        <w:tc>
          <w:tcPr>
            <w:tcW w:w="5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5.2</w:t>
            </w:r>
          </w:p>
        </w:tc>
        <w:tc>
          <w:tcPr>
            <w:tcW w:w="11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5.2 + 1</w:t>
            </w:r>
          </w:p>
        </w:tc>
        <w:tc>
          <w:tcPr>
            <w:tcW w:w="94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6.1</w:t>
            </w:r>
          </w:p>
        </w:tc>
        <w:tc>
          <w:tcPr>
            <w:tcW w:w="79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6.2</w:t>
            </w:r>
          </w:p>
        </w:tc>
        <w:tc>
          <w:tcPr>
            <w:tcW w:w="130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7A, B, C</w:t>
            </w:r>
          </w:p>
        </w:tc>
        <w:tc>
          <w:tcPr>
            <w:tcW w:w="43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8</w:t>
            </w:r>
          </w:p>
        </w:tc>
        <w:tc>
          <w:tcPr>
            <w:tcW w:w="54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9</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2.1 - 2.3</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3</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4.1</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4.1 + 1</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4.2</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4.3</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5.1</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d</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5.2</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5.2 + 1</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6.1</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6.2</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7A, B, C</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8</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18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9</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w:t>
            </w:r>
          </w:p>
        </w:tc>
        <w:tc>
          <w:tcPr>
            <w:tcW w:w="61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abc</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w:t>
            </w:r>
          </w:p>
        </w:tc>
        <w:tc>
          <w:tcPr>
            <w:tcW w:w="58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0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9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130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43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54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bl>
    <w:p w:rsidR="0009504D" w:rsidRPr="0089441F" w:rsidRDefault="0009504D">
      <w:pPr>
        <w:pStyle w:val="ConsPlusNormal"/>
        <w:sectPr w:rsidR="0009504D" w:rsidRPr="0089441F">
          <w:pgSz w:w="16838" w:h="11906" w:orient="landscape"/>
          <w:pgMar w:top="1701" w:right="1134" w:bottom="850" w:left="1134" w:header="0" w:footer="0" w:gutter="0"/>
          <w:cols w:space="720"/>
          <w:noEndnote/>
        </w:sectPr>
      </w:pPr>
    </w:p>
    <w:p w:rsidR="0009504D" w:rsidRPr="0089441F" w:rsidRDefault="0009504D">
      <w:pPr>
        <w:pStyle w:val="ConsPlusNormal"/>
        <w:ind w:firstLine="540"/>
        <w:jc w:val="both"/>
      </w:pPr>
    </w:p>
    <w:p w:rsidR="0009504D" w:rsidRPr="0089441F" w:rsidRDefault="0009504D">
      <w:pPr>
        <w:pStyle w:val="ConsPlusNormal"/>
        <w:ind w:firstLine="540"/>
        <w:jc w:val="both"/>
      </w:pPr>
      <w:r w:rsidRPr="0089441F">
        <w:t>Примечания:</w:t>
      </w:r>
    </w:p>
    <w:p w:rsidR="0009504D" w:rsidRPr="0089441F" w:rsidRDefault="0009504D">
      <w:pPr>
        <w:pStyle w:val="ConsPlusNormal"/>
        <w:spacing w:before="160"/>
        <w:ind w:firstLine="540"/>
        <w:jc w:val="both"/>
      </w:pPr>
      <w:r w:rsidRPr="0089441F">
        <w:t>1. X - совместная погрузка разрешается.</w:t>
      </w:r>
    </w:p>
    <w:p w:rsidR="0009504D" w:rsidRPr="0089441F" w:rsidRDefault="0009504D">
      <w:pPr>
        <w:pStyle w:val="ConsPlusNormal"/>
        <w:spacing w:before="160"/>
        <w:ind w:firstLine="540"/>
        <w:jc w:val="both"/>
      </w:pPr>
      <w:r w:rsidRPr="0089441F">
        <w:t>2. a - разрешается совместная погрузка с веществами и изделиями, имеющими идентификационный код 1.4 S.</w:t>
      </w:r>
    </w:p>
    <w:p w:rsidR="0009504D" w:rsidRPr="0089441F" w:rsidRDefault="0009504D">
      <w:pPr>
        <w:pStyle w:val="ConsPlusNormal"/>
        <w:spacing w:before="160"/>
        <w:ind w:firstLine="540"/>
        <w:jc w:val="both"/>
      </w:pPr>
      <w:r w:rsidRPr="0089441F">
        <w:t>3. b - разрешается совместная погрузка грузов класса 1 и спасательных средств класса 9 (N ООН 2990, 3072).</w:t>
      </w:r>
    </w:p>
    <w:p w:rsidR="0009504D" w:rsidRPr="0089441F" w:rsidRDefault="0009504D">
      <w:pPr>
        <w:pStyle w:val="ConsPlusNormal"/>
        <w:spacing w:before="160"/>
        <w:ind w:firstLine="540"/>
        <w:jc w:val="both"/>
      </w:pPr>
      <w:r w:rsidRPr="0089441F">
        <w:t>4. c - разрешается совместная погрузка газонаполнительных устройств надувных подушек, или модулей надувных подушек, или устройств предварительного натяжения ремней безопасности подкласса 1.4, группа совместимости G (N ООН 0503), и газонаполнительных устройств надувных подушек, или модулей надувных подушек, или устройств предварительного натяжения ремней безопасности класса 9 (N ООН 3268).</w:t>
      </w:r>
    </w:p>
    <w:p w:rsidR="0009504D" w:rsidRPr="0089441F" w:rsidRDefault="0009504D">
      <w:pPr>
        <w:pStyle w:val="ConsPlusNormal"/>
        <w:spacing w:before="160"/>
        <w:ind w:firstLine="540"/>
        <w:jc w:val="both"/>
      </w:pPr>
      <w:r w:rsidRPr="0089441F">
        <w:t>5. d - разрешается совместная погрузка бризантных взрывчатых веществ (за исключением N ООН 0083 взрывчатого бризантного вещества, тип С) и нитрата аммония (N ООН 1942 и 2067), а также нитратов щелочных металлов и нитратов щелочноземельных металлов при условии, что груз в целом рассматривается в качестве бризантных взрывчатых веществ класса 1 для целей размещения информационных табло, разделения, укладки и определения максимально допустимой нагрузки. К нитратам щелочных металлов относятся нитрат цезия (N ООН 1451), нитрат лития (N ООН 2722), нитрат калия (N ООН 1486), нитрат рубидия (N ООН 1477) и нитрат натрия (N ООН 1498). К нитратам щелочноземельных металлов относятся нитрат бария (N ООН 1466), нитрат бериллия (N ООН 2464), нитрат кальция (N ООН 1454), нитрат магния (N ООН 1474) и нитрат стронция (N ООН 1507).</w:t>
      </w: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16</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ind w:firstLine="540"/>
        <w:jc w:val="both"/>
      </w:pPr>
    </w:p>
    <w:p w:rsidR="0009504D" w:rsidRPr="0089441F" w:rsidRDefault="0009504D">
      <w:pPr>
        <w:pStyle w:val="ConsPlusNormal"/>
        <w:jc w:val="center"/>
        <w:rPr>
          <w:b/>
          <w:bCs/>
        </w:rPr>
      </w:pPr>
      <w:bookmarkStart w:id="91" w:name="Par7283"/>
      <w:bookmarkEnd w:id="91"/>
      <w:r w:rsidRPr="0089441F">
        <w:rPr>
          <w:b/>
          <w:bCs/>
        </w:rPr>
        <w:t>ПРЕДУПРЕДИТЕЛЬНЫЕ НАДПИСИ</w:t>
      </w:r>
    </w:p>
    <w:p w:rsidR="0009504D" w:rsidRPr="0089441F" w:rsidRDefault="0009504D">
      <w:pPr>
        <w:pStyle w:val="ConsPlusNormal"/>
        <w:jc w:val="center"/>
        <w:rPr>
          <w:b/>
          <w:bCs/>
        </w:rPr>
      </w:pPr>
      <w:r w:rsidRPr="0089441F">
        <w:rPr>
          <w:b/>
          <w:bCs/>
        </w:rPr>
        <w:t>И МАНИПУЛЯЦИОННЫЕ ЗНАКИ, НАНОСИМЫЕ НА УПАКОВКУ ОПАСНОГО ГРУЗА</w:t>
      </w:r>
    </w:p>
    <w:p w:rsidR="0009504D" w:rsidRPr="0089441F" w:rsidRDefault="0009504D">
      <w:pPr>
        <w:pStyle w:val="ConsPlusNormal"/>
      </w:pPr>
    </w:p>
    <w:p w:rsidR="0009504D" w:rsidRPr="0089441F" w:rsidRDefault="0009504D">
      <w:pPr>
        <w:pStyle w:val="ConsPlusNormal"/>
        <w:ind w:firstLine="540"/>
        <w:jc w:val="both"/>
      </w:pPr>
      <w:r w:rsidRPr="0089441F">
        <w:t>1. Манипуляционные знаки в зависимости от длины и ширины грузового места (упаковки) имеют размеры:</w:t>
      </w:r>
    </w:p>
    <w:p w:rsidR="0009504D" w:rsidRPr="0089441F" w:rsidRDefault="0009504D">
      <w:pPr>
        <w:pStyle w:val="ConsPlusNormal"/>
        <w:spacing w:before="160"/>
        <w:ind w:firstLine="540"/>
        <w:jc w:val="both"/>
      </w:pPr>
      <w:r w:rsidRPr="0089441F">
        <w:t>75 x 105 мм - при длине и ширине грузового места до 1 м включительно;</w:t>
      </w:r>
    </w:p>
    <w:p w:rsidR="0009504D" w:rsidRPr="0089441F" w:rsidRDefault="0009504D">
      <w:pPr>
        <w:pStyle w:val="ConsPlusNormal"/>
        <w:spacing w:before="160"/>
        <w:ind w:firstLine="540"/>
        <w:jc w:val="both"/>
      </w:pPr>
      <w:r w:rsidRPr="0089441F">
        <w:t>108 x 148 мм - при длине и ширине грузового места 1 м.</w:t>
      </w:r>
    </w:p>
    <w:p w:rsidR="0009504D" w:rsidRPr="0089441F" w:rsidRDefault="0009504D">
      <w:pPr>
        <w:pStyle w:val="ConsPlusNormal"/>
        <w:spacing w:before="160"/>
        <w:ind w:firstLine="540"/>
        <w:jc w:val="both"/>
      </w:pPr>
      <w:r w:rsidRPr="0089441F">
        <w:t>Допускается применение размера 148 x 210 мм при длине и ширине грузового места свыше 1,5 м.</w:t>
      </w:r>
    </w:p>
    <w:p w:rsidR="0009504D" w:rsidRPr="0089441F" w:rsidRDefault="0009504D">
      <w:pPr>
        <w:pStyle w:val="ConsPlusNormal"/>
        <w:spacing w:before="160"/>
        <w:ind w:firstLine="540"/>
        <w:jc w:val="both"/>
      </w:pPr>
      <w:r w:rsidRPr="0089441F">
        <w:t>2. Знаки и надписи должны быть черного цвета на светлых поверхностях и белого или светло-желтого на черных и темных.</w:t>
      </w:r>
    </w:p>
    <w:p w:rsidR="0009504D" w:rsidRPr="0089441F" w:rsidRDefault="0009504D">
      <w:pPr>
        <w:pStyle w:val="ConsPlusNormal"/>
        <w:spacing w:before="160"/>
        <w:ind w:firstLine="540"/>
        <w:jc w:val="both"/>
      </w:pPr>
      <w:bookmarkStart w:id="92" w:name="Par7291"/>
      <w:bookmarkEnd w:id="92"/>
      <w:r w:rsidRPr="0089441F">
        <w:t>3. Образцы манипуляционных знаков:</w:t>
      </w:r>
    </w:p>
    <w:p w:rsidR="0009504D" w:rsidRPr="0089441F" w:rsidRDefault="0009504D">
      <w:pPr>
        <w:pStyle w:val="ConsPlusNormal"/>
        <w:ind w:firstLine="540"/>
        <w:jc w:val="both"/>
      </w:pPr>
    </w:p>
    <w:p w:rsidR="0009504D" w:rsidRPr="0089441F" w:rsidRDefault="00DC7AF3">
      <w:pPr>
        <w:pStyle w:val="ConsPlusNormal"/>
        <w:jc w:val="center"/>
      </w:pPr>
      <w:r w:rsidRPr="0089441F">
        <w:rPr>
          <w:position w:val="-132"/>
        </w:rPr>
        <w:pict>
          <v:shape id="_x0000_i1090" type="#_x0000_t75" style="width:283.7pt;height:140.8pt">
            <v:imagedata r:id="rId80" o:title=""/>
          </v:shape>
        </w:pict>
      </w:r>
    </w:p>
    <w:p w:rsidR="0009504D" w:rsidRPr="0089441F" w:rsidRDefault="00DC7AF3">
      <w:pPr>
        <w:pStyle w:val="ConsPlusNormal"/>
        <w:jc w:val="center"/>
      </w:pPr>
      <w:r w:rsidRPr="0089441F">
        <w:rPr>
          <w:position w:val="-139"/>
        </w:rPr>
        <w:lastRenderedPageBreak/>
        <w:pict>
          <v:shape id="_x0000_i1091" type="#_x0000_t75" style="width:282.65pt;height:147.2pt">
            <v:imagedata r:id="rId81" o:title=""/>
          </v:shape>
        </w:pict>
      </w:r>
    </w:p>
    <w:p w:rsidR="0009504D" w:rsidRPr="0089441F" w:rsidRDefault="00DC7AF3">
      <w:pPr>
        <w:pStyle w:val="ConsPlusNormal"/>
        <w:jc w:val="center"/>
      </w:pPr>
      <w:r w:rsidRPr="0089441F">
        <w:rPr>
          <w:position w:val="-55"/>
        </w:rPr>
        <w:pict>
          <v:shape id="_x0000_i1092" type="#_x0000_t75" style="width:138.65pt;height:63.4pt">
            <v:imagedata r:id="rId82" o:title=""/>
          </v:shape>
        </w:pict>
      </w:r>
    </w:p>
    <w:p w:rsidR="0009504D" w:rsidRPr="0089441F" w:rsidRDefault="0009504D">
      <w:pPr>
        <w:pStyle w:val="ConsPlusNormal"/>
        <w:ind w:firstLine="540"/>
        <w:jc w:val="both"/>
      </w:pPr>
    </w:p>
    <w:p w:rsidR="0009504D" w:rsidRPr="0089441F" w:rsidRDefault="0009504D">
      <w:pPr>
        <w:pStyle w:val="ConsPlusNormal"/>
        <w:ind w:firstLine="540"/>
        <w:jc w:val="both"/>
      </w:pPr>
      <w:r w:rsidRPr="0089441F">
        <w:t>4. Описание манипуляционных знаков:</w:t>
      </w:r>
    </w:p>
    <w:p w:rsidR="0009504D" w:rsidRPr="0089441F" w:rsidRDefault="0009504D">
      <w:pPr>
        <w:pStyle w:val="ConsPlusNormal"/>
        <w:spacing w:before="160"/>
        <w:ind w:firstLine="540"/>
        <w:jc w:val="both"/>
      </w:pPr>
      <w:r w:rsidRPr="0089441F">
        <w:t>4.1. манипуляционные знаки должны соответствовать образцам, указанным на рисунках в пункте 3 настоящего приложения;</w:t>
      </w:r>
    </w:p>
    <w:p w:rsidR="0009504D" w:rsidRPr="0089441F" w:rsidRDefault="0009504D">
      <w:pPr>
        <w:pStyle w:val="ConsPlusNormal"/>
        <w:spacing w:before="160"/>
        <w:ind w:firstLine="540"/>
        <w:jc w:val="both"/>
      </w:pPr>
      <w:r w:rsidRPr="0089441F">
        <w:t>4.2. манипуляционные знаки должны указывать правильный способ обращения с грузом;</w:t>
      </w:r>
    </w:p>
    <w:p w:rsidR="0009504D" w:rsidRPr="0089441F" w:rsidRDefault="0009504D">
      <w:pPr>
        <w:pStyle w:val="ConsPlusNormal"/>
        <w:spacing w:before="160"/>
        <w:ind w:firstLine="540"/>
        <w:jc w:val="both"/>
      </w:pPr>
      <w:r w:rsidRPr="0089441F">
        <w:t>4.3. знак "а" имеет значение "Осторожно, хрупкое". Знак наносится на тару с бьющимися, хрупкими, ломкими, прецизионными и другими реагирующими на сотрясания грузами;</w:t>
      </w:r>
    </w:p>
    <w:p w:rsidR="0009504D" w:rsidRPr="0089441F" w:rsidRDefault="0009504D">
      <w:pPr>
        <w:pStyle w:val="ConsPlusNormal"/>
        <w:spacing w:before="160"/>
        <w:ind w:firstLine="540"/>
        <w:jc w:val="both"/>
      </w:pPr>
      <w:r w:rsidRPr="0089441F">
        <w:t>4.4. знак "б" имеет значение "Крюками не брать". Знак наносится на тару, когда при ПРР недопустимо употребление крюков (груз в мягкой таре, кипах);</w:t>
      </w:r>
    </w:p>
    <w:p w:rsidR="0009504D" w:rsidRPr="0089441F" w:rsidRDefault="0009504D">
      <w:pPr>
        <w:pStyle w:val="ConsPlusNormal"/>
        <w:spacing w:before="160"/>
        <w:ind w:firstLine="540"/>
        <w:jc w:val="both"/>
      </w:pPr>
      <w:r w:rsidRPr="0089441F">
        <w:t>4.5. знак "в" имеет значение "Верх". Знак наносят на тару, когда грузовое место при любых манипуляциях с ним должно находиться в указанном положении;</w:t>
      </w:r>
    </w:p>
    <w:p w:rsidR="0009504D" w:rsidRPr="0089441F" w:rsidRDefault="0009504D">
      <w:pPr>
        <w:pStyle w:val="ConsPlusNormal"/>
        <w:spacing w:before="160"/>
        <w:ind w:firstLine="540"/>
        <w:jc w:val="both"/>
      </w:pPr>
      <w:r w:rsidRPr="0089441F">
        <w:t>4.6. знак "г" имеет значение "Беречь от нагрева". Знак наносится на тару, когда груз следует предохранять от нагрева;</w:t>
      </w:r>
    </w:p>
    <w:p w:rsidR="0009504D" w:rsidRPr="0089441F" w:rsidRDefault="0009504D">
      <w:pPr>
        <w:pStyle w:val="ConsPlusNormal"/>
        <w:spacing w:before="160"/>
        <w:ind w:firstLine="540"/>
        <w:jc w:val="both"/>
      </w:pPr>
      <w:r w:rsidRPr="0089441F">
        <w:t>4.7. знак "д" имеет значение "Место строповки". Знак наносится на тару, когда груз следует стропить только в определенных местах;</w:t>
      </w:r>
    </w:p>
    <w:p w:rsidR="0009504D" w:rsidRPr="0089441F" w:rsidRDefault="0009504D">
      <w:pPr>
        <w:pStyle w:val="ConsPlusNormal"/>
        <w:spacing w:before="160"/>
        <w:ind w:firstLine="540"/>
        <w:jc w:val="both"/>
      </w:pPr>
      <w:r w:rsidRPr="0089441F">
        <w:t>4.8. знак "е" имеет значение "Беречь от влаги". Знак наносится на тару, когда груз должен быть предохранен от сырости;</w:t>
      </w:r>
    </w:p>
    <w:p w:rsidR="0009504D" w:rsidRPr="0089441F" w:rsidRDefault="0009504D">
      <w:pPr>
        <w:pStyle w:val="ConsPlusNormal"/>
        <w:spacing w:before="160"/>
        <w:ind w:firstLine="540"/>
        <w:jc w:val="both"/>
      </w:pPr>
      <w:r w:rsidRPr="0089441F">
        <w:t>4.9. знак "ж" имеет значение "Центр тяжести". Знак наносится на крупногабаритную тару, когда центр тяжести груза находится вне геометрического центра;</w:t>
      </w:r>
    </w:p>
    <w:p w:rsidR="0009504D" w:rsidRPr="0089441F" w:rsidRDefault="0009504D">
      <w:pPr>
        <w:pStyle w:val="ConsPlusNormal"/>
        <w:spacing w:before="160"/>
        <w:ind w:firstLine="540"/>
        <w:jc w:val="both"/>
      </w:pPr>
      <w:r w:rsidRPr="0089441F">
        <w:t>4.10. знак "з" имеет значение "Герметичная упаковка". Знак указывает на то, что запрещается открывать и повреждать тару во время транспортировки и хранения, он наносится, когда груз особенно чувствителен к воздействию окружающей среды;</w:t>
      </w:r>
    </w:p>
    <w:p w:rsidR="0009504D" w:rsidRPr="0089441F" w:rsidRDefault="0009504D">
      <w:pPr>
        <w:pStyle w:val="ConsPlusNormal"/>
        <w:spacing w:before="160"/>
        <w:ind w:firstLine="540"/>
        <w:jc w:val="both"/>
      </w:pPr>
      <w:r w:rsidRPr="0089441F">
        <w:t>4.11. знак "и" имеет значение "Беречь от излучения". Знак указывает на то, что любой из видов излучения может влиять на свойства груза или изменять их (например, непроявленные фотопленки);</w:t>
      </w:r>
    </w:p>
    <w:p w:rsidR="0009504D" w:rsidRPr="0089441F" w:rsidRDefault="0009504D">
      <w:pPr>
        <w:pStyle w:val="ConsPlusNormal"/>
        <w:spacing w:before="160"/>
        <w:ind w:firstLine="540"/>
        <w:jc w:val="both"/>
      </w:pPr>
      <w:r w:rsidRPr="0089441F">
        <w:t>4.12. знак "к" имеет значение "Беречь от тепла и радиоактивного излучения". Знак указывает на то, что тепло или проникновение излучения может снизить или уничтожить ценность груза;</w:t>
      </w:r>
    </w:p>
    <w:p w:rsidR="0009504D" w:rsidRPr="0089441F" w:rsidRDefault="0009504D">
      <w:pPr>
        <w:pStyle w:val="ConsPlusNormal"/>
        <w:spacing w:before="160"/>
        <w:ind w:firstLine="540"/>
        <w:jc w:val="both"/>
      </w:pPr>
      <w:r w:rsidRPr="0089441F">
        <w:t>4.13. знак "л" имеет значение "Ограничение температуры". Знак указывает диапазон температур, при которых следует хранить груз или манипулировать им;</w:t>
      </w:r>
    </w:p>
    <w:p w:rsidR="0009504D" w:rsidRPr="0089441F" w:rsidRDefault="0009504D">
      <w:pPr>
        <w:pStyle w:val="ConsPlusNormal"/>
        <w:spacing w:before="160"/>
        <w:ind w:firstLine="540"/>
        <w:jc w:val="both"/>
      </w:pPr>
      <w:r w:rsidRPr="0089441F">
        <w:t>4.14. знак "м" имеет значение "Здесь поднимать с использованием тележки запрещается". Знак указывает места, где нельзя применять тележку при подъеме груза;</w:t>
      </w:r>
    </w:p>
    <w:p w:rsidR="0009504D" w:rsidRPr="0089441F" w:rsidRDefault="0009504D">
      <w:pPr>
        <w:pStyle w:val="ConsPlusNormal"/>
        <w:spacing w:before="160"/>
        <w:ind w:firstLine="540"/>
        <w:jc w:val="both"/>
      </w:pPr>
      <w:r w:rsidRPr="0089441F">
        <w:t>4.15. знак "н" имеет значение "Штабелировать запрещается". На груз с данным знаком при перевозке и хранении не допускается класть другие грузы;</w:t>
      </w:r>
    </w:p>
    <w:p w:rsidR="0009504D" w:rsidRPr="0089441F" w:rsidRDefault="0009504D">
      <w:pPr>
        <w:pStyle w:val="ConsPlusNormal"/>
        <w:spacing w:before="160"/>
        <w:ind w:firstLine="540"/>
        <w:jc w:val="both"/>
      </w:pPr>
      <w:r w:rsidRPr="0089441F">
        <w:t>4.16. знак "о" имеет значение "Поднимать непосредственно за груз", то есть поднимать груз за упаковку запрещается;</w:t>
      </w:r>
    </w:p>
    <w:p w:rsidR="0009504D" w:rsidRPr="0089441F" w:rsidRDefault="0009504D">
      <w:pPr>
        <w:pStyle w:val="ConsPlusNormal"/>
        <w:spacing w:before="160"/>
        <w:ind w:firstLine="540"/>
        <w:jc w:val="both"/>
      </w:pPr>
      <w:r w:rsidRPr="0089441F">
        <w:t>4.17. знак "п" имеет значение "Открывать здесь";</w:t>
      </w:r>
    </w:p>
    <w:p w:rsidR="0009504D" w:rsidRPr="0089441F" w:rsidRDefault="0009504D">
      <w:pPr>
        <w:pStyle w:val="ConsPlusNormal"/>
        <w:spacing w:before="160"/>
        <w:ind w:firstLine="540"/>
        <w:jc w:val="both"/>
      </w:pPr>
      <w:r w:rsidRPr="0089441F">
        <w:t>4.18. знак "р" имеет значение "Не катить";</w:t>
      </w:r>
    </w:p>
    <w:p w:rsidR="0009504D" w:rsidRPr="0089441F" w:rsidRDefault="0009504D">
      <w:pPr>
        <w:pStyle w:val="ConsPlusNormal"/>
        <w:spacing w:before="160"/>
        <w:ind w:firstLine="540"/>
        <w:jc w:val="both"/>
      </w:pPr>
      <w:r w:rsidRPr="0089441F">
        <w:t>4.19. знак "с" имеет значение "Штабелирование ограничено";</w:t>
      </w:r>
    </w:p>
    <w:p w:rsidR="0009504D" w:rsidRPr="0089441F" w:rsidRDefault="0009504D">
      <w:pPr>
        <w:pStyle w:val="ConsPlusNormal"/>
        <w:spacing w:before="160"/>
        <w:ind w:firstLine="540"/>
        <w:jc w:val="both"/>
      </w:pPr>
      <w:r w:rsidRPr="0089441F">
        <w:t xml:space="preserve">4.20. знак "т" имеет значение "Зажимать здесь". Знак указывает места, где следует брать груз с использованием </w:t>
      </w:r>
      <w:r w:rsidRPr="0089441F">
        <w:lastRenderedPageBreak/>
        <w:t>зажимов.</w:t>
      </w:r>
    </w:p>
    <w:p w:rsidR="0009504D" w:rsidRPr="0089441F" w:rsidRDefault="0009504D">
      <w:pPr>
        <w:pStyle w:val="ConsPlusNormal"/>
        <w:ind w:firstLine="540"/>
        <w:jc w:val="both"/>
      </w:pP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pPr>
    </w:p>
    <w:p w:rsidR="0009504D" w:rsidRPr="0089441F" w:rsidRDefault="0009504D">
      <w:pPr>
        <w:pStyle w:val="ConsPlusNormal"/>
      </w:pPr>
    </w:p>
    <w:p w:rsidR="0009504D" w:rsidRPr="0089441F" w:rsidRDefault="0009504D">
      <w:pPr>
        <w:pStyle w:val="ConsPlusNormal"/>
        <w:jc w:val="right"/>
        <w:outlineLvl w:val="1"/>
      </w:pPr>
      <w:r w:rsidRPr="0089441F">
        <w:t>Приложение 17</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jc w:val="right"/>
      </w:pPr>
    </w:p>
    <w:p w:rsidR="0009504D" w:rsidRPr="0089441F" w:rsidRDefault="0009504D">
      <w:pPr>
        <w:pStyle w:val="ConsPlusNormal"/>
        <w:jc w:val="right"/>
      </w:pPr>
      <w:bookmarkStart w:id="93" w:name="Par7330"/>
      <w:bookmarkEnd w:id="93"/>
      <w:r w:rsidRPr="0089441F">
        <w:t>Форма</w:t>
      </w:r>
    </w:p>
    <w:p w:rsidR="0009504D" w:rsidRPr="0089441F" w:rsidRDefault="0009504D">
      <w:pPr>
        <w:pStyle w:val="ConsPlusNormal"/>
        <w:jc w:val="right"/>
      </w:pPr>
    </w:p>
    <w:p w:rsidR="0009504D" w:rsidRPr="0089441F" w:rsidRDefault="0009504D">
      <w:pPr>
        <w:pStyle w:val="ConsPlusNormal"/>
        <w:jc w:val="center"/>
      </w:pPr>
      <w:r w:rsidRPr="0089441F">
        <w:rPr>
          <w:b/>
          <w:bCs/>
        </w:rPr>
        <w:t>СВИДЕТЕЛЬСТВО</w:t>
      </w:r>
    </w:p>
    <w:p w:rsidR="0009504D" w:rsidRPr="0089441F" w:rsidRDefault="0009504D">
      <w:pPr>
        <w:pStyle w:val="ConsPlusNormal"/>
        <w:jc w:val="center"/>
      </w:pPr>
      <w:r w:rsidRPr="0089441F">
        <w:rPr>
          <w:b/>
          <w:bCs/>
        </w:rPr>
        <w:t>о проверке цистерны для перевозки опасных грузов</w:t>
      </w:r>
    </w:p>
    <w:p w:rsidR="0009504D" w:rsidRPr="0089441F" w:rsidRDefault="0009504D">
      <w:pPr>
        <w:pStyle w:val="ConsPlusNormal"/>
        <w:jc w:val="center"/>
      </w:pPr>
    </w:p>
    <w:p w:rsidR="0009504D" w:rsidRPr="0089441F" w:rsidRDefault="0009504D">
      <w:pPr>
        <w:pStyle w:val="ConsPlusNormal"/>
        <w:jc w:val="center"/>
        <w:sectPr w:rsidR="0009504D" w:rsidRPr="0089441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760"/>
        <w:gridCol w:w="1095"/>
        <w:gridCol w:w="435"/>
        <w:gridCol w:w="1230"/>
        <w:gridCol w:w="435"/>
        <w:gridCol w:w="405"/>
        <w:gridCol w:w="945"/>
        <w:gridCol w:w="720"/>
        <w:gridCol w:w="1410"/>
        <w:gridCol w:w="435"/>
        <w:gridCol w:w="1665"/>
        <w:gridCol w:w="1020"/>
        <w:gridCol w:w="1020"/>
        <w:gridCol w:w="945"/>
      </w:tblGrid>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Наименование организации, адрес</w:t>
            </w: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Свидетельство о проверке цистерны для перевозки опасных грузов</w:t>
            </w:r>
          </w:p>
        </w:tc>
      </w:tr>
      <w:tr w:rsidR="0009504D" w:rsidRPr="00E97D8D">
        <w:tc>
          <w:tcPr>
            <w:tcW w:w="5760" w:type="dxa"/>
            <w:tcBorders>
              <w:top w:val="single" w:sz="4" w:space="0" w:color="auto"/>
              <w:left w:val="single" w:sz="4" w:space="0" w:color="auto"/>
              <w:bottom w:val="single" w:sz="4" w:space="0" w:color="auto"/>
            </w:tcBorders>
          </w:tcPr>
          <w:p w:rsidR="0009504D" w:rsidRPr="00E97D8D" w:rsidRDefault="0009504D">
            <w:pPr>
              <w:pStyle w:val="ConsPlusNormal"/>
            </w:pPr>
            <w:r w:rsidRPr="00E97D8D">
              <w:t>Дата _________</w:t>
            </w:r>
          </w:p>
        </w:tc>
        <w:tc>
          <w:tcPr>
            <w:tcW w:w="4545" w:type="dxa"/>
            <w:gridSpan w:val="6"/>
            <w:tcBorders>
              <w:top w:val="single" w:sz="4" w:space="0" w:color="auto"/>
              <w:bottom w:val="single" w:sz="4" w:space="0" w:color="auto"/>
            </w:tcBorders>
          </w:tcPr>
          <w:p w:rsidR="0009504D" w:rsidRPr="00E97D8D" w:rsidRDefault="0009504D">
            <w:pPr>
              <w:pStyle w:val="ConsPlusNormal"/>
            </w:pPr>
          </w:p>
        </w:tc>
        <w:tc>
          <w:tcPr>
            <w:tcW w:w="7215" w:type="dxa"/>
            <w:gridSpan w:val="7"/>
            <w:tcBorders>
              <w:top w:val="single" w:sz="4" w:space="0" w:color="auto"/>
              <w:bottom w:val="single" w:sz="4" w:space="0" w:color="auto"/>
              <w:right w:val="single" w:sz="4" w:space="0" w:color="auto"/>
            </w:tcBorders>
          </w:tcPr>
          <w:p w:rsidR="0009504D" w:rsidRPr="00E97D8D" w:rsidRDefault="0009504D">
            <w:pPr>
              <w:pStyle w:val="ConsPlusNormal"/>
              <w:jc w:val="right"/>
            </w:pPr>
            <w:r w:rsidRPr="00E97D8D">
              <w:t>N ________</w:t>
            </w:r>
          </w:p>
        </w:tc>
      </w:tr>
      <w:tr w:rsidR="0009504D" w:rsidRPr="00E97D8D">
        <w:tc>
          <w:tcPr>
            <w:tcW w:w="8955" w:type="dxa"/>
            <w:gridSpan w:val="5"/>
            <w:tcBorders>
              <w:top w:val="single" w:sz="4" w:space="0" w:color="auto"/>
              <w:left w:val="single" w:sz="4" w:space="0" w:color="auto"/>
              <w:bottom w:val="single" w:sz="4" w:space="0" w:color="auto"/>
            </w:tcBorders>
          </w:tcPr>
          <w:p w:rsidR="0009504D" w:rsidRPr="00E97D8D" w:rsidRDefault="0009504D">
            <w:pPr>
              <w:pStyle w:val="ConsPlusNormal"/>
              <w:jc w:val="center"/>
            </w:pPr>
            <w:r w:rsidRPr="00E97D8D">
              <w:t>Сведения о владельце</w:t>
            </w:r>
          </w:p>
        </w:tc>
        <w:tc>
          <w:tcPr>
            <w:tcW w:w="8565" w:type="dxa"/>
            <w:gridSpan w:val="9"/>
            <w:tcBorders>
              <w:top w:val="single" w:sz="4" w:space="0" w:color="auto"/>
              <w:bottom w:val="single" w:sz="4" w:space="0" w:color="auto"/>
              <w:right w:val="single" w:sz="4" w:space="0" w:color="auto"/>
            </w:tcBorders>
          </w:tcPr>
          <w:p w:rsidR="0009504D" w:rsidRPr="00E97D8D" w:rsidRDefault="0009504D">
            <w:pPr>
              <w:pStyle w:val="ConsPlusNormal"/>
              <w:jc w:val="center"/>
            </w:pPr>
            <w:r w:rsidRPr="00E97D8D">
              <w:t>Сведения о цистерне</w:t>
            </w:r>
          </w:p>
        </w:tc>
      </w:tr>
      <w:tr w:rsidR="0009504D" w:rsidRPr="00E97D8D">
        <w:tc>
          <w:tcPr>
            <w:tcW w:w="8955" w:type="dxa"/>
            <w:gridSpan w:val="5"/>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Номер протокола испытаний:</w:t>
            </w:r>
          </w:p>
          <w:p w:rsidR="0009504D" w:rsidRPr="00E97D8D" w:rsidRDefault="0009504D">
            <w:pPr>
              <w:pStyle w:val="ConsPlusNormal"/>
            </w:pPr>
            <w:r w:rsidRPr="00E97D8D">
              <w:t>_________________________________________________________</w:t>
            </w:r>
          </w:p>
          <w:p w:rsidR="0009504D" w:rsidRPr="00E97D8D" w:rsidRDefault="0009504D">
            <w:pPr>
              <w:pStyle w:val="ConsPlusNormal"/>
            </w:pPr>
            <w:r w:rsidRPr="00E97D8D">
              <w:t>Заявитель/пользователь</w:t>
            </w:r>
          </w:p>
          <w:p w:rsidR="0009504D" w:rsidRPr="00E97D8D" w:rsidRDefault="0009504D">
            <w:pPr>
              <w:pStyle w:val="ConsPlusNormal"/>
            </w:pPr>
            <w:r w:rsidRPr="00E97D8D">
              <w:t>_________________________________________________________</w:t>
            </w:r>
          </w:p>
          <w:p w:rsidR="0009504D" w:rsidRPr="00E97D8D" w:rsidRDefault="0009504D">
            <w:pPr>
              <w:pStyle w:val="ConsPlusNormal"/>
            </w:pPr>
            <w:r w:rsidRPr="00E97D8D">
              <w:t>Улица _________________________________________________________</w:t>
            </w:r>
          </w:p>
          <w:p w:rsidR="0009504D" w:rsidRPr="00E97D8D" w:rsidRDefault="0009504D">
            <w:pPr>
              <w:pStyle w:val="ConsPlusNormal"/>
            </w:pPr>
            <w:r w:rsidRPr="00E97D8D">
              <w:t>Индекс _________________________________________________________</w:t>
            </w:r>
          </w:p>
          <w:p w:rsidR="0009504D" w:rsidRPr="00E97D8D" w:rsidRDefault="0009504D">
            <w:pPr>
              <w:pStyle w:val="ConsPlusNormal"/>
            </w:pPr>
            <w:r w:rsidRPr="00E97D8D">
              <w:t>Населенный пункт</w:t>
            </w:r>
          </w:p>
          <w:p w:rsidR="0009504D" w:rsidRPr="00E97D8D" w:rsidRDefault="0009504D">
            <w:pPr>
              <w:pStyle w:val="ConsPlusNormal"/>
            </w:pPr>
            <w:r w:rsidRPr="00E97D8D">
              <w:t>_________________________________________________________</w:t>
            </w:r>
          </w:p>
          <w:p w:rsidR="0009504D" w:rsidRPr="00E97D8D" w:rsidRDefault="0009504D">
            <w:pPr>
              <w:pStyle w:val="ConsPlusNormal"/>
            </w:pPr>
            <w:r w:rsidRPr="00E97D8D">
              <w:t>Страна: _________________________________________________________</w:t>
            </w:r>
          </w:p>
        </w:tc>
        <w:tc>
          <w:tcPr>
            <w:tcW w:w="8565" w:type="dxa"/>
            <w:gridSpan w:val="9"/>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ind w:left="450"/>
            </w:pPr>
            <w:r w:rsidRPr="00E97D8D">
              <w:t>Марка _____________________________________________________</w:t>
            </w:r>
          </w:p>
          <w:p w:rsidR="0009504D" w:rsidRPr="00E97D8D" w:rsidRDefault="0009504D">
            <w:pPr>
              <w:pStyle w:val="ConsPlusNormal"/>
              <w:ind w:left="450"/>
            </w:pPr>
            <w:r w:rsidRPr="00E97D8D">
              <w:t>Номер утверждения типа _____________________________________________________</w:t>
            </w:r>
          </w:p>
          <w:p w:rsidR="0009504D" w:rsidRPr="00E97D8D" w:rsidRDefault="0009504D">
            <w:pPr>
              <w:pStyle w:val="ConsPlusNormal"/>
              <w:ind w:left="450"/>
            </w:pPr>
            <w:r w:rsidRPr="00E97D8D">
              <w:t>Производитель _____________________________________________________</w:t>
            </w:r>
          </w:p>
          <w:p w:rsidR="0009504D" w:rsidRPr="00E97D8D" w:rsidRDefault="0009504D">
            <w:pPr>
              <w:pStyle w:val="ConsPlusNormal"/>
              <w:ind w:left="450"/>
            </w:pPr>
            <w:r w:rsidRPr="00E97D8D">
              <w:t>Год выпуска _____________________________________________________</w:t>
            </w:r>
          </w:p>
          <w:p w:rsidR="0009504D" w:rsidRPr="00E97D8D" w:rsidRDefault="0009504D">
            <w:pPr>
              <w:pStyle w:val="ConsPlusNormal"/>
              <w:ind w:left="450"/>
            </w:pPr>
            <w:r w:rsidRPr="00E97D8D">
              <w:t>Заводской номер _____________________________________________________</w:t>
            </w:r>
          </w:p>
          <w:p w:rsidR="0009504D" w:rsidRPr="00E97D8D" w:rsidRDefault="0009504D">
            <w:pPr>
              <w:pStyle w:val="ConsPlusNormal"/>
              <w:ind w:left="450"/>
            </w:pPr>
            <w:r w:rsidRPr="00E97D8D">
              <w:t>VIN (номер шасси) _____________________________________________________</w:t>
            </w:r>
          </w:p>
          <w:p w:rsidR="0009504D" w:rsidRPr="00E97D8D" w:rsidRDefault="0009504D">
            <w:pPr>
              <w:pStyle w:val="ConsPlusNormal"/>
              <w:ind w:left="450"/>
            </w:pPr>
            <w:r w:rsidRPr="00E97D8D">
              <w:t>Регистрационный знак транспортного средства _____________________________________________________</w:t>
            </w:r>
          </w:p>
          <w:p w:rsidR="0009504D" w:rsidRPr="00E97D8D" w:rsidRDefault="0009504D">
            <w:pPr>
              <w:pStyle w:val="ConsPlusNormal"/>
              <w:ind w:left="450"/>
            </w:pPr>
            <w:r w:rsidRPr="00E97D8D">
              <w:t>Регистрационный номер _____________________________________________________</w:t>
            </w:r>
          </w:p>
          <w:p w:rsidR="0009504D" w:rsidRPr="00E97D8D" w:rsidRDefault="0009504D">
            <w:pPr>
              <w:pStyle w:val="ConsPlusNormal"/>
              <w:ind w:left="450"/>
            </w:pPr>
            <w:r w:rsidRPr="00E97D8D">
              <w:t>Код цистерны _____________________________________________________</w:t>
            </w:r>
          </w:p>
          <w:p w:rsidR="0009504D" w:rsidRPr="00E97D8D" w:rsidRDefault="0009504D">
            <w:pPr>
              <w:pStyle w:val="ConsPlusNormal"/>
              <w:ind w:left="450"/>
            </w:pPr>
            <w:r w:rsidRPr="00E97D8D">
              <w:t>Специальные положения ____________________________________________________</w:t>
            </w: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Технические характеристики цистерны</w:t>
            </w: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Толщина стенки корпуса, установленная:________ мм, фактическая: ___________________мм</w:t>
            </w:r>
          </w:p>
          <w:p w:rsidR="0009504D" w:rsidRPr="00E97D8D" w:rsidRDefault="0009504D">
            <w:pPr>
              <w:pStyle w:val="ConsPlusNormal"/>
            </w:pPr>
            <w:r w:rsidRPr="00E97D8D">
              <w:t>Толщина днища, установленная: _______________ мм, фактическая: ___________________мм</w:t>
            </w:r>
          </w:p>
          <w:p w:rsidR="0009504D" w:rsidRPr="00E97D8D" w:rsidRDefault="0009504D">
            <w:pPr>
              <w:pStyle w:val="ConsPlusNormal"/>
            </w:pPr>
            <w:r w:rsidRPr="00E97D8D">
              <w:t>Толщина перегородок, установленная: __________ мм, фактическая: ___________________мм</w:t>
            </w:r>
          </w:p>
          <w:p w:rsidR="0009504D" w:rsidRPr="00E97D8D" w:rsidRDefault="0009504D">
            <w:pPr>
              <w:pStyle w:val="ConsPlusNormal"/>
            </w:pPr>
            <w:r w:rsidRPr="00E97D8D">
              <w:t>Расчетное давление: минимальное _____________ МПа, максимальное __________________МПа</w:t>
            </w:r>
          </w:p>
          <w:p w:rsidR="0009504D" w:rsidRPr="00E97D8D" w:rsidRDefault="0009504D">
            <w:pPr>
              <w:pStyle w:val="ConsPlusNormal"/>
            </w:pPr>
            <w:r w:rsidRPr="00E97D8D">
              <w:t>Испытательное давление: ___________________________________ МПа</w:t>
            </w:r>
          </w:p>
          <w:p w:rsidR="0009504D" w:rsidRPr="00E97D8D" w:rsidRDefault="0009504D">
            <w:pPr>
              <w:pStyle w:val="ConsPlusNormal"/>
            </w:pPr>
            <w:r w:rsidRPr="00E97D8D">
              <w:t>Максимально допустимое рабочее давление: ___________________ МПа</w:t>
            </w:r>
          </w:p>
          <w:p w:rsidR="0009504D" w:rsidRPr="00E97D8D" w:rsidRDefault="0009504D">
            <w:pPr>
              <w:pStyle w:val="ConsPlusNormal"/>
            </w:pPr>
            <w:r w:rsidRPr="00E97D8D">
              <w:t>Внешнее расчетное давление: ________________________________ МПа</w:t>
            </w:r>
          </w:p>
        </w:tc>
      </w:tr>
      <w:tr w:rsidR="0009504D" w:rsidRPr="00E97D8D">
        <w:tc>
          <w:tcPr>
            <w:tcW w:w="576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Секции цистерны</w:t>
            </w:r>
          </w:p>
        </w:tc>
        <w:tc>
          <w:tcPr>
            <w:tcW w:w="153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w:t>
            </w:r>
          </w:p>
        </w:tc>
        <w:tc>
          <w:tcPr>
            <w:tcW w:w="1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2</w:t>
            </w:r>
          </w:p>
        </w:tc>
        <w:tc>
          <w:tcPr>
            <w:tcW w:w="84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w:t>
            </w:r>
          </w:p>
        </w:tc>
        <w:tc>
          <w:tcPr>
            <w:tcW w:w="1665"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4</w:t>
            </w:r>
          </w:p>
        </w:tc>
        <w:tc>
          <w:tcPr>
            <w:tcW w:w="1845"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w:t>
            </w:r>
          </w:p>
        </w:tc>
        <w:tc>
          <w:tcPr>
            <w:tcW w:w="16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w:t>
            </w:r>
          </w:p>
        </w:tc>
        <w:tc>
          <w:tcPr>
            <w:tcW w:w="10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7</w:t>
            </w:r>
          </w:p>
        </w:tc>
        <w:tc>
          <w:tcPr>
            <w:tcW w:w="10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8</w:t>
            </w: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общая</w:t>
            </w:r>
          </w:p>
        </w:tc>
      </w:tr>
      <w:tr w:rsidR="0009504D" w:rsidRPr="00E97D8D">
        <w:tc>
          <w:tcPr>
            <w:tcW w:w="576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Вместимость, л</w:t>
            </w:r>
          </w:p>
        </w:tc>
        <w:tc>
          <w:tcPr>
            <w:tcW w:w="153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23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840"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665"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845"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6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0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102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Проверка проведена в соответствии с требованиями Правил и программой проверки цистерн для перевозки опасных грузов</w:t>
            </w: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Проверки и испытания</w:t>
            </w:r>
          </w:p>
        </w:tc>
      </w:tr>
      <w:tr w:rsidR="0009504D" w:rsidRPr="00E97D8D">
        <w:tc>
          <w:tcPr>
            <w:tcW w:w="8955" w:type="dxa"/>
            <w:gridSpan w:val="5"/>
            <w:tcBorders>
              <w:top w:val="single" w:sz="4" w:space="0" w:color="auto"/>
              <w:left w:val="single" w:sz="4" w:space="0" w:color="auto"/>
              <w:bottom w:val="single" w:sz="4" w:space="0" w:color="auto"/>
            </w:tcBorders>
          </w:tcPr>
          <w:p w:rsidR="0009504D" w:rsidRPr="00E97D8D" w:rsidRDefault="0009504D">
            <w:pPr>
              <w:pStyle w:val="ConsPlusNormal"/>
            </w:pPr>
            <w:r w:rsidRPr="00E97D8D">
              <w:t>Проверка документации</w:t>
            </w:r>
          </w:p>
          <w:p w:rsidR="0009504D" w:rsidRPr="00E97D8D" w:rsidRDefault="0009504D">
            <w:pPr>
              <w:pStyle w:val="ConsPlusNormal"/>
            </w:pPr>
            <w:r w:rsidRPr="00E97D8D">
              <w:t>Проверка расчетных параметров</w:t>
            </w:r>
          </w:p>
          <w:p w:rsidR="0009504D" w:rsidRPr="00E97D8D" w:rsidRDefault="0009504D">
            <w:pPr>
              <w:pStyle w:val="ConsPlusNormal"/>
            </w:pPr>
            <w:r w:rsidRPr="00E97D8D">
              <w:t>Проверка внутренней поверхности корпуса цистерны</w:t>
            </w:r>
          </w:p>
          <w:p w:rsidR="0009504D" w:rsidRPr="00E97D8D" w:rsidRDefault="0009504D">
            <w:pPr>
              <w:pStyle w:val="ConsPlusNormal"/>
            </w:pPr>
            <w:r w:rsidRPr="00E97D8D">
              <w:t>Проверка наружной поверхности цистерны</w:t>
            </w:r>
          </w:p>
          <w:p w:rsidR="0009504D" w:rsidRPr="00E97D8D" w:rsidRDefault="0009504D">
            <w:pPr>
              <w:pStyle w:val="ConsPlusNormal"/>
            </w:pPr>
            <w:r w:rsidRPr="00E97D8D">
              <w:t>Гидравлические испытания</w:t>
            </w:r>
          </w:p>
          <w:p w:rsidR="0009504D" w:rsidRPr="00E97D8D" w:rsidRDefault="0009504D">
            <w:pPr>
              <w:pStyle w:val="ConsPlusNormal"/>
            </w:pPr>
            <w:r w:rsidRPr="00E97D8D">
              <w:t>Проверка эксплуатационного оборудования</w:t>
            </w:r>
          </w:p>
        </w:tc>
        <w:tc>
          <w:tcPr>
            <w:tcW w:w="8565" w:type="dxa"/>
            <w:gridSpan w:val="9"/>
            <w:tcBorders>
              <w:top w:val="single" w:sz="4" w:space="0" w:color="auto"/>
              <w:bottom w:val="single" w:sz="4" w:space="0" w:color="auto"/>
              <w:right w:val="single" w:sz="4" w:space="0" w:color="auto"/>
            </w:tcBorders>
          </w:tcPr>
          <w:p w:rsidR="0009504D" w:rsidRPr="00E97D8D" w:rsidRDefault="0009504D">
            <w:pPr>
              <w:pStyle w:val="ConsPlusNormal"/>
            </w:pPr>
            <w:r w:rsidRPr="00E97D8D">
              <w:t>Испытания цистерны/оборудования на герметичность</w:t>
            </w:r>
          </w:p>
          <w:p w:rsidR="0009504D" w:rsidRPr="00E97D8D" w:rsidRDefault="0009504D">
            <w:pPr>
              <w:pStyle w:val="ConsPlusNormal"/>
            </w:pPr>
            <w:r w:rsidRPr="00E97D8D">
              <w:t>Испытания пониженным давлением</w:t>
            </w:r>
          </w:p>
          <w:p w:rsidR="0009504D" w:rsidRPr="00E97D8D" w:rsidRDefault="0009504D">
            <w:pPr>
              <w:pStyle w:val="ConsPlusNormal"/>
            </w:pPr>
            <w:r w:rsidRPr="00E97D8D">
              <w:t>Определение вместимости по воде</w:t>
            </w:r>
          </w:p>
          <w:p w:rsidR="0009504D" w:rsidRPr="00E97D8D" w:rsidRDefault="0009504D">
            <w:pPr>
              <w:pStyle w:val="ConsPlusNormal"/>
            </w:pPr>
            <w:r w:rsidRPr="00E97D8D">
              <w:t>Проверка рамы или других элементов конструкции переносных цистерн</w:t>
            </w: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Установка предохранительного клапана на ______________ МПа избыточного давления</w:t>
            </w:r>
          </w:p>
          <w:p w:rsidR="0009504D" w:rsidRPr="00E97D8D" w:rsidRDefault="0009504D">
            <w:pPr>
              <w:pStyle w:val="ConsPlusNormal"/>
            </w:pPr>
            <w:r w:rsidRPr="00E97D8D">
              <w:t>Установка вакуумного клапана на _____________________ МПа пониженного давления</w:t>
            </w:r>
          </w:p>
          <w:p w:rsidR="0009504D" w:rsidRPr="00E97D8D" w:rsidRDefault="0009504D">
            <w:pPr>
              <w:pStyle w:val="ConsPlusNormal"/>
            </w:pPr>
            <w:r w:rsidRPr="00E97D8D">
              <w:lastRenderedPageBreak/>
              <w:t>Другие виды проверки и испытаний</w:t>
            </w: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lastRenderedPageBreak/>
              <w:t>Документы по проверке</w:t>
            </w: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p w:rsidR="0009504D" w:rsidRPr="00E97D8D" w:rsidRDefault="0009504D">
            <w:pPr>
              <w:pStyle w:val="ConsPlusNormal"/>
            </w:pPr>
          </w:p>
          <w:p w:rsidR="0009504D" w:rsidRPr="00E97D8D" w:rsidRDefault="0009504D">
            <w:pPr>
              <w:pStyle w:val="ConsPlusNormal"/>
            </w:pPr>
          </w:p>
          <w:p w:rsidR="0009504D" w:rsidRPr="00E97D8D" w:rsidRDefault="0009504D">
            <w:pPr>
              <w:pStyle w:val="ConsPlusNormal"/>
            </w:pP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Замечания/дефекты, которые могут повлиять на безопасность цистерны или оборудования:</w:t>
            </w:r>
          </w:p>
          <w:p w:rsidR="0009504D" w:rsidRPr="00E97D8D" w:rsidRDefault="0009504D">
            <w:pPr>
              <w:pStyle w:val="ConsPlusNormal"/>
            </w:pPr>
          </w:p>
          <w:p w:rsidR="0009504D" w:rsidRPr="00E97D8D" w:rsidRDefault="0009504D">
            <w:pPr>
              <w:pStyle w:val="ConsPlusNormal"/>
            </w:pP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Вид и результаты проверки</w:t>
            </w:r>
          </w:p>
        </w:tc>
      </w:tr>
      <w:tr w:rsidR="0009504D" w:rsidRPr="00E97D8D">
        <w:tc>
          <w:tcPr>
            <w:tcW w:w="6855" w:type="dxa"/>
            <w:gridSpan w:val="2"/>
            <w:tcBorders>
              <w:top w:val="single" w:sz="4" w:space="0" w:color="auto"/>
              <w:left w:val="single" w:sz="4" w:space="0" w:color="auto"/>
              <w:bottom w:val="single" w:sz="4" w:space="0" w:color="auto"/>
            </w:tcBorders>
          </w:tcPr>
          <w:p w:rsidR="0009504D" w:rsidRPr="00E97D8D" w:rsidRDefault="0009504D">
            <w:pPr>
              <w:pStyle w:val="ConsPlusNormal"/>
            </w:pPr>
            <w:r w:rsidRPr="00E97D8D">
              <w:t>первичная</w:t>
            </w:r>
          </w:p>
          <w:p w:rsidR="0009504D" w:rsidRPr="00E97D8D" w:rsidRDefault="0009504D">
            <w:pPr>
              <w:pStyle w:val="ConsPlusNormal"/>
            </w:pPr>
            <w:r w:rsidRPr="00E97D8D">
              <w:t>периодическая</w:t>
            </w:r>
          </w:p>
          <w:p w:rsidR="0009504D" w:rsidRPr="00E97D8D" w:rsidRDefault="0009504D">
            <w:pPr>
              <w:pStyle w:val="ConsPlusNormal"/>
            </w:pPr>
            <w:r w:rsidRPr="00E97D8D">
              <w:t>промежуточная</w:t>
            </w:r>
          </w:p>
          <w:p w:rsidR="0009504D" w:rsidRPr="00E97D8D" w:rsidRDefault="0009504D">
            <w:pPr>
              <w:pStyle w:val="ConsPlusNormal"/>
            </w:pPr>
            <w:r w:rsidRPr="00E97D8D">
              <w:t>внеплановая</w:t>
            </w:r>
          </w:p>
        </w:tc>
        <w:tc>
          <w:tcPr>
            <w:tcW w:w="5580" w:type="dxa"/>
            <w:gridSpan w:val="7"/>
            <w:tcBorders>
              <w:top w:val="single" w:sz="4" w:space="0" w:color="auto"/>
              <w:bottom w:val="single" w:sz="4" w:space="0" w:color="auto"/>
            </w:tcBorders>
          </w:tcPr>
          <w:p w:rsidR="0009504D" w:rsidRPr="00E97D8D" w:rsidRDefault="0009504D">
            <w:pPr>
              <w:pStyle w:val="ConsPlusNormal"/>
            </w:pPr>
            <w:r w:rsidRPr="00E97D8D">
              <w:t>экспл. допускается</w:t>
            </w:r>
          </w:p>
          <w:p w:rsidR="0009504D" w:rsidRPr="00E97D8D" w:rsidRDefault="0009504D">
            <w:pPr>
              <w:pStyle w:val="ConsPlusNormal"/>
            </w:pPr>
            <w:r w:rsidRPr="00E97D8D">
              <w:t>экспл. допускается</w:t>
            </w:r>
          </w:p>
          <w:p w:rsidR="0009504D" w:rsidRPr="00E97D8D" w:rsidRDefault="0009504D">
            <w:pPr>
              <w:pStyle w:val="ConsPlusNormal"/>
            </w:pPr>
            <w:r w:rsidRPr="00E97D8D">
              <w:t>экспл. допускается</w:t>
            </w:r>
          </w:p>
          <w:p w:rsidR="0009504D" w:rsidRPr="00E97D8D" w:rsidRDefault="0009504D">
            <w:pPr>
              <w:pStyle w:val="ConsPlusNormal"/>
            </w:pPr>
            <w:r w:rsidRPr="00E97D8D">
              <w:t>экспл. допускается</w:t>
            </w:r>
          </w:p>
        </w:tc>
        <w:tc>
          <w:tcPr>
            <w:tcW w:w="5085" w:type="dxa"/>
            <w:gridSpan w:val="5"/>
            <w:tcBorders>
              <w:top w:val="single" w:sz="4" w:space="0" w:color="auto"/>
              <w:bottom w:val="single" w:sz="4" w:space="0" w:color="auto"/>
              <w:right w:val="single" w:sz="4" w:space="0" w:color="auto"/>
            </w:tcBorders>
          </w:tcPr>
          <w:p w:rsidR="0009504D" w:rsidRPr="00E97D8D" w:rsidRDefault="0009504D">
            <w:pPr>
              <w:pStyle w:val="ConsPlusNormal"/>
            </w:pPr>
            <w:r w:rsidRPr="00E97D8D">
              <w:t>экспл. не допускается</w:t>
            </w:r>
          </w:p>
          <w:p w:rsidR="0009504D" w:rsidRPr="00E97D8D" w:rsidRDefault="0009504D">
            <w:pPr>
              <w:pStyle w:val="ConsPlusNormal"/>
            </w:pPr>
            <w:r w:rsidRPr="00E97D8D">
              <w:t>экспл. не допускается</w:t>
            </w:r>
          </w:p>
          <w:p w:rsidR="0009504D" w:rsidRPr="00E97D8D" w:rsidRDefault="0009504D">
            <w:pPr>
              <w:pStyle w:val="ConsPlusNormal"/>
            </w:pPr>
            <w:r w:rsidRPr="00E97D8D">
              <w:t>экспл. не допускается</w:t>
            </w:r>
          </w:p>
          <w:p w:rsidR="0009504D" w:rsidRPr="00E97D8D" w:rsidRDefault="0009504D">
            <w:pPr>
              <w:pStyle w:val="ConsPlusNormal"/>
            </w:pPr>
            <w:r w:rsidRPr="00E97D8D">
              <w:t>экспл. не допускается</w:t>
            </w: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Опасные грузы, допущенные к перевозке &lt;*&gt;</w:t>
            </w:r>
          </w:p>
        </w:tc>
      </w:tr>
      <w:tr w:rsidR="0009504D" w:rsidRPr="00E97D8D">
        <w:tc>
          <w:tcPr>
            <w:tcW w:w="17520" w:type="dxa"/>
            <w:gridSpan w:val="14"/>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p w:rsidR="0009504D" w:rsidRPr="00E97D8D" w:rsidRDefault="0009504D">
            <w:pPr>
              <w:pStyle w:val="ConsPlusNormal"/>
            </w:pPr>
          </w:p>
          <w:p w:rsidR="0009504D" w:rsidRPr="00E97D8D" w:rsidRDefault="0009504D">
            <w:pPr>
              <w:pStyle w:val="ConsPlusNormal"/>
            </w:pPr>
          </w:p>
        </w:tc>
      </w:tr>
    </w:tbl>
    <w:p w:rsidR="0009504D" w:rsidRPr="0089441F" w:rsidRDefault="0009504D">
      <w:pPr>
        <w:pStyle w:val="ConsPlusNormal"/>
        <w:ind w:firstLine="540"/>
        <w:jc w:val="both"/>
      </w:pPr>
    </w:p>
    <w:p w:rsidR="0009504D" w:rsidRPr="0089441F" w:rsidRDefault="0009504D">
      <w:pPr>
        <w:pStyle w:val="ConsPlusNormal"/>
        <w:jc w:val="right"/>
      </w:pPr>
      <w:r w:rsidRPr="0089441F">
        <w:t>Продолжение приложения</w:t>
      </w:r>
    </w:p>
    <w:p w:rsidR="0009504D" w:rsidRPr="0089441F" w:rsidRDefault="0009504D">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25"/>
        <w:gridCol w:w="15480"/>
      </w:tblGrid>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Сроки следующих проверок</w:t>
            </w:r>
          </w:p>
        </w:tc>
        <w:tc>
          <w:tcPr>
            <w:tcW w:w="1548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Проверка проведена:</w:t>
            </w:r>
          </w:p>
          <w:p w:rsidR="0009504D" w:rsidRPr="00E97D8D" w:rsidRDefault="0009504D">
            <w:pPr>
              <w:pStyle w:val="ConsPlusNormal"/>
            </w:pPr>
          </w:p>
        </w:tc>
      </w:tr>
      <w:tr w:rsidR="0009504D" w:rsidRPr="00E97D8D">
        <w:tc>
          <w:tcPr>
            <w:tcW w:w="2325" w:type="dxa"/>
            <w:vMerge w:val="restart"/>
            <w:tcBorders>
              <w:top w:val="single" w:sz="4" w:space="0" w:color="auto"/>
              <w:left w:val="single" w:sz="4" w:space="0" w:color="auto"/>
              <w:bottom w:val="single" w:sz="4" w:space="0" w:color="auto"/>
            </w:tcBorders>
          </w:tcPr>
          <w:p w:rsidR="0009504D" w:rsidRPr="00E97D8D" w:rsidRDefault="0009504D">
            <w:pPr>
              <w:pStyle w:val="ConsPlusNormal"/>
            </w:pPr>
            <w:r w:rsidRPr="00E97D8D">
              <w:t>промежуточная проверка</w:t>
            </w:r>
          </w:p>
          <w:p w:rsidR="0009504D" w:rsidRPr="00E97D8D" w:rsidRDefault="0009504D">
            <w:pPr>
              <w:pStyle w:val="ConsPlusNormal"/>
            </w:pPr>
          </w:p>
        </w:tc>
        <w:tc>
          <w:tcPr>
            <w:tcW w:w="15480" w:type="dxa"/>
            <w:tcBorders>
              <w:top w:val="single" w:sz="4" w:space="0" w:color="auto"/>
              <w:right w:val="single" w:sz="4" w:space="0" w:color="auto"/>
            </w:tcBorders>
            <w:vAlign w:val="bottom"/>
          </w:tcPr>
          <w:p w:rsidR="0009504D" w:rsidRPr="00E97D8D" w:rsidRDefault="0009504D">
            <w:pPr>
              <w:pStyle w:val="ConsPlusNormal"/>
            </w:pPr>
            <w:r w:rsidRPr="00E97D8D">
              <w:t>Дата и место проведения ____________________________________________________________________________________________________</w:t>
            </w:r>
          </w:p>
          <w:p w:rsidR="0009504D" w:rsidRPr="00E97D8D" w:rsidRDefault="0009504D">
            <w:pPr>
              <w:pStyle w:val="ConsPlusNormal"/>
            </w:pPr>
            <w:r w:rsidRPr="00E97D8D">
              <w:t>____________________________________________________________________________________________________</w:t>
            </w:r>
          </w:p>
        </w:tc>
      </w:tr>
      <w:tr w:rsidR="0009504D" w:rsidRPr="00E97D8D">
        <w:tc>
          <w:tcPr>
            <w:tcW w:w="2325" w:type="dxa"/>
            <w:vMerge/>
            <w:tcBorders>
              <w:top w:val="single" w:sz="4" w:space="0" w:color="auto"/>
              <w:left w:val="single" w:sz="4" w:space="0" w:color="auto"/>
              <w:bottom w:val="single" w:sz="4" w:space="0" w:color="auto"/>
            </w:tcBorders>
          </w:tcPr>
          <w:p w:rsidR="0009504D" w:rsidRPr="00E97D8D" w:rsidRDefault="0009504D">
            <w:pPr>
              <w:pStyle w:val="ConsPlusNormal"/>
              <w:ind w:firstLine="540"/>
              <w:jc w:val="both"/>
            </w:pPr>
          </w:p>
        </w:tc>
        <w:tc>
          <w:tcPr>
            <w:tcW w:w="15480" w:type="dxa"/>
            <w:tcBorders>
              <w:right w:val="single" w:sz="4" w:space="0" w:color="auto"/>
            </w:tcBorders>
          </w:tcPr>
          <w:p w:rsidR="0009504D" w:rsidRPr="00E97D8D" w:rsidRDefault="0009504D">
            <w:pPr>
              <w:pStyle w:val="ConsPlusNormal"/>
              <w:jc w:val="center"/>
            </w:pPr>
            <w:r w:rsidRPr="00E97D8D">
              <w:t>(должности, фамилии, инициалы и подписи исполнителей)</w:t>
            </w:r>
          </w:p>
        </w:tc>
      </w:tr>
      <w:tr w:rsidR="0009504D" w:rsidRPr="00E97D8D">
        <w:tc>
          <w:tcPr>
            <w:tcW w:w="2325" w:type="dxa"/>
            <w:vMerge w:val="restart"/>
            <w:tcBorders>
              <w:top w:val="single" w:sz="4" w:space="0" w:color="auto"/>
              <w:left w:val="single" w:sz="4" w:space="0" w:color="auto"/>
              <w:bottom w:val="single" w:sz="4" w:space="0" w:color="auto"/>
            </w:tcBorders>
          </w:tcPr>
          <w:p w:rsidR="0009504D" w:rsidRPr="00E97D8D" w:rsidRDefault="0009504D">
            <w:pPr>
              <w:pStyle w:val="ConsPlusNormal"/>
            </w:pPr>
            <w:r w:rsidRPr="00E97D8D">
              <w:t>периодическая проверка</w:t>
            </w:r>
          </w:p>
        </w:tc>
        <w:tc>
          <w:tcPr>
            <w:tcW w:w="15480" w:type="dxa"/>
            <w:tcBorders>
              <w:right w:val="single" w:sz="4" w:space="0" w:color="auto"/>
            </w:tcBorders>
            <w:vAlign w:val="bottom"/>
          </w:tcPr>
          <w:p w:rsidR="0009504D" w:rsidRPr="00E97D8D" w:rsidRDefault="0009504D">
            <w:pPr>
              <w:pStyle w:val="ConsPlusNormal"/>
            </w:pPr>
            <w:r w:rsidRPr="00E97D8D">
              <w:t>____________________________________________________________________________________________________</w:t>
            </w:r>
          </w:p>
        </w:tc>
      </w:tr>
      <w:tr w:rsidR="0009504D" w:rsidRPr="00E97D8D">
        <w:tc>
          <w:tcPr>
            <w:tcW w:w="2325" w:type="dxa"/>
            <w:vMerge/>
            <w:tcBorders>
              <w:top w:val="single" w:sz="4" w:space="0" w:color="auto"/>
              <w:left w:val="single" w:sz="4" w:space="0" w:color="auto"/>
              <w:bottom w:val="single" w:sz="4" w:space="0" w:color="auto"/>
            </w:tcBorders>
          </w:tcPr>
          <w:p w:rsidR="0009504D" w:rsidRPr="00E97D8D" w:rsidRDefault="0009504D">
            <w:pPr>
              <w:pStyle w:val="ConsPlusNormal"/>
              <w:ind w:firstLine="540"/>
              <w:jc w:val="both"/>
            </w:pPr>
          </w:p>
        </w:tc>
        <w:tc>
          <w:tcPr>
            <w:tcW w:w="15480" w:type="dxa"/>
            <w:tcBorders>
              <w:right w:val="single" w:sz="4" w:space="0" w:color="auto"/>
            </w:tcBorders>
          </w:tcPr>
          <w:p w:rsidR="0009504D" w:rsidRPr="00E97D8D" w:rsidRDefault="0009504D">
            <w:pPr>
              <w:pStyle w:val="ConsPlusNormal"/>
              <w:jc w:val="center"/>
            </w:pPr>
            <w:r w:rsidRPr="00E97D8D">
              <w:t>(должность, фамилия, инициалы, подпись руководителя испытательной лаборатории и оттиск штампа)</w:t>
            </w:r>
          </w:p>
        </w:tc>
      </w:tr>
      <w:tr w:rsidR="0009504D" w:rsidRPr="00E97D8D">
        <w:tc>
          <w:tcPr>
            <w:tcW w:w="2325" w:type="dxa"/>
            <w:vMerge/>
            <w:tcBorders>
              <w:top w:val="single" w:sz="4" w:space="0" w:color="auto"/>
              <w:left w:val="single" w:sz="4" w:space="0" w:color="auto"/>
              <w:bottom w:val="single" w:sz="4" w:space="0" w:color="auto"/>
            </w:tcBorders>
          </w:tcPr>
          <w:p w:rsidR="0009504D" w:rsidRPr="00E97D8D" w:rsidRDefault="0009504D">
            <w:pPr>
              <w:pStyle w:val="ConsPlusNormal"/>
              <w:ind w:firstLine="540"/>
              <w:jc w:val="both"/>
            </w:pPr>
          </w:p>
        </w:tc>
        <w:tc>
          <w:tcPr>
            <w:tcW w:w="15480" w:type="dxa"/>
            <w:tcBorders>
              <w:right w:val="single" w:sz="4" w:space="0" w:color="auto"/>
            </w:tcBorders>
            <w:vAlign w:val="bottom"/>
          </w:tcPr>
          <w:p w:rsidR="0009504D" w:rsidRPr="00E97D8D" w:rsidRDefault="0009504D">
            <w:pPr>
              <w:pStyle w:val="ConsPlusNormal"/>
            </w:pPr>
            <w:r w:rsidRPr="00E97D8D">
              <w:t>____________________________________________________________________________________________________</w:t>
            </w:r>
          </w:p>
        </w:tc>
      </w:tr>
      <w:tr w:rsidR="0009504D" w:rsidRPr="00E97D8D">
        <w:tc>
          <w:tcPr>
            <w:tcW w:w="2325" w:type="dxa"/>
            <w:vMerge/>
            <w:tcBorders>
              <w:top w:val="single" w:sz="4" w:space="0" w:color="auto"/>
              <w:left w:val="single" w:sz="4" w:space="0" w:color="auto"/>
              <w:bottom w:val="single" w:sz="4" w:space="0" w:color="auto"/>
            </w:tcBorders>
          </w:tcPr>
          <w:p w:rsidR="0009504D" w:rsidRPr="00E97D8D" w:rsidRDefault="0009504D">
            <w:pPr>
              <w:pStyle w:val="ConsPlusNormal"/>
              <w:ind w:firstLine="540"/>
              <w:jc w:val="both"/>
            </w:pPr>
          </w:p>
        </w:tc>
        <w:tc>
          <w:tcPr>
            <w:tcW w:w="15480" w:type="dxa"/>
            <w:tcBorders>
              <w:bottom w:val="single" w:sz="4" w:space="0" w:color="auto"/>
              <w:right w:val="single" w:sz="4" w:space="0" w:color="auto"/>
            </w:tcBorders>
          </w:tcPr>
          <w:p w:rsidR="0009504D" w:rsidRPr="00E97D8D" w:rsidRDefault="0009504D">
            <w:pPr>
              <w:pStyle w:val="ConsPlusNormal"/>
              <w:jc w:val="center"/>
            </w:pPr>
            <w:r w:rsidRPr="00E97D8D">
              <w:t>(должность, фамилия, инициалы, подпись руководителя проверяющей организации и оттиск печати)</w:t>
            </w:r>
          </w:p>
        </w:tc>
      </w:tr>
      <w:tr w:rsidR="0009504D" w:rsidRPr="00E97D8D">
        <w:tc>
          <w:tcPr>
            <w:tcW w:w="17805" w:type="dxa"/>
            <w:gridSpan w:val="2"/>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&lt;*&gt; Вещества, отнесенные к коду цистерны, или к другим кодам цистерн, разрешенным согласно иерархии, предусмотренной в пункте 4.3.3.1.2 или 4.3.4.1.2 Соглашения ДОПОГ, и с учетом, при. необходимости, специального (-ых) положения (-ий) или могут перевозиться только следующие вещества (класс, N ООН и, если требуется, группа упаковки и надлежащее отгрузочное наименование)</w:t>
            </w:r>
          </w:p>
        </w:tc>
      </w:tr>
    </w:tbl>
    <w:p w:rsidR="0009504D" w:rsidRPr="0089441F" w:rsidRDefault="0009504D">
      <w:pPr>
        <w:pStyle w:val="ConsPlusNormal"/>
        <w:ind w:firstLine="540"/>
        <w:jc w:val="both"/>
      </w:pPr>
    </w:p>
    <w:p w:rsidR="0009504D" w:rsidRPr="0089441F" w:rsidRDefault="0009504D">
      <w:pPr>
        <w:pStyle w:val="ConsPlusNormal"/>
        <w:ind w:firstLine="540"/>
        <w:jc w:val="both"/>
      </w:pPr>
      <w:r w:rsidRPr="0089441F">
        <w:t>Примечание. В свидетельстве о проверке цистерны для перевозки опасных грузов указываются:</w:t>
      </w:r>
    </w:p>
    <w:p w:rsidR="0009504D" w:rsidRPr="0089441F" w:rsidRDefault="0009504D">
      <w:pPr>
        <w:pStyle w:val="ConsPlusNormal"/>
        <w:spacing w:before="160"/>
        <w:ind w:firstLine="540"/>
        <w:jc w:val="both"/>
      </w:pPr>
      <w:r w:rsidRPr="0089441F">
        <w:t>результаты испытаний;</w:t>
      </w:r>
    </w:p>
    <w:p w:rsidR="0009504D" w:rsidRPr="0089441F" w:rsidRDefault="0009504D">
      <w:pPr>
        <w:pStyle w:val="ConsPlusNormal"/>
        <w:spacing w:before="160"/>
        <w:ind w:firstLine="540"/>
        <w:jc w:val="both"/>
      </w:pPr>
      <w:r w:rsidRPr="0089441F">
        <w:t>номер официального утверждения типа цистерны. Данный номер состоит из отличительного знака государства, на территории которого было предоставлено официальное утверждение, и заводского номера;</w:t>
      </w:r>
    </w:p>
    <w:p w:rsidR="0009504D" w:rsidRPr="0089441F" w:rsidRDefault="0009504D">
      <w:pPr>
        <w:pStyle w:val="ConsPlusNormal"/>
        <w:spacing w:before="160"/>
        <w:ind w:firstLine="540"/>
        <w:jc w:val="both"/>
      </w:pPr>
      <w:r w:rsidRPr="0089441F">
        <w:t>код цистерны;</w:t>
      </w:r>
    </w:p>
    <w:p w:rsidR="0009504D" w:rsidRPr="0089441F" w:rsidRDefault="0009504D">
      <w:pPr>
        <w:pStyle w:val="ConsPlusNormal"/>
        <w:spacing w:before="160"/>
        <w:ind w:firstLine="540"/>
        <w:jc w:val="both"/>
      </w:pPr>
      <w:r w:rsidRPr="0089441F">
        <w:t>если требуется, вещества и/или группа веществ, для перевозки которых цистерна была официально утверждена. Должны указываться их химическое название, а также их классификация (класс, классификационный код и группа упаковки). В таких случаях группы веществ, разрешенных к перевозке на основе кода цистерны, должны допускаться к перевозке с учетом соответствующих специальных положений.</w:t>
      </w:r>
    </w:p>
    <w:p w:rsidR="0009504D" w:rsidRPr="0089441F" w:rsidRDefault="0009504D">
      <w:pPr>
        <w:pStyle w:val="ConsPlusNormal"/>
      </w:pPr>
    </w:p>
    <w:p w:rsidR="0009504D" w:rsidRPr="0089441F" w:rsidRDefault="0009504D">
      <w:pPr>
        <w:pStyle w:val="ConsPlusNormal"/>
        <w:ind w:firstLine="540"/>
        <w:jc w:val="both"/>
      </w:pPr>
    </w:p>
    <w:p w:rsidR="0009504D" w:rsidRPr="0089441F" w:rsidRDefault="0009504D">
      <w:pPr>
        <w:pStyle w:val="ConsPlusNormal"/>
      </w:pPr>
    </w:p>
    <w:p w:rsidR="0009504D" w:rsidRPr="0089441F" w:rsidRDefault="0009504D">
      <w:pPr>
        <w:pStyle w:val="ConsPlusNormal"/>
      </w:pPr>
    </w:p>
    <w:p w:rsidR="0009504D" w:rsidRPr="0089441F" w:rsidRDefault="0009504D">
      <w:pPr>
        <w:pStyle w:val="ConsPlusNormal"/>
        <w:jc w:val="right"/>
      </w:pPr>
    </w:p>
    <w:p w:rsidR="0009504D" w:rsidRPr="0089441F" w:rsidRDefault="0009504D">
      <w:pPr>
        <w:pStyle w:val="ConsPlusNormal"/>
        <w:jc w:val="right"/>
        <w:outlineLvl w:val="1"/>
      </w:pPr>
      <w:r w:rsidRPr="0089441F">
        <w:t>Приложение 18</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ind w:firstLine="540"/>
        <w:jc w:val="both"/>
      </w:pPr>
    </w:p>
    <w:p w:rsidR="0009504D" w:rsidRPr="0089441F" w:rsidRDefault="0009504D">
      <w:pPr>
        <w:pStyle w:val="ConsPlusNormal"/>
        <w:jc w:val="center"/>
        <w:rPr>
          <w:b/>
          <w:bCs/>
        </w:rPr>
      </w:pPr>
      <w:bookmarkStart w:id="94" w:name="Par7464"/>
      <w:bookmarkEnd w:id="94"/>
      <w:r w:rsidRPr="0089441F">
        <w:rPr>
          <w:b/>
          <w:bCs/>
        </w:rPr>
        <w:t>ТАБЛИЦА</w:t>
      </w:r>
    </w:p>
    <w:p w:rsidR="0009504D" w:rsidRPr="0089441F" w:rsidRDefault="0009504D">
      <w:pPr>
        <w:pStyle w:val="ConsPlusNormal"/>
        <w:jc w:val="center"/>
        <w:rPr>
          <w:b/>
          <w:bCs/>
        </w:rPr>
      </w:pPr>
      <w:r w:rsidRPr="0089441F">
        <w:rPr>
          <w:b/>
          <w:bCs/>
        </w:rPr>
        <w:t>СОВМЕСТИМОСТИ ПОГРУЗКИ ОПАСНЫХ ГРУЗОВ КЛАССА 1 НА ТРАНСПОРТНОЕ СРЕДСТВО</w:t>
      </w:r>
    </w:p>
    <w:p w:rsidR="0009504D" w:rsidRPr="0089441F" w:rsidRDefault="0009504D">
      <w:pPr>
        <w:pStyle w:val="ConsPlusNormal"/>
        <w:jc w:val="cente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250"/>
        <w:gridCol w:w="765"/>
        <w:gridCol w:w="765"/>
        <w:gridCol w:w="765"/>
        <w:gridCol w:w="765"/>
        <w:gridCol w:w="765"/>
        <w:gridCol w:w="765"/>
        <w:gridCol w:w="765"/>
        <w:gridCol w:w="765"/>
        <w:gridCol w:w="765"/>
        <w:gridCol w:w="765"/>
        <w:gridCol w:w="765"/>
        <w:gridCol w:w="765"/>
      </w:tblGrid>
      <w:tr w:rsidR="0009504D" w:rsidRPr="00E97D8D">
        <w:tc>
          <w:tcPr>
            <w:tcW w:w="2250"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Группа совместимости</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A</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B</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C</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D</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E</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F</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G</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H</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J</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L</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N</w:t>
            </w:r>
          </w:p>
        </w:tc>
        <w:tc>
          <w:tcPr>
            <w:tcW w:w="76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S</w:t>
            </w: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bookmarkStart w:id="95" w:name="Par7493"/>
            <w:bookmarkEnd w:id="95"/>
            <w:r w:rsidRPr="00E97D8D">
              <w:t>B</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bookmarkStart w:id="96" w:name="Par7506"/>
            <w:bookmarkEnd w:id="96"/>
            <w:r w:rsidRPr="00E97D8D">
              <w:t>C</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 c</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bookmarkStart w:id="97" w:name="Par7519"/>
            <w:bookmarkEnd w:id="97"/>
            <w:r w:rsidRPr="00E97D8D">
              <w:t>D</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a</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 c</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bookmarkStart w:id="98" w:name="Par7532"/>
            <w:bookmarkEnd w:id="98"/>
            <w:r w:rsidRPr="00E97D8D">
              <w:t>E</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 c</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F</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G</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H</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J</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bookmarkStart w:id="99" w:name="Par7597"/>
            <w:bookmarkEnd w:id="99"/>
            <w:r w:rsidRPr="00E97D8D">
              <w:lastRenderedPageBreak/>
              <w:t>L</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d</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bookmarkStart w:id="100" w:name="Par7610"/>
            <w:bookmarkEnd w:id="100"/>
            <w:r w:rsidRPr="00E97D8D">
              <w:t>N</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 c</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 c</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 c</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b</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r w:rsidR="0009504D" w:rsidRPr="00E97D8D">
        <w:tc>
          <w:tcPr>
            <w:tcW w:w="225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S</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c>
          <w:tcPr>
            <w:tcW w:w="76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x</w:t>
            </w:r>
          </w:p>
        </w:tc>
      </w:tr>
    </w:tbl>
    <w:p w:rsidR="0009504D" w:rsidRPr="0089441F" w:rsidRDefault="0009504D">
      <w:pPr>
        <w:pStyle w:val="ConsPlusNormal"/>
        <w:jc w:val="center"/>
        <w:sectPr w:rsidR="0009504D" w:rsidRPr="0089441F">
          <w:pgSz w:w="16838" w:h="11906" w:orient="landscape"/>
          <w:pgMar w:top="1701" w:right="1134" w:bottom="850" w:left="1134" w:header="0" w:footer="0" w:gutter="0"/>
          <w:cols w:space="720"/>
          <w:noEndnote/>
        </w:sectPr>
      </w:pPr>
    </w:p>
    <w:p w:rsidR="0009504D" w:rsidRPr="0089441F" w:rsidRDefault="0009504D">
      <w:pPr>
        <w:pStyle w:val="ConsPlusNormal"/>
        <w:ind w:firstLine="540"/>
        <w:jc w:val="both"/>
      </w:pPr>
    </w:p>
    <w:p w:rsidR="0009504D" w:rsidRPr="0089441F" w:rsidRDefault="0009504D">
      <w:pPr>
        <w:pStyle w:val="ConsPlusNormal"/>
        <w:ind w:firstLine="540"/>
        <w:jc w:val="both"/>
      </w:pPr>
      <w:r w:rsidRPr="0089441F">
        <w:t>Примечания:</w:t>
      </w:r>
    </w:p>
    <w:p w:rsidR="0009504D" w:rsidRPr="0089441F" w:rsidRDefault="0009504D">
      <w:pPr>
        <w:pStyle w:val="ConsPlusNormal"/>
        <w:spacing w:before="160"/>
        <w:ind w:firstLine="540"/>
        <w:jc w:val="both"/>
      </w:pPr>
      <w:r w:rsidRPr="0089441F">
        <w:t>1. x - совместная погрузка разрешается.</w:t>
      </w:r>
    </w:p>
    <w:p w:rsidR="0009504D" w:rsidRPr="0089441F" w:rsidRDefault="0009504D">
      <w:pPr>
        <w:pStyle w:val="ConsPlusNormal"/>
        <w:spacing w:before="160"/>
        <w:ind w:firstLine="540"/>
        <w:jc w:val="both"/>
      </w:pPr>
      <w:r w:rsidRPr="0089441F">
        <w:t xml:space="preserve">2. a - упаковки, содержащие изделия группы совместимости </w:t>
      </w:r>
      <w:hyperlink w:anchor="Par7493" w:history="1">
        <w:r w:rsidRPr="0089441F">
          <w:t>B</w:t>
        </w:r>
      </w:hyperlink>
      <w:r w:rsidRPr="0089441F">
        <w:t xml:space="preserve">, вещества и изделия группы совместимости </w:t>
      </w:r>
      <w:hyperlink w:anchor="Par7519" w:history="1">
        <w:r w:rsidRPr="0089441F">
          <w:t>D</w:t>
        </w:r>
      </w:hyperlink>
      <w:r w:rsidRPr="0089441F">
        <w:t xml:space="preserve">, могут грузиться совместно в одно и то же транспортное средство при условии, что они перевозятся в отдельных контейнерах (отделениях), и при этом отсутствует опасность передачи детонации от изделий группы совместимости </w:t>
      </w:r>
      <w:hyperlink w:anchor="Par7493" w:history="1">
        <w:r w:rsidRPr="0089441F">
          <w:t>B</w:t>
        </w:r>
      </w:hyperlink>
      <w:r w:rsidRPr="0089441F">
        <w:t xml:space="preserve"> веществам или изделиям группы совместимости </w:t>
      </w:r>
      <w:hyperlink w:anchor="Par7519" w:history="1">
        <w:r w:rsidRPr="0089441F">
          <w:t>D</w:t>
        </w:r>
      </w:hyperlink>
      <w:r w:rsidRPr="0089441F">
        <w:t>.</w:t>
      </w:r>
    </w:p>
    <w:p w:rsidR="0009504D" w:rsidRPr="0089441F" w:rsidRDefault="0009504D">
      <w:pPr>
        <w:pStyle w:val="ConsPlusNormal"/>
        <w:spacing w:before="160"/>
        <w:ind w:firstLine="540"/>
        <w:jc w:val="both"/>
      </w:pPr>
      <w:r w:rsidRPr="0089441F">
        <w:t>3. b - различные виды изделий подкласса 1.6, группа совместимости N могут перевозиться совместно как изделия подкласса 1.6, группа совместимости N лишь в том случае, если посредством испытаний или по аналогии доказано, что не имеется дополнительной опасности детонационного взрыва через влияние между данными изделиями. В противном случае с ними следует обращаться как с изделиями подкласса опасности 1.1.</w:t>
      </w:r>
    </w:p>
    <w:p w:rsidR="0009504D" w:rsidRPr="0089441F" w:rsidRDefault="0009504D">
      <w:pPr>
        <w:pStyle w:val="ConsPlusNormal"/>
        <w:spacing w:before="160"/>
        <w:ind w:firstLine="540"/>
        <w:jc w:val="both"/>
      </w:pPr>
      <w:r w:rsidRPr="0089441F">
        <w:t xml:space="preserve">4. c - если изделия группы совместимости N перевозятся совместно с веществами или изделиями групп совместимости </w:t>
      </w:r>
      <w:hyperlink w:anchor="Par7506" w:history="1">
        <w:r w:rsidRPr="0089441F">
          <w:t>C</w:t>
        </w:r>
      </w:hyperlink>
      <w:r w:rsidRPr="0089441F">
        <w:t>, D или E, следует считать, что изделия группы совместимости N имеют характеристики группы совместимости D.</w:t>
      </w:r>
    </w:p>
    <w:p w:rsidR="0009504D" w:rsidRPr="0089441F" w:rsidRDefault="0009504D">
      <w:pPr>
        <w:pStyle w:val="ConsPlusNormal"/>
        <w:spacing w:before="160"/>
        <w:ind w:firstLine="540"/>
        <w:jc w:val="both"/>
      </w:pPr>
      <w:r w:rsidRPr="0089441F">
        <w:t>5. d - упаковки, содержащие вещества и изделия группы совместимости L, могут грузиться на одно и то же транспортное средство или в один и тот же контейнер совместно с упаковками, содержащими вещества и изделия такого же рода, относящиеся к той же группе совместимости.</w:t>
      </w: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19</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jc w:val="right"/>
      </w:pPr>
    </w:p>
    <w:p w:rsidR="0009504D" w:rsidRPr="0089441F" w:rsidRDefault="0009504D">
      <w:pPr>
        <w:pStyle w:val="ConsPlusNormal"/>
        <w:jc w:val="center"/>
        <w:rPr>
          <w:b/>
          <w:bCs/>
        </w:rPr>
      </w:pPr>
      <w:bookmarkStart w:id="101" w:name="Par7655"/>
      <w:bookmarkEnd w:id="101"/>
      <w:r w:rsidRPr="0089441F">
        <w:rPr>
          <w:b/>
          <w:bCs/>
        </w:rPr>
        <w:t>ТАБЛИЦА</w:t>
      </w:r>
    </w:p>
    <w:p w:rsidR="0009504D" w:rsidRPr="0089441F" w:rsidRDefault="0009504D">
      <w:pPr>
        <w:pStyle w:val="ConsPlusNormal"/>
        <w:jc w:val="center"/>
        <w:rPr>
          <w:b/>
          <w:bCs/>
        </w:rPr>
      </w:pPr>
      <w:r w:rsidRPr="0089441F">
        <w:rPr>
          <w:b/>
          <w:bCs/>
        </w:rPr>
        <w:t>МАКСИМАЛЬНО ДОПУСТИМОЙ МАССЫ НЕТТО ВЗРЫВЧАТОГО ВЕЩЕСТВА, СОДЕРЖАЩЕГОСЯ В ГРУЗАХ КЛАССА 1, ПЕРЕВОЗИМОЙ НА ОДНОМ ТРАНСПОРТНОМ СРЕДСТВЕ, КГ</w:t>
      </w:r>
    </w:p>
    <w:p w:rsidR="0009504D" w:rsidRPr="0089441F" w:rsidRDefault="0009504D">
      <w:pPr>
        <w:pStyle w:val="ConsPlusNormal"/>
      </w:pPr>
    </w:p>
    <w:p w:rsidR="0009504D" w:rsidRPr="0089441F" w:rsidRDefault="0009504D">
      <w:pPr>
        <w:pStyle w:val="ConsPlusNormal"/>
        <w:sectPr w:rsidR="0009504D" w:rsidRPr="0089441F">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575"/>
        <w:gridCol w:w="1125"/>
        <w:gridCol w:w="1125"/>
        <w:gridCol w:w="1125"/>
        <w:gridCol w:w="1125"/>
        <w:gridCol w:w="1125"/>
        <w:gridCol w:w="1125"/>
        <w:gridCol w:w="1155"/>
        <w:gridCol w:w="2070"/>
      </w:tblGrid>
      <w:tr w:rsidR="0009504D" w:rsidRPr="00E97D8D">
        <w:tc>
          <w:tcPr>
            <w:tcW w:w="1575"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lastRenderedPageBreak/>
              <w:t>Тип транс-</w:t>
            </w:r>
            <w:r w:rsidRPr="00E97D8D">
              <w:br/>
              <w:t>портного средства</w:t>
            </w:r>
          </w:p>
        </w:tc>
        <w:tc>
          <w:tcPr>
            <w:tcW w:w="7905" w:type="dxa"/>
            <w:gridSpan w:val="7"/>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Подклассы опасных веществ класса 1</w:t>
            </w:r>
          </w:p>
        </w:tc>
        <w:tc>
          <w:tcPr>
            <w:tcW w:w="2070" w:type="dxa"/>
            <w:vMerge w:val="restart"/>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Порожняя неочищенная тара</w:t>
            </w:r>
          </w:p>
        </w:tc>
      </w:tr>
      <w:tr w:rsidR="0009504D" w:rsidRPr="00E97D8D">
        <w:tc>
          <w:tcPr>
            <w:tcW w:w="157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c>
          <w:tcPr>
            <w:tcW w:w="2250" w:type="dxa"/>
            <w:gridSpan w:val="2"/>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1.1</w:t>
            </w:r>
          </w:p>
        </w:tc>
        <w:tc>
          <w:tcPr>
            <w:tcW w:w="11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1.2</w:t>
            </w:r>
          </w:p>
        </w:tc>
        <w:tc>
          <w:tcPr>
            <w:tcW w:w="11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1.3</w:t>
            </w:r>
          </w:p>
        </w:tc>
        <w:tc>
          <w:tcPr>
            <w:tcW w:w="2250" w:type="dxa"/>
            <w:gridSpan w:val="2"/>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1.4</w:t>
            </w:r>
          </w:p>
        </w:tc>
        <w:tc>
          <w:tcPr>
            <w:tcW w:w="11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1.5 и 1.6</w:t>
            </w:r>
          </w:p>
        </w:tc>
        <w:tc>
          <w:tcPr>
            <w:tcW w:w="207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57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c>
          <w:tcPr>
            <w:tcW w:w="7905" w:type="dxa"/>
            <w:gridSpan w:val="7"/>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Группы совместимости</w:t>
            </w:r>
          </w:p>
        </w:tc>
        <w:tc>
          <w:tcPr>
            <w:tcW w:w="207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575"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p>
        </w:tc>
        <w:tc>
          <w:tcPr>
            <w:tcW w:w="11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1.1A</w:t>
            </w:r>
          </w:p>
        </w:tc>
        <w:tc>
          <w:tcPr>
            <w:tcW w:w="11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кроме 1.1A</w:t>
            </w:r>
          </w:p>
        </w:tc>
        <w:tc>
          <w:tcPr>
            <w:tcW w:w="11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p>
        </w:tc>
        <w:tc>
          <w:tcPr>
            <w:tcW w:w="11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p>
        </w:tc>
        <w:tc>
          <w:tcPr>
            <w:tcW w:w="11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кроме 1.4S</w:t>
            </w:r>
          </w:p>
        </w:tc>
        <w:tc>
          <w:tcPr>
            <w:tcW w:w="11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1.4S</w:t>
            </w:r>
          </w:p>
        </w:tc>
        <w:tc>
          <w:tcPr>
            <w:tcW w:w="115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p>
        </w:tc>
        <w:tc>
          <w:tcPr>
            <w:tcW w:w="2070" w:type="dxa"/>
            <w:vMerge/>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p>
        </w:tc>
      </w:tr>
      <w:tr w:rsidR="0009504D" w:rsidRPr="00E97D8D">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EX/II</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6,25</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1 000</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3 000</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5 000</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15 000</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Без ограничения</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5 000</w:t>
            </w:r>
          </w:p>
        </w:tc>
        <w:tc>
          <w:tcPr>
            <w:tcW w:w="207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Без ограничения</w:t>
            </w:r>
          </w:p>
        </w:tc>
      </w:tr>
      <w:tr w:rsidR="0009504D" w:rsidRPr="00E97D8D">
        <w:tc>
          <w:tcPr>
            <w:tcW w:w="157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EX/III</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18,75</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16 000</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16 000</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16 000</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16 000</w:t>
            </w:r>
          </w:p>
        </w:tc>
        <w:tc>
          <w:tcPr>
            <w:tcW w:w="11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Без ограничения</w:t>
            </w:r>
          </w:p>
        </w:tc>
        <w:tc>
          <w:tcPr>
            <w:tcW w:w="115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16 000</w:t>
            </w:r>
          </w:p>
        </w:tc>
        <w:tc>
          <w:tcPr>
            <w:tcW w:w="2070"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Без ограничения</w:t>
            </w:r>
          </w:p>
        </w:tc>
      </w:tr>
    </w:tbl>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ind w:firstLine="540"/>
        <w:jc w:val="both"/>
      </w:pPr>
    </w:p>
    <w:p w:rsidR="0009504D" w:rsidRPr="0089441F" w:rsidRDefault="0009504D">
      <w:pPr>
        <w:pStyle w:val="ConsPlusNormal"/>
        <w:jc w:val="right"/>
        <w:outlineLvl w:val="1"/>
      </w:pPr>
      <w:r w:rsidRPr="0089441F">
        <w:t>Приложение 20</w:t>
      </w:r>
    </w:p>
    <w:p w:rsidR="0009504D" w:rsidRPr="0089441F" w:rsidRDefault="0009504D">
      <w:pPr>
        <w:pStyle w:val="ConsPlusNormal"/>
        <w:jc w:val="right"/>
      </w:pPr>
      <w:r w:rsidRPr="0089441F">
        <w:t>к Правилам по обеспечению</w:t>
      </w:r>
    </w:p>
    <w:p w:rsidR="0009504D" w:rsidRPr="0089441F" w:rsidRDefault="0009504D">
      <w:pPr>
        <w:pStyle w:val="ConsPlusNormal"/>
        <w:jc w:val="right"/>
      </w:pPr>
      <w:r w:rsidRPr="0089441F">
        <w:t>безопасности перевозки опасных грузов</w:t>
      </w:r>
    </w:p>
    <w:p w:rsidR="0009504D" w:rsidRPr="0089441F" w:rsidRDefault="0009504D">
      <w:pPr>
        <w:pStyle w:val="ConsPlusNormal"/>
        <w:jc w:val="right"/>
      </w:pPr>
      <w:r w:rsidRPr="0089441F">
        <w:t>в отношении объектов их перевозки,</w:t>
      </w:r>
    </w:p>
    <w:p w:rsidR="0009504D" w:rsidRPr="0089441F" w:rsidRDefault="0009504D">
      <w:pPr>
        <w:pStyle w:val="ConsPlusNormal"/>
        <w:jc w:val="right"/>
      </w:pPr>
      <w:r w:rsidRPr="0089441F">
        <w:t>находящихся в оперативном</w:t>
      </w:r>
    </w:p>
    <w:p w:rsidR="0009504D" w:rsidRPr="0089441F" w:rsidRDefault="0009504D">
      <w:pPr>
        <w:pStyle w:val="ConsPlusNormal"/>
        <w:jc w:val="right"/>
      </w:pPr>
      <w:r w:rsidRPr="0089441F">
        <w:t>управлении Министерства обороны</w:t>
      </w:r>
    </w:p>
    <w:p w:rsidR="0009504D" w:rsidRPr="0089441F" w:rsidRDefault="0009504D">
      <w:pPr>
        <w:pStyle w:val="ConsPlusNormal"/>
        <w:ind w:firstLine="540"/>
        <w:jc w:val="both"/>
      </w:pPr>
    </w:p>
    <w:p w:rsidR="0009504D" w:rsidRPr="0089441F" w:rsidRDefault="0009504D">
      <w:pPr>
        <w:pStyle w:val="ConsPlusNormal"/>
        <w:jc w:val="center"/>
        <w:rPr>
          <w:b/>
          <w:bCs/>
        </w:rPr>
      </w:pPr>
      <w:bookmarkStart w:id="102" w:name="Par7704"/>
      <w:bookmarkEnd w:id="102"/>
      <w:r w:rsidRPr="0089441F">
        <w:rPr>
          <w:b/>
          <w:bCs/>
        </w:rPr>
        <w:t>ТАБЛИЦА</w:t>
      </w:r>
    </w:p>
    <w:p w:rsidR="0009504D" w:rsidRPr="0089441F" w:rsidRDefault="0009504D">
      <w:pPr>
        <w:pStyle w:val="ConsPlusNormal"/>
        <w:jc w:val="center"/>
        <w:rPr>
          <w:b/>
          <w:bCs/>
        </w:rPr>
      </w:pPr>
      <w:r w:rsidRPr="0089441F">
        <w:rPr>
          <w:b/>
          <w:bCs/>
        </w:rPr>
        <w:t>ОКРАСКИ И НАДПИСЕЙ НА БАЛЛОНАХ СО СЖАТЫМ И СЖИЖЕННЫМ ГАЗОМ</w:t>
      </w:r>
    </w:p>
    <w:p w:rsidR="0009504D" w:rsidRPr="0089441F" w:rsidRDefault="0009504D">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25"/>
        <w:gridCol w:w="2325"/>
        <w:gridCol w:w="2325"/>
        <w:gridCol w:w="2325"/>
        <w:gridCol w:w="2325"/>
      </w:tblGrid>
      <w:tr w:rsidR="0009504D" w:rsidRPr="00E97D8D">
        <w:tc>
          <w:tcPr>
            <w:tcW w:w="23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Наименование газа</w:t>
            </w:r>
          </w:p>
        </w:tc>
        <w:tc>
          <w:tcPr>
            <w:tcW w:w="23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Окраска баллонов</w:t>
            </w:r>
          </w:p>
        </w:tc>
        <w:tc>
          <w:tcPr>
            <w:tcW w:w="23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Текст надписи на баллоне</w:t>
            </w:r>
          </w:p>
        </w:tc>
        <w:tc>
          <w:tcPr>
            <w:tcW w:w="23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Цвет надписи на баллоне</w:t>
            </w:r>
          </w:p>
        </w:tc>
        <w:tc>
          <w:tcPr>
            <w:tcW w:w="23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Цвет полосы на баллоне</w:t>
            </w:r>
          </w:p>
        </w:tc>
      </w:tr>
      <w:tr w:rsidR="0009504D" w:rsidRPr="00E97D8D">
        <w:tc>
          <w:tcPr>
            <w:tcW w:w="23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1</w:t>
            </w:r>
          </w:p>
        </w:tc>
        <w:tc>
          <w:tcPr>
            <w:tcW w:w="23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2</w:t>
            </w:r>
          </w:p>
        </w:tc>
        <w:tc>
          <w:tcPr>
            <w:tcW w:w="23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3</w:t>
            </w:r>
          </w:p>
        </w:tc>
        <w:tc>
          <w:tcPr>
            <w:tcW w:w="23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4</w:t>
            </w:r>
          </w:p>
        </w:tc>
        <w:tc>
          <w:tcPr>
            <w:tcW w:w="2325" w:type="dxa"/>
            <w:tcBorders>
              <w:top w:val="single" w:sz="4" w:space="0" w:color="auto"/>
              <w:left w:val="single" w:sz="4" w:space="0" w:color="auto"/>
              <w:bottom w:val="single" w:sz="4" w:space="0" w:color="auto"/>
              <w:right w:val="single" w:sz="4" w:space="0" w:color="auto"/>
            </w:tcBorders>
            <w:vAlign w:val="center"/>
          </w:tcPr>
          <w:p w:rsidR="0009504D" w:rsidRPr="00E97D8D" w:rsidRDefault="0009504D">
            <w:pPr>
              <w:pStyle w:val="ConsPlusNormal"/>
              <w:jc w:val="center"/>
            </w:pPr>
            <w:r w:rsidRPr="00E97D8D">
              <w:t>5</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Азот</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Азот</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Желтый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Коричневый</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Аммиак</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Желтая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Аммиак</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Аргон сырой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Аргон сырой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Белый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Белый</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Аргон технический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Аргон технический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Синий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Синий</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Аргон чистый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Серая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Аргон чистый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Зеленый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Зеленый</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Ацетилен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Белая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Ацетилен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Бутилен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Бутилен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Желтый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Черный</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lastRenderedPageBreak/>
              <w:t>Нефтегаз</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Серая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Нефтегаз</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Бутан, пропан, метан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Бутан, пропан, метан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Белый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Водород</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Темно-зеленая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Водород</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Воздух</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Сжатый воздух</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Белый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Гелий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Коричневая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Гелий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Белый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Закись азота</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Серая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Закись азота</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Кислород</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Голубая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Кислород</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Кислород медицинский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Голубая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Кислород медицинский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Сероводород</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Белая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Сероводород</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Красный</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Сернистый ангидрид</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Сернистый ангидрид</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Белый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Желтый</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Углекислота</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Углекислота</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Желтый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Фосген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Защитная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Красный</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Фреон-11</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Алюминиевая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Фреон-11</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Синий</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Фреон-12</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Алюминиевая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Фреон-12</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Фреон-13</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Алюминиевая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Фреон-13</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2 красные</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Фреон-22</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Алюминиевая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Фреон-22</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2 желтые</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Хлор</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Защитная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Зеленый</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Циклопропан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Оранжевая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Циклопропан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Этилен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Фиолетовая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Этилен</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Красный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Все другие горючие газы</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Наименование газа</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Белый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r w:rsidR="0009504D" w:rsidRPr="00E97D8D">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Все другие негорючие газы</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Черная</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Наименование газа</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pPr>
            <w:r w:rsidRPr="00E97D8D">
              <w:t>Желтый</w:t>
            </w:r>
          </w:p>
        </w:tc>
        <w:tc>
          <w:tcPr>
            <w:tcW w:w="2325" w:type="dxa"/>
            <w:tcBorders>
              <w:top w:val="single" w:sz="4" w:space="0" w:color="auto"/>
              <w:left w:val="single" w:sz="4" w:space="0" w:color="auto"/>
              <w:bottom w:val="single" w:sz="4" w:space="0" w:color="auto"/>
              <w:right w:val="single" w:sz="4" w:space="0" w:color="auto"/>
            </w:tcBorders>
          </w:tcPr>
          <w:p w:rsidR="0009504D" w:rsidRPr="00E97D8D" w:rsidRDefault="0009504D">
            <w:pPr>
              <w:pStyle w:val="ConsPlusNormal"/>
              <w:jc w:val="center"/>
            </w:pPr>
            <w:r w:rsidRPr="00E97D8D">
              <w:t>-</w:t>
            </w:r>
          </w:p>
        </w:tc>
      </w:tr>
    </w:tbl>
    <w:p w:rsidR="0009504D" w:rsidRPr="0089441F" w:rsidRDefault="0009504D">
      <w:pPr>
        <w:pStyle w:val="ConsPlusNormal"/>
        <w:ind w:firstLine="540"/>
        <w:jc w:val="both"/>
      </w:pPr>
    </w:p>
    <w:p w:rsidR="0009504D" w:rsidRPr="0089441F" w:rsidRDefault="0009504D">
      <w:pPr>
        <w:pStyle w:val="ConsPlusNormal"/>
        <w:jc w:val="both"/>
      </w:pPr>
    </w:p>
    <w:p w:rsidR="0009504D" w:rsidRPr="0089441F" w:rsidRDefault="0009504D">
      <w:pPr>
        <w:pStyle w:val="ConsPlusNormal"/>
        <w:pBdr>
          <w:top w:val="single" w:sz="6" w:space="0" w:color="auto"/>
        </w:pBdr>
        <w:spacing w:before="100" w:after="100"/>
        <w:jc w:val="both"/>
        <w:rPr>
          <w:sz w:val="2"/>
          <w:szCs w:val="2"/>
        </w:rPr>
      </w:pPr>
    </w:p>
    <w:sectPr w:rsidR="0009504D" w:rsidRPr="0089441F">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E4D8A"/>
    <w:rsid w:val="0001160B"/>
    <w:rsid w:val="00017F53"/>
    <w:rsid w:val="0009504D"/>
    <w:rsid w:val="00490E2E"/>
    <w:rsid w:val="007E4D8A"/>
    <w:rsid w:val="0089441F"/>
    <w:rsid w:val="00BD2055"/>
    <w:rsid w:val="00DC7AF3"/>
    <w:rsid w:val="00E97D8D"/>
    <w:rsid w:val="00F459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0D093F4-F75B-406E-AB72-E4AC338E1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42" Type="http://schemas.openxmlformats.org/officeDocument/2006/relationships/image" Target="media/image27.jpeg"/><Relationship Id="rId47" Type="http://schemas.openxmlformats.org/officeDocument/2006/relationships/image" Target="media/image32.jpeg"/><Relationship Id="rId63" Type="http://schemas.openxmlformats.org/officeDocument/2006/relationships/image" Target="media/image48.jpeg"/><Relationship Id="rId68" Type="http://schemas.openxmlformats.org/officeDocument/2006/relationships/image" Target="media/image53.jpeg"/><Relationship Id="rId84" Type="http://schemas.openxmlformats.org/officeDocument/2006/relationships/theme" Target="theme/theme1.xml"/><Relationship Id="rId16" Type="http://schemas.openxmlformats.org/officeDocument/2006/relationships/image" Target="media/image1.png"/><Relationship Id="rId11" Type="http://schemas.openxmlformats.org/officeDocument/2006/relationships/hyperlink" Target="consultantplus://offline/ref=3999006CA4A498C7CB36A7DACDB534F484FFEAAF97E26C91B398480E533F0BCF1552E75245AB667D9F50E2F93412E5BCC0C46B70FEEA4F29222BC05CA1F5nBJ" TargetMode="External"/><Relationship Id="rId32" Type="http://schemas.openxmlformats.org/officeDocument/2006/relationships/image" Target="media/image17.jpeg"/><Relationship Id="rId37" Type="http://schemas.openxmlformats.org/officeDocument/2006/relationships/image" Target="media/image22.jpeg"/><Relationship Id="rId53" Type="http://schemas.openxmlformats.org/officeDocument/2006/relationships/image" Target="media/image38.jpeg"/><Relationship Id="rId58" Type="http://schemas.openxmlformats.org/officeDocument/2006/relationships/image" Target="media/image43.jpeg"/><Relationship Id="rId74" Type="http://schemas.openxmlformats.org/officeDocument/2006/relationships/image" Target="media/image59.jpeg"/><Relationship Id="rId79" Type="http://schemas.openxmlformats.org/officeDocument/2006/relationships/image" Target="media/image64.png"/><Relationship Id="rId5" Type="http://schemas.openxmlformats.org/officeDocument/2006/relationships/hyperlink" Target="consultantplus://offline/ref=3999006CA4A498C7CB36A7DACDB534F484FFEAAF97E76690B5924353593752C31755E80D40AC777D9E57FCF9340FECE893F8n3J" TargetMode="External"/><Relationship Id="rId61" Type="http://schemas.openxmlformats.org/officeDocument/2006/relationships/image" Target="media/image46.jpeg"/><Relationship Id="rId82" Type="http://schemas.openxmlformats.org/officeDocument/2006/relationships/image" Target="media/image67.jpeg"/><Relationship Id="rId19" Type="http://schemas.openxmlformats.org/officeDocument/2006/relationships/image" Target="media/image4.jpeg"/><Relationship Id="rId14" Type="http://schemas.openxmlformats.org/officeDocument/2006/relationships/hyperlink" Target="consultantplus://offline/ref=3999006CA4A498C7CB36A7DACDB534F484FFEAAF97E26194B097410E533F0BCF1552E75245AB667D9F50E4F03C14E5BCC0C46B70FEEA4F29222BC05CA1F5nBJ"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image" Target="media/image49.jpeg"/><Relationship Id="rId69" Type="http://schemas.openxmlformats.org/officeDocument/2006/relationships/image" Target="media/image54.jpeg"/><Relationship Id="rId77" Type="http://schemas.openxmlformats.org/officeDocument/2006/relationships/image" Target="media/image62.png"/><Relationship Id="rId8" Type="http://schemas.openxmlformats.org/officeDocument/2006/relationships/hyperlink" Target="consultantplus://offline/ref=3999006CA4A498C7CB36A7DACDB534F484FFEAAF97E76690B5924353593752C31755E80D40AC777D9E57FCF9340FECE893F8n3J" TargetMode="External"/><Relationship Id="rId51" Type="http://schemas.openxmlformats.org/officeDocument/2006/relationships/image" Target="media/image36.jpeg"/><Relationship Id="rId72" Type="http://schemas.openxmlformats.org/officeDocument/2006/relationships/image" Target="media/image57.jpeg"/><Relationship Id="rId80" Type="http://schemas.openxmlformats.org/officeDocument/2006/relationships/image" Target="media/image65.jpeg"/><Relationship Id="rId3" Type="http://schemas.openxmlformats.org/officeDocument/2006/relationships/webSettings" Target="webSettings.xml"/><Relationship Id="rId12" Type="http://schemas.openxmlformats.org/officeDocument/2006/relationships/hyperlink" Target="consultantplus://offline/ref=3999006CA4A498C7CB36A7DACDB534F484FFEAAF97E26C98B4904C0E533F0BCF1552E75245AB667D9F50E2F83616E5BCC0C46B70FEEA4F29222BC05CA1F5nBJ"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image" Target="media/image60.jpeg"/><Relationship Id="rId83"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consultantplus://offline/ref=3999006CA4A498C7CB36A7DACDB534F484FFEAAF97E76690B5924353593752C31755E80D40AC777D9E57FCF9340FECE893F8n3J" TargetMode="External"/><Relationship Id="rId15" Type="http://schemas.openxmlformats.org/officeDocument/2006/relationships/hyperlink" Target="consultantplus://offline/ref=3999006CA4A498C7CB36A7DACDB534F484FFEAAF97E26D96BB91490E533F0BCF1552E75245AB667D9F51E7FD3615E5BCC0C46B70FEEA4F29222BC05CA1F5nBJ"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hyperlink" Target="consultantplus://offline/ref=3999006CA4A498C7CB36A7DACDB534F484FFEAAF97E26D97B0974E0E533F0BCF1552E75245B966259350E5E63410F0EA9182F3nDJ" TargetMode="Externa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image" Target="media/image63.png"/><Relationship Id="rId81" Type="http://schemas.openxmlformats.org/officeDocument/2006/relationships/image" Target="media/image66.jpeg"/><Relationship Id="rId4" Type="http://schemas.openxmlformats.org/officeDocument/2006/relationships/hyperlink" Target="consultantplus://offline/ref=3999006CA4A498C7CB36A7DACDB534F484FFEAAF97E76690B5924353593752C31755E80D40AC777D9E57FCF9340FECE893F8n3J" TargetMode="External"/><Relationship Id="rId9" Type="http://schemas.openxmlformats.org/officeDocument/2006/relationships/hyperlink" Target="consultantplus://offline/ref=3999006CA4A498C7CB36A7DACDB534F484FFEAAF97E76690B5924353593752C31755E80D40AC777D9E57FCF9340FECE893F8n3J" TargetMode="External"/><Relationship Id="rId13" Type="http://schemas.openxmlformats.org/officeDocument/2006/relationships/hyperlink" Target="consultantplus://offline/ref=3999006CA4A498C7CB36A7DACDB534F484FFEAAF97E26D95B5994F0E533F0BCF1552E75245AB667D9F50E3FF3C14E5BCC0C46B70FEEA4F29222BC05CA1F5nBJ" TargetMode="External"/><Relationship Id="rId18" Type="http://schemas.openxmlformats.org/officeDocument/2006/relationships/image" Target="media/image3.jpeg"/><Relationship Id="rId39" Type="http://schemas.openxmlformats.org/officeDocument/2006/relationships/image" Target="media/image24.jpeg"/><Relationship Id="rId34" Type="http://schemas.openxmlformats.org/officeDocument/2006/relationships/image" Target="media/image19.jpeg"/><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image" Target="media/image61.jpeg"/><Relationship Id="rId7" Type="http://schemas.openxmlformats.org/officeDocument/2006/relationships/hyperlink" Target="consultantplus://offline/ref=3999006CA4A498C7CB36A7DACDB534F484FFEAAF97E26D93B491400E533F0BCF1552E75245B966259350E5E63410F0EA9182F3nDJ" TargetMode="External"/><Relationship Id="rId71" Type="http://schemas.openxmlformats.org/officeDocument/2006/relationships/image" Target="media/image56.jpeg"/><Relationship Id="rId2" Type="http://schemas.openxmlformats.org/officeDocument/2006/relationships/settings" Target="settings.xml"/><Relationship Id="rId29" Type="http://schemas.openxmlformats.org/officeDocument/2006/relationships/image" Target="media/image14.jpeg"/><Relationship Id="rId24" Type="http://schemas.openxmlformats.org/officeDocument/2006/relationships/image" Target="media/image9.jpeg"/><Relationship Id="rId40" Type="http://schemas.openxmlformats.org/officeDocument/2006/relationships/image" Target="media/image25.jpeg"/><Relationship Id="rId45" Type="http://schemas.openxmlformats.org/officeDocument/2006/relationships/image" Target="media/image30.jpeg"/><Relationship Id="rId66" Type="http://schemas.openxmlformats.org/officeDocument/2006/relationships/image" Target="media/image5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37200</Words>
  <Characters>212043</Characters>
  <Application>Microsoft Office Word</Application>
  <DocSecurity>2</DocSecurity>
  <Lines>1767</Lines>
  <Paragraphs>497</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обороны Республики Беларусь от 22.02.2022 N 15"Об утверждении Правил по обеспечению безопасности перевозки опасных грузов в отношении объектов их перевозки, находящихся в оперативном управлении Министерства обороны"</vt:lpstr>
    </vt:vector>
  </TitlesOfParts>
  <Company>КонсультантПлюс Версия 4020.00.57</Company>
  <LinksUpToDate>false</LinksUpToDate>
  <CharactersWithSpaces>248746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обороны Республики Беларусь от 22.02.2022 N 15"Об утверждении Правил по обеспечению безопасности перевозки опасных грузов в отношении объектов их перевозки, находящихся в оперативном управлении Министерства обороны"</dc:title>
  <dc:subject/>
  <dc:creator>Николай Гурский</dc:creator>
  <cp:keywords/>
  <dc:description/>
  <cp:lastModifiedBy>Temp</cp:lastModifiedBy>
  <cp:revision>3</cp:revision>
  <dcterms:created xsi:type="dcterms:W3CDTF">2025-10-15T12:21:00Z</dcterms:created>
  <dcterms:modified xsi:type="dcterms:W3CDTF">2025-10-15T12:21:00Z</dcterms:modified>
</cp:coreProperties>
</file>