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Обеспечение здоровых и безопасных условий труда работающих, занятых эксплуатацией напольного безрельсового транспорта и грузовых тележек, регламентируется Межотраслевыми правилами по охране труда при эксплуатации напольного безрельсового транспорта и грузовых тележек, утвержденными постановлением Министерства труда и социальной защиты Республики Беларусь от 30.12.2003 № 165.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К напольному безрельсовому транспорту относятся вилочные автопогрузчики общего назначения, </w:t>
      </w:r>
      <w:proofErr w:type="spell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электропогрузчики</w:t>
      </w:r>
      <w:proofErr w:type="spell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</w:t>
      </w:r>
      <w:proofErr w:type="spell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электроштабелеры</w:t>
      </w:r>
      <w:proofErr w:type="spell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</w:t>
      </w:r>
      <w:proofErr w:type="spell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электротележки</w:t>
      </w:r>
      <w:proofErr w:type="spell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</w:t>
      </w:r>
      <w:proofErr w:type="spell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электротягачи</w:t>
      </w:r>
      <w:proofErr w:type="spell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, применяемые для транспортировки, буксировки, </w:t>
      </w:r>
      <w:proofErr w:type="spell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штабелирования</w:t>
      </w:r>
      <w:proofErr w:type="spell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грузов и погрузочно-разгрузочных работ, к грузовым тележкам — тележки, предназначенные для транспортирования грузов.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834618" cy="2880000"/>
            <wp:effectExtent l="19050" t="0" r="0" b="0"/>
            <wp:docPr id="1" name="Рисунок 1" descr="folki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lkit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618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эксплуатации напольного безрельсового транспорта, грузовых тележек возможно воздействие </w:t>
      </w:r>
      <w:proofErr w:type="gram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</w:t>
      </w:r>
      <w:proofErr w:type="gram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работающих следующих опасных и (или) вредных производственных факторов: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движущиеся транспортные средства;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перевозимые и складируемые грузы;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загазованность и запыленность воздуха рабочей зоны;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повышенные уровни шума и (или) вибрации на рабочем месте;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или пониженная температура воздуха рабочей зоны;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или пониженная влажность воздуха рабочей зоны;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недостаточная освещенность рабочего места;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агрессивные жидкости (кислоты, щелочи и </w:t>
      </w:r>
      <w:proofErr w:type="gram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другое</w:t>
      </w:r>
      <w:proofErr w:type="gram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);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опасность поражения электрическим током;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высокое гидравлическое давление в системе подачи топлива в цилиндры у дизельных двигателей, гидравлических системах приводов напольного безрельсового транспорта;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повышенное давление в шинах колес напольного безрельсового транспорта;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неисправность замкового устройства обода колеса напольного безрельсового транспорта;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опасность падения с рампы складов напольного безрельсового транспорта;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токсическое воздействие паров электролита при зарядке аккумуляторных батарей напольного безрельсового транспорта;</w:t>
      </w:r>
    </w:p>
    <w:p w:rsidR="00017481" w:rsidRPr="00017481" w:rsidRDefault="00017481" w:rsidP="000174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ожоговое воздействие кислот и щелочей при приготовлении электролита.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Руководитель организации </w:t>
      </w:r>
      <w:r w:rsidRPr="00017481">
        <w:rPr>
          <w:rFonts w:ascii="Helvetica" w:eastAsia="Times New Roman" w:hAnsi="Helvetica" w:cs="Helvetica"/>
          <w:b/>
          <w:bCs/>
          <w:color w:val="333333"/>
          <w:sz w:val="15"/>
          <w:lang w:eastAsia="ru-RU"/>
        </w:rPr>
        <w:t>приказом назначает из числа специалистов</w:t>
      </w: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 лиц, ответственных </w:t>
      </w:r>
      <w:proofErr w:type="gram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</w:t>
      </w:r>
      <w:proofErr w:type="gram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:</w:t>
      </w:r>
    </w:p>
    <w:p w:rsidR="00017481" w:rsidRPr="00017481" w:rsidRDefault="00017481" w:rsidP="000174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выпуск на линию в исправном состоянии напольного безрельсового транспорта;</w:t>
      </w:r>
    </w:p>
    <w:p w:rsidR="00017481" w:rsidRPr="00017481" w:rsidRDefault="00017481" w:rsidP="000174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своевременный осмотр и ремонт напольного безрельсового транспорта, грузовых тележек;</w:t>
      </w:r>
    </w:p>
    <w:p w:rsidR="00017481" w:rsidRPr="00017481" w:rsidRDefault="00017481" w:rsidP="000174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безопасную эксплуатацию напольного безрельсового транспорта, грузовых тележек.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Напольный безрельсовый транспорт и грузовые тележки регистрируются в установленном в организации порядке с присвоением им инвентарного номера организации.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напольный безрельсовый транспорт наносят отчетливо видимые и легко читаемые надписи с указанием инвентарного номера, грузоподъемности.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469415" cy="2880000"/>
            <wp:effectExtent l="19050" t="0" r="7335" b="0"/>
            <wp:docPr id="2" name="Рисунок 2" descr="folki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lkit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415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На вилочные автопогрузчики не нанесены отчетливо видимые и легко читаемые надписи с указанием инвентарного номера и грузоподъемности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Грузовая тележка должна иметь табличку (надпись) с указанием грузоподъемности, инвентарного номера, наименования структурного подразделения организации. Надписи должны быть четкими и нестирающимися.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639789" cy="2880000"/>
            <wp:effectExtent l="19050" t="0" r="0" b="0"/>
            <wp:docPr id="4" name="Рисунок 4" descr="folkit 3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olkit 3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789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На тележках отсутствуют таблички (надписи) с указанием инвентарных номеров, наименования структурных подразделений организации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Движение напольного безрельсового транспорта по территории организации должно осуществляться в соответствии со схемой движения транспортных средств, устанавливаемой на видных местах, в том числе перед въездом на территорию организации, в производственных помещениях, других местах интенсивного движения транспортных средств, и регулироваться дорожными знаками. Максимальная скорость движения напольного безрельсового транспорта по территории организации, в производственных и других помещениях должна устанавливаться в зависимости от состояния транспортных путей, интенсивности грузовых и людских потоков и обеспечивать безопасность движения.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Движение напольного безрельсового транспорта в производственных помещениях должно осуществляться с включенными фарами.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Водители при движении в местах с ограниченной видимостью должны снизить скорость движения и подать звуковой сигнал. При движении в местах с повышенным шумом сигнал должен подаваться четко и прерывисто.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Для выполнения погрузочно-разгрузочных работ напольным безрельсовым транспортом должны быть предусмотрены специальные участки (площадки) для производства погрузочно-разгрузочных работ, рампы складов, эстакады и другие сооружения. Эстакады, рампы складов должны быть оборудованы постоянными или съемными </w:t>
      </w:r>
      <w:proofErr w:type="spell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колесоотбойными</w:t>
      </w:r>
      <w:proofErr w:type="spell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предохранительными устройствами, препятствующими съезду и опрокидыванию напольного безрельсового транспорта.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307074" cy="1800000"/>
            <wp:effectExtent l="19050" t="0" r="0" b="0"/>
            <wp:docPr id="5" name="Рисунок 5" descr="folki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lkit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074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Эстакады, рампы складов не оборудованы постоянными или съемными </w:t>
      </w:r>
      <w:proofErr w:type="spellStart"/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колесоотбойными</w:t>
      </w:r>
      <w:proofErr w:type="spellEnd"/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предохранительными устройствами, препятствующими съезду и опрокидыванию напольного безрельсового транспорта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Габариты проездов напольного безрельсового транспорта внутри помещений должны иметь разметку шириной не менее 0,05 м. Ограничительные линии должны наноситься к оборудованию и стенам помещений не ближе чем на 0,5 м.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3512993" cy="4320000"/>
            <wp:effectExtent l="19050" t="0" r="0" b="0"/>
            <wp:docPr id="6" name="Рисунок 6" descr="folki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lkit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993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Отсутствует разметка проездов напольного безрельсового транспорта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Элементы строительных конструкций в зоне работы напольного безрельсового транспорта и грузовых тележек должны иметь предупредительную окраску в соответствии с техническими нормативными правовыми актами.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3727905" cy="4320000"/>
            <wp:effectExtent l="19050" t="0" r="5895" b="0"/>
            <wp:docPr id="7" name="Рисунок 7" descr="folki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lkit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05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Элементы строительных конструкций в зоне работы напольного безрельсового транспорта и грузовых тележек не имеют предупредительную окраску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Вдоль стен помещений, в которых хранится напольный безрельсовый транспорт, устраиваются </w:t>
      </w:r>
      <w:proofErr w:type="spell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колесоотбойные</w:t>
      </w:r>
      <w:proofErr w:type="spell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предохранительные устройства.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Помещения, в которых хранятся напольный безрельсовый транспорт, грузовые тележки, должны иметь непосредственный выезд через ворота, открывающиеся наружу. </w:t>
      </w:r>
      <w:proofErr w:type="gramStart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Для прохода работающих в таких воротах или отдельно должна быть устроена калитка.</w:t>
      </w:r>
      <w:proofErr w:type="gramEnd"/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Въезд в помещения, в которых хранятся напольный безрельсовый транспорт, грузовые тележки, не должен иметь порогов и выступов.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помещении, в котором хранятся напольный безрельсовый транспорт, грузовые тележки, вывешиваются на видном месте план расстановки напольного безрельсового транспорта, грузовых тележек и схема их эвакуации. Стенд с планом расстановки напольного безрельсового транспорта, грузовых тележек и схема их эвакуации в темное время суток должны быть освещены.</w:t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3727905" cy="4320000"/>
            <wp:effectExtent l="19050" t="0" r="5895" b="0"/>
            <wp:docPr id="8" name="Рисунок 8" descr="folki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lkit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05" cy="43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481" w:rsidRPr="00017481" w:rsidRDefault="00017481" w:rsidP="00017481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 помещении, в котором хранятся напольный безрельсовый транспорт и грузовые тележки, не вывешен на видном месте освещенный план расстановки напольного безрельсового транспорта, грузовых тележек и схема их эвакуации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 </w:t>
      </w:r>
    </w:p>
    <w:p w:rsidR="00017481" w:rsidRPr="00017481" w:rsidRDefault="00017481" w:rsidP="00017481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017481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 и фото: </w:t>
      </w:r>
      <w:hyperlink r:id="rId12" w:tgtFrame="_blank" w:history="1">
        <w:r w:rsidRPr="00017481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311A2"/>
    <w:multiLevelType w:val="multilevel"/>
    <w:tmpl w:val="28C6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261B25"/>
    <w:multiLevelType w:val="multilevel"/>
    <w:tmpl w:val="3DA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17481"/>
    <w:rsid w:val="00017481"/>
    <w:rsid w:val="001C4C48"/>
    <w:rsid w:val="001E01BD"/>
    <w:rsid w:val="002E0980"/>
    <w:rsid w:val="00814FC8"/>
    <w:rsid w:val="008706BA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7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7481"/>
    <w:rPr>
      <w:b/>
      <w:bCs/>
    </w:rPr>
  </w:style>
  <w:style w:type="character" w:styleId="a5">
    <w:name w:val="Emphasis"/>
    <w:basedOn w:val="a0"/>
    <w:uiPriority w:val="20"/>
    <w:qFormat/>
    <w:rsid w:val="00017481"/>
    <w:rPr>
      <w:i/>
      <w:iCs/>
    </w:rPr>
  </w:style>
  <w:style w:type="character" w:styleId="a6">
    <w:name w:val="Hyperlink"/>
    <w:basedOn w:val="a0"/>
    <w:uiPriority w:val="99"/>
    <w:semiHidden/>
    <w:unhideWhenUsed/>
    <w:rsid w:val="00017481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7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74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15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git.gov.b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2025-11-23T11:46:00Z</dcterms:created>
  <dcterms:modified xsi:type="dcterms:W3CDTF">2025-11-23T11:48:00Z</dcterms:modified>
</cp:coreProperties>
</file>