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</w:t>
      </w: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ля обеспечения содержания в технически исправном состоянии и безопасной эксплуатации мобильных подъемных рабочих платформ приказом руководителя организации из числа специалистов, имеющих соответствующую квалификацию, должны быть назначены:</w:t>
      </w:r>
    </w:p>
    <w:p w:rsidR="00B0315B" w:rsidRPr="00B0315B" w:rsidRDefault="00B0315B" w:rsidP="00B03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лицо по надзору за безопасной эксплуатацией мобильных подъемных рабочих платформ;</w:t>
      </w:r>
    </w:p>
    <w:p w:rsidR="00B0315B" w:rsidRPr="00B0315B" w:rsidRDefault="00B0315B" w:rsidP="00B03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лицо, ответственное за содержание мобильных подъемных рабочих платформ в исправном состоянии;</w:t>
      </w:r>
    </w:p>
    <w:p w:rsidR="00B0315B" w:rsidRPr="00B0315B" w:rsidRDefault="00B0315B" w:rsidP="00B031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лицо, ответственное за безопасное производство работ мобильными подъемными рабочими платформами.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К управлению мобильными подъемными рабочими платформами допускаются лица, прошедшие в установленном порядке </w:t>
      </w:r>
      <w:proofErr w:type="gramStart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обучение по</w:t>
      </w:r>
      <w:proofErr w:type="gramEnd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соответствующей профессии, медицинский осмотр, инструктаж, стажировку и проверку знаний по вопросам охраны труда, имеющие группу по </w:t>
      </w:r>
      <w:proofErr w:type="spellStart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электробезопасности</w:t>
      </w:r>
      <w:proofErr w:type="spellEnd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не ниже II.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работе в мобильных подъемных платформах допускаются лица, имеющие соответствующую квалификацию по профессии (специальности), прошедшие в установленном порядке обучение, инструктаж, стажировку и проверку знаний по вопросам охраны труда.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Если рабочая зона рабочих платформ не просматривается с поста управления машиниста, и нет радиотелефонной связи (переговорного устройства) между машинистами и работающими в рабочих платформах, лицом, ответственным за безопасное производство работ мобильными подъемными рабочими платформами, то для передачи сигналов назначается сигнальщик. При этом привлекать дополнительных сигнальщиков для передачи сигналов машинисту запрещается.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Сигнальщиком назначают работающего не моложе 18 лет после проведения лицом, ответственным за безопасное производство работ мобильными подъемными рабочими платформами, целевого инструктажа по охране труда, разъяснения сигналов, подаваемых в процессе работы, и проверки усвоения им сигналов, подаваемых в процессе работы.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Разрешение на ввод в эксплуатацию мобильных подъемных рабочих платформ выдается на основании эксплуатационных документов, ремонтной документации, технического освидетельствования и записывается в паспорт мобильной подъемной рабочей платформы. Мобильные подъемные рабочие платформы, не имеющие паспортов организаций-изготовителей, не допускаются к эксплуатации.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 видном месте конструкции мобильных подъемных рабочих платформ указываются регистрационный номер, грузоподъемность, даты следующих технических освидетельствований.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8887460"/>
            <wp:effectExtent l="19050" t="0" r="0" b="0"/>
            <wp:docPr id="1" name="Рисунок 1" descr="https://otb.by/images/stories/2020-04-21/mpr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20-04-21/mprp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88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5389245"/>
            <wp:effectExtent l="19050" t="0" r="0" b="0"/>
            <wp:docPr id="2" name="Рисунок 2" descr="https://otb.by/images/stories/2020-04-21/mpr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20-04-21/mprp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38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8236585"/>
            <wp:effectExtent l="19050" t="0" r="0" b="0"/>
            <wp:docPr id="3" name="Рисунок 3" descr="https://otb.by/images/stories/2020-04-21/mpr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20-04-21/mprp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23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Мобильные подъемные рабочие платформы допущены к эксплуатации без проведения в установленном порядке технического освидетельствования, на видном месте конструкции не указан регистрационный номер, грузоподъемность, дата следующих технических освидетельствований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Техническое освидетельствование мобильных подъемных рабочих платформ проводится в соответствии с требованиями их эксплуатационных документов, технических нормативных правовых актов.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Техническое освидетельствование мобильных подъемных рабочих платформ проводят с целью установления их соответствия требованиям эксплуатационных документов, технических нормативных правовых актов и нахождения в технически исправном состоянии, обеспечивающем их безопасную эксплуатацию.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Лицо, ответственное за безопасное производство работ мобильными подъемными рабочими платформами, перед их эксплуатацией, определяет и обозначает рабочую зону, место их установки, средства связи машиниста с работающими в рабочей платформе, а также обеспечивает надлежащее освещение рабочей зоны.</w:t>
      </w:r>
      <w:proofErr w:type="gramEnd"/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193155" cy="4648200"/>
            <wp:effectExtent l="19050" t="0" r="0" b="0"/>
            <wp:docPr id="4" name="Рисунок 4" descr="https://otb.by/images/stories/2020-04-21/mpr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20-04-21/mprp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3927475"/>
            <wp:effectExtent l="19050" t="0" r="0" b="0"/>
            <wp:docPr id="5" name="Рисунок 5" descr="https://otb.by/images/stories/2020-04-21/mpr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tb.by/images/stories/2020-04-21/mprp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92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193155" cy="3927475"/>
            <wp:effectExtent l="19050" t="0" r="0" b="0"/>
            <wp:docPr id="6" name="Рисунок 6" descr="https://otb.by/images/stories/2020-04-21/mpr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tb.by/images/stories/2020-04-21/mprp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92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Не установлены ограждения и не обозначены в установленном порядке границы опасных зон. Работники допущены к выполнению работ без применения средств индивидуальной защиты, непосредственно обеспечивающих безопасность труда (защитные каски, предохранительные пояса)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Не допускаются к выполнению работ из рабочей </w:t>
      </w:r>
      <w:proofErr w:type="gramStart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платформы</w:t>
      </w:r>
      <w:proofErr w:type="gramEnd"/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работающие без применения: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защитных касок, предохраняющих голову от травм, вызванных падающими предметами или ударами о предметы или конструкции;</w:t>
      </w: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  <w:t>предохранительных поясов для защиты от падения с высоты;</w:t>
      </w: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  <w:t>других средств индивидуальной защиты, выданных с учетом характера производимых работ.</w:t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3927475"/>
            <wp:effectExtent l="19050" t="0" r="0" b="0"/>
            <wp:docPr id="7" name="Рисунок 7" descr="https://otb.by/images/stories/2020-04-21/mpr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tb.by/images/stories/2020-04-21/mprp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92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15B" w:rsidRPr="00B0315B" w:rsidRDefault="00B0315B" w:rsidP="00B0315B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 в люльке и машинист не используют средства защиты (каску защитную и пояс предохранительный). Не установлены ограждения и не обозначены в установленном порядке границы опасных зон</w:t>
      </w:r>
    </w:p>
    <w:p w:rsidR="00B0315B" w:rsidRPr="00B0315B" w:rsidRDefault="00B0315B" w:rsidP="00B0315B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B0315B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 и фото: </w:t>
      </w:r>
      <w:hyperlink r:id="rId12" w:tgtFrame="_blank" w:history="1">
        <w:r w:rsidRPr="00B0315B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280B"/>
    <w:multiLevelType w:val="multilevel"/>
    <w:tmpl w:val="03E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0315B"/>
    <w:rsid w:val="001C4C48"/>
    <w:rsid w:val="002E0980"/>
    <w:rsid w:val="006D5DE9"/>
    <w:rsid w:val="00814FC8"/>
    <w:rsid w:val="008706BA"/>
    <w:rsid w:val="00B0315B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3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0315B"/>
    <w:rPr>
      <w:i/>
      <w:iCs/>
    </w:rPr>
  </w:style>
  <w:style w:type="character" w:styleId="a5">
    <w:name w:val="Hyperlink"/>
    <w:basedOn w:val="a0"/>
    <w:uiPriority w:val="99"/>
    <w:semiHidden/>
    <w:unhideWhenUsed/>
    <w:rsid w:val="00B0315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03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31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7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://git.gov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2025-11-23T12:32:00Z</dcterms:created>
  <dcterms:modified xsi:type="dcterms:W3CDTF">2025-11-23T12:33:00Z</dcterms:modified>
</cp:coreProperties>
</file>