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347" w:rsidRPr="002C0347" w:rsidRDefault="002C0347" w:rsidP="002C0347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Декретом Президента Республики Беларусь от 23.11.2017 № 7 «О развитии предпринимательства» (далее – Декрет № 7) утверждены общие требования пожарной безопасности к содержанию и эксплуатации капитальных строений (зданий, сооружений), изолированных помещений и иных объектов, принадлежащих субъектам хозяйствования (далее – общие требования пожарной безопасности), определяющие, в том числе организацию проведения огневых работ.</w:t>
      </w:r>
    </w:p>
    <w:p w:rsidR="002C0347" w:rsidRPr="002C0347" w:rsidRDefault="002C0347" w:rsidP="002C0347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 огневым относятся работы, связанные с применением открытого огня, искрообразованием и нагреванием до температур, способных вызвать воспламенение материалов и конструкций (</w:t>
      </w:r>
      <w:proofErr w:type="spell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электро</w:t>
      </w:r>
      <w:proofErr w:type="spell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- и газосварочные работы, </w:t>
      </w:r>
      <w:proofErr w:type="spell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газ</w:t>
      </w:r>
      <w:proofErr w:type="gram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</w:t>
      </w:r>
      <w:proofErr w:type="spell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-</w:t>
      </w:r>
      <w:proofErr w:type="gram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, </w:t>
      </w:r>
      <w:proofErr w:type="spell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электро</w:t>
      </w:r>
      <w:proofErr w:type="spell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-, </w:t>
      </w:r>
      <w:proofErr w:type="spell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бензорезка</w:t>
      </w:r>
      <w:proofErr w:type="spell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, работы по разогреву битума, нагреву деталей открытым пламенем, применение факелов, горелок).</w:t>
      </w:r>
    </w:p>
    <w:p w:rsidR="002C0347" w:rsidRPr="002C0347" w:rsidRDefault="002C0347" w:rsidP="002C0347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Огневые работы, а также техническое обслуживание, испытание и ремонт используемого при проведении указанных работ оборудования относятся к работам с повышенной опасностью.</w:t>
      </w:r>
    </w:p>
    <w:p w:rsidR="002C0347" w:rsidRPr="002C0347" w:rsidRDefault="002C0347" w:rsidP="002C0347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gram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Места проведения огневых работ могут быть постоянными, организуемыми в специально оборудованных для этих целей цехах, мастерских или на открытых площадках, а также временными, когда работы проводятся вне специально отведенных и оборудованных для этих целей производственных помещений, участков и открытых площадок.</w:t>
      </w:r>
      <w:proofErr w:type="gramEnd"/>
    </w:p>
    <w:p w:rsidR="002C0347" w:rsidRPr="002C0347" w:rsidRDefault="002C0347" w:rsidP="002C0347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Огневые работы на временных местах разрешается проводить только при наличии оформленного наряда-допуска, выданного руководителем организации, индивидуальным предпринимателем или лицом, имеющим право выдачи наряда-допуска. При этом работы по ликвидации аварий могут проводиться без оформления наряда-допуска, но только до устранения прямой угрозы </w:t>
      </w:r>
      <w:proofErr w:type="spell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травмирования</w:t>
      </w:r>
      <w:proofErr w:type="spell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людей. Дальнейшие работы по ликвидации аварий и локализации их последствий должны проводиться после оформления наряда-допуска.</w:t>
      </w:r>
    </w:p>
    <w:p w:rsidR="002C0347" w:rsidRPr="002C0347" w:rsidRDefault="002C0347" w:rsidP="002C0347">
      <w:pPr>
        <w:shd w:val="clear" w:color="auto" w:fill="FFFFFF"/>
        <w:spacing w:after="109" w:line="273" w:lineRule="atLeast"/>
        <w:rPr>
          <w:rFonts w:ascii="Georgia" w:eastAsia="Times New Roman" w:hAnsi="Georgia" w:cs="Times New Roman"/>
          <w:i/>
          <w:iCs/>
          <w:color w:val="343434"/>
          <w:sz w:val="18"/>
          <w:szCs w:val="18"/>
          <w:lang w:eastAsia="ru-RU"/>
        </w:rPr>
      </w:pPr>
      <w:proofErr w:type="spellStart"/>
      <w:r w:rsidRPr="002C0347">
        <w:rPr>
          <w:rFonts w:ascii="Georgia" w:eastAsia="Times New Roman" w:hAnsi="Georgia" w:cs="Times New Roman"/>
          <w:i/>
          <w:iCs/>
          <w:color w:val="343434"/>
          <w:sz w:val="18"/>
          <w:szCs w:val="18"/>
          <w:lang w:eastAsia="ru-RU"/>
        </w:rPr>
        <w:t>Справочно</w:t>
      </w:r>
      <w:proofErr w:type="spellEnd"/>
      <w:r w:rsidRPr="002C0347">
        <w:rPr>
          <w:rFonts w:ascii="Georgia" w:eastAsia="Times New Roman" w:hAnsi="Georgia" w:cs="Times New Roman"/>
          <w:i/>
          <w:iCs/>
          <w:color w:val="343434"/>
          <w:sz w:val="18"/>
          <w:szCs w:val="18"/>
          <w:lang w:eastAsia="ru-RU"/>
        </w:rPr>
        <w:t>: форма и порядок оформления наряда-допуска </w:t>
      </w:r>
      <w:hyperlink r:id="rId5" w:tgtFrame="_blank" w:history="1">
        <w:r w:rsidRPr="002C0347">
          <w:rPr>
            <w:rFonts w:ascii="Georgia" w:eastAsia="Times New Roman" w:hAnsi="Georgia" w:cs="Times New Roman"/>
            <w:i/>
            <w:iCs/>
            <w:color w:val="37AFCD"/>
            <w:sz w:val="18"/>
            <w:lang w:eastAsia="ru-RU"/>
          </w:rPr>
          <w:t>определена Министерством по чрезвычайным ситуациям Республики Беларусь</w:t>
        </w:r>
      </w:hyperlink>
      <w:r w:rsidRPr="002C0347">
        <w:rPr>
          <w:rFonts w:ascii="Georgia" w:eastAsia="Times New Roman" w:hAnsi="Georgia" w:cs="Times New Roman"/>
          <w:i/>
          <w:iCs/>
          <w:color w:val="343434"/>
          <w:sz w:val="18"/>
          <w:szCs w:val="18"/>
          <w:lang w:eastAsia="ru-RU"/>
        </w:rPr>
        <w:t>.</w:t>
      </w:r>
    </w:p>
    <w:p w:rsidR="002C0347" w:rsidRPr="002C0347" w:rsidRDefault="002C0347" w:rsidP="002C0347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проведении огневых работ на объекте сторонней организацией ответственным лицом за проведение огневых работ является специалист данной организации, что фиксируется в наряде-допуске.</w:t>
      </w:r>
    </w:p>
    <w:p w:rsidR="002C0347" w:rsidRPr="002C0347" w:rsidRDefault="002C0347" w:rsidP="002C0347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Руководитель подразделения организации, индивидуальный предприниматель, на объектах которых проводятся огневые работы сторонней организацией, индивидуальным предпринимателем, должны проверить наличие и действие талона о прохождении пожарно-технического минимума у лица, ответственного за проведение огневых работ.</w:t>
      </w:r>
    </w:p>
    <w:p w:rsidR="002C0347" w:rsidRPr="002C0347" w:rsidRDefault="002C0347" w:rsidP="002C0347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К проведению огневых работ, в том числе работ с применением </w:t>
      </w:r>
      <w:proofErr w:type="spell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метилацетиленалленовой</w:t>
      </w:r>
      <w:proofErr w:type="spell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фракции, допускаются лица, имеющие соответствующую квалификацию по профессии, прошедшие соответствующую профессиональную подготовку.</w:t>
      </w:r>
    </w:p>
    <w:p w:rsidR="002C0347" w:rsidRPr="002C0347" w:rsidRDefault="002C0347" w:rsidP="002C0347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Кроме того, к выполнению огневых работ должны допускаться работающие, прошедшие медосмотр, инструктаж, стажировку и проверку знаний по вопросам охраны труда.</w:t>
      </w:r>
    </w:p>
    <w:p w:rsidR="002C0347" w:rsidRPr="002C0347" w:rsidRDefault="002C0347" w:rsidP="002C0347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Площадки, металлоконструкции, конструктивные элементы зданий, находящиеся в зоне проведения огневых работ, должны быть очищены от </w:t>
      </w:r>
      <w:proofErr w:type="spell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взрыв</w:t>
      </w:r>
      <w:proofErr w:type="gram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</w:t>
      </w:r>
      <w:proofErr w:type="spell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-</w:t>
      </w:r>
      <w:proofErr w:type="gram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, </w:t>
      </w:r>
      <w:proofErr w:type="spell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взрывопожаро</w:t>
      </w:r>
      <w:proofErr w:type="spell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- и пожароопасных продуктов на расстояние не менее расстояния разлета искр. На месте проведения огневых работ должны быть приняты меры по недопущению разлета искр за пределы зоны проведения огневых работ.</w:t>
      </w:r>
    </w:p>
    <w:p w:rsidR="002C0347" w:rsidRPr="002C0347" w:rsidRDefault="002C0347" w:rsidP="002C0347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Место проведения огневых работ должно быть обеспечено первичными средствами пожаротушения, виды и количество которых определяются лицом, ответственным за подготовку огневых работ, а при наличии в здании внутреннего противопожарного водопровода от ближайшего пожарного крана прокладывается рукавная линия.</w:t>
      </w:r>
    </w:p>
    <w:p w:rsidR="002C0347" w:rsidRPr="002C0347" w:rsidRDefault="002C0347" w:rsidP="002C0347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Необходимо также отметить, что проведение огневых работ не допускается:</w:t>
      </w:r>
    </w:p>
    <w:p w:rsidR="002C0347" w:rsidRPr="002C0347" w:rsidRDefault="002C0347" w:rsidP="002C03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неисправном оборудовании для проведения работ;</w:t>
      </w:r>
    </w:p>
    <w:p w:rsidR="002C0347" w:rsidRPr="002C0347" w:rsidRDefault="002C0347" w:rsidP="002C03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 свежеокрашенных поверхностях оборудования, конструкций;</w:t>
      </w:r>
    </w:p>
    <w:p w:rsidR="002C0347" w:rsidRPr="002C0347" w:rsidRDefault="002C0347" w:rsidP="002C03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 емкостных сооружениях, коммуникациях, заполненных горючими и токсичными веществами;</w:t>
      </w:r>
    </w:p>
    <w:p w:rsidR="002C0347" w:rsidRPr="002C0347" w:rsidRDefault="002C0347" w:rsidP="002C03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 оборудовании, находящемся под давлением или электрическим напряжением;</w:t>
      </w:r>
    </w:p>
    <w:p w:rsidR="002C0347" w:rsidRPr="002C0347" w:rsidRDefault="002C0347" w:rsidP="002C03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на элементах зданий, выполненных из легких металлических конструкций с горючими и </w:t>
      </w:r>
      <w:proofErr w:type="spell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трудногорючими</w:t>
      </w:r>
      <w:proofErr w:type="spell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утеплителями;</w:t>
      </w:r>
    </w:p>
    <w:p w:rsidR="002C0347" w:rsidRPr="002C0347" w:rsidRDefault="002C0347" w:rsidP="002C03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одновременно с устройством гидроизоляции и </w:t>
      </w:r>
      <w:proofErr w:type="spell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пароизоляции</w:t>
      </w:r>
      <w:proofErr w:type="spell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на кровле, монтажом панелей с горючими и </w:t>
      </w:r>
      <w:proofErr w:type="spell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трудногорючими</w:t>
      </w:r>
      <w:proofErr w:type="spell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утеплителями, наклейкой покрытий полов и отделкой помещений с применением горючих лаков, клеев, мастик и других горючих материалов;</w:t>
      </w:r>
    </w:p>
    <w:p w:rsidR="002C0347" w:rsidRPr="002C0347" w:rsidRDefault="002C0347" w:rsidP="002C03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отсутствии на месте проведения работ средств пожаротушения.</w:t>
      </w:r>
    </w:p>
    <w:p w:rsidR="002C0347" w:rsidRPr="002C0347" w:rsidRDefault="002C0347" w:rsidP="002C0347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Перед началом, после каждого перерыва и во время проведения огневых работ должен осуществляться </w:t>
      </w:r>
      <w:proofErr w:type="gram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контроль за</w:t>
      </w:r>
      <w:proofErr w:type="gram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состоянием загазованности воздушной среды углеводородами в емкостных сооружениях, трубопроводах, резервуарах и технологическом оборудовании, на которых проводятся огневые работы, и в опасной зоне производственного помещения (территории). В случае повышения содержания горючих веществ в опасной зоне или технологическом оборудовании до предельно допустимых значений огневые работы должны быть немедленно прекращены.</w:t>
      </w:r>
    </w:p>
    <w:p w:rsidR="002C0347" w:rsidRPr="002C0347" w:rsidRDefault="002C0347" w:rsidP="002C0347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После окончания работы или при перерывах в работе на постоянных местах огневых работ газовое оборудование должно быть отключено, а шланги — отсоединены и освобождены от горючих жидкостей и горючих газов.</w:t>
      </w:r>
    </w:p>
    <w:p w:rsidR="002C0347" w:rsidRPr="002C0347" w:rsidRDefault="002C0347" w:rsidP="002C0347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gram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Огневые работы должны быть немедленно прекращены при обнаружении отступлений от общих требований пожарной безопасности, несоблюдении мер безопасности и специальных требований к видам огневых работ, возникновении опасной ситуации, по требованию лиц контролирующих служб организации, должностных лиц органов, уполномоченных на осуществление контроля (надзора).</w:t>
      </w:r>
      <w:proofErr w:type="gramEnd"/>
    </w:p>
    <w:p w:rsidR="002C0347" w:rsidRPr="002C0347" w:rsidRDefault="002C0347" w:rsidP="002C0347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415848" cy="3240000"/>
            <wp:effectExtent l="19050" t="0" r="0" b="0"/>
            <wp:docPr id="1" name="Рисунок 1" descr="https://otb.by/images/stories/2018-09-20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tb.by/images/stories/2018-09-20/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848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347" w:rsidRPr="002C0347" w:rsidRDefault="002C0347" w:rsidP="002C0347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Применение </w:t>
      </w:r>
      <w:proofErr w:type="spell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электрододержателя</w:t>
      </w:r>
      <w:proofErr w:type="spell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для ручной дуговой сварки, кустарного производства, что не исключает возможность возникновения короткого замыкания и поражения работников электрическим током</w:t>
      </w:r>
    </w:p>
    <w:p w:rsidR="002C0347" w:rsidRPr="002C0347" w:rsidRDefault="002C0347" w:rsidP="002C0347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634159" cy="3600000"/>
            <wp:effectExtent l="19050" t="0" r="4641" b="0"/>
            <wp:docPr id="2" name="Рисунок 2" descr="https://otb.by/images/stories/2018-09-20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otb.by/images/stories/2018-09-20/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14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159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347" w:rsidRPr="002C0347" w:rsidRDefault="002C0347" w:rsidP="002C0347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Электросварщики допущены к электросварочным работам в личной одежде (куртке, брюках, обуви)</w:t>
      </w:r>
    </w:p>
    <w:p w:rsidR="002C0347" w:rsidRPr="002C0347" w:rsidRDefault="002C0347" w:rsidP="002C0347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4759325" cy="5119370"/>
            <wp:effectExtent l="19050" t="0" r="3175" b="0"/>
            <wp:docPr id="3" name="Рисунок 3" descr="https://otb.by/images/stories/2018-09-20/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tb.by/images/stories/2018-09-20/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5119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347" w:rsidRPr="002C0347" w:rsidRDefault="002C0347" w:rsidP="002C0347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spell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Необеспечение</w:t>
      </w:r>
      <w:proofErr w:type="spell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работников средствами индивидуальной защиты</w:t>
      </w:r>
    </w:p>
    <w:p w:rsidR="002C0347" w:rsidRPr="002C0347" w:rsidRDefault="002C0347" w:rsidP="002C0347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952259" cy="3110346"/>
            <wp:effectExtent l="19050" t="0" r="0" b="0"/>
            <wp:docPr id="4" name="Рисунок 4" descr="https://otb.by/images/stories/2018-09-20/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otb.by/images/stories/2018-09-20/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28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259" cy="3110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347" w:rsidRPr="002C0347" w:rsidRDefault="002C0347" w:rsidP="002C0347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Выполнение работниками огневых работ без применения средств индивидуальной защиты</w:t>
      </w:r>
    </w:p>
    <w:p w:rsidR="002C0347" w:rsidRPr="002C0347" w:rsidRDefault="002C0347" w:rsidP="002C0347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755738" cy="4320000"/>
            <wp:effectExtent l="19050" t="0" r="0" b="0"/>
            <wp:docPr id="5" name="Рисунок 5" descr="https://otb.by/images/stories/2018-09-20/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otb.by/images/stories/2018-09-20/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738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347" w:rsidRPr="002C0347" w:rsidRDefault="002C0347" w:rsidP="002C0347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Газовый редуктор и манометр </w:t>
      </w:r>
      <w:proofErr w:type="gramStart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повреждены</w:t>
      </w:r>
      <w:proofErr w:type="gramEnd"/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. Шланг с поврежденной наружной оболочкой зажат скруткой проволоки</w:t>
      </w:r>
    </w:p>
    <w:p w:rsidR="002C0347" w:rsidRPr="002C0347" w:rsidRDefault="002C0347" w:rsidP="002C0347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4759325" cy="5146675"/>
            <wp:effectExtent l="19050" t="0" r="3175" b="0"/>
            <wp:docPr id="6" name="Рисунок 6" descr="https://otb.by/images/stories/2018-09-20/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otb.by/images/stories/2018-09-20/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514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347" w:rsidRPr="002C0347" w:rsidRDefault="002C0347" w:rsidP="002C0347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 проведена государственная поверка манометра давления передвижного поста газорезки. На шкале манометров отсутствует красная черта, указывающая рабочее давление в сосуде, либо металлическая пластина, окрашенная в красный цвет и плотно прилегающая к стеклу манометра</w:t>
      </w:r>
    </w:p>
    <w:p w:rsidR="002C0347" w:rsidRPr="002C0347" w:rsidRDefault="002C0347" w:rsidP="002C0347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2C0347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Источник: </w:t>
      </w:r>
      <w:hyperlink r:id="rId12" w:tgtFrame="_blank" w:history="1">
        <w:r w:rsidRPr="002C0347">
          <w:rPr>
            <w:rFonts w:ascii="Helvetica" w:eastAsia="Times New Roman" w:hAnsi="Helvetica" w:cs="Helvetica"/>
            <w:color w:val="37AFCD"/>
            <w:sz w:val="15"/>
            <w:lang w:eastAsia="ru-RU"/>
          </w:rPr>
          <w:t>сайт 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48246E"/>
    <w:multiLevelType w:val="multilevel"/>
    <w:tmpl w:val="65A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2C0347"/>
    <w:rsid w:val="001C4C48"/>
    <w:rsid w:val="002C0347"/>
    <w:rsid w:val="002E0980"/>
    <w:rsid w:val="00814FC8"/>
    <w:rsid w:val="008706BA"/>
    <w:rsid w:val="00C13223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C0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2C0347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C03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03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55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3518">
          <w:blockQuote w:val="1"/>
          <w:marLeft w:val="0"/>
          <w:marRight w:val="164"/>
          <w:marTop w:val="55"/>
          <w:marBottom w:val="109"/>
          <w:divBdr>
            <w:top w:val="none" w:sz="0" w:space="0" w:color="auto"/>
            <w:left w:val="single" w:sz="24" w:space="30" w:color="EEEEEE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://git.gov.b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otb.by/news/4181-opredeleny-trebovaniia-k-forme-i-soderzhaniiu-nariada-dopuska-na-ognevye-raboty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937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2025-11-23T12:48:00Z</dcterms:created>
  <dcterms:modified xsi:type="dcterms:W3CDTF">2025-11-23T12:49:00Z</dcterms:modified>
</cp:coreProperties>
</file>