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ADC写控制器设计说明书</w:t>
      </w:r>
    </w:p>
    <w:p>
      <w:pPr>
        <w:jc w:val="center"/>
      </w:pPr>
      <w:r>
        <w:rPr>
          <w:rFonts w:ascii="Noto Sans CJK SC" w:hAnsi="Noto Sans CJK SC" w:eastAsia="Noto Sans CJK SC"/>
          <w:color w:val="5B9BD5"/>
          <w:sz w:val="28"/>
        </w:rPr>
        <w:t>周期信号测量装置  ·  分帧采集数据通路</w:t>
      </w:r>
    </w:p>
    <w:p>
      <w:pPr>
        <w:spacing w:before="560"/>
        <w:jc w:val="center"/>
      </w:pPr>
      <w:r>
        <w:rPr>
          <w:rFonts w:ascii="Noto Sans CJK SC" w:hAnsi="Noto Sans CJK SC" w:eastAsia="Noto Sans CJK SC"/>
          <w:sz w:val="22"/>
        </w:rPr>
        <w:t>设计基线：30 MHz ADC写时钟 / 100 MHz FIFO读时钟 / 65536点每帧</w:t>
      </w:r>
    </w:p>
    <w:p>
      <w:pPr>
        <w:spacing w:before="14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872"/>
        <w:gridCol w:w="4872"/>
      </w:tblGrid>
      <w:tr>
        <w:trPr>
          <w:cantSplit/>
        </w:trPr>
        <w:tc>
          <w:tcPr>
            <w:tcW w:type="dxa" w:w="1944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文档状态</w:t>
            </w:r>
          </w:p>
        </w:tc>
        <w:tc>
          <w:tcPr>
            <w:tcW w:type="dxa" w:w="691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讨论草案</w:t>
            </w:r>
          </w:p>
        </w:tc>
      </w:tr>
      <w:tr>
        <w:trPr>
          <w:cantSplit/>
        </w:trPr>
        <w:tc>
          <w:tcPr>
            <w:tcW w:type="dxa" w:w="1944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版本</w:t>
            </w:r>
          </w:p>
        </w:tc>
        <w:tc>
          <w:tcPr>
            <w:tcW w:type="dxa" w:w="691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v0.1</w:t>
            </w:r>
          </w:p>
        </w:tc>
      </w:tr>
      <w:tr>
        <w:trPr>
          <w:cantSplit/>
        </w:trPr>
        <w:tc>
          <w:tcPr>
            <w:tcW w:type="dxa" w:w="1944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编制日期</w:t>
            </w:r>
          </w:p>
        </w:tc>
        <w:tc>
          <w:tcPr>
            <w:tcW w:type="dxa" w:w="691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2026年7月30日</w:t>
            </w:r>
          </w:p>
        </w:tc>
      </w:tr>
      <w:tr>
        <w:trPr>
          <w:cantSplit/>
        </w:trPr>
        <w:tc>
          <w:tcPr>
            <w:tcW w:type="dxa" w:w="1944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用途</w:t>
            </w:r>
          </w:p>
        </w:tc>
        <w:tc>
          <w:tcPr>
            <w:tcW w:type="dxa" w:w="691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指导模块实现、接口联调与仿真验证</w:t>
            </w:r>
          </w:p>
        </w:tc>
      </w:tr>
    </w:tbl>
    <w:p>
      <w:pPr>
        <w:spacing w:before="600"/>
        <w:jc w:val="center"/>
      </w:pPr>
      <w:r>
        <w:rPr>
          <w:rFonts w:ascii="Noto Sans CJK SC" w:hAnsi="Noto Sans CJK SC" w:eastAsia="Noto Sans CJK SC"/>
          <w:i/>
          <w:color w:val="5A5A5A"/>
          <w:sz w:val="19"/>
        </w:rPr>
        <w:t>本文件记录当前讨论结果；未决事项集中列于文末，后续可继续修订。</w:t>
      </w:r>
    </w:p>
    <w:p>
      <w:r>
        <w:br w:type="page"/>
      </w:r>
    </w:p>
    <w:p>
      <w:pPr>
        <w:pStyle w:val="Heading1"/>
      </w:pPr>
      <w:r>
        <w:t>1  文档目的与设计范围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sz w:val="21"/>
        </w:rPr>
        <w:t>本文档用于定义ADC写控制器的职责、接口、时钟域、帧写入流程、异常处理和仿真要求。该控制器位于ADC采样模块与异步FIFO写端之间，负责把一帧有效ADC采样数据可靠地写入FIFO，并在帧写入完成后通知100 MHz读取侧。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45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sz w:val="20"/>
              </w:rPr>
              <w:t>当前设计基线</w:t>
            </w:r>
          </w:p>
          <w:p>
            <w:pPr>
              <w:keepLines/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控制器只工作在30 MHz ADC采样时钟域；异步FIFO写端使用30 MHz，读端和FIR使用100 MHz；默认每帧包含65536个成功写入的有效采样点。</w:t>
            </w:r>
          </w:p>
        </w:tc>
      </w:tr>
    </w:tbl>
    <w:p>
      <w:pPr>
        <w:spacing w:after="0"/>
      </w:pPr>
    </w:p>
    <w:p>
      <w:pPr>
        <w:spacing w:line="324" w:lineRule="auto" w:after="80"/>
      </w:pPr>
      <w:r>
        <w:rPr>
          <w:rFonts w:ascii="Noto Sans CJK SC" w:hAnsi="Noto Sans CJK SC" w:eastAsia="Noto Sans CJK SC"/>
          <w:sz w:val="21"/>
        </w:rPr>
        <w:t>本文档当前覆盖的是“先写完整帧，再由读端处理”的分帧模式。若系统最终要求帧与帧之间完全连续、一个样点都不能丢失，则需要进一步评估边写边读或双缓冲/乒乓缓存结构。</w:t>
      </w:r>
    </w:p>
    <w:p>
      <w:pPr>
        <w:pStyle w:val="Heading1"/>
      </w:pPr>
      <w:r>
        <w:t>2  系统位置与数据通路</w:t>
      </w:r>
    </w:p>
    <w:p>
      <w:r>
        <w:drawing>
          <wp:inline xmlns:a="http://schemas.openxmlformats.org/drawingml/2006/main" xmlns:pic="http://schemas.openxmlformats.org/drawingml/2006/picture">
            <wp:extent cx="6217920" cy="20465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46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图1  ADC写控制器在系统数据通路中的位置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sz w:val="21"/>
        </w:rPr>
        <w:t>ADC采样模块在30 MHz采样时钟域产生adc_data和adc_valid。ADC写控制器在同一时钟域判断数据是否有效、FIFO是否可写，并产生fifo_din与fifo_wr_en。异步FIFO负责在30 MHz写时钟域与100 MHz读时钟域之间保存数据并隔离时钟域。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sz w:val="21"/>
        </w:rPr>
        <w:t>ADC写控制器不直接使用100 MHz时钟，也不直接操作FIFO读端。来自100 MHz侧的“上一帧已经消费完毕”信息必须先经过CDC同步或握手，再以30 MHz域内的本地事件输入控制器。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48"/>
        <w:gridCol w:w="3248"/>
        <w:gridCol w:w="3248"/>
      </w:tblGrid>
      <w:tr>
        <w:trPr>
          <w:tblHeader w:val="true"/>
          <w:cantSplit/>
        </w:trPr>
        <w:tc>
          <w:tcPr>
            <w:tcW w:type="dxa" w:w="2160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模块/接口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所属时钟域</w:t>
            </w:r>
          </w:p>
        </w:tc>
        <w:tc>
          <w:tcPr>
            <w:tcW w:type="dxa" w:w="5904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2160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ADC采样模块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 MHz</w:t>
            </w:r>
          </w:p>
        </w:tc>
        <w:tc>
          <w:tcPr>
            <w:tcW w:type="dxa" w:w="5904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采集ADC并输出稳定的adc_data、adc_valid</w:t>
            </w:r>
          </w:p>
        </w:tc>
      </w:tr>
      <w:tr>
        <w:trPr>
          <w:cantSplit/>
        </w:trPr>
        <w:tc>
          <w:tcPr>
            <w:tcW w:type="dxa" w:w="2160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ADC写控制器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 MHz</w:t>
            </w:r>
          </w:p>
        </w:tc>
        <w:tc>
          <w:tcPr>
            <w:tcW w:type="dxa" w:w="5904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选择有效数据写入FIFO、计数、生成帧完成事件</w:t>
            </w:r>
          </w:p>
        </w:tc>
      </w:tr>
      <w:tr>
        <w:trPr>
          <w:cantSplit/>
        </w:trPr>
        <w:tc>
          <w:tcPr>
            <w:tcW w:type="dxa" w:w="2160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异步FIFO写端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 MHz</w:t>
            </w:r>
          </w:p>
        </w:tc>
        <w:tc>
          <w:tcPr>
            <w:tcW w:type="dxa" w:w="5904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接收fifo_din和fifo_wr_en，输出full等写侧状态</w:t>
            </w:r>
          </w:p>
        </w:tc>
      </w:tr>
      <w:tr>
        <w:trPr>
          <w:cantSplit/>
        </w:trPr>
        <w:tc>
          <w:tcPr>
            <w:tcW w:type="dxa" w:w="2160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异步FIFO读端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 MHz</w:t>
            </w:r>
          </w:p>
        </w:tc>
        <w:tc>
          <w:tcPr>
            <w:tcW w:type="dxa" w:w="5904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向读取控制器提供dout、empty等读侧接口</w:t>
            </w:r>
          </w:p>
        </w:tc>
      </w:tr>
      <w:tr>
        <w:trPr>
          <w:cantSplit/>
        </w:trPr>
        <w:tc>
          <w:tcPr>
            <w:tcW w:type="dxa" w:w="2160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FIFO帧读取控制器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 MHz</w:t>
            </w:r>
          </w:p>
        </w:tc>
        <w:tc>
          <w:tcPr>
            <w:tcW w:type="dxa" w:w="5904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收到完整帧通知后读取数据并送入FIR</w:t>
            </w:r>
          </w:p>
        </w:tc>
      </w:tr>
      <w:tr>
        <w:trPr>
          <w:cantSplit/>
        </w:trPr>
        <w:tc>
          <w:tcPr>
            <w:tcW w:type="dxa" w:w="2160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FIR滤波器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 MHz</w:t>
            </w:r>
          </w:p>
        </w:tc>
        <w:tc>
          <w:tcPr>
            <w:tcW w:type="dxa" w:w="5904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对读出的采样数据执行数字滤波</w:t>
            </w:r>
          </w:p>
        </w:tc>
      </w:tr>
    </w:tbl>
    <w:p>
      <w:pPr>
        <w:spacing w:after="0"/>
      </w:pPr>
    </w:p>
    <w:p>
      <w:pPr>
        <w:pStyle w:val="Heading1"/>
      </w:pPr>
      <w:r>
        <w:t>3  模块职责与边界</w:t>
      </w:r>
    </w:p>
    <w:p>
      <w:pPr>
        <w:pStyle w:val="Heading2"/>
      </w:pPr>
      <w:r>
        <w:t>3.1  控制器负责的功能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接收ADC采样数据和有效指示信号。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在采集状态、数据有效、FIFO未满且FIFO已退出复位时，产生一次FIFO写入。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只统计实际成功写入FIFO的采样点数量。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成功写入第65536个采样点后停止本帧写入。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生成本帧写入完成事件，并进入等待读端消费状态。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收到读端消费完成事件后，允许开始下一帧。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检测采集期间FIFO满等会破坏帧完整性的异常。</w:t>
      </w:r>
    </w:p>
    <w:p>
      <w:pPr>
        <w:pStyle w:val="Heading2"/>
      </w:pPr>
      <w:r>
        <w:t>3.2  控制器不负责的功能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不驱动ADC芯片的转换时钟；ADC驱动和输入采集由ADC采样模块负责。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不执行ADC码制转换、偏置消除、滤波或频谱分析，除非后续明确把码制转换放入该模块。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不直接读取FIFO，也不直接向FIR发送数据。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不在内部同时使用30 MHz和100 MHz两个时钟。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不自行实现跨时钟域同步；推荐把CDC封装为独立握手模块。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45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</w:tcPr>
          <w:p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sz w:val="20"/>
              </w:rPr>
              <w:t>接口边界原则</w:t>
            </w:r>
          </w:p>
          <w:p>
            <w:pPr>
              <w:keepLines/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ADC写控制器应保持为单时钟、单职责模块。跨时钟域输入在进入控制器前必须已经转换为30 MHz域中的稳定电平或单周期事件。</w:t>
            </w:r>
          </w:p>
        </w:tc>
      </w:tr>
    </w:tbl>
    <w:p>
      <w:pPr>
        <w:spacing w:after="0"/>
      </w:pPr>
    </w:p>
    <w:p>
      <w:pPr>
        <w:pStyle w:val="Heading1"/>
      </w:pPr>
      <w:r>
        <w:t>4  工作原理</w:t>
      </w:r>
    </w:p>
    <w:p>
      <w:pPr>
        <w:pStyle w:val="Heading2"/>
      </w:pPr>
      <w:r>
        <w:t>4.1  每个30 MHz周期的判断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sz w:val="21"/>
        </w:rPr>
        <w:t>控制器可以理解为一个“写入判定器和计数器”。每个30 MHz上升沿到来时，它检查当前是否处于采集状态、ADC数据是否有效、FIFO是否未满以及FIFO是否可以工作。只有所有条件同时满足，当前采样点才会被认为成功写入。</w:t>
      </w:r>
    </w:p>
    <w:p>
      <w:pPr>
        <w:pStyle w:val="CodeBlock"/>
        <w:keepLines/>
        <w:shd w:fill="F5F7F9"/>
        <w:pBdr>
          <w:left w:val="single" w:sz="12" w:space="5" w:color="5B9BD5"/>
        </w:pBdr>
      </w:pPr>
      <w:r>
        <w:rPr>
          <w:rFonts w:ascii="Noto Sans Mono CJK SC" w:hAnsi="Noto Sans Mono CJK SC" w:eastAsia="Noto Sans Mono CJK SC"/>
          <w:sz w:val="17"/>
        </w:rPr>
        <w:t>write_fire = capture_busy</w:t>
        <w:br/>
      </w:r>
      <w:r>
        <w:rPr>
          <w:rFonts w:ascii="Noto Sans Mono CJK SC" w:hAnsi="Noto Sans Mono CJK SC" w:eastAsia="Noto Sans Mono CJK SC"/>
          <w:sz w:val="17"/>
        </w:rPr>
        <w:t xml:space="preserve">          &amp;&amp; adc_valid</w:t>
        <w:br/>
      </w:r>
      <w:r>
        <w:rPr>
          <w:rFonts w:ascii="Noto Sans Mono CJK SC" w:hAnsi="Noto Sans Mono CJK SC" w:eastAsia="Noto Sans Mono CJK SC"/>
          <w:sz w:val="17"/>
        </w:rPr>
        <w:t xml:space="preserve">          &amp;&amp; !fifo_full</w:t>
        <w:br/>
      </w:r>
      <w:r>
        <w:rPr>
          <w:rFonts w:ascii="Noto Sans Mono CJK SC" w:hAnsi="Noto Sans Mono CJK SC" w:eastAsia="Noto Sans Mono CJK SC"/>
          <w:sz w:val="17"/>
        </w:rPr>
        <w:t xml:space="preserve">          &amp;&amp; !fifo_wr_rst_busy;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fifo_din   = adc_data;</w:t>
        <w:br/>
      </w:r>
      <w:r>
        <w:rPr>
          <w:rFonts w:ascii="Noto Sans Mono CJK SC" w:hAnsi="Noto Sans Mono CJK SC" w:eastAsia="Noto Sans Mono CJK SC"/>
          <w:sz w:val="17"/>
        </w:rPr>
        <w:t>fifo_wr_en = write_fire;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sz w:val="21"/>
        </w:rPr>
        <w:t>当write_fire为1时，异步FIFO在当前30 MHz上升沿保存adc_data，同时写入计数器加1。当write_fire为0时，本周期不产生写入，计数器保持不变。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728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capture_busy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adc_valid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fifo_full</w:t>
            </w:r>
          </w:p>
        </w:tc>
        <w:tc>
          <w:tcPr>
            <w:tcW w:type="dxa" w:w="4464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728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任意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任意</w:t>
            </w:r>
          </w:p>
        </w:tc>
        <w:tc>
          <w:tcPr>
            <w:tcW w:type="dxa" w:w="4464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未处于采集状态，不写入</w:t>
            </w:r>
          </w:p>
        </w:tc>
      </w:tr>
      <w:tr>
        <w:trPr>
          <w:cantSplit/>
        </w:trPr>
        <w:tc>
          <w:tcPr>
            <w:tcW w:type="dxa" w:w="1728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4464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当前ADC数据无效，不写入</w:t>
            </w:r>
          </w:p>
        </w:tc>
      </w:tr>
      <w:tr>
        <w:trPr>
          <w:cantSplit/>
        </w:trPr>
        <w:tc>
          <w:tcPr>
            <w:tcW w:type="dxa" w:w="1728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4464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成功写入一个采样点，计数器加1</w:t>
            </w:r>
          </w:p>
        </w:tc>
      </w:tr>
      <w:tr>
        <w:trPr>
          <w:cantSplit/>
        </w:trPr>
        <w:tc>
          <w:tcPr>
            <w:tcW w:type="dxa" w:w="1728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采样点无法写入，当前帧发生溢出错误</w:t>
            </w:r>
          </w:p>
        </w:tc>
      </w:tr>
    </w:tbl>
    <w:p>
      <w:pPr>
        <w:spacing w:after="0"/>
      </w:pPr>
    </w:p>
    <w:p>
      <w:pPr>
        <w:pStyle w:val="Heading2"/>
      </w:pPr>
      <w:r>
        <w:t>4.2  65536点写入计数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sz w:val="21"/>
        </w:rPr>
        <w:t>默认一帧包含65536个有效采样点，样点索引为0到65535。16位计数器足以表示这一范围。建议把write_count定义为“下一次成功写入对应的样点索引”，因此write_count等于65535并且write_fire为1时，当前时钟沿写入的是本帧最后一个样点。</w:t>
      </w:r>
    </w:p>
    <w:p>
      <w:pPr>
        <w:pStyle w:val="CodeBlock"/>
        <w:keepLines/>
        <w:shd w:fill="F5F7F9"/>
        <w:pBdr>
          <w:left w:val="single" w:sz="12" w:space="5" w:color="5B9BD5"/>
        </w:pBdr>
      </w:pPr>
      <w:r>
        <w:rPr>
          <w:rFonts w:ascii="Noto Sans Mono CJK SC" w:hAnsi="Noto Sans Mono CJK SC" w:eastAsia="Noto Sans Mono CJK SC"/>
          <w:sz w:val="17"/>
        </w:rPr>
        <w:t>last_write = write_fire</w:t>
        <w:br/>
      </w:r>
      <w:r>
        <w:rPr>
          <w:rFonts w:ascii="Noto Sans Mono CJK SC" w:hAnsi="Noto Sans Mono CJK SC" w:eastAsia="Noto Sans Mono CJK SC"/>
          <w:sz w:val="17"/>
        </w:rPr>
        <w:t xml:space="preserve">             &amp;&amp; (write_count == FRAME_LENGTH - 1);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45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</w:tcPr>
          <w:p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sz w:val="20"/>
              </w:rPr>
              <w:t>最后一个样点的处理</w:t>
            </w:r>
          </w:p>
          <w:p>
            <w:pPr>
              <w:keepLines/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必须先让第65536个数据正常写入FIFO，再结束采集。不能因为write_count已经等于65535而提前拉低fifo_wr_en，否则最后一个样点会丢失。</w:t>
            </w:r>
          </w:p>
        </w:tc>
      </w:tr>
    </w:tbl>
    <w:p>
      <w:pPr>
        <w:spacing w:after="0"/>
      </w:pPr>
    </w:p>
    <w:p>
      <w:pPr>
        <w:spacing w:line="324" w:lineRule="auto" w:after="80"/>
      </w:pPr>
      <w:r>
        <w:rPr>
          <w:rFonts w:ascii="Noto Sans CJK SC" w:hAnsi="Noto Sans CJK SC" w:eastAsia="Noto Sans CJK SC"/>
          <w:sz w:val="21"/>
        </w:rPr>
        <w:t>在ADC每个30 MHz周期都提供有效数据的理想情况下，写完65536点约需2.185 ms。实际时间由adc_valid有效周期的数量决定。</w:t>
      </w:r>
    </w:p>
    <w:p>
      <w:pPr>
        <w:pStyle w:val="Heading1"/>
      </w:pPr>
      <w:r>
        <w:t>5  状态机设计</w:t>
      </w:r>
    </w:p>
    <w:p>
      <w:r>
        <w:drawing>
          <wp:inline xmlns:a="http://schemas.openxmlformats.org/drawingml/2006/main" xmlns:pic="http://schemas.openxmlformats.org/drawingml/2006/picture">
            <wp:extent cx="6126480" cy="25533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53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图2  建议状态机及异常分支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48"/>
        <w:gridCol w:w="3248"/>
        <w:gridCol w:w="3248"/>
      </w:tblGrid>
      <w:tr>
        <w:trPr>
          <w:tblHeader w:val="true"/>
          <w:cantSplit/>
        </w:trPr>
        <w:tc>
          <w:tcPr>
            <w:tcW w:type="dxa" w:w="1800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状态</w:t>
            </w:r>
          </w:p>
        </w:tc>
        <w:tc>
          <w:tcPr>
            <w:tcW w:type="dxa" w:w="5256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主要行为</w:t>
            </w:r>
          </w:p>
        </w:tc>
        <w:tc>
          <w:tcPr>
            <w:tcW w:type="dxa" w:w="2952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800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IDLE</w:t>
            </w:r>
          </w:p>
        </w:tc>
        <w:tc>
          <w:tcPr>
            <w:tcW w:type="dxa" w:w="5256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禁止FIFO写入；写计数清零；等待新一帧启动请求</w:t>
            </w:r>
          </w:p>
        </w:tc>
        <w:tc>
          <w:tcPr>
            <w:tcW w:type="dxa" w:w="295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收到capture_start_pulse，且FIFO已准备好</w:t>
            </w:r>
          </w:p>
        </w:tc>
      </w:tr>
      <w:tr>
        <w:trPr>
          <w:cantSplit/>
        </w:trPr>
        <w:tc>
          <w:tcPr>
            <w:tcW w:type="dxa" w:w="1800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CAPTURE</w:t>
            </w:r>
          </w:p>
        </w:tc>
        <w:tc>
          <w:tcPr>
            <w:tcW w:type="dxa" w:w="5256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根据write_fire写入数据并计数；监测FIFO满</w:t>
            </w:r>
          </w:p>
        </w:tc>
        <w:tc>
          <w:tcPr>
            <w:tcW w:type="dxa" w:w="295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成功写入第65536点，或发生溢出</w:t>
            </w:r>
          </w:p>
        </w:tc>
      </w:tr>
      <w:tr>
        <w:trPr>
          <w:cantSplit/>
        </w:trPr>
        <w:tc>
          <w:tcPr>
            <w:tcW w:type="dxa" w:w="1800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WAIT_CONSUMED</w:t>
            </w:r>
          </w:p>
        </w:tc>
        <w:tc>
          <w:tcPr>
            <w:tcW w:type="dxa" w:w="5256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禁止继续写入；保持本帧等待读端处理</w:t>
            </w:r>
          </w:p>
        </w:tc>
        <w:tc>
          <w:tcPr>
            <w:tcW w:type="dxa" w:w="295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收到frame_consumed_pulse</w:t>
            </w:r>
          </w:p>
        </w:tc>
      </w:tr>
      <w:tr>
        <w:trPr>
          <w:cantSplit/>
        </w:trPr>
        <w:tc>
          <w:tcPr>
            <w:tcW w:type="dxa" w:w="1800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ERROR</w:t>
            </w:r>
          </w:p>
        </w:tc>
        <w:tc>
          <w:tcPr>
            <w:tcW w:type="dxa" w:w="5256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停止写入；保持错误状态；等待FIFO清空/复位</w:t>
            </w:r>
          </w:p>
        </w:tc>
        <w:tc>
          <w:tcPr>
            <w:tcW w:type="dxa" w:w="295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收到clear_error且FIFO恢复可用</w:t>
            </w:r>
          </w:p>
        </w:tc>
      </w:tr>
    </w:tbl>
    <w:p>
      <w:pPr>
        <w:spacing w:after="0"/>
      </w:pPr>
    </w:p>
    <w:p>
      <w:pPr>
        <w:spacing w:line="324" w:lineRule="auto" w:after="80"/>
      </w:pPr>
      <w:r>
        <w:rPr>
          <w:rFonts w:ascii="Noto Sans CJK SC" w:hAnsi="Noto Sans CJK SC" w:eastAsia="Noto Sans CJK SC"/>
          <w:sz w:val="21"/>
        </w:rPr>
        <w:t>如果第一版实现希望保持简单，也可以先只实现IDLE、CAPTURE和WAIT_CONSUMED三个正常状态，并把溢出处理定义为锁存overflow_error后等待系统复位。但只要允许从错误中自动恢复，就应增加ERROR状态或等效的错误恢复流程。</w:t>
      </w:r>
    </w:p>
    <w:p>
      <w:pPr>
        <w:pStyle w:val="Heading1"/>
      </w:pPr>
      <w:r>
        <w:t>6  推荐接口定义</w:t>
      </w:r>
    </w:p>
    <w:p>
      <w:pPr>
        <w:pStyle w:val="CodeBlock"/>
        <w:keepLines/>
        <w:shd w:fill="F5F7F9"/>
        <w:pBdr>
          <w:left w:val="single" w:sz="12" w:space="5" w:color="5B9BD5"/>
        </w:pBdr>
      </w:pPr>
      <w:r>
        <w:rPr>
          <w:rFonts w:ascii="Noto Sans Mono CJK SC" w:hAnsi="Noto Sans Mono CJK SC" w:eastAsia="Noto Sans Mono CJK SC"/>
          <w:sz w:val="17"/>
        </w:rPr>
        <w:t>module adc_write_controller #(</w:t>
        <w:br/>
      </w:r>
      <w:r>
        <w:rPr>
          <w:rFonts w:ascii="Noto Sans Mono CJK SC" w:hAnsi="Noto Sans Mono CJK SC" w:eastAsia="Noto Sans Mono CJK SC"/>
          <w:sz w:val="17"/>
        </w:rPr>
        <w:t xml:space="preserve">    parameter integer DATA_WIDTH   = 10,</w:t>
        <w:br/>
      </w:r>
      <w:r>
        <w:rPr>
          <w:rFonts w:ascii="Noto Sans Mono CJK SC" w:hAnsi="Noto Sans Mono CJK SC" w:eastAsia="Noto Sans Mono CJK SC"/>
          <w:sz w:val="17"/>
        </w:rPr>
        <w:t xml:space="preserve">    parameter integer FRAME_LENGTH = 65536</w:t>
        <w:br/>
      </w:r>
      <w:r>
        <w:rPr>
          <w:rFonts w:ascii="Noto Sans Mono CJK SC" w:hAnsi="Noto Sans Mono CJK SC" w:eastAsia="Noto Sans Mono CJK SC"/>
          <w:sz w:val="17"/>
        </w:rPr>
        <w:t>)(</w:t>
        <w:br/>
      </w:r>
      <w:r>
        <w:rPr>
          <w:rFonts w:ascii="Noto Sans Mono CJK SC" w:hAnsi="Noto Sans Mono CJK SC" w:eastAsia="Noto Sans Mono CJK SC"/>
          <w:sz w:val="17"/>
        </w:rPr>
        <w:t xml:space="preserve">    input  logic                  clk,</w:t>
        <w:br/>
      </w:r>
      <w:r>
        <w:rPr>
          <w:rFonts w:ascii="Noto Sans Mono CJK SC" w:hAnsi="Noto Sans Mono CJK SC" w:eastAsia="Noto Sans Mono CJK SC"/>
          <w:sz w:val="17"/>
        </w:rPr>
        <w:t xml:space="preserve">    input  logic                  rst,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 xml:space="preserve">    input  logic [DATA_WIDTH-1:0] adc_data,</w:t>
        <w:br/>
      </w:r>
      <w:r>
        <w:rPr>
          <w:rFonts w:ascii="Noto Sans Mono CJK SC" w:hAnsi="Noto Sans Mono CJK SC" w:eastAsia="Noto Sans Mono CJK SC"/>
          <w:sz w:val="17"/>
        </w:rPr>
        <w:t xml:space="preserve">    input  logic                  adc_valid,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 xml:space="preserve">    input  logic                  capture_start_pulse,</w:t>
        <w:br/>
      </w:r>
      <w:r>
        <w:rPr>
          <w:rFonts w:ascii="Noto Sans Mono CJK SC" w:hAnsi="Noto Sans Mono CJK SC" w:eastAsia="Noto Sans Mono CJK SC"/>
          <w:sz w:val="17"/>
        </w:rPr>
        <w:t xml:space="preserve">    input  logic                  frame_consumed_pulse,</w:t>
        <w:br/>
      </w:r>
      <w:r>
        <w:rPr>
          <w:rFonts w:ascii="Noto Sans Mono CJK SC" w:hAnsi="Noto Sans Mono CJK SC" w:eastAsia="Noto Sans Mono CJK SC"/>
          <w:sz w:val="17"/>
        </w:rPr>
        <w:t xml:space="preserve">    input  logic                  clear_error,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 xml:space="preserve">    input  logic                  fifo_full,</w:t>
        <w:br/>
      </w:r>
      <w:r>
        <w:rPr>
          <w:rFonts w:ascii="Noto Sans Mono CJK SC" w:hAnsi="Noto Sans Mono CJK SC" w:eastAsia="Noto Sans Mono CJK SC"/>
          <w:sz w:val="17"/>
        </w:rPr>
        <w:t xml:space="preserve">    input  logic                  fifo_wr_rst_busy,</w:t>
        <w:br/>
      </w:r>
      <w:r>
        <w:rPr>
          <w:rFonts w:ascii="Noto Sans Mono CJK SC" w:hAnsi="Noto Sans Mono CJK SC" w:eastAsia="Noto Sans Mono CJK SC"/>
          <w:sz w:val="17"/>
        </w:rPr>
        <w:t xml:space="preserve">    input  logic                  fifo_ready,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 xml:space="preserve">    output logic [DATA_WIDTH-1:0] fifo_din,</w:t>
        <w:br/>
      </w:r>
      <w:r>
        <w:rPr>
          <w:rFonts w:ascii="Noto Sans Mono CJK SC" w:hAnsi="Noto Sans Mono CJK SC" w:eastAsia="Noto Sans Mono CJK SC"/>
          <w:sz w:val="17"/>
        </w:rPr>
        <w:t xml:space="preserve">    output logic                  fifo_wr_en,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 xml:space="preserve">    output logic                  capture_busy,</w:t>
        <w:br/>
      </w:r>
      <w:r>
        <w:rPr>
          <w:rFonts w:ascii="Noto Sans Mono CJK SC" w:hAnsi="Noto Sans Mono CJK SC" w:eastAsia="Noto Sans Mono CJK SC"/>
          <w:sz w:val="17"/>
        </w:rPr>
        <w:t xml:space="preserve">    output logic                  frame_pending,</w:t>
        <w:br/>
      </w:r>
      <w:r>
        <w:rPr>
          <w:rFonts w:ascii="Noto Sans Mono CJK SC" w:hAnsi="Noto Sans Mono CJK SC" w:eastAsia="Noto Sans Mono CJK SC"/>
          <w:sz w:val="17"/>
        </w:rPr>
        <w:t xml:space="preserve">    output logic                  frame_done_event,</w:t>
        <w:br/>
      </w:r>
      <w:r>
        <w:rPr>
          <w:rFonts w:ascii="Noto Sans Mono CJK SC" w:hAnsi="Noto Sans Mono CJK SC" w:eastAsia="Noto Sans Mono CJK SC"/>
          <w:sz w:val="17"/>
        </w:rPr>
        <w:t xml:space="preserve">    output logic                  overflow_error</w:t>
        <w:br/>
      </w:r>
      <w:r>
        <w:rPr>
          <w:rFonts w:ascii="Noto Sans Mono CJK SC" w:hAnsi="Noto Sans Mono CJK SC" w:eastAsia="Noto Sans Mono CJK SC"/>
          <w:sz w:val="17"/>
        </w:rPr>
        <w:t>);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2016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信号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方向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时钟域/时序要求</w:t>
            </w:r>
          </w:p>
        </w:tc>
        <w:tc>
          <w:tcPr>
            <w:tcW w:type="dxa" w:w="4680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16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clk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 MHz</w:t>
            </w:r>
          </w:p>
        </w:tc>
        <w:tc>
          <w:tcPr>
            <w:tcW w:type="dxa" w:w="4680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ADC采集数据所在时钟域，同时作为FIFO写时钟</w:t>
            </w:r>
          </w:p>
        </w:tc>
      </w:tr>
      <w:tr>
        <w:trPr>
          <w:cantSplit/>
        </w:trPr>
        <w:tc>
          <w:tcPr>
            <w:tcW w:type="dxa" w:w="2016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rst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 MHz同步复位</w:t>
            </w:r>
          </w:p>
        </w:tc>
        <w:tc>
          <w:tcPr>
            <w:tcW w:type="dxa" w:w="4680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复位状态机、计数器和状态输出</w:t>
            </w:r>
          </w:p>
        </w:tc>
      </w:tr>
      <w:tr>
        <w:trPr>
          <w:cantSplit/>
        </w:trPr>
        <w:tc>
          <w:tcPr>
            <w:tcW w:type="dxa" w:w="2016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adc_data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clk域</w:t>
            </w:r>
          </w:p>
        </w:tc>
        <w:tc>
          <w:tcPr>
            <w:tcW w:type="dxa" w:w="4680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ADC采样值，位宽由DATA_WIDTH参数决定</w:t>
            </w:r>
          </w:p>
        </w:tc>
      </w:tr>
      <w:tr>
        <w:trPr>
          <w:cantSplit/>
        </w:trPr>
        <w:tc>
          <w:tcPr>
            <w:tcW w:type="dxa" w:w="2016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adc_valid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clk域</w:t>
            </w:r>
          </w:p>
        </w:tc>
        <w:tc>
          <w:tcPr>
            <w:tcW w:type="dxa" w:w="4680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高电平表示当前adc_data可被采集</w:t>
            </w:r>
          </w:p>
        </w:tc>
      </w:tr>
      <w:tr>
        <w:trPr>
          <w:cantSplit/>
        </w:trPr>
        <w:tc>
          <w:tcPr>
            <w:tcW w:type="dxa" w:w="2016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capture_start_pulse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clk域单周期事件</w:t>
            </w:r>
          </w:p>
        </w:tc>
        <w:tc>
          <w:tcPr>
            <w:tcW w:type="dxa" w:w="4680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请求开始一帧采集；若来自其他时钟域，必须先做CDC</w:t>
            </w:r>
          </w:p>
        </w:tc>
      </w:tr>
      <w:tr>
        <w:trPr>
          <w:cantSplit/>
        </w:trPr>
        <w:tc>
          <w:tcPr>
            <w:tcW w:type="dxa" w:w="2016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frame_consumed_pulse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clk域单周期事件</w:t>
            </w:r>
          </w:p>
        </w:tc>
        <w:tc>
          <w:tcPr>
            <w:tcW w:type="dxa" w:w="4680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表示100 MHz侧已经完整读取上一帧</w:t>
            </w:r>
          </w:p>
        </w:tc>
      </w:tr>
      <w:tr>
        <w:trPr>
          <w:cantSplit/>
        </w:trPr>
        <w:tc>
          <w:tcPr>
            <w:tcW w:type="dxa" w:w="2016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clear_error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clk域</w:t>
            </w:r>
          </w:p>
        </w:tc>
        <w:tc>
          <w:tcPr>
            <w:tcW w:type="dxa" w:w="4680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清除错误并允许恢复</w:t>
            </w:r>
          </w:p>
        </w:tc>
      </w:tr>
      <w:tr>
        <w:trPr>
          <w:cantSplit/>
        </w:trPr>
        <w:tc>
          <w:tcPr>
            <w:tcW w:type="dxa" w:w="2016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fifo_full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FIFO写时钟域</w:t>
            </w:r>
          </w:p>
        </w:tc>
        <w:tc>
          <w:tcPr>
            <w:tcW w:type="dxa" w:w="4680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异步FIFO写满标志</w:t>
            </w:r>
          </w:p>
        </w:tc>
      </w:tr>
      <w:tr>
        <w:trPr>
          <w:cantSplit/>
        </w:trPr>
        <w:tc>
          <w:tcPr>
            <w:tcW w:type="dxa" w:w="2016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fifo_wr_rst_busy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FIFO写时钟域</w:t>
            </w:r>
          </w:p>
        </w:tc>
        <w:tc>
          <w:tcPr>
            <w:tcW w:type="dxa" w:w="4680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高电平时禁止写入</w:t>
            </w:r>
          </w:p>
        </w:tc>
      </w:tr>
      <w:tr>
        <w:trPr>
          <w:cantSplit/>
        </w:trPr>
        <w:tc>
          <w:tcPr>
            <w:tcW w:type="dxa" w:w="2016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fifo_ready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clk域</w:t>
            </w:r>
          </w:p>
        </w:tc>
        <w:tc>
          <w:tcPr>
            <w:tcW w:type="dxa" w:w="4680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系统确认FIFO为空且已退出复位</w:t>
            </w:r>
          </w:p>
        </w:tc>
      </w:tr>
      <w:tr>
        <w:trPr>
          <w:cantSplit/>
        </w:trPr>
        <w:tc>
          <w:tcPr>
            <w:tcW w:type="dxa" w:w="2016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fifo_din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clk域组合/同步稳定</w:t>
            </w:r>
          </w:p>
        </w:tc>
        <w:tc>
          <w:tcPr>
            <w:tcW w:type="dxa" w:w="4680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送入FIFO的数据，通常直接连接adc_data</w:t>
            </w:r>
          </w:p>
        </w:tc>
      </w:tr>
      <w:tr>
        <w:trPr>
          <w:cantSplit/>
        </w:trPr>
        <w:tc>
          <w:tcPr>
            <w:tcW w:type="dxa" w:w="2016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fifo_wr_en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clk域</w:t>
            </w:r>
          </w:p>
        </w:tc>
        <w:tc>
          <w:tcPr>
            <w:tcW w:type="dxa" w:w="4680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当前上升沿的FIFO写使能</w:t>
            </w:r>
          </w:p>
        </w:tc>
      </w:tr>
      <w:tr>
        <w:trPr>
          <w:cantSplit/>
        </w:trPr>
        <w:tc>
          <w:tcPr>
            <w:tcW w:type="dxa" w:w="2016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capture_busy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clk域状态</w:t>
            </w:r>
          </w:p>
        </w:tc>
        <w:tc>
          <w:tcPr>
            <w:tcW w:type="dxa" w:w="4680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当前正在构造一帧数据</w:t>
            </w:r>
          </w:p>
        </w:tc>
      </w:tr>
      <w:tr>
        <w:trPr>
          <w:cantSplit/>
        </w:trPr>
        <w:tc>
          <w:tcPr>
            <w:tcW w:type="dxa" w:w="2016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frame_pending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clk域状态</w:t>
            </w:r>
          </w:p>
        </w:tc>
        <w:tc>
          <w:tcPr>
            <w:tcW w:type="dxa" w:w="4680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FIFO中存在一帧完整数据等待读端消费</w:t>
            </w:r>
          </w:p>
        </w:tc>
      </w:tr>
      <w:tr>
        <w:trPr>
          <w:cantSplit/>
        </w:trPr>
        <w:tc>
          <w:tcPr>
            <w:tcW w:type="dxa" w:w="2016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frame_done_event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clk域单周期事件</w:t>
            </w:r>
          </w:p>
        </w:tc>
        <w:tc>
          <w:tcPr>
            <w:tcW w:type="dxa" w:w="4680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本地帧完成事件，送给外部CDC握手模块</w:t>
            </w:r>
          </w:p>
        </w:tc>
      </w:tr>
      <w:tr>
        <w:trPr>
          <w:cantSplit/>
        </w:trPr>
        <w:tc>
          <w:tcPr>
            <w:tcW w:type="dxa" w:w="2016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overflow_error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clk域锁存状态</w:t>
            </w:r>
          </w:p>
        </w:tc>
        <w:tc>
          <w:tcPr>
            <w:tcW w:type="dxa" w:w="4680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采集期间FIFO满，当前帧已失去完整性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45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</w:tcPr>
          <w:p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sz w:val="20"/>
              </w:rPr>
              <w:t>命名建议</w:t>
            </w:r>
          </w:p>
          <w:p>
            <w:pPr>
              <w:keepLines/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将frame_pending定义为状态电平，将frame_done_event定义为本地事件，不要用同一个frame_ready信号同时表达“状态”和“跨时钟域脉冲”。</w:t>
            </w:r>
          </w:p>
        </w:tc>
      </w:tr>
    </w:tbl>
    <w:p>
      <w:pPr>
        <w:spacing w:after="0"/>
      </w:pPr>
    </w:p>
    <w:p>
      <w:pPr>
        <w:pStyle w:val="Heading1"/>
      </w:pPr>
      <w:r>
        <w:t>7  时钟域与跨时钟域通知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sz w:val="21"/>
        </w:rPr>
        <w:t>ADC写控制器只需要30 MHz时钟。100 MHz侧的状态不能直接作为控制器输入，因为两个时钟之间没有固定相位关系。推荐在控制器外部设置帧握手CDC模块，分别传递“写完一帧”和“读完一帧”两个事件。</w:t>
      </w:r>
    </w:p>
    <w:p>
      <w:pPr>
        <w:pStyle w:val="CodeBlock"/>
        <w:keepLines/>
        <w:shd w:fill="F5F7F9"/>
        <w:pBdr>
          <w:left w:val="single" w:sz="12" w:space="5" w:color="5B9BD5"/>
        </w:pBdr>
      </w:pPr>
      <w:r>
        <w:rPr>
          <w:rFonts w:ascii="Noto Sans Mono CJK SC" w:hAnsi="Noto Sans Mono CJK SC" w:eastAsia="Noto Sans Mono CJK SC"/>
          <w:sz w:val="17"/>
        </w:rPr>
        <w:t>30 MHz域：frame_done_event</w:t>
        <w:br/>
      </w:r>
      <w:r>
        <w:rPr>
          <w:rFonts w:ascii="Noto Sans Mono CJK SC" w:hAnsi="Noto Sans Mono CJK SC" w:eastAsia="Noto Sans Mono CJK SC"/>
          <w:sz w:val="17"/>
        </w:rPr>
        <w:t xml:space="preserve">    ↓  request/acknowledge 或 toggle握手</w:t>
        <w:br/>
      </w:r>
      <w:r>
        <w:rPr>
          <w:rFonts w:ascii="Noto Sans Mono CJK SC" w:hAnsi="Noto Sans Mono CJK SC" w:eastAsia="Noto Sans Mono CJK SC"/>
          <w:sz w:val="17"/>
        </w:rPr>
        <w:t>100 MHz域：frame_available_pulse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100 MHz域：read_done_event</w:t>
        <w:br/>
      </w:r>
      <w:r>
        <w:rPr>
          <w:rFonts w:ascii="Noto Sans Mono CJK SC" w:hAnsi="Noto Sans Mono CJK SC" w:eastAsia="Noto Sans Mono CJK SC"/>
          <w:sz w:val="17"/>
        </w:rPr>
        <w:t xml:space="preserve">    ↓  request/acknowledge 或 toggle握手</w:t>
        <w:br/>
      </w:r>
      <w:r>
        <w:rPr>
          <w:rFonts w:ascii="Noto Sans Mono CJK SC" w:hAnsi="Noto Sans Mono CJK SC" w:eastAsia="Noto Sans Mono CJK SC"/>
          <w:sz w:val="17"/>
        </w:rPr>
        <w:t>30 MHz域：frame_consumed_pulse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sz w:val="21"/>
        </w:rPr>
        <w:t>单独发送一个30 MHz周期宽度的脉冲并不可靠，因为接收时钟域可能无法保证采到该脉冲。可选实现包括xpm_cdc_handshake、请求/应答握手、翻转标志加确认，或者把状态电平保持到对方确认。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45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</w:tcPr>
          <w:p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sz w:val="20"/>
              </w:rPr>
              <w:t>复位一致性</w:t>
            </w:r>
          </w:p>
          <w:p>
            <w:pPr>
              <w:keepLines/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若采用toggle握手，两个时钟域中的请求和确认标志必须在复位后具有一致的初值，否则系统可能把复位后的初始差异误认为一帧新数据。</w:t>
            </w:r>
          </w:p>
        </w:tc>
      </w:tr>
    </w:tbl>
    <w:p>
      <w:pPr>
        <w:spacing w:after="0"/>
      </w:pPr>
    </w:p>
    <w:p>
      <w:pPr>
        <w:pStyle w:val="Heading1"/>
      </w:pPr>
      <w:r>
        <w:t>8  FIFO满与帧错误处理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sz w:val="21"/>
        </w:rPr>
        <w:t>对于固定长度、要求连续完整的采样帧，采集期间出现adc_valid=1且fifo_full=1，意味着当前ADC样点没有进入FIFO。这不是普通的暂停，而是当前帧已经缺失一个样点。即使下一周期FIFO恢复可写，也无法补回丢失的数据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>1.  立即禁止后续写入，终止当前帧。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>2.  置位并锁存overflow_error。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>3.  不要发送正常的frame_done_event。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>4.  清空或复位FIFO，丢弃已经写入的半帧数据。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>5.  FIFO恢复为空且收到clear_error后，返回IDLE重新采集。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sz w:val="21"/>
        </w:rPr>
        <w:t>FIFO深度配置为65536时，理论上可以正好保存一帧，但必须保证开始采集前FIFO为空、上一帧已经完整读出、没有其他写入者并且FIFO状态有效。工程上可以配置更深的FIFO作为余量，但控制器仍应严格按FRAME_LENGTH结束一帧，不能依赖fifo_full来判断帧结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45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</w:tcPr>
          <w:p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sz w:val="20"/>
              </w:rPr>
              <w:t>almost_full的作用</w:t>
            </w:r>
          </w:p>
          <w:p>
            <w:pPr>
              <w:keepLines/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almost_full可以用于提前报警或调试，但在ADC不能暂停的情况下，它不能从根本上避免丢样。只要停止写入而ADC继续产生数据，帧就会不连续。</w:t>
            </w:r>
          </w:p>
        </w:tc>
      </w:tr>
    </w:tbl>
    <w:p>
      <w:pPr>
        <w:spacing w:after="0"/>
      </w:pPr>
    </w:p>
    <w:p>
      <w:pPr>
        <w:pStyle w:val="Heading1"/>
      </w:pPr>
      <w:r>
        <w:t>9  复位与启动顺序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>1.  系统复位期间，ADC写控制器保持fifo_wr_en=0，状态机进入IDLE，计数器和错误状态清零。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>2.  异步FIFO写端和读端同时执行各自的复位流程。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>3.  等待wr_rst_busy和rd_rst_busy均解除，并由系统确认FIFO为空。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>4.  产生fifo_ready，允许控制器接受capture_start_pulse。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>5.  开始采集后，控制器只在write_fire成立时写入和计数。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sz w:val="21"/>
        </w:rPr>
        <w:t>如果capture_start来自PS、按键或100 MHz域，应在进入ADC写控制器前转换为30 MHz域中的单周期事件。若使用保持多周期的电平信号，必须增加边沿检测或请求确认，避免控制器回到IDLE后因为启动电平仍为高而重复启动。</w:t>
      </w:r>
    </w:p>
    <w:p>
      <w:pPr>
        <w:pStyle w:val="Heading1"/>
      </w:pPr>
      <w:r>
        <w:t>10  数据格式约定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sz w:val="21"/>
        </w:rPr>
        <w:t>ADC写控制器可以原样把adc_data写入FIFO，也可以在写入前做码制转换。具体选择取决于ADC输出格式和后续FIR所要求的数值格式。该事项目前尚未最终确定。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48"/>
        <w:gridCol w:w="3248"/>
        <w:gridCol w:w="3248"/>
      </w:tblGrid>
      <w:tr>
        <w:trPr>
          <w:tblHeader w:val="true"/>
          <w:cantSplit/>
        </w:trPr>
        <w:tc>
          <w:tcPr>
            <w:tcW w:type="dxa" w:w="2016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ADC输出格式</w:t>
            </w:r>
          </w:p>
        </w:tc>
        <w:tc>
          <w:tcPr>
            <w:tcW w:type="dxa" w:w="3528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典型特征</w:t>
            </w:r>
          </w:p>
        </w:tc>
        <w:tc>
          <w:tcPr>
            <w:tcW w:type="dxa" w:w="4248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建议处理</w:t>
            </w:r>
          </w:p>
        </w:tc>
      </w:tr>
      <w:tr>
        <w:trPr>
          <w:cantSplit/>
        </w:trPr>
        <w:tc>
          <w:tcPr>
            <w:tcW w:type="dxa" w:w="2016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无符号二进制</w:t>
            </w:r>
          </w:p>
        </w:tc>
        <w:tc>
          <w:tcPr>
            <w:tcW w:type="dxa" w:w="352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0表示最小值，满量程对应最大码</w:t>
            </w:r>
          </w:p>
        </w:tc>
        <w:tc>
          <w:tcPr>
            <w:tcW w:type="dxa" w:w="424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若FIR按有符号信号处理，需要先减去中点偏置</w:t>
            </w:r>
          </w:p>
        </w:tc>
      </w:tr>
      <w:tr>
        <w:trPr>
          <w:cantSplit/>
        </w:trPr>
        <w:tc>
          <w:tcPr>
            <w:tcW w:type="dxa" w:w="2016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偏移二进制</w:t>
            </w:r>
          </w:p>
        </w:tc>
        <w:tc>
          <w:tcPr>
            <w:tcW w:type="dxa" w:w="352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中点码表示0，低于中点为负、高于中点为正</w:t>
            </w:r>
          </w:p>
        </w:tc>
        <w:tc>
          <w:tcPr>
            <w:tcW w:type="dxa" w:w="424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可翻转最高位或执行等效转换得到二补码</w:t>
            </w:r>
          </w:p>
        </w:tc>
      </w:tr>
      <w:tr>
        <w:trPr>
          <w:cantSplit/>
        </w:trPr>
        <w:tc>
          <w:tcPr>
            <w:tcW w:type="dxa" w:w="2016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二补码</w:t>
            </w:r>
          </w:p>
        </w:tc>
        <w:tc>
          <w:tcPr>
            <w:tcW w:type="dxa" w:w="352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最高位为符号位</w:t>
            </w:r>
          </w:p>
        </w:tc>
        <w:tc>
          <w:tcPr>
            <w:tcW w:type="dxa" w:w="424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可直接扩展到FIR输入位宽，注意符号扩展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45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</w:tcPr>
          <w:p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sz w:val="20"/>
              </w:rPr>
              <w:t>模块划分建议</w:t>
            </w:r>
          </w:p>
          <w:p>
            <w:pPr>
              <w:keepLines/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如果码制转换只服务于ADC输入且规则稳定，可以放在ADC采样模块输出端或ADC写控制器入口；若希望写控制器保持纯粹的数据搬运职责，则应单独设置adc_format_converter模块。</w:t>
            </w:r>
          </w:p>
        </w:tc>
      </w:tr>
    </w:tbl>
    <w:p>
      <w:pPr>
        <w:spacing w:after="0"/>
      </w:pPr>
    </w:p>
    <w:p>
      <w:pPr>
        <w:pStyle w:val="Heading1"/>
      </w:pPr>
      <w:r>
        <w:t>11  吞吐量与连续采集限制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sz w:val="21"/>
        </w:rPr>
        <w:t>在理想情况下，30 MHz写端每个周期写一个采样点，65536点写入约需2.185 ms。100 MHz读端如果每周期读取一个点，纯读取时间约为0.655 ms，但实际速度还取决于FIFO读延迟、FIR的ready/valid接口和滤波器吞吐率。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sz w:val="21"/>
        </w:rPr>
        <w:t>当前“写完一帧后等待读完”的流程会产生帧间空隙。在WAIT_CONSUMED期间，ADC可以继续转换，但这些采样不会进入当前FIFO。因此，该结构适用于允许分段采集或允许忽略帧间数据的场景。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72"/>
        <w:gridCol w:w="4872"/>
      </w:tblGrid>
      <w:tr>
        <w:trPr>
          <w:tblHeader w:val="true"/>
          <w:cantSplit/>
        </w:trPr>
        <w:tc>
          <w:tcPr>
            <w:tcW w:type="dxa" w:w="4320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采集要求</w:t>
            </w:r>
          </w:p>
        </w:tc>
        <w:tc>
          <w:tcPr>
            <w:tcW w:type="dxa" w:w="5472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推荐结构</w:t>
            </w:r>
          </w:p>
        </w:tc>
      </w:tr>
      <w:tr>
        <w:trPr>
          <w:cantSplit/>
        </w:trPr>
        <w:tc>
          <w:tcPr>
            <w:tcW w:type="dxa" w:w="4320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允许帧间停顿或忽略中间ADC样点</w:t>
            </w:r>
          </w:p>
        </w:tc>
        <w:tc>
          <w:tcPr>
            <w:tcW w:type="dxa" w:w="547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单异步FIFO，写完一帧后等待读端消费</w:t>
            </w:r>
          </w:p>
        </w:tc>
      </w:tr>
      <w:tr>
        <w:trPr>
          <w:cantSplit/>
        </w:trPr>
        <w:tc>
          <w:tcPr>
            <w:tcW w:type="dxa" w:w="4320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要求连续采样，但读端平均吞吐率更高</w:t>
            </w:r>
          </w:p>
        </w:tc>
        <w:tc>
          <w:tcPr>
            <w:tcW w:type="dxa" w:w="547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异步FIFO边写边读，并显式传递帧边界</w:t>
            </w:r>
          </w:p>
        </w:tc>
      </w:tr>
      <w:tr>
        <w:trPr>
          <w:cantSplit/>
        </w:trPr>
        <w:tc>
          <w:tcPr>
            <w:tcW w:type="dxa" w:w="4320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要求严格连续分帧且便于整帧处理</w:t>
            </w:r>
          </w:p>
        </w:tc>
        <w:tc>
          <w:tcPr>
            <w:tcW w:type="dxa" w:w="547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双缓冲或乒乓BRAM/FIFO：一块写入、一块读取</w:t>
            </w:r>
          </w:p>
        </w:tc>
      </w:tr>
    </w:tbl>
    <w:p>
      <w:pPr>
        <w:spacing w:after="0"/>
      </w:pPr>
    </w:p>
    <w:p>
      <w:pPr>
        <w:pStyle w:val="Heading1"/>
      </w:pPr>
      <w:r>
        <w:t>12  建议的核心时序伪代码</w:t>
      </w:r>
    </w:p>
    <w:p>
      <w:pPr>
        <w:pStyle w:val="CodeBlock"/>
        <w:keepLines/>
        <w:shd w:fill="F5F7F9"/>
        <w:pBdr>
          <w:left w:val="single" w:sz="12" w:space="5" w:color="5B9BD5"/>
        </w:pBdr>
      </w:pPr>
      <w:r>
        <w:rPr>
          <w:rFonts w:ascii="Noto Sans Mono CJK SC" w:hAnsi="Noto Sans Mono CJK SC" w:eastAsia="Noto Sans Mono CJK SC"/>
          <w:sz w:val="17"/>
        </w:rPr>
        <w:t>always_ff @(posedge clk) begin</w:t>
        <w:br/>
      </w:r>
      <w:r>
        <w:rPr>
          <w:rFonts w:ascii="Noto Sans Mono CJK SC" w:hAnsi="Noto Sans Mono CJK SC" w:eastAsia="Noto Sans Mono CJK SC"/>
          <w:sz w:val="17"/>
        </w:rPr>
        <w:t xml:space="preserve">    if (rst) begin</w:t>
        <w:br/>
      </w:r>
      <w:r>
        <w:rPr>
          <w:rFonts w:ascii="Noto Sans Mono CJK SC" w:hAnsi="Noto Sans Mono CJK SC" w:eastAsia="Noto Sans Mono CJK SC"/>
          <w:sz w:val="17"/>
        </w:rPr>
        <w:t xml:space="preserve">        state          &lt;= IDLE;</w:t>
        <w:br/>
      </w:r>
      <w:r>
        <w:rPr>
          <w:rFonts w:ascii="Noto Sans Mono CJK SC" w:hAnsi="Noto Sans Mono CJK SC" w:eastAsia="Noto Sans Mono CJK SC"/>
          <w:sz w:val="17"/>
        </w:rPr>
        <w:t xml:space="preserve">        write_count    &lt;= 0;</w:t>
        <w:br/>
      </w:r>
      <w:r>
        <w:rPr>
          <w:rFonts w:ascii="Noto Sans Mono CJK SC" w:hAnsi="Noto Sans Mono CJK SC" w:eastAsia="Noto Sans Mono CJK SC"/>
          <w:sz w:val="17"/>
        </w:rPr>
        <w:t xml:space="preserve">        overflow_error &lt;= 0;</w:t>
        <w:br/>
      </w:r>
      <w:r>
        <w:rPr>
          <w:rFonts w:ascii="Noto Sans Mono CJK SC" w:hAnsi="Noto Sans Mono CJK SC" w:eastAsia="Noto Sans Mono CJK SC"/>
          <w:sz w:val="17"/>
        </w:rPr>
        <w:t xml:space="preserve">    end else begin</w:t>
        <w:br/>
      </w:r>
      <w:r>
        <w:rPr>
          <w:rFonts w:ascii="Noto Sans Mono CJK SC" w:hAnsi="Noto Sans Mono CJK SC" w:eastAsia="Noto Sans Mono CJK SC"/>
          <w:sz w:val="17"/>
        </w:rPr>
        <w:t xml:space="preserve">        case (state)</w:t>
        <w:br/>
      </w:r>
      <w:r>
        <w:rPr>
          <w:rFonts w:ascii="Noto Sans Mono CJK SC" w:hAnsi="Noto Sans Mono CJK SC" w:eastAsia="Noto Sans Mono CJK SC"/>
          <w:sz w:val="17"/>
        </w:rPr>
        <w:t xml:space="preserve">            IDLE: begin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write_count &lt;= 0;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if (capture_start_pulse &amp;&amp; fifo_ready)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state &lt;= CAPTURE;</w:t>
        <w:br/>
      </w:r>
      <w:r>
        <w:rPr>
          <w:rFonts w:ascii="Noto Sans Mono CJK SC" w:hAnsi="Noto Sans Mono CJK SC" w:eastAsia="Noto Sans Mono CJK SC"/>
          <w:sz w:val="17"/>
        </w:rPr>
        <w:t xml:space="preserve">            end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 xml:space="preserve">            CAPTURE: begin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if (adc_valid &amp;&amp; fifo_full) begin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overflow_error &lt;= 1;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state &lt;= ERROR;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end else if (write_fire) begin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if (write_count == FRAME_LENGTH - 1) begin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    write_count &lt;= 0;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    state &lt;= WAIT_CONSUMED;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    // 同时产生一个本地frame_done_event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end else begin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    write_count &lt;= write_count + 1;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end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end</w:t>
        <w:br/>
      </w:r>
      <w:r>
        <w:rPr>
          <w:rFonts w:ascii="Noto Sans Mono CJK SC" w:hAnsi="Noto Sans Mono CJK SC" w:eastAsia="Noto Sans Mono CJK SC"/>
          <w:sz w:val="17"/>
        </w:rPr>
        <w:t xml:space="preserve">            end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 xml:space="preserve">            WAIT_CONSUMED: begin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if (frame_consumed_pulse)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state &lt;= IDLE;</w:t>
        <w:br/>
      </w:r>
      <w:r>
        <w:rPr>
          <w:rFonts w:ascii="Noto Sans Mono CJK SC" w:hAnsi="Noto Sans Mono CJK SC" w:eastAsia="Noto Sans Mono CJK SC"/>
          <w:sz w:val="17"/>
        </w:rPr>
        <w:t xml:space="preserve">            end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 xml:space="preserve">            ERROR: begin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if (clear_error &amp;&amp; fifo_ready) begin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overflow_error &lt;= 0;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state &lt;= IDLE;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end</w:t>
        <w:br/>
      </w:r>
      <w:r>
        <w:rPr>
          <w:rFonts w:ascii="Noto Sans Mono CJK SC" w:hAnsi="Noto Sans Mono CJK SC" w:eastAsia="Noto Sans Mono CJK SC"/>
          <w:sz w:val="17"/>
        </w:rPr>
        <w:t xml:space="preserve">            end</w:t>
        <w:br/>
      </w:r>
      <w:r>
        <w:rPr>
          <w:rFonts w:ascii="Noto Sans Mono CJK SC" w:hAnsi="Noto Sans Mono CJK SC" w:eastAsia="Noto Sans Mono CJK SC"/>
          <w:sz w:val="17"/>
        </w:rPr>
        <w:t xml:space="preserve">        endcase</w:t>
        <w:br/>
      </w:r>
      <w:r>
        <w:rPr>
          <w:rFonts w:ascii="Noto Sans Mono CJK SC" w:hAnsi="Noto Sans Mono CJK SC" w:eastAsia="Noto Sans Mono CJK SC"/>
          <w:sz w:val="17"/>
        </w:rPr>
        <w:t xml:space="preserve">    end</w:t>
        <w:br/>
      </w:r>
      <w:r>
        <w:rPr>
          <w:rFonts w:ascii="Noto Sans Mono CJK SC" w:hAnsi="Noto Sans Mono CJK SC" w:eastAsia="Noto Sans Mono CJK SC"/>
          <w:sz w:val="17"/>
        </w:rPr>
        <w:t>end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sz w:val="21"/>
        </w:rPr>
        <w:t>以上仅用于明确控制流程，不是最终RTL代码。实际实现还需处理参数位宽、frame_done_event的单周期产生、状态输出译码、综合工具兼容性和断言。</w:t>
      </w:r>
    </w:p>
    <w:p>
      <w:pPr>
        <w:pStyle w:val="Heading1"/>
      </w:pPr>
      <w:r>
        <w:t>13  仿真验证计划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48"/>
        <w:gridCol w:w="3248"/>
        <w:gridCol w:w="3248"/>
      </w:tblGrid>
      <w:tr>
        <w:trPr>
          <w:tblHeader w:val="true"/>
          <w:cantSplit/>
        </w:trPr>
        <w:tc>
          <w:tcPr>
            <w:tcW w:type="dxa" w:w="1944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测试项</w:t>
            </w:r>
          </w:p>
        </w:tc>
        <w:tc>
          <w:tcPr>
            <w:tcW w:type="dxa" w:w="3672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激励方法</w:t>
            </w:r>
          </w:p>
        </w:tc>
        <w:tc>
          <w:tcPr>
            <w:tcW w:type="dxa" w:w="4176"/>
            <w:shd w:fill="D9EAF7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1944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正常连续采集</w:t>
            </w:r>
          </w:p>
        </w:tc>
        <w:tc>
          <w:tcPr>
            <w:tcW w:type="dxa" w:w="367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adc_valid持续为1，FIFO始终未满</w:t>
            </w:r>
          </w:p>
        </w:tc>
        <w:tc>
          <w:tcPr>
            <w:tcW w:type="dxa" w:w="4176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恰好产生65536次fifo_wr_en，最后一次写入后进入WAIT_CONSUMED</w:t>
            </w:r>
          </w:p>
        </w:tc>
      </w:tr>
      <w:tr>
        <w:trPr>
          <w:cantSplit/>
        </w:trPr>
        <w:tc>
          <w:tcPr>
            <w:tcW w:type="dxa" w:w="1944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间断有效数据</w:t>
            </w:r>
          </w:p>
        </w:tc>
        <w:tc>
          <w:tcPr>
            <w:tcW w:type="dxa" w:w="367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随机拉低adc_valid</w:t>
            </w:r>
          </w:p>
        </w:tc>
        <w:tc>
          <w:tcPr>
            <w:tcW w:type="dxa" w:w="4176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只有adc_valid为1的周期才写入和计数，仍需累计65536次成功写入</w:t>
            </w:r>
          </w:p>
        </w:tc>
      </w:tr>
      <w:tr>
        <w:trPr>
          <w:cantSplit/>
        </w:trPr>
        <w:tc>
          <w:tcPr>
            <w:tcW w:type="dxa" w:w="1944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最后一个样点</w:t>
            </w:r>
          </w:p>
        </w:tc>
        <w:tc>
          <w:tcPr>
            <w:tcW w:type="dxa" w:w="367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观察write_count=65535周期</w:t>
            </w:r>
          </w:p>
        </w:tc>
        <w:tc>
          <w:tcPr>
            <w:tcW w:type="dxa" w:w="4176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该周期fifo_wr_en仍为1，最后一个数据成功进入FIFO</w:t>
            </w:r>
          </w:p>
        </w:tc>
      </w:tr>
      <w:tr>
        <w:trPr>
          <w:cantSplit/>
        </w:trPr>
        <w:tc>
          <w:tcPr>
            <w:tcW w:type="dxa" w:w="1944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FIFO溢出</w:t>
            </w:r>
          </w:p>
        </w:tc>
        <w:tc>
          <w:tcPr>
            <w:tcW w:type="dxa" w:w="367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采集期间强制fifo_full=1</w:t>
            </w:r>
          </w:p>
        </w:tc>
        <w:tc>
          <w:tcPr>
            <w:tcW w:type="dxa" w:w="4176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立即停止本帧，置overflow_error，不发送正常帧完成事件</w:t>
            </w:r>
          </w:p>
        </w:tc>
      </w:tr>
      <w:tr>
        <w:trPr>
          <w:cantSplit/>
        </w:trPr>
        <w:tc>
          <w:tcPr>
            <w:tcW w:type="dxa" w:w="1944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重复启动</w:t>
            </w:r>
          </w:p>
        </w:tc>
        <w:tc>
          <w:tcPr>
            <w:tcW w:type="dxa" w:w="367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CAPTURE或WAIT期间再次发送capture_start</w:t>
            </w:r>
          </w:p>
        </w:tc>
        <w:tc>
          <w:tcPr>
            <w:tcW w:type="dxa" w:w="4176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忽略新启动请求，不破坏当前帧</w:t>
            </w:r>
          </w:p>
        </w:tc>
      </w:tr>
      <w:tr>
        <w:trPr>
          <w:cantSplit/>
        </w:trPr>
        <w:tc>
          <w:tcPr>
            <w:tcW w:type="dxa" w:w="1944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读端确认</w:t>
            </w:r>
          </w:p>
        </w:tc>
        <w:tc>
          <w:tcPr>
            <w:tcW w:type="dxa" w:w="367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WAIT状态下产生frame_consumed_pulse</w:t>
            </w:r>
          </w:p>
        </w:tc>
        <w:tc>
          <w:tcPr>
            <w:tcW w:type="dxa" w:w="4176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返回IDLE，允许下一帧</w:t>
            </w:r>
          </w:p>
        </w:tc>
      </w:tr>
      <w:tr>
        <w:trPr>
          <w:cantSplit/>
        </w:trPr>
        <w:tc>
          <w:tcPr>
            <w:tcW w:type="dxa" w:w="1944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复位中写入</w:t>
            </w:r>
          </w:p>
        </w:tc>
        <w:tc>
          <w:tcPr>
            <w:tcW w:type="dxa" w:w="367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采集过程中拉高rst或wr_rst_busy</w:t>
            </w:r>
          </w:p>
        </w:tc>
        <w:tc>
          <w:tcPr>
            <w:tcW w:type="dxa" w:w="4176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fifo_wr_en必须为0，状态和计数安全复位</w:t>
            </w:r>
          </w:p>
        </w:tc>
      </w:tr>
      <w:tr>
        <w:trPr>
          <w:cantSplit/>
        </w:trPr>
        <w:tc>
          <w:tcPr>
            <w:tcW w:type="dxa" w:w="1944"/>
            <w:shd w:fill="F3F6F8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参数化帧长</w:t>
            </w:r>
          </w:p>
        </w:tc>
        <w:tc>
          <w:tcPr>
            <w:tcW w:type="dxa" w:w="3672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将FRAME_LENGTH设为8、17等小值</w:t>
            </w:r>
          </w:p>
        </w:tc>
        <w:tc>
          <w:tcPr>
            <w:tcW w:type="dxa" w:w="4176"/>
            <w:vAlign w:val="center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计数和最后一拍逻辑仍正确，便于快速仿真</w:t>
            </w:r>
          </w:p>
        </w:tc>
      </w:tr>
    </w:tbl>
    <w:p>
      <w:pPr>
        <w:spacing w:after="0"/>
      </w:pPr>
    </w:p>
    <w:p>
      <w:pPr>
        <w:spacing w:line="324" w:lineRule="auto" w:after="80"/>
      </w:pPr>
      <w:r>
        <w:rPr>
          <w:rFonts w:ascii="Noto Sans CJK SC" w:hAnsi="Noto Sans CJK SC" w:eastAsia="Noto Sans CJK SC"/>
          <w:sz w:val="21"/>
        </w:rPr>
        <w:t>测试平台建议维护一个参考队列：每次fifo_wr_en为1时把adc_data压入参考队列，并在帧完成时断言队列长度等于FRAME_LENGTH。同时检查写入数据顺序、错误事件和状态转换。</w:t>
      </w:r>
    </w:p>
    <w:p>
      <w:pPr>
        <w:pStyle w:val="CodeBlock"/>
        <w:keepLines/>
        <w:shd w:fill="F5F7F9"/>
        <w:pBdr>
          <w:left w:val="single" w:sz="12" w:space="5" w:color="5B9BD5"/>
        </w:pBdr>
      </w:pPr>
      <w:r>
        <w:rPr>
          <w:rFonts w:ascii="Noto Sans Mono CJK SC" w:hAnsi="Noto Sans Mono CJK SC" w:eastAsia="Noto Sans Mono CJK SC"/>
          <w:sz w:val="17"/>
        </w:rPr>
        <w:t>// 推荐断言示意</w:t>
        <w:br/>
      </w:r>
      <w:r>
        <w:rPr>
          <w:rFonts w:ascii="Noto Sans Mono CJK SC" w:hAnsi="Noto Sans Mono CJK SC" w:eastAsia="Noto Sans Mono CJK SC"/>
          <w:sz w:val="17"/>
        </w:rPr>
        <w:t>assert (!(fifo_wr_en &amp;&amp; fifo_full));</w:t>
        <w:br/>
      </w:r>
      <w:r>
        <w:rPr>
          <w:rFonts w:ascii="Noto Sans Mono CJK SC" w:hAnsi="Noto Sans Mono CJK SC" w:eastAsia="Noto Sans Mono CJK SC"/>
          <w:sz w:val="17"/>
        </w:rPr>
        <w:t>assert (frame_done_event |-&gt; previous_successful_write_was_last);</w:t>
        <w:br/>
      </w:r>
      <w:r>
        <w:rPr>
          <w:rFonts w:ascii="Noto Sans Mono CJK SC" w:hAnsi="Noto Sans Mono CJK SC" w:eastAsia="Noto Sans Mono CJK SC"/>
          <w:sz w:val="17"/>
        </w:rPr>
        <w:t>assert (frame_pending -&gt; !fifo_wr_en);</w:t>
        <w:br/>
      </w:r>
      <w:r>
        <w:rPr>
          <w:rFonts w:ascii="Noto Sans Mono CJK SC" w:hAnsi="Noto Sans Mono CJK SC" w:eastAsia="Noto Sans Mono CJK SC"/>
          <w:sz w:val="17"/>
        </w:rPr>
        <w:t>assert (overflow_error -&gt; !frame_done_event);</w:t>
      </w:r>
    </w:p>
    <w:p>
      <w:pPr>
        <w:pStyle w:val="Heading1"/>
      </w:pPr>
      <w:r>
        <w:t>14  当前待确认事项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>1.  ADC是否每个30 MHz时钟周期都产生一个有效样点，adc_valid是否可能间断。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>2.  ADC是否能够暂停；若不能暂停，系统是否允许丢弃帧间样点。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>3.  最终数据宽度以及ADC原始码制：无符号、偏移二进制还是二补码。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>4.  码制转换放在ADC采样模块、写控制器，还是独立转换模块中。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>5.  FIFO实际深度是否为65536，是否需要额外容量和almost_full调试信号。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>6.  采集模式是外部命令触发单帧，还是消费完成后自动开始下一帧。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>7.  capture_start的来源及其CDC实现方式。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>8.  帧完成和帧消费通知采用xpm_cdc_handshake、toggle确认，还是其他协议。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>9.  FIFO溢出后由谁触发FIFO复位，clear_error由哪个模块产生。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>10.  是否需要帧编号、采样序号、超时计数或错误码输出。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>11.  单通道写入还是双通道ADC打包写入；若打包，FIFO数据宽度如何定义。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>12.  系统是否最终要求ADC连续无缝采样；若要求，需要重新评估单FIFO分帧方案。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745"/>
            <w:shd w:fill="DDEBF7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</w:tcPr>
          <w:p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sz w:val="20"/>
              </w:rPr>
              <w:t>下一步建议</w:t>
            </w:r>
          </w:p>
          <w:p>
            <w:pPr>
              <w:keepLines/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先确认ADC数据格式、是否允许帧间丢样、capture_start来源以及CDC握手方案。确认后即可冻结接口并编写第一版SystemVerilog模块和自检式测试平台。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5" w:h="16838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第 </w:t>
      <w:fldChar w:fldCharType="begin"/>
      <w:instrText xml:space="preserve"> PAGE </w:instrText>
      <w:fldChar w:fldCharType="end"/>
    </w:r>
    <w:r>
      <w:rPr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7"/>
      </w:rPr>
      <w:t>周期信号测量装置  |  ADC写控制器设计说明书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52" w:lineRule="auto"/>
      <w:ind w:left="259" w:right="173"/>
    </w:pPr>
    <w:rPr>
      <w:rFonts w:ascii="Noto Sans Mono CJK SC" w:hAnsi="Noto Sans Mono CJK SC" w:eastAsia="Noto Sans Mono CJK SC"/>
      <w:sz w:val="17"/>
    </w:rPr>
  </w:style>
  <w:style w:type="paragraph" w:customStyle="1" w:styleId="CaptionCN">
    <w:name w:val="Caption CN"/>
    <w:pPr>
      <w:spacing w:after="140"/>
      <w:jc w:val="center"/>
    </w:pPr>
    <w:rPr>
      <w:rFonts w:ascii="Noto Sans CJK SC" w:hAnsi="Noto Sans CJK SC" w:eastAsia="Noto Sans CJK SC"/>
      <w:i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ADC写控制器设计说明书（草案）</dc:title>
  <dc:subject>周期信号测量装置的ADC写控制器设计</dc:subject>
  <dc:creator>OpenAI</dc:creator>
  <cp:keywords>ADC, 异步FIFO, CDC, FPGA, SystemVerilog, FIR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