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03AF" w14:textId="77777777" w:rsidR="00CE7A28" w:rsidRPr="005A5891" w:rsidRDefault="00FD1EA9">
      <w:pPr>
        <w:pStyle w:val="Titel"/>
        <w:rPr>
          <w:lang w:val="de-DE"/>
        </w:rPr>
      </w:pPr>
      <w:r>
        <w:rPr>
          <w:lang w:val="de-DE"/>
        </w:rPr>
        <w:t>Pro4Ex Website – To-Do: Content &amp; Bilder</w:t>
      </w:r>
    </w:p>
    <w:p w14:paraId="380413F0" w14:textId="77777777" w:rsidR="00CE7A28" w:rsidRPr="005A5891" w:rsidRDefault="00FD1EA9">
      <w:pPr>
        <w:rPr>
          <w:lang w:val="de-DE"/>
        </w:rPr>
      </w:pPr>
      <w:r>
        <w:rPr>
          <w:i/>
          <w:sz w:val="20"/>
          <w:lang w:val="de-DE"/>
        </w:rPr>
        <w:t>Stand: Juli 2026  |  Zum Ausfüllen – direkt in diesem Dokument ergänzen</w:t>
      </w:r>
    </w:p>
    <w:p w14:paraId="0F7D9CFB" w14:textId="77777777" w:rsidR="00CE7A28" w:rsidRPr="005A5891" w:rsidRDefault="00CE7A28">
      <w:pPr>
        <w:rPr>
          <w:lang w:val="de-DE"/>
        </w:rPr>
      </w:pPr>
    </w:p>
    <w:p w14:paraId="60FC04E6" w14:textId="77777777" w:rsidR="00CE7A28" w:rsidRPr="005A5891" w:rsidRDefault="00FD1EA9">
      <w:pPr>
        <w:pStyle w:val="berschrift1"/>
        <w:rPr>
          <w:lang w:val="de-DE"/>
        </w:rPr>
      </w:pPr>
      <w:r>
        <w:rPr>
          <w:lang w:val="de-DE"/>
        </w:rPr>
        <w:t>1. Content (Texte)</w:t>
      </w:r>
    </w:p>
    <w:p w14:paraId="3F54E2D7" w14:textId="77777777" w:rsidR="00CE7A28" w:rsidRPr="005A5891" w:rsidRDefault="00FD1EA9">
      <w:pPr>
        <w:pStyle w:val="berschrift2"/>
        <w:rPr>
          <w:lang w:val="de-DE"/>
        </w:rPr>
      </w:pPr>
      <w:r>
        <w:rPr>
          <w:lang w:val="de-DE"/>
        </w:rPr>
        <w:t>1.1 Home – Bereich "Beispielhaft"</w:t>
      </w:r>
    </w:p>
    <w:p w14:paraId="368F328A" w14:textId="77777777" w:rsidR="00CE7A28" w:rsidRPr="005A5891" w:rsidRDefault="00FD1EA9">
      <w:pPr>
        <w:rPr>
          <w:lang w:val="de-DE"/>
        </w:rPr>
      </w:pPr>
      <w:r>
        <w:rPr>
          <w:i/>
          <w:lang w:val="de-DE"/>
        </w:rPr>
        <w:t>4 kurze Beispiele/Leistungs-Teaser, je ca. 40–50 Wörter. Diese Kurzfassungen werden später auch als Grundlage für die ausführlichen Leistungsbeschreibungen (siehe 1.2) verwendet.</w:t>
      </w:r>
    </w:p>
    <w:p w14:paraId="2E92A935" w14:textId="71638FE3" w:rsidR="00CE7A28" w:rsidRPr="005A5891" w:rsidRDefault="00FD1EA9">
      <w:pPr>
        <w:rPr>
          <w:lang w:val="de-DE"/>
        </w:rPr>
      </w:pPr>
      <w:r>
        <w:rPr>
          <w:b/>
          <w:lang w:val="de-DE"/>
        </w:rPr>
        <w:t>Beispiel 1 – Komplexe Verhandlungen (Volumenclaims oder Regressfälle)</w:t>
      </w:r>
    </w:p>
    <w:p w14:paraId="12D973A4" w14:textId="77777777" w:rsidR="00356670" w:rsidRPr="00B45736" w:rsidRDefault="00356670" w:rsidP="00356670">
      <w:pPr>
        <w:rPr>
          <w:i/>
          <w:color w:val="6B7280"/>
          <w:lang w:val="de-DE"/>
        </w:rPr>
      </w:pPr>
      <w:r>
        <w:rPr>
          <w:i/>
          <w:color w:val="6B7280"/>
          <w:lang w:val="de-DE"/>
        </w:rPr>
        <w:t>Ich coache, begleite und verhandle komplexe Fälle wie Volumenclaims oder Regressfälle – immer auf Augenhöhe mit strategischem Scharfsinn. Meine Stärke: Interessenskonflikte faktisch belastbar quantifizieren und nachhaltige Lösungen erschließen. Mein Ergebnis: tragfähige Vereinbarungen, die Ihre Position sichern.</w:t>
      </w:r>
    </w:p>
    <w:p w14:paraId="73FFB92B" w14:textId="77777777" w:rsidR="00CE7A28" w:rsidRPr="005A5891" w:rsidRDefault="00CE7A28">
      <w:pPr>
        <w:rPr>
          <w:lang w:val="de-DE"/>
        </w:rPr>
      </w:pPr>
    </w:p>
    <w:p w14:paraId="346F95BE" w14:textId="77777777" w:rsidR="00CE7A28" w:rsidRPr="005A5891" w:rsidRDefault="00CE7A28">
      <w:pPr>
        <w:rPr>
          <w:lang w:val="de-DE"/>
        </w:rPr>
      </w:pPr>
    </w:p>
    <w:p w14:paraId="37D05BE3" w14:textId="742E203D" w:rsidR="00CE7A28" w:rsidRPr="005A5891" w:rsidRDefault="00FD1EA9">
      <w:pPr>
        <w:rPr>
          <w:lang w:val="de-DE"/>
        </w:rPr>
      </w:pPr>
      <w:r>
        <w:rPr>
          <w:b/>
          <w:lang w:val="de-DE"/>
        </w:rPr>
        <w:t>Beispiel 2 – Vertriebsstrategien</w:t>
      </w:r>
    </w:p>
    <w:p w14:paraId="736278C5" w14:textId="28F897AE" w:rsidR="00110ADC" w:rsidRPr="00110ADC" w:rsidRDefault="00110ADC" w:rsidP="00110ADC">
      <w:pPr>
        <w:rPr>
          <w:i/>
          <w:color w:val="6B7280"/>
          <w:lang w:val="de-DE"/>
        </w:rPr>
      </w:pPr>
      <w:r>
        <w:rPr>
          <w:i/>
          <w:color w:val="6B7280"/>
          <w:lang w:val="de-DE"/>
        </w:rPr>
        <w:t>Ich analysiere Vertriebsprozesse systematisch, identifiziere Marktpotentiale und optimiere Ihre Sales-Architektur. Gemeinsam schärfen wir Kanäle, heben Effizienzpotentiale und aktivieren verborgene Sales-Hebel. Mein Fokus: messbares Wachstum und schlanke Absatzorganisation – ohne Ballast.</w:t>
      </w:r>
    </w:p>
    <w:p w14:paraId="78E85161" w14:textId="77777777" w:rsidR="00CE7A28" w:rsidRPr="005A5891" w:rsidRDefault="00CE7A28">
      <w:pPr>
        <w:rPr>
          <w:lang w:val="de-DE"/>
        </w:rPr>
      </w:pPr>
    </w:p>
    <w:p w14:paraId="0386E609" w14:textId="77777777" w:rsidR="00CE7A28" w:rsidRPr="005A5891" w:rsidRDefault="00CE7A28">
      <w:pPr>
        <w:rPr>
          <w:lang w:val="de-DE"/>
        </w:rPr>
      </w:pPr>
    </w:p>
    <w:p w14:paraId="69339B0B" w14:textId="47AEB91E" w:rsidR="00CE7A28" w:rsidRPr="005A5891" w:rsidRDefault="00FD1EA9">
      <w:pPr>
        <w:rPr>
          <w:lang w:val="de-DE"/>
        </w:rPr>
      </w:pPr>
      <w:r>
        <w:rPr>
          <w:b/>
          <w:lang w:val="de-DE"/>
        </w:rPr>
        <w:t xml:space="preserve">Beispiel 3 – Interkulturelle Projekte (Industrialisierung oder Eintritt in den Europäischen Automotive Markt) </w:t>
      </w:r>
    </w:p>
    <w:p w14:paraId="7132B766" w14:textId="78182395" w:rsidR="00CE7A28" w:rsidRPr="005A5891" w:rsidRDefault="00F70A69">
      <w:pPr>
        <w:rPr>
          <w:lang w:val="de-DE"/>
        </w:rPr>
      </w:pPr>
      <w:r>
        <w:rPr>
          <w:i/>
          <w:color w:val="6B7280"/>
          <w:lang w:val="de-DE"/>
        </w:rPr>
        <w:t>Ich begleite Markteintrittsstrategien und Industrialisierungsprojekte mit Kulturkompetenz und langjähriger Praxis. Ich übersetze strategische Ziele in operative Realitäten – mit fundiertem Verständnis für Märkte, Partner und Prozesse. Mein Mehrwert: risikominimierte Schritte und schlanke, handlungsfähige Umsetzung..</w:t>
      </w:r>
    </w:p>
    <w:p w14:paraId="41B2BA38" w14:textId="77777777" w:rsidR="00CE7A28" w:rsidRPr="005A5891" w:rsidRDefault="00CE7A28">
      <w:pPr>
        <w:rPr>
          <w:lang w:val="de-DE"/>
        </w:rPr>
      </w:pPr>
    </w:p>
    <w:p w14:paraId="009EBB0F" w14:textId="18BAC27B" w:rsidR="00CE7A28" w:rsidRPr="005A5891" w:rsidRDefault="00FD1EA9">
      <w:pPr>
        <w:rPr>
          <w:lang w:val="de-DE"/>
        </w:rPr>
      </w:pPr>
      <w:r>
        <w:rPr>
          <w:b/>
          <w:lang w:val="de-DE"/>
        </w:rPr>
        <w:t>Beispiel 4 – Strategie Beratung (generelle Automotive Strategien oder auch Vertriebsstrategien)</w:t>
      </w:r>
    </w:p>
    <w:p w14:paraId="1498B6CE" w14:textId="583ECFED" w:rsidR="00CE7A28" w:rsidRPr="00537AC3" w:rsidRDefault="00537AC3">
      <w:pPr>
        <w:rPr>
          <w:lang w:val="de-DE"/>
        </w:rPr>
      </w:pPr>
      <w:r>
        <w:rPr>
          <w:i/>
          <w:color w:val="6B7280"/>
          <w:lang w:val="de-DE"/>
        </w:rPr>
        <w:t>Von Geschäftsmodellen über Vertriebssetups bis Wertschöpfungsketten – ich berate zu zukunftssicheren Strategien. Datengetriebene Analyse verbindet sich mit operativer Expertise und Erfahrung. Mein Resultat: klare Handlungsprogramme für Vorstand und Management.</w:t>
      </w:r>
    </w:p>
    <w:p w14:paraId="41A9BC3A" w14:textId="77777777" w:rsidR="00CE7A28" w:rsidRPr="005A5891" w:rsidRDefault="00FD1EA9">
      <w:pPr>
        <w:pStyle w:val="berschrift2"/>
        <w:rPr>
          <w:lang w:val="de-DE"/>
        </w:rPr>
      </w:pPr>
      <w:r>
        <w:rPr>
          <w:lang w:val="de-DE"/>
        </w:rPr>
        <w:t>1.2 Services-Seite</w:t>
      </w:r>
    </w:p>
    <w:p w14:paraId="7E3BD889" w14:textId="570C0B1D" w:rsidR="00730D45" w:rsidRPr="00730D45" w:rsidRDefault="00730D45" w:rsidP="00730D45">
      <w:pPr>
        <w:pStyle w:val="font-claude-response-body"/>
        <w:rPr>
          <w:lang w:val="de-DE"/>
        </w:rPr>
      </w:pPr>
      <w:r>
        <w:rPr>
          <w:lang w:val="de-DE"/>
        </w:rPr>
        <w:t>Die Automotive-Industrie ist unter Druck: Elektrifizierung, neue Konkurrenz, globale Lieferketten und ständig steigende Komplexität. Wer heute erfolgreich sein will, braucht Partner, die nicht nur Probleme analysieren, sondern diese auch lösen. Ich begleite Automotive-Unternehmen in kritischen Bereichen.</w:t>
      </w:r>
    </w:p>
    <w:p w14:paraId="58EEEA8B" w14:textId="77777777" w:rsidR="00730D45" w:rsidRPr="00730D45" w:rsidRDefault="00730D45" w:rsidP="00730D45">
      <w:pPr>
        <w:pStyle w:val="font-claude-response-body"/>
        <w:rPr>
          <w:lang w:val="de-DE"/>
        </w:rPr>
      </w:pPr>
      <w:r>
        <w:rPr>
          <w:lang w:val="de-DE"/>
        </w:rPr>
        <w:t xml:space="preserve">Ob in </w:t>
      </w:r>
      <w:r>
        <w:rPr>
          <w:rStyle w:val="Fett"/>
          <w:lang w:val="de-DE"/>
        </w:rPr>
        <w:t>Verhandlungen</w:t>
      </w:r>
      <w:r>
        <w:rPr>
          <w:lang w:val="de-DE"/>
        </w:rPr>
        <w:t xml:space="preserve"> über Volumenclaims und Regressfälle, in der </w:t>
      </w:r>
      <w:r>
        <w:rPr>
          <w:rStyle w:val="Fett"/>
          <w:lang w:val="de-DE"/>
        </w:rPr>
        <w:t>Optimierung von Vertriebsstrategien</w:t>
      </w:r>
      <w:r>
        <w:rPr>
          <w:lang w:val="de-DE"/>
        </w:rPr>
        <w:t xml:space="preserve"> für profitables Wachstum, bei </w:t>
      </w:r>
      <w:r>
        <w:rPr>
          <w:rStyle w:val="Fett"/>
          <w:lang w:val="de-DE"/>
        </w:rPr>
        <w:t>internationalen Markteintritten</w:t>
      </w:r>
      <w:r>
        <w:rPr>
          <w:lang w:val="de-DE"/>
        </w:rPr>
        <w:t xml:space="preserve"> mit kulturellem Scharfsinn oder in der </w:t>
      </w:r>
      <w:r>
        <w:rPr>
          <w:rStyle w:val="Fett"/>
          <w:lang w:val="de-DE"/>
        </w:rPr>
        <w:t>Neuausrichtung von Geschäftsmodellen</w:t>
      </w:r>
      <w:r>
        <w:rPr>
          <w:lang w:val="de-DE"/>
        </w:rPr>
        <w:t xml:space="preserve"> – ich bringe strategische Klarheit und operative Kraft mit.</w:t>
      </w:r>
    </w:p>
    <w:p w14:paraId="60A8AA30" w14:textId="77777777" w:rsidR="00730D45" w:rsidRPr="00730D45" w:rsidRDefault="00730D45" w:rsidP="00730D45">
      <w:pPr>
        <w:pStyle w:val="font-claude-response-body"/>
        <w:rPr>
          <w:lang w:val="de-DE"/>
        </w:rPr>
      </w:pPr>
      <w:r>
        <w:rPr>
          <w:lang w:val="de-DE"/>
        </w:rPr>
        <w:t>Mein Ansatz ist datengetrieben, faktenbasiert und immer auf Umsetzung fokussiert. Keine Powerpoints, die in der Schublade landen. Keine Ratschläge ohne Haltung. Nur Ergebnisse, die zählen.</w:t>
      </w:r>
    </w:p>
    <w:p w14:paraId="4195EF85" w14:textId="77777777" w:rsidR="00730D45" w:rsidRPr="00730D45" w:rsidRDefault="00730D45" w:rsidP="00730D45">
      <w:pPr>
        <w:pStyle w:val="font-claude-response-body"/>
        <w:rPr>
          <w:lang w:val="de-DE"/>
        </w:rPr>
      </w:pPr>
      <w:r>
        <w:rPr>
          <w:lang w:val="de-DE"/>
        </w:rPr>
        <w:t>Die folgenden vier Leistungsfelder zeigen, wie ich Unternehmen voranbringe.</w:t>
      </w:r>
    </w:p>
    <w:p w14:paraId="62D27D30" w14:textId="77777777" w:rsidR="00CE7A28" w:rsidRPr="005A5891" w:rsidRDefault="00CE7A28">
      <w:pPr>
        <w:rPr>
          <w:lang w:val="de-DE"/>
        </w:rPr>
      </w:pPr>
    </w:p>
    <w:p w14:paraId="729DCFAD" w14:textId="77777777" w:rsidR="00FC1657" w:rsidRPr="00FC1657" w:rsidRDefault="00FC1657" w:rsidP="00FC1657">
      <w:pPr>
        <w:pStyle w:val="berschrift3"/>
        <w:rPr>
          <w:rFonts w:ascii="Times New Roman" w:hAnsi="Times New Roman"/>
          <w:lang w:val="de-DE"/>
        </w:rPr>
      </w:pPr>
      <w:r>
        <w:rPr>
          <w:rStyle w:val="Fett"/>
          <w:b/>
          <w:bCs/>
          <w:lang w:val="de-DE"/>
        </w:rPr>
        <w:t>Komplexe Verhandlungen</w:t>
      </w:r>
    </w:p>
    <w:p w14:paraId="2B350F0B" w14:textId="6E3926C6" w:rsidR="00FC1657" w:rsidRPr="00FC1657" w:rsidRDefault="00FC1657" w:rsidP="00FC1657">
      <w:pPr>
        <w:pStyle w:val="font-claude-response-body"/>
        <w:rPr>
          <w:lang w:val="de-DE"/>
        </w:rPr>
      </w:pPr>
      <w:r>
        <w:rPr>
          <w:lang w:val="de-DE"/>
        </w:rPr>
        <w:t>Ich coache, begleite und verhandle komplexe Fälle wie Volumenclaims oder Regressfälle – immer auf Augenhöhe mit strategischem Scharfsinn. In der Automotive-Industrie entstehen regelmäßig Streitfälle, die existenzielle Bedeutung haben: strittige Mengenabweichungen bei Lieferanten, Regressansprüche nach Qualitätsmängeln oder Feldproblemen oder auch Preisanpassungsdebatten. Hier braucht es mehr als juristische Standardargumente.</w:t>
      </w:r>
    </w:p>
    <w:p w14:paraId="2D8EE1C1" w14:textId="77777777" w:rsidR="00FC1657" w:rsidRPr="00FC1657" w:rsidRDefault="00FC1657" w:rsidP="00FC1657">
      <w:pPr>
        <w:pStyle w:val="font-claude-response-body"/>
        <w:rPr>
          <w:lang w:val="de-DE"/>
        </w:rPr>
      </w:pPr>
      <w:r>
        <w:rPr>
          <w:lang w:val="de-DE"/>
        </w:rPr>
        <w:t>Meine Stärke liegt darin, komplexe Interessenskonflikte faktisch belastbar zu quantifizieren. Ich analysiere Verträge, Datenreihen und Prozessdokumentation, um Positionen nicht auf Basis von Emotionen, sondern auf Basis von Fakten zu bewerten. Gemeinsam entwickeln wir Verhandlungsstrategien, die Ihre Interessen maximieren und gleichzeitig nachhaltige Lösungen erschließen.</w:t>
      </w:r>
    </w:p>
    <w:p w14:paraId="5D776AE6" w14:textId="77777777" w:rsidR="00FC1657" w:rsidRPr="00FC1657" w:rsidRDefault="00FC1657" w:rsidP="00FC1657">
      <w:pPr>
        <w:pStyle w:val="font-claude-response-body"/>
        <w:rPr>
          <w:lang w:val="de-DE"/>
        </w:rPr>
      </w:pPr>
      <w:r>
        <w:rPr>
          <w:lang w:val="de-DE"/>
        </w:rPr>
        <w:lastRenderedPageBreak/>
        <w:t>Das Ergebnis: tragfähige Vereinbarungen, die Ihre Position sichern – ohne Bitterkeit zu hinterlassen. Diese Kombination aus strategischem Scharfsinn, faktischer Substanz und Verhandlungsgeschick führt zu Abschlüssen, die halten.</w:t>
      </w:r>
    </w:p>
    <w:p w14:paraId="2619BB8D" w14:textId="77777777" w:rsidR="00FC1657" w:rsidRPr="00FC1657" w:rsidRDefault="00FC1657" w:rsidP="00FC1657">
      <w:pPr>
        <w:pStyle w:val="berschrift3"/>
        <w:rPr>
          <w:lang w:val="de-DE"/>
        </w:rPr>
      </w:pPr>
      <w:r>
        <w:rPr>
          <w:rStyle w:val="Fett"/>
          <w:b/>
          <w:bCs/>
          <w:lang w:val="de-DE"/>
        </w:rPr>
        <w:t>Vertriebsstrategien</w:t>
      </w:r>
    </w:p>
    <w:p w14:paraId="443CD947" w14:textId="77777777" w:rsidR="00FC1657" w:rsidRPr="00FC1657" w:rsidRDefault="00FC1657" w:rsidP="00FC1657">
      <w:pPr>
        <w:pStyle w:val="font-claude-response-body"/>
        <w:rPr>
          <w:lang w:val="de-DE"/>
        </w:rPr>
      </w:pPr>
      <w:r>
        <w:rPr>
          <w:lang w:val="de-DE"/>
        </w:rPr>
        <w:t>Ich analysiere Vertriebsprozesse systematisch, identifiziere Marktpotentiale und optimiere Ihre Sales-Architektur. Im Automotive-Sektor ist Vertrieb keine Commodity – es geht um langfristige Partnerschaften, komplexe Ausschreibungsprozesse und oft um Verhandlungen auf mehreren Hierarchieebenen.</w:t>
      </w:r>
    </w:p>
    <w:p w14:paraId="6D685673" w14:textId="77777777" w:rsidR="00FC1657" w:rsidRPr="00FC1657" w:rsidRDefault="00FC1657" w:rsidP="00FC1657">
      <w:pPr>
        <w:pStyle w:val="font-claude-response-body"/>
        <w:rPr>
          <w:lang w:val="de-DE"/>
        </w:rPr>
      </w:pPr>
      <w:r>
        <w:rPr>
          <w:lang w:val="de-DE"/>
        </w:rPr>
        <w:t>Gemeinsam schärfen wir Kanäle, heben Effizienzpotentiale und aktivieren verborgene Sales-Hebel. Das kann bedeuten: Kunden-Segmentierung überprüfen, Vertriebsteams neu strukturieren, Pricing-Logik transparenter gestalten oder auch digitale Vertriebstools besser nutzen. Ich arbeite mit Ihrem Team, nicht dagegen. Wir verstehen gemeinsam, wo echte Wachstumschancen liegen und wo nur kosmetische Maßnahmen geplant waren.</w:t>
      </w:r>
    </w:p>
    <w:p w14:paraId="56C97BED" w14:textId="77777777" w:rsidR="00FC1657" w:rsidRPr="00FC1657" w:rsidRDefault="00FC1657" w:rsidP="00FC1657">
      <w:pPr>
        <w:pStyle w:val="font-claude-response-body"/>
        <w:rPr>
          <w:lang w:val="de-DE"/>
        </w:rPr>
      </w:pPr>
      <w:r>
        <w:rPr>
          <w:lang w:val="de-DE"/>
        </w:rPr>
        <w:t>Mein Fokus liegt auf messbarem Wachstum und schlanker Absatzorganisation – ohne Ballast im Automotive-Umfeld. Das bedeutet: keine aufgeblähten Prozesse, keine Papiertigerorganisationen. Stattdessen: klare Rollen, definierte Verkaufspfade, Kennzahlen, die wirklich zählen. Das Ergebnis ist eine Vertriebsorganisation, die schnell ist, fokussiert und nachweislich profitable Deals abschließt.</w:t>
      </w:r>
    </w:p>
    <w:p w14:paraId="558242FA" w14:textId="77777777" w:rsidR="00FC1657" w:rsidRPr="00FC1657" w:rsidRDefault="00FC1657" w:rsidP="00FC1657">
      <w:pPr>
        <w:pStyle w:val="berschrift3"/>
        <w:rPr>
          <w:lang w:val="de-DE"/>
        </w:rPr>
      </w:pPr>
      <w:r>
        <w:rPr>
          <w:rStyle w:val="Fett"/>
          <w:b/>
          <w:bCs/>
          <w:lang w:val="de-DE"/>
        </w:rPr>
        <w:t>Interkulturelle Projekte</w:t>
      </w:r>
    </w:p>
    <w:p w14:paraId="015044AB" w14:textId="760B09A5" w:rsidR="00FC1657" w:rsidRPr="00FC1657" w:rsidRDefault="00FC1657" w:rsidP="00FC1657">
      <w:pPr>
        <w:pStyle w:val="font-claude-response-body"/>
        <w:rPr>
          <w:lang w:val="de-DE"/>
        </w:rPr>
      </w:pPr>
      <w:r>
        <w:rPr>
          <w:lang w:val="de-DE"/>
        </w:rPr>
        <w:t>Ich begleite Markteintrittsstrategien und Industrialisierungsprojekte mit Kulturkompetenz und langjähriger Praxis. Der Automotive-Markt ist heterogen: regulatorische Anforderungen unterscheiden sich, Geschäftskulturen variieren, Partnerschaften folgen lokalen Spielregeln. Ein asiatisches Unternehmen, das in Europa produzieren will, braucht anderes Wissen als eines, das beispielsweise in Mexiko industrialisieren wird.</w:t>
      </w:r>
    </w:p>
    <w:p w14:paraId="7F671169" w14:textId="3224D93D" w:rsidR="00FC1657" w:rsidRPr="00FC1657" w:rsidRDefault="00FC1657" w:rsidP="00FC1657">
      <w:pPr>
        <w:pStyle w:val="font-claude-response-body"/>
        <w:rPr>
          <w:lang w:val="de-DE"/>
        </w:rPr>
      </w:pPr>
      <w:r>
        <w:rPr>
          <w:lang w:val="de-DE"/>
        </w:rPr>
        <w:t xml:space="preserve">Ich übersetze strategische Ziele in operative Realitäten – mit fundiertem Verständnis für Märkte, Partner und Prozesse. Das bedeutet: Ich helfe bei der Marktanalyse, identifiziere richtige Partnerschaften, navigiere Anforderungen und gestalte Umsetzungspläne, die im lokalen Kontext funktionieren. </w:t>
      </w:r>
    </w:p>
    <w:p w14:paraId="3013D951" w14:textId="7F87E276" w:rsidR="00FC1657" w:rsidRPr="00FC1657" w:rsidRDefault="00FC1657" w:rsidP="00FC1657">
      <w:pPr>
        <w:pStyle w:val="font-claude-response-body"/>
        <w:rPr>
          <w:lang w:val="de-DE"/>
        </w:rPr>
      </w:pPr>
      <w:r>
        <w:rPr>
          <w:lang w:val="de-DE"/>
        </w:rPr>
        <w:t>Mein Mehrwert liegt in risikominimierten Schritten und schlanker, handlungsfähiger Umsetzung. Statt Zeit zu verlieren, beschleunige ich echte Markteintrittsschritte. Das Ergebnis: tragfähige Strukturen, funktionierende Teams und Anlagen, die von Anfang an produktiv sind.</w:t>
      </w:r>
    </w:p>
    <w:p w14:paraId="7205801A" w14:textId="77777777" w:rsidR="00FC1657" w:rsidRPr="00FC1657" w:rsidRDefault="00FC1657" w:rsidP="00FC1657">
      <w:pPr>
        <w:pStyle w:val="berschrift3"/>
        <w:rPr>
          <w:lang w:val="de-DE"/>
        </w:rPr>
      </w:pPr>
      <w:r>
        <w:rPr>
          <w:rStyle w:val="Fett"/>
          <w:b/>
          <w:bCs/>
          <w:lang w:val="de-DE"/>
        </w:rPr>
        <w:t>Strategie Beratung</w:t>
      </w:r>
    </w:p>
    <w:p w14:paraId="58106400" w14:textId="77777777" w:rsidR="00FC1657" w:rsidRPr="00FC1657" w:rsidRDefault="00FC1657" w:rsidP="00FC1657">
      <w:pPr>
        <w:pStyle w:val="font-claude-response-body"/>
        <w:rPr>
          <w:lang w:val="de-DE"/>
        </w:rPr>
      </w:pPr>
      <w:r>
        <w:rPr>
          <w:lang w:val="de-DE"/>
        </w:rPr>
        <w:t xml:space="preserve">Von Geschäftsmodellen über Vertriebssetups bis Wertschöpfungsketten – ich berate zu zukunftssicheren Strategien. Automotive-Unternehmen stehen heute unter erheblichem Druck: Elektrifizierung, neue Konkurrenz, verändernde Lieferketten. Klassische </w:t>
        <w:lastRenderedPageBreak/>
        <w:t>Strategien reichen oft nicht mehr. Wer Mitte der 2020er Jahre noch Geschäftsmodelle von vor fünf Jahren fährt, hat ein Problem.</w:t>
      </w:r>
    </w:p>
    <w:p w14:paraId="07D925E6" w14:textId="1C34253C" w:rsidR="00FC1657" w:rsidRPr="00FC1657" w:rsidRDefault="00FC1657" w:rsidP="00FC1657">
      <w:pPr>
        <w:pStyle w:val="font-claude-response-body"/>
        <w:rPr>
          <w:lang w:val="de-DE"/>
        </w:rPr>
      </w:pPr>
      <w:r>
        <w:rPr>
          <w:lang w:val="de-DE"/>
        </w:rPr>
        <w:t>Datengetriebene Analyse verbindet sich mit operativer Expertise, langjähriger Erfahrung und gezielter KI-Nutzung. Ich analysiere Märkte, Konkurrenz, interne Fähigkeiten und Kostensituationen faktisch – nicht theoretisch. Aus diesen Daten entwickle ich konkrete Strategieoptionen, diskutiere sie mit dem Management und priorisiere Handlungsschritte nach Realismus und Wirkung.</w:t>
      </w:r>
    </w:p>
    <w:p w14:paraId="308FB07D" w14:textId="4E6F97E9" w:rsidR="00FC1657" w:rsidRDefault="00FC1657" w:rsidP="00FC1657">
      <w:pPr>
        <w:pStyle w:val="font-claude-response-body"/>
      </w:pPr>
      <w:r>
        <w:rPr>
          <w:lang w:val="de-DE"/>
        </w:rPr>
        <w:t xml:space="preserve">Mein Resultat: klare Handlungsprogramme für Vorstand und Management. Das sind keine dicken Powerpointpräsentationen, sondern operative Fahrpläne, die die nächsten 12–24 Monate konkret steuern. Ich begleite auch die Umsetzung – denn eine brillante Strategie, die nicht umgesetzt wird, ist wertlos. </w:t>
      </w:r>
      <w:r>
        <w:t>Mein Ansatz dabei: aus Strategie wird Realität.</w:t>
      </w:r>
    </w:p>
    <w:p w14:paraId="4C6439D9" w14:textId="77777777" w:rsidR="00CE7A28" w:rsidRPr="005A5891" w:rsidRDefault="00CE7A28">
      <w:pPr>
        <w:rPr>
          <w:lang w:val="de-DE"/>
        </w:rPr>
      </w:pPr>
    </w:p>
    <w:p w14:paraId="3C0C0DC1" w14:textId="77777777" w:rsidR="00CE7A28" w:rsidRPr="005A5891" w:rsidRDefault="00FD1EA9">
      <w:pPr>
        <w:pStyle w:val="berschrift2"/>
        <w:rPr>
          <w:lang w:val="de-DE"/>
        </w:rPr>
      </w:pPr>
      <w:r>
        <w:rPr>
          <w:lang w:val="de-DE"/>
        </w:rPr>
        <w:t>1.3 Contact-Seite</w:t>
      </w:r>
    </w:p>
    <w:p w14:paraId="35786960" w14:textId="77777777" w:rsidR="00CE7A28" w:rsidRPr="005A5891" w:rsidRDefault="00FD1EA9">
      <w:pPr>
        <w:rPr>
          <w:lang w:val="de-DE"/>
        </w:rPr>
      </w:pPr>
      <w:r>
        <w:rPr>
          <w:b/>
          <w:lang w:val="de-DE"/>
        </w:rPr>
        <w:t>Intro-Text (ca. 50–100 Wörter)</w:t>
      </w:r>
    </w:p>
    <w:p w14:paraId="676F4D8E" w14:textId="77777777" w:rsidR="00CE7A28" w:rsidRPr="005A5891" w:rsidRDefault="00FD1EA9">
      <w:pPr>
        <w:rPr>
          <w:lang w:val="de-DE"/>
        </w:rPr>
      </w:pPr>
      <w:r>
        <w:rPr>
          <w:i/>
          <w:color w:val="6B7280"/>
          <w:lang w:val="de-DE"/>
        </w:rPr>
        <w:t>[Hier eintragen]</w:t>
      </w:r>
    </w:p>
    <w:p w14:paraId="33FF3DF1" w14:textId="77777777" w:rsidR="00CE7A28" w:rsidRPr="005A5891" w:rsidRDefault="00CE7A28">
      <w:pPr>
        <w:rPr>
          <w:lang w:val="de-DE"/>
        </w:rPr>
      </w:pPr>
    </w:p>
    <w:p w14:paraId="61F81BF8" w14:textId="77777777" w:rsidR="00CE7A28" w:rsidRPr="005A5891" w:rsidRDefault="00FD1EA9">
      <w:pPr>
        <w:rPr>
          <w:lang w:val="de-DE"/>
        </w:rPr>
      </w:pPr>
      <w:r>
        <w:rPr>
          <w:b/>
          <w:lang w:val="de-DE"/>
        </w:rPr>
        <w:t xml:space="preserve">Telefonnummer: </w:t>
      </w:r>
      <w:r>
        <w:rPr>
          <w:i/>
          <w:lang w:val="de-DE"/>
        </w:rPr>
        <w:t>[+49 (0) ___ ____]</w:t>
      </w:r>
    </w:p>
    <w:p w14:paraId="0655D5A2" w14:textId="77777777" w:rsidR="00CE7A28" w:rsidRPr="005A5891" w:rsidRDefault="00FD1EA9">
      <w:pPr>
        <w:rPr>
          <w:lang w:val="de-DE"/>
        </w:rPr>
      </w:pPr>
      <w:r>
        <w:rPr>
          <w:b/>
          <w:lang w:val="de-DE"/>
        </w:rPr>
        <w:t xml:space="preserve">Erreichbarkeit: </w:t>
      </w:r>
      <w:r>
        <w:rPr>
          <w:i/>
          <w:lang w:val="de-DE"/>
        </w:rPr>
        <w:t>[z. B. Mo–Fr 9–17 Uhr]</w:t>
      </w:r>
    </w:p>
    <w:p w14:paraId="25F167D8" w14:textId="77777777" w:rsidR="00CE7A28" w:rsidRPr="005A5891" w:rsidRDefault="00FD1EA9">
      <w:pPr>
        <w:rPr>
          <w:lang w:val="de-DE"/>
        </w:rPr>
      </w:pPr>
      <w:r>
        <w:rPr>
          <w:b/>
          <w:lang w:val="de-DE"/>
        </w:rPr>
        <w:t xml:space="preserve">LinkedIn-Profil (optional): </w:t>
      </w:r>
      <w:r>
        <w:rPr>
          <w:i/>
          <w:lang w:val="de-DE"/>
        </w:rPr>
        <w:t>[Link oder "kein LinkedIn"]</w:t>
      </w:r>
    </w:p>
    <w:p w14:paraId="39298197" w14:textId="77777777" w:rsidR="00CE7A28" w:rsidRPr="005A5891" w:rsidRDefault="00FD1EA9">
      <w:pPr>
        <w:rPr>
          <w:lang w:val="de-DE"/>
        </w:rPr>
      </w:pPr>
      <w:r>
        <w:rPr>
          <w:lang w:val="de-DE"/>
        </w:rPr>
        <w:br w:type="page"/>
      </w:r>
    </w:p>
    <w:p w14:paraId="085D5992" w14:textId="77777777" w:rsidR="00CE7A28" w:rsidRPr="005A5891" w:rsidRDefault="00FD1EA9">
      <w:pPr>
        <w:pStyle w:val="berschrift1"/>
        <w:rPr>
          <w:lang w:val="de-DE"/>
        </w:rPr>
      </w:pPr>
      <w:r>
        <w:rPr>
          <w:lang w:val="de-DE"/>
        </w:rPr>
        <w:lastRenderedPageBreak/>
        <w:t>2. Bilder</w:t>
      </w:r>
    </w:p>
    <w:p w14:paraId="0041F61B" w14:textId="77777777" w:rsidR="00CE7A28" w:rsidRPr="005A5891" w:rsidRDefault="00FD1EA9">
      <w:pPr>
        <w:rPr>
          <w:lang w:val="de-DE"/>
        </w:rPr>
      </w:pPr>
      <w:r>
        <w:rPr>
          <w:i/>
          <w:lang w:val="de-DE"/>
        </w:rPr>
        <w:t>Format-Hinweise: JPG oder WebP, sRGB-Farbraum, möglichst unter 300–500 KB pro Bild. Fertige Dateien einfach in den Projektordner (assets/images/) legen und mir den Dateinamen nennen.</w:t>
      </w:r>
    </w:p>
    <w:p w14:paraId="7D8B28E5" w14:textId="77777777" w:rsidR="00CE7A28" w:rsidRPr="005A5891" w:rsidRDefault="00CE7A28">
      <w:pPr>
        <w:rPr>
          <w:lang w:val="de-DE"/>
        </w:rPr>
      </w:pPr>
    </w:p>
    <w:tbl>
      <w:tblPr>
        <w:tblStyle w:val="HellesRaster-Akzent1"/>
        <w:tblW w:w="0" w:type="auto"/>
        <w:tblLook w:val="04A0" w:firstRow="1" w:lastRow="0" w:firstColumn="1" w:lastColumn="0" w:noHBand="0" w:noVBand="1"/>
      </w:tblPr>
      <w:tblGrid>
        <w:gridCol w:w="2875"/>
        <w:gridCol w:w="2181"/>
        <w:gridCol w:w="1753"/>
        <w:gridCol w:w="2047"/>
      </w:tblGrid>
      <w:tr w:rsidR="00CE7A28" w14:paraId="03B8A739" w14:textId="77777777" w:rsidTr="00CE7A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ACD725" w14:textId="77777777" w:rsidR="00CE7A28" w:rsidRDefault="00FD1EA9">
            <w:r>
              <w:t>Bild</w:t>
            </w:r>
          </w:p>
        </w:tc>
        <w:tc>
          <w:tcPr>
            <w:tcW w:w="2448" w:type="dxa"/>
          </w:tcPr>
          <w:p w14:paraId="27C69BB5" w14:textId="77777777" w:rsidR="00CE7A28" w:rsidRDefault="00FD1EA9">
            <w:pPr>
              <w:cnfStyle w:val="100000000000" w:firstRow="1" w:lastRow="0" w:firstColumn="0" w:lastColumn="0" w:oddVBand="0" w:evenVBand="0" w:oddHBand="0" w:evenHBand="0" w:firstRowFirstColumn="0" w:firstRowLastColumn="0" w:lastRowFirstColumn="0" w:lastRowLastColumn="0"/>
            </w:pPr>
            <w:r>
              <w:t>Maße</w:t>
            </w:r>
          </w:p>
        </w:tc>
        <w:tc>
          <w:tcPr>
            <w:tcW w:w="2016" w:type="dxa"/>
          </w:tcPr>
          <w:p w14:paraId="09502C80" w14:textId="77777777" w:rsidR="00CE7A28" w:rsidRDefault="00FD1EA9">
            <w:pPr>
              <w:cnfStyle w:val="100000000000" w:firstRow="1" w:lastRow="0" w:firstColumn="0" w:lastColumn="0" w:oddVBand="0" w:evenVBand="0" w:oddHBand="0" w:evenHBand="0" w:firstRowFirstColumn="0" w:firstRowLastColumn="0" w:lastRowFirstColumn="0" w:lastRowLastColumn="0"/>
            </w:pPr>
            <w:r>
              <w:t>Status</w:t>
            </w:r>
          </w:p>
        </w:tc>
        <w:tc>
          <w:tcPr>
            <w:tcW w:w="2304" w:type="dxa"/>
          </w:tcPr>
          <w:p w14:paraId="63C7D163" w14:textId="77777777" w:rsidR="00CE7A28" w:rsidRDefault="00FD1EA9">
            <w:pPr>
              <w:cnfStyle w:val="100000000000" w:firstRow="1" w:lastRow="0" w:firstColumn="0" w:lastColumn="0" w:oddVBand="0" w:evenVBand="0" w:oddHBand="0" w:evenHBand="0" w:firstRowFirstColumn="0" w:firstRowLastColumn="0" w:lastRowFirstColumn="0" w:lastRowLastColumn="0"/>
            </w:pPr>
            <w:r>
              <w:t>Dateiname / Notiz</w:t>
            </w:r>
          </w:p>
        </w:tc>
      </w:tr>
      <w:tr w:rsidR="00CE7A28" w14:paraId="13F99B96" w14:textId="77777777" w:rsidTr="00CE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F3EA88" w14:textId="77777777" w:rsidR="00CE7A28" w:rsidRDefault="00FD1EA9">
            <w:r>
              <w:t>Portrait (About-Seite)</w:t>
            </w:r>
          </w:p>
        </w:tc>
        <w:tc>
          <w:tcPr>
            <w:tcW w:w="2448" w:type="dxa"/>
          </w:tcPr>
          <w:p w14:paraId="71793F6A" w14:textId="77777777" w:rsidR="00CE7A28" w:rsidRDefault="00FD1EA9">
            <w:pPr>
              <w:cnfStyle w:val="000000100000" w:firstRow="0" w:lastRow="0" w:firstColumn="0" w:lastColumn="0" w:oddVBand="0" w:evenVBand="0" w:oddHBand="1" w:evenHBand="0" w:firstRowFirstColumn="0" w:firstRowLastColumn="0" w:lastRowFirstColumn="0" w:lastRowLastColumn="0"/>
            </w:pPr>
            <w:r>
              <w:t>400×400px, quadratisch, zentriert</w:t>
            </w:r>
          </w:p>
        </w:tc>
        <w:tc>
          <w:tcPr>
            <w:tcW w:w="2016" w:type="dxa"/>
          </w:tcPr>
          <w:p w14:paraId="5382C7CF" w14:textId="77777777" w:rsidR="00CE7A28" w:rsidRDefault="00FD1EA9">
            <w:pPr>
              <w:cnfStyle w:val="000000100000" w:firstRow="0" w:lastRow="0" w:firstColumn="0" w:lastColumn="0" w:oddVBand="0" w:evenVBand="0" w:oddHBand="1" w:evenHBand="0" w:firstRowFirstColumn="0" w:firstRowLastColumn="0" w:lastRowFirstColumn="0" w:lastRowLastColumn="0"/>
            </w:pPr>
            <w:r>
              <w:t>☐ offen   ☐ erledigt</w:t>
            </w:r>
          </w:p>
        </w:tc>
        <w:tc>
          <w:tcPr>
            <w:tcW w:w="2304" w:type="dxa"/>
          </w:tcPr>
          <w:p w14:paraId="5B38253E" w14:textId="77777777" w:rsidR="00CE7A28" w:rsidRDefault="00CE7A28">
            <w:pPr>
              <w:cnfStyle w:val="000000100000" w:firstRow="0" w:lastRow="0" w:firstColumn="0" w:lastColumn="0" w:oddVBand="0" w:evenVBand="0" w:oddHBand="1" w:evenHBand="0" w:firstRowFirstColumn="0" w:firstRowLastColumn="0" w:lastRowFirstColumn="0" w:lastRowLastColumn="0"/>
            </w:pPr>
          </w:p>
        </w:tc>
      </w:tr>
      <w:tr w:rsidR="00CE7A28" w14:paraId="40793956" w14:textId="77777777" w:rsidTr="00CE7A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D277B9" w14:textId="77777777" w:rsidR="00CE7A28" w:rsidRDefault="00FD1EA9">
            <w:r>
              <w:t>Service-Bild 1 – Supply Chain Optimization</w:t>
            </w:r>
          </w:p>
        </w:tc>
        <w:tc>
          <w:tcPr>
            <w:tcW w:w="2448" w:type="dxa"/>
          </w:tcPr>
          <w:p w14:paraId="4A47D0D1" w14:textId="77777777" w:rsidR="00CE7A28" w:rsidRDefault="00FD1EA9">
            <w:pPr>
              <w:cnfStyle w:val="000000010000" w:firstRow="0" w:lastRow="0" w:firstColumn="0" w:lastColumn="0" w:oddVBand="0" w:evenVBand="0" w:oddHBand="0" w:evenHBand="1" w:firstRowFirstColumn="0" w:firstRowLastColumn="0" w:lastRowFirstColumn="0" w:lastRowLastColumn="0"/>
            </w:pPr>
            <w:r>
              <w:t>800×600px</w:t>
            </w:r>
          </w:p>
        </w:tc>
        <w:tc>
          <w:tcPr>
            <w:tcW w:w="2016" w:type="dxa"/>
          </w:tcPr>
          <w:p w14:paraId="4022CF3F" w14:textId="77777777" w:rsidR="00CE7A28" w:rsidRDefault="00FD1EA9">
            <w:pPr>
              <w:cnfStyle w:val="000000010000" w:firstRow="0" w:lastRow="0" w:firstColumn="0" w:lastColumn="0" w:oddVBand="0" w:evenVBand="0" w:oddHBand="0" w:evenHBand="1" w:firstRowFirstColumn="0" w:firstRowLastColumn="0" w:lastRowFirstColumn="0" w:lastRowLastColumn="0"/>
            </w:pPr>
            <w:r>
              <w:t>☐ offen   ☐ erledigt</w:t>
            </w:r>
          </w:p>
        </w:tc>
        <w:tc>
          <w:tcPr>
            <w:tcW w:w="2304" w:type="dxa"/>
          </w:tcPr>
          <w:p w14:paraId="12757E41" w14:textId="77777777" w:rsidR="00CE7A28" w:rsidRDefault="00CE7A28">
            <w:pPr>
              <w:cnfStyle w:val="000000010000" w:firstRow="0" w:lastRow="0" w:firstColumn="0" w:lastColumn="0" w:oddVBand="0" w:evenVBand="0" w:oddHBand="0" w:evenHBand="1" w:firstRowFirstColumn="0" w:firstRowLastColumn="0" w:lastRowFirstColumn="0" w:lastRowLastColumn="0"/>
            </w:pPr>
          </w:p>
        </w:tc>
      </w:tr>
      <w:tr w:rsidR="00CE7A28" w14:paraId="56AC703B" w14:textId="77777777" w:rsidTr="00CE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997B27" w14:textId="77777777" w:rsidR="00CE7A28" w:rsidRDefault="00FD1EA9">
            <w:r>
              <w:t>Service-Bild 2 – Supplier Management</w:t>
            </w:r>
          </w:p>
        </w:tc>
        <w:tc>
          <w:tcPr>
            <w:tcW w:w="2448" w:type="dxa"/>
          </w:tcPr>
          <w:p w14:paraId="6C1631A6" w14:textId="77777777" w:rsidR="00CE7A28" w:rsidRDefault="00FD1EA9">
            <w:pPr>
              <w:cnfStyle w:val="000000100000" w:firstRow="0" w:lastRow="0" w:firstColumn="0" w:lastColumn="0" w:oddVBand="0" w:evenVBand="0" w:oddHBand="1" w:evenHBand="0" w:firstRowFirstColumn="0" w:firstRowLastColumn="0" w:lastRowFirstColumn="0" w:lastRowLastColumn="0"/>
            </w:pPr>
            <w:r>
              <w:t>800×600px</w:t>
            </w:r>
          </w:p>
        </w:tc>
        <w:tc>
          <w:tcPr>
            <w:tcW w:w="2016" w:type="dxa"/>
          </w:tcPr>
          <w:p w14:paraId="2A7BAD22" w14:textId="77777777" w:rsidR="00CE7A28" w:rsidRDefault="00FD1EA9">
            <w:pPr>
              <w:cnfStyle w:val="000000100000" w:firstRow="0" w:lastRow="0" w:firstColumn="0" w:lastColumn="0" w:oddVBand="0" w:evenVBand="0" w:oddHBand="1" w:evenHBand="0" w:firstRowFirstColumn="0" w:firstRowLastColumn="0" w:lastRowFirstColumn="0" w:lastRowLastColumn="0"/>
            </w:pPr>
            <w:r>
              <w:t>☐ offen   ☐ erledigt</w:t>
            </w:r>
          </w:p>
        </w:tc>
        <w:tc>
          <w:tcPr>
            <w:tcW w:w="2304" w:type="dxa"/>
          </w:tcPr>
          <w:p w14:paraId="65ADC6B1" w14:textId="77777777" w:rsidR="00CE7A28" w:rsidRDefault="00CE7A28">
            <w:pPr>
              <w:cnfStyle w:val="000000100000" w:firstRow="0" w:lastRow="0" w:firstColumn="0" w:lastColumn="0" w:oddVBand="0" w:evenVBand="0" w:oddHBand="1" w:evenHBand="0" w:firstRowFirstColumn="0" w:firstRowLastColumn="0" w:lastRowFirstColumn="0" w:lastRowLastColumn="0"/>
            </w:pPr>
          </w:p>
        </w:tc>
      </w:tr>
      <w:tr w:rsidR="00CE7A28" w14:paraId="127BA6C4" w14:textId="77777777" w:rsidTr="00CE7A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5A71E8" w14:textId="77777777" w:rsidR="00CE7A28" w:rsidRDefault="00FD1EA9">
            <w:r>
              <w:t>Service-Bild 3 – Process Improvement</w:t>
            </w:r>
          </w:p>
        </w:tc>
        <w:tc>
          <w:tcPr>
            <w:tcW w:w="2448" w:type="dxa"/>
          </w:tcPr>
          <w:p w14:paraId="18D0AF65" w14:textId="77777777" w:rsidR="00CE7A28" w:rsidRDefault="00FD1EA9">
            <w:pPr>
              <w:cnfStyle w:val="000000010000" w:firstRow="0" w:lastRow="0" w:firstColumn="0" w:lastColumn="0" w:oddVBand="0" w:evenVBand="0" w:oddHBand="0" w:evenHBand="1" w:firstRowFirstColumn="0" w:firstRowLastColumn="0" w:lastRowFirstColumn="0" w:lastRowLastColumn="0"/>
            </w:pPr>
            <w:r>
              <w:t>800×600px</w:t>
            </w:r>
          </w:p>
        </w:tc>
        <w:tc>
          <w:tcPr>
            <w:tcW w:w="2016" w:type="dxa"/>
          </w:tcPr>
          <w:p w14:paraId="18E56E91" w14:textId="77777777" w:rsidR="00CE7A28" w:rsidRDefault="00FD1EA9">
            <w:pPr>
              <w:cnfStyle w:val="000000010000" w:firstRow="0" w:lastRow="0" w:firstColumn="0" w:lastColumn="0" w:oddVBand="0" w:evenVBand="0" w:oddHBand="0" w:evenHBand="1" w:firstRowFirstColumn="0" w:firstRowLastColumn="0" w:lastRowFirstColumn="0" w:lastRowLastColumn="0"/>
            </w:pPr>
            <w:r>
              <w:t>☐ offen   ☐ erledigt</w:t>
            </w:r>
          </w:p>
        </w:tc>
        <w:tc>
          <w:tcPr>
            <w:tcW w:w="2304" w:type="dxa"/>
          </w:tcPr>
          <w:p w14:paraId="34CF5EFC" w14:textId="77777777" w:rsidR="00CE7A28" w:rsidRDefault="00CE7A28">
            <w:pPr>
              <w:cnfStyle w:val="000000010000" w:firstRow="0" w:lastRow="0" w:firstColumn="0" w:lastColumn="0" w:oddVBand="0" w:evenVBand="0" w:oddHBand="0" w:evenHBand="1" w:firstRowFirstColumn="0" w:firstRowLastColumn="0" w:lastRowFirstColumn="0" w:lastRowLastColumn="0"/>
            </w:pPr>
          </w:p>
        </w:tc>
      </w:tr>
      <w:tr w:rsidR="00CE7A28" w14:paraId="451EB566" w14:textId="77777777" w:rsidTr="00CE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B9700A" w14:textId="77777777" w:rsidR="00CE7A28" w:rsidRDefault="00FD1EA9">
            <w:r>
              <w:t>Service-Bild 4 – Strategie Beratung</w:t>
            </w:r>
          </w:p>
        </w:tc>
        <w:tc>
          <w:tcPr>
            <w:tcW w:w="2448" w:type="dxa"/>
          </w:tcPr>
          <w:p w14:paraId="610C0A5F" w14:textId="77777777" w:rsidR="00CE7A28" w:rsidRDefault="00FD1EA9">
            <w:pPr>
              <w:cnfStyle w:val="000000100000" w:firstRow="0" w:lastRow="0" w:firstColumn="0" w:lastColumn="0" w:oddVBand="0" w:evenVBand="0" w:oddHBand="1" w:evenHBand="0" w:firstRowFirstColumn="0" w:firstRowLastColumn="0" w:lastRowFirstColumn="0" w:lastRowLastColumn="0"/>
            </w:pPr>
            <w:r>
              <w:t>800×600px</w:t>
            </w:r>
          </w:p>
        </w:tc>
        <w:tc>
          <w:tcPr>
            <w:tcW w:w="2016" w:type="dxa"/>
          </w:tcPr>
          <w:p w14:paraId="25F6B714" w14:textId="77777777" w:rsidR="00CE7A28" w:rsidRDefault="00FD1EA9">
            <w:pPr>
              <w:cnfStyle w:val="000000100000" w:firstRow="0" w:lastRow="0" w:firstColumn="0" w:lastColumn="0" w:oddVBand="0" w:evenVBand="0" w:oddHBand="1" w:evenHBand="0" w:firstRowFirstColumn="0" w:firstRowLastColumn="0" w:lastRowFirstColumn="0" w:lastRowLastColumn="0"/>
            </w:pPr>
            <w:r>
              <w:t>☐ offen   ☐ erledigt</w:t>
            </w:r>
          </w:p>
        </w:tc>
        <w:tc>
          <w:tcPr>
            <w:tcW w:w="2304" w:type="dxa"/>
          </w:tcPr>
          <w:p w14:paraId="04DA4892" w14:textId="77777777" w:rsidR="00CE7A28" w:rsidRDefault="00CE7A28">
            <w:pPr>
              <w:cnfStyle w:val="000000100000" w:firstRow="0" w:lastRow="0" w:firstColumn="0" w:lastColumn="0" w:oddVBand="0" w:evenVBand="0" w:oddHBand="1" w:evenHBand="0" w:firstRowFirstColumn="0" w:firstRowLastColumn="0" w:lastRowFirstColumn="0" w:lastRowLastColumn="0"/>
            </w:pPr>
          </w:p>
        </w:tc>
      </w:tr>
      <w:tr w:rsidR="00CE7A28" w14:paraId="35069719" w14:textId="77777777" w:rsidTr="00CE7A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21D1E9" w14:textId="77777777" w:rsidR="00CE7A28" w:rsidRDefault="00FD1EA9">
            <w:r>
              <w:t>Echtes Logo (ersetzt Platzhalter)</w:t>
            </w:r>
          </w:p>
        </w:tc>
        <w:tc>
          <w:tcPr>
            <w:tcW w:w="2448" w:type="dxa"/>
          </w:tcPr>
          <w:p w14:paraId="1A7EB8E7" w14:textId="77777777" w:rsidR="00CE7A28" w:rsidRDefault="00FD1EA9">
            <w:pPr>
              <w:cnfStyle w:val="000000010000" w:firstRow="0" w:lastRow="0" w:firstColumn="0" w:lastColumn="0" w:oddVBand="0" w:evenVBand="0" w:oddHBand="0" w:evenHBand="1" w:firstRowFirstColumn="0" w:firstRowLastColumn="0" w:lastRowFirstColumn="0" w:lastRowLastColumn="0"/>
            </w:pPr>
            <w:r>
              <w:t>-</w:t>
            </w:r>
          </w:p>
        </w:tc>
        <w:tc>
          <w:tcPr>
            <w:tcW w:w="2016" w:type="dxa"/>
          </w:tcPr>
          <w:p w14:paraId="0A8846EB" w14:textId="77777777" w:rsidR="00CE7A28" w:rsidRDefault="00FD1EA9">
            <w:pPr>
              <w:cnfStyle w:val="000000010000" w:firstRow="0" w:lastRow="0" w:firstColumn="0" w:lastColumn="0" w:oddVBand="0" w:evenVBand="0" w:oddHBand="0" w:evenHBand="1" w:firstRowFirstColumn="0" w:firstRowLastColumn="0" w:lastRowFirstColumn="0" w:lastRowLastColumn="0"/>
            </w:pPr>
            <w:r>
              <w:t>☐ offen   ☐ erledigt</w:t>
            </w:r>
          </w:p>
        </w:tc>
        <w:tc>
          <w:tcPr>
            <w:tcW w:w="2304" w:type="dxa"/>
          </w:tcPr>
          <w:p w14:paraId="29156669" w14:textId="77777777" w:rsidR="00CE7A28" w:rsidRDefault="00CE7A28">
            <w:pPr>
              <w:cnfStyle w:val="000000010000" w:firstRow="0" w:lastRow="0" w:firstColumn="0" w:lastColumn="0" w:oddVBand="0" w:evenVBand="0" w:oddHBand="0" w:evenHBand="1" w:firstRowFirstColumn="0" w:firstRowLastColumn="0" w:lastRowFirstColumn="0" w:lastRowLastColumn="0"/>
            </w:pPr>
          </w:p>
        </w:tc>
      </w:tr>
    </w:tbl>
    <w:p w14:paraId="5B254341" w14:textId="77777777" w:rsidR="00FD1EA9" w:rsidRDefault="00FD1EA9"/>
    <w:sectPr w:rsidR="00FD1E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49162970">
    <w:abstractNumId w:val="8"/>
  </w:num>
  <w:num w:numId="2" w16cid:durableId="867639691">
    <w:abstractNumId w:val="6"/>
  </w:num>
  <w:num w:numId="3" w16cid:durableId="480463431">
    <w:abstractNumId w:val="5"/>
  </w:num>
  <w:num w:numId="4" w16cid:durableId="747731233">
    <w:abstractNumId w:val="4"/>
  </w:num>
  <w:num w:numId="5" w16cid:durableId="1249072682">
    <w:abstractNumId w:val="7"/>
  </w:num>
  <w:num w:numId="6" w16cid:durableId="725615232">
    <w:abstractNumId w:val="3"/>
  </w:num>
  <w:num w:numId="7" w16cid:durableId="2054428043">
    <w:abstractNumId w:val="2"/>
  </w:num>
  <w:num w:numId="8" w16cid:durableId="1276324006">
    <w:abstractNumId w:val="1"/>
  </w:num>
  <w:num w:numId="9" w16cid:durableId="88043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C11"/>
    <w:rsid w:val="000E6367"/>
    <w:rsid w:val="00110ADC"/>
    <w:rsid w:val="0015074B"/>
    <w:rsid w:val="002714B0"/>
    <w:rsid w:val="0029639D"/>
    <w:rsid w:val="00326F90"/>
    <w:rsid w:val="00356670"/>
    <w:rsid w:val="003974C3"/>
    <w:rsid w:val="003C31DE"/>
    <w:rsid w:val="003F7571"/>
    <w:rsid w:val="00474953"/>
    <w:rsid w:val="004E677E"/>
    <w:rsid w:val="005011D3"/>
    <w:rsid w:val="00537AC3"/>
    <w:rsid w:val="005A5891"/>
    <w:rsid w:val="00642EB2"/>
    <w:rsid w:val="00682CAA"/>
    <w:rsid w:val="006A69F1"/>
    <w:rsid w:val="006E5EFD"/>
    <w:rsid w:val="00730D45"/>
    <w:rsid w:val="007A0CC0"/>
    <w:rsid w:val="007C4A1C"/>
    <w:rsid w:val="007D39C6"/>
    <w:rsid w:val="007D526E"/>
    <w:rsid w:val="007F19A3"/>
    <w:rsid w:val="00826E4C"/>
    <w:rsid w:val="008479A6"/>
    <w:rsid w:val="008D7DA7"/>
    <w:rsid w:val="00976819"/>
    <w:rsid w:val="00985704"/>
    <w:rsid w:val="009A3221"/>
    <w:rsid w:val="00A026B9"/>
    <w:rsid w:val="00A525A3"/>
    <w:rsid w:val="00A745F7"/>
    <w:rsid w:val="00AA1D8D"/>
    <w:rsid w:val="00AC3E24"/>
    <w:rsid w:val="00AE744A"/>
    <w:rsid w:val="00B01DE9"/>
    <w:rsid w:val="00B45736"/>
    <w:rsid w:val="00B47730"/>
    <w:rsid w:val="00B77BA5"/>
    <w:rsid w:val="00C51852"/>
    <w:rsid w:val="00C728DD"/>
    <w:rsid w:val="00C97DA8"/>
    <w:rsid w:val="00CB0664"/>
    <w:rsid w:val="00CE7A28"/>
    <w:rsid w:val="00D638B8"/>
    <w:rsid w:val="00D808B6"/>
    <w:rsid w:val="00E47ADE"/>
    <w:rsid w:val="00EE4893"/>
    <w:rsid w:val="00F056EC"/>
    <w:rsid w:val="00F70A69"/>
    <w:rsid w:val="00F73B9D"/>
    <w:rsid w:val="00FB0696"/>
    <w:rsid w:val="00FC1657"/>
    <w:rsid w:val="00FC693F"/>
    <w:rsid w:val="00FD1E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83AECF-5752-4210-8A57-969FC205B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Standard"/>
    <w:rsid w:val="00FC16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 Michaelsen</cp:lastModifiedBy>
  <cp:revision>48</cp:revision>
  <dcterms:created xsi:type="dcterms:W3CDTF">2013-12-23T23:15:00Z</dcterms:created>
  <dcterms:modified xsi:type="dcterms:W3CDTF">2026-07-02T11:18:00Z</dcterms:modified>
  <cp:category/>
</cp:coreProperties>
</file>