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SISTEMA DE GESTÃO E FISCALIZAÇÃO DE CONTRATOS E ATAS DE REGISTRO DE PREÇOS (SGC-UERN)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Relatório Executivo e Analítico de Funcionalidades do Sistema
Universidade do Estado do Rio Grande do Norte (UERN) – Pró-Reitoria de Administração (PROAD)</w:t>
      </w:r>
    </w:p>
    <w:tbl>
      <w:tblPr>
        <w:tblW w:type="pct" w:w="100%"/>
        <w:tblBorders>
          <w:top w:val="none"/>
          <w:left w:val="single" w:color="00336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03366"/>
                <w:sz w:val="20"/>
                <w:szCs w:val="20"/>
              </w:rPr>
              <w:t xml:space="preserve">Documento Institucional emitido em conformidade com a Instrução Normativa nº 01/2026-PROAD/UERN, a Lei Federal nº 14.133/2021 (Nova Lei de Licitações e Contratos Administrativos), a Instrução Normativa nº 05/2017-MPOG e o Caderno de Logística de Conta Vinculada.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1. Introdução e Objetivo do Sistema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O SGC-UERN é a solução corporativa institucional desenvolvida para modernizar, padronizar e blindar juridicamente os processos de gestão, fiscalização técnica, administrativa e setorial de todos os contratos administrativos e atas de registro de preços no âmbito dos 6 campi da Universidade do Estado do Rio Grande do Norte: Mossoró (Campus Central), Assú, Patu, Pau dos Ferros, Caicó e Natal.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O sistema foi concebido e implantado em estrita observância ao princípio da segregação de funções, assegurando rastreabilidade eletrônica de todos os atos de execução orçamentária, cálculo de retenções, emissão de ordens oficiais com assinatura criptográfica e geração de relatórios anuais para subsidiar o balanço da Contabilidade e da PROPLAN.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2. Módulo 1 – Painel Geral (Dashboard) e Monitoramento de Alertas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Painel de Indicadores Estratégicos (KPIs):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Apresentação consolidada e em tempo real do número de contratos ativos, montante global contratado, valor atualizado com aditivos, valor total provisionado em estimativas e saldo financeiro disponível.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Régua Automatizada de Alertas de Vigência: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Monitoramento preventivo dos prazos de vencimento dos contratos em 90 dias, 60 dias, 30 dias e 15 dias, orientando o setor de contratos e os gestores quanto à tempestividade de prorrogações ou nova licitação.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Alertas de Interregno de Reajuste (12 Meses):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Notificação de direito ao reajuste por índice oficial ou repactuação por convenção coletiva após o decurso do prazo de 1 ano do orçamento ou da proposta.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Pendências de Atestes e Medições: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Sinalização instantânea para Fiscais Técnicos sobre faturas aguardando recebimento provisório e para Gestores sobre atestes definitivos pendentes.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3. Módulo 2 – Contratos Administrativos &amp; Empenhos Substitutivos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Tipologias Contratuais Diferenciadas: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Suporte a contratos formais e a Notas de Empenho que substituem o termo de contrato (art. 95 da Lei 14.133/2021), classificados em: Fornecimento Simples, Fornecimento Continuado de Bens, Serviços sem Dedicação Exclusiva, Serviços Terceirizados com Dedicação Exclusiva, Serviços Técnicos Profissionais, Obras e Engenharia, e Locação de Imóveis.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Importação em Lote de Itens via Planilha Excel (.xlsx):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Mecanismo de carga em massa com download de template padronizado, validação de cabeçalhos, pré-visualização em modal interativo e sincronização com o banco de dados.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Travas Legais de Aditamento: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Validação algorítmica dos limites legais de acréscimo de até 25% do valor inicial para compras e serviços e de até 50% para obras e reformas (art. 125 da Lei 14.133/2021).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Sistema de Rascunhos Persistentes de Contratos: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Mecanismo de salvamento de rascunhos em tempo real que permite preencher instrumentos complexos em etapas, retomar edições anteriores e descartar minutas não homologadas.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Gestão de Reajustes e Repactuações: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Parametrização de índices oficiais (IPCA, INPC, IGP-M, FIPE) e índices setoriais, com data-base, cálculo percentual e registro histórico.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4. Módulo 3 – Gestão de Atas de Registro de Preço (ARP), Execução e Caronas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Módulo de acesso exclusivo para a Pró-Reitoria de Administração (PROAD) e para o servidor formalmente investido no perfil de Gestor de Ata de Registro de Preço (GESTOR_ATA), responsável pelo ciclo de vida completo das atas licitatórias da UERN nos termos da Lei Federal nº 14.133/2021.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Perfil Especializado de Gestor de Ata (GESTOR_ATA):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Cadastrado no módulo de gestão de usuários, este ator assume a responsabilidade direta pelo catálogo de itens licitados, controle de vigência, saldos remanescentes, aplicação de reajustes contratuais e emissão de autorizações de execução e de caronas.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Controle de Vigência e Catálogo de Itens: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Registro completo de atas com número oficial, ano, processo SEI licitatório, fornecedor beneficiário, monitoramento de interregno de 1 ano de vigência (Art. 84 da Lei 14.133/2021) e relação detalhada de itens com especificação, marca, modelo, quantidade registrada, quantidade saldo e valores unitários.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Gestão de Reajustes Contratuais em Cascata: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Parametrização do índice oficial (IPCA, INPC, IGP-M ou Setorial) com ferramenta de aplicação de percentual de reajuste automático que recalcula instantaneamente os valores unitários de todos os itens catalogados e atualiza o valor global da ata.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Autorizações para Execução de Ata (AEA):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Aba dedicada para emissão de ordens de fornecimento/execução para as unidades e campi da UERN (Mossoró, Assú, Caicó, Patu, Pau dos Ferros, Natal). O sistema deduz automaticamente o saldo físico de cada item solicitado, atualiza o saldo remanescente em tempo real e gera o Termo Oficial de Autorização de Execução de Ata timbrado para juntada ao processo SEI correspondente.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Autorizações de Carona de Ata (Adesões - Lei nº 14.133/2021):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Aba com medidores visuais e travas algorítmicas estritas para adesões de órgãos não participantes (Art. 86 da Lei 14.133/2021):
- Teto Individual (§ 4º): Nenhuma carona pode superar 50% do valor/quantitativo registrado da ata para o órgão solicitante;
- Teto Global Cumulativo (§ 5º): A soma de todas as adesões concedidas é rigorosamente limitada ao dobro (2x / 200%) do valor registrado da ata;
- Registro do Processo SEI de adesão, parecer técnico fundamentado do Gestor de Ata e status homologatório.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Menu Exclusivo e Segregação Rigorosa: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 menu lateral "Gestão de Atas (ARP)" é exibido exclusivamente para administradores da PROAD e para o Gestor de Ata, permanecendo estritamente oculto para gestores de contrato e fiscais de unidades.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5. Módulo 4 – Equipe de Gestão e Fiscalização (Matriz de Segregação de Funções)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Papeis Regimentais Conforme IN 01/2026-PROAD: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Diferenciação clara entre Gestor do Contrato, Suplente, Fiscal Administrativo, Fiscal Técnico e Fiscal Setorial.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Vinculação por Ato de Designação da PROAD: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Registro obrigatório do número da portaria e ID do processo SEI para cada membro da equipe.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Distribuição Regionalizada por Campus: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Atribuição dos fiscais aos campi de Mossoró, Assú, Patu, Pau dos Ferros, Caicó e Natal, garantindo que fiscais setoriais acompanhem a execução in loco de sua unidade.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6. Módulo 5 – Execução Orçamentária, Saldos e Ordens de Serviço/Compra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Emissão Condicional e Estrita de Ordem de Compra (OC):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Disponibilizada exclusivamente para gestores e fiscais de contratos de aquisição de bens/materiais. Exibe apenas contratos compatíveis de fornecimento, gera documento timbrado em PDF e chancela eletrônica com Hash criptográfico SHA-256 (prefixo UERN-OC).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Emissão Condicional e Estrita de Ordem de Serviço (OS):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Disponibilizada exclusivamente para gestores e fiscais de contratos de serviços e obras. Bloqueia seleção de contratos de bens, gera documento timbrado em PDF e chancela eletrônica (prefixo UERN-OS).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Ocultação Inteligente de Botões: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Fiscais vinculados unicamente a serviços têm o botão de Ordem de Compra ocultado para evitar equívocos operacionais, e fiscais vinculados unicamente a compras têm o botão de Ordem de Serviço ocultado.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Fluxo Duplo de Ateste (IN nº 01/2026):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Ateste Provisório (conferência do objeto e medição realizada em até 15 dias pelo Fiscal Técnico/Setorial) e Ateste Definitivo (privativo do Gestor do Contrato para liquidação e pagamento).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Glosas e Retenções Cautelares: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Aplicação de descontos por descumprimento de SLA ou falhas na execução com dedução automática do valor líquido da fatura.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Acompanhamento de Saldos e Provisões: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Tabela interativa de saldos com cálculo dinâmico: Valor Global - (Despesas Provisionadas/Estimadas + Despesas Atestadas).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Edição e Exclusão Administrativa de Faturas e Despesas Não Atestadas: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Permissão exclusiva para o Administrador Geral da PROAD retificar ou excluir lançamentos que ainda não foram homologados/certificados, atuando nas três abas do módulo: (1) Aba "Saldos de Contratos &amp; Despesas Abertas", permitindo editar ou excluir despesas com status Aberta ou com valor atestado zerado; (2) Aba "Controle de Saldo &amp; Atestes", permitindo editar valores, datas e dados de medição ou excluir faturas ainda não atestadas definitivamente; e (3) Aba "Ordens de Serviços Emitidas", permitindo retificar descrições e valores ou excluir ordens desde que não possuam medições vinculadas já atestadas definitivamente. Registros atestados ou liquidados contam com bloqueio absoluto contra exclusão para garantia de conformidade contábil e auditoria.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7. Módulo 6 – Gestão de Usuários, Administradores e Perfis Institucionais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Módulo restrito à Pró-Reitoria de Administração (PROAD) para controle integral do cadastro de servidores, perfis funcionais e credenciais institucionais de acesso.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Perfis Regimentais e Papéis de Acesso: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Parametrização e atribuição dos perfis: Administrador Geral (ADMIN_PROAD), Gestor de Contrato, Gestor de Ata de Registro de Preço (GESTOR_ATA), Fiscal Administrativo, Fiscal Técnico e Fiscal Setorial.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Edição Cadastral Completa e Ativação: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Possibilidade de atualizar nome civil, e-mail institucional, matrícula SIAPE/UERN, nível de acesso funcional e chave de ativação (ativo/inativo) do usuário.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Redefinição de Senha Institucional Padronizada: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Opção direta de reset de senha para a credencial institucional temporária "123", impondo automaticamente a obrigatoriedade de criação de nova senha pessoal no próximo login.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Exclusão Segura com Validação de Integridade: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Exclusão de usuários com trava algorítmica contra auto-exclusão do administrador logado, alerta preventivo e bloqueio se o servidor possuir ordens emitidas com assinatura digital ou atas gerenciadas em vigor, e expurgo em cascata de designações contratuais e alertas do sistema.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8. Módulo 7 – Terceirização e Convenções Coletivas de Trabalho (CCT)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Quadro de Trabalhadores Terceirizados: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Mapeamento individual de funcionários por contrato, CPF, cargo, jornada, salário-base e campus de lotação.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Parametrização de CCTs: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Controle de sindicato, data-base de reajuste salarial, benefícios obrigatórios (vale transporte, vale alimentação, auxílio creche) para conferência de repactuações.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Checklist Mensal de Regularidade Trabalhista: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Conferência obrigatória antes do pagamento da fatura de certidões FGTS, CNDT, INSS, folha analítica e comprovantes de pagamento.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9. Módulo 8 – Conta Vinculada de Provisões Trabalhistas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Fórmulas do Caderno de Logística Federal: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Cálculo e retenção das rubricas de Férias e 1/3 Constitucional, 13º Salário, Multa Rescisória do FGTS (40% + 10%) e impactos previdenciários sobre provisões.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Retenções Mensais e Liberações Auditadas: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Controle de saldo da conta vinculada por contrato, com histórico de depósitos bloqueados e liberações autorizadas pelo Gestor mediante comprovação de usufruto de férias ou rescisões.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10. Módulo 9 – IMR (Medição de Resultado) e Aplicação de Penalidades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Avaliação de Nível de Serviço: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Aferição quantitativa de conformidade do fornecedor e dedução direta de glosas em faturas.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Registro das Sanções da Lei 14.133/2021: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Advertência formal, Multa moratória ou compensatória, Impedimento de Licitar e Contratar (até 3 anos) e Declaração de Inidoneidade (3 a 6 anos).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Score de Confiabilidade do Fornecedor: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Indicador numérico de desempenho que penaliza fornecedores reincidentes e fornece histórico para novas licitações.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11. Módulo 10 – Fechamento Contábil Anual e Relatórios Executivos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Demonstrativo de Fechamento de Exercício para a Contabilidade: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Relatório que reúne todas as despesas com estimativa aberta no exercício para avaliação orçamentária e financeira.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Parecer Contábil do Gestor (Manter vs. Anular Empenho):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 gestor do contrato avalia processo a processo se o empenho deve ser Mantido (há perspectiva de execução nos meses seguintes) ou Anulado/Cancelado (o fornecedor já informou recusa ou motivo operacional, liberando o orçamento para a contabilidade fechar o balanço).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Exportação Oficial em PDF e Excel: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Geração de demonstrativo timbrado da UERN com resumo executivo, tabela de processos e campo de assinaturas da Gestão de Contratos e do Setor Contábil da PROPLAN, além de planilha detalhada em formato XLSX.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Ficha Individual do Contrato e Auditoria: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Emissão de dossiê analítico do contrato com histórico de todas as faturas, fiscais, glosas e saldos para órgãos de controle (CGE e TCE/RN).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12. Matriz Resumo de Funcionalidades por Perfil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40%"/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 / Funcionalidade</w:t>
            </w:r>
          </w:p>
        </w:tc>
        <w:tc>
          <w:tcPr>
            <w:tcW w:type="pct" w:w="15%"/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 PROAD</w:t>
            </w:r>
          </w:p>
        </w:tc>
        <w:tc>
          <w:tcPr>
            <w:tcW w:type="pct" w:w="15%"/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Gestor do Contrato</w:t>
            </w:r>
          </w:p>
        </w:tc>
        <w:tc>
          <w:tcPr>
            <w:tcW w:type="pct" w:w="15%"/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Fiscal Adm.</w:t>
            </w:r>
          </w:p>
        </w:tc>
        <w:tc>
          <w:tcPr>
            <w:tcW w:type="pct" w:w="15%"/>
            <w:shd w:fill="00336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Fiscal Técnico/Set.</w:t>
            </w:r>
          </w:p>
        </w:tc>
      </w:tr>
      <w:tr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Painel Geral &amp; Alertas de Vigência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Global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Vinculados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Vinculados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Vinculados</w:t>
            </w:r>
          </w:p>
        </w:tc>
      </w:tr>
      <w:tr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Gestão de Usuários (Edição, Reset Senha, Exclusão)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Total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Oculto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Oculto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Oculto</w:t>
            </w:r>
          </w:p>
        </w:tc>
      </w:tr>
      <w:tr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Cadastro de Contratos &amp; Planilha em Lote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Total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Consulta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Consulta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Consulta</w:t>
            </w:r>
          </w:p>
        </w:tc>
      </w:tr>
      <w:tr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Atas de Registro de Preço (ARP), Execuções &amp; Caronas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Total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Total (Gestor Ata)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Oculto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Oculto</w:t>
            </w:r>
          </w:p>
        </w:tc>
      </w:tr>
      <w:tr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Emissão de Ordem de Compra (OC)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 (Bens)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 (Bens)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Emissão de Ordem de Serviço (OS)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 (Serv)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 (Serv)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Recebimento Provisório da Medição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Não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Recebimento Definitivo da Medição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Não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Edição/Exclusão de Faturas e Despesas Não Atestadas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Não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Não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Terceirização, CCT &amp; Conta Vinculada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IMR e Registro de Penalidades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Apontamento</w:t>
            </w:r>
          </w:p>
        </w:tc>
      </w:tr>
      <w:tr>
        <w:tc>
          <w:tcPr>
            <w:tcW w:type="pct" w:w="40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E293B"/>
                <w:sz w:val="19"/>
                <w:szCs w:val="19"/>
              </w:rPr>
              <w:t xml:space="preserve">Fechamento Contábil Anual (Manter/Anular)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Global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Sim</w:t>
            </w:r>
          </w:p>
        </w:tc>
        <w:tc>
          <w:tcPr>
            <w:tcW w:type="pct" w:w="15%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Não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13. Conclusão e Prontidão Operacional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O SGC-UERN consolida-se como uma plataforma completa, robusta e integralmente aderente ao ecossistema da Universidade do Estado do Rio Grande do Norte. Todos os módulos planejados encontram-se desenvolvidos, testados e disponíveis para utilização das equipes da PROAD, gestores e fiscais em todos os campi da universidade.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2026-09-16T01:51:41.334Z</dcterms:created>
  <dcterms:modified xsi:type="dcterms:W3CDTF">2026-09-16T01:51:41.337Z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