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1A778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---------initialization------------</w:t>
      </w:r>
    </w:p>
    <w:p w14:paraId="6A225BA4" w14:textId="5FC742DB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F1E0E">
        <w:rPr>
          <w:rFonts w:ascii="Calibri" w:hAnsi="Calibri" w:cs="Calibri"/>
          <w:sz w:val="22"/>
          <w:szCs w:val="22"/>
          <w:lang w:val="en-US"/>
        </w:rPr>
        <w:t xml:space="preserve">1.  </w:t>
      </w:r>
      <w:r w:rsidR="0035190D">
        <w:rPr>
          <w:rFonts w:ascii="Calibri" w:hAnsi="Calibri" w:cs="Calibri"/>
          <w:b/>
          <w:bCs/>
          <w:sz w:val="22"/>
          <w:szCs w:val="22"/>
          <w:lang w:val="en-US"/>
        </w:rPr>
        <w:t>Blackjack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>начинается</w:t>
      </w:r>
    </w:p>
    <w:p w14:paraId="4322937F" w14:textId="00C66576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.  </w:t>
      </w:r>
      <w:r w:rsidR="0035190D">
        <w:rPr>
          <w:rFonts w:ascii="Calibri" w:hAnsi="Calibri" w:cs="Calibri"/>
          <w:b/>
          <w:bCs/>
          <w:sz w:val="22"/>
          <w:szCs w:val="22"/>
          <w:lang w:val="en-US"/>
        </w:rPr>
        <w:t xml:space="preserve">Blackjack </w:t>
      </w:r>
      <w:r>
        <w:rPr>
          <w:rFonts w:ascii="Calibri" w:hAnsi="Calibri" w:cs="Calibri"/>
          <w:sz w:val="22"/>
          <w:szCs w:val="22"/>
        </w:rPr>
        <w:t>создаёт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Dealer</w:t>
      </w:r>
    </w:p>
    <w:p w14:paraId="20813EB6" w14:textId="6750BC46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 </w:t>
      </w:r>
      <w:r w:rsidR="0035190D">
        <w:rPr>
          <w:rFonts w:ascii="Calibri" w:hAnsi="Calibri" w:cs="Calibri"/>
          <w:b/>
          <w:bCs/>
          <w:sz w:val="22"/>
          <w:szCs w:val="22"/>
          <w:lang w:val="en-US"/>
        </w:rPr>
        <w:t>Blackjack</w:t>
      </w:r>
      <w:r w:rsidR="0035190D" w:rsidRPr="0035190D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создаёт 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n-US"/>
        </w:rPr>
        <w:t>Player</w:t>
      </w:r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присоединяется к игре (параметры игрока, откуда у игрока деньги??))</w:t>
      </w:r>
    </w:p>
    <w:p w14:paraId="194FA236" w14:textId="6951C137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F1E0E">
        <w:rPr>
          <w:rFonts w:ascii="Calibri" w:hAnsi="Calibri" w:cs="Calibri"/>
          <w:sz w:val="22"/>
          <w:szCs w:val="22"/>
          <w:lang w:val="en-US"/>
        </w:rPr>
        <w:t xml:space="preserve">4.  </w:t>
      </w:r>
      <w:r w:rsidR="0035190D">
        <w:rPr>
          <w:rFonts w:ascii="Calibri" w:hAnsi="Calibri" w:cs="Calibri"/>
          <w:b/>
          <w:bCs/>
          <w:sz w:val="22"/>
          <w:szCs w:val="22"/>
          <w:lang w:val="en-US"/>
        </w:rPr>
        <w:t xml:space="preserve">Blackjack </w:t>
      </w:r>
      <w:r>
        <w:rPr>
          <w:rFonts w:ascii="Calibri" w:hAnsi="Calibri" w:cs="Calibri"/>
          <w:sz w:val="22"/>
          <w:szCs w:val="22"/>
        </w:rPr>
        <w:t>формирует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DeckPile</w:t>
      </w:r>
      <w:proofErr w:type="spellEnd"/>
    </w:p>
    <w:p w14:paraId="1F0EC025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EE0CB5" w14:textId="77777777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// ------Round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Distribution--------</w:t>
      </w:r>
    </w:p>
    <w:p w14:paraId="2E6A3740" w14:textId="77777777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F1E0E">
        <w:rPr>
          <w:rFonts w:ascii="Calibri" w:hAnsi="Calibri" w:cs="Calibri"/>
          <w:sz w:val="22"/>
          <w:szCs w:val="22"/>
          <w:lang w:val="en-US"/>
        </w:rPr>
        <w:t>5</w:t>
      </w:r>
      <w:r>
        <w:rPr>
          <w:rFonts w:ascii="Calibri" w:hAnsi="Calibri" w:cs="Calibri"/>
          <w:sz w:val="22"/>
          <w:szCs w:val="22"/>
          <w:lang w:val="en-US"/>
        </w:rPr>
        <w:t xml:space="preserve">. 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Dealer </w:t>
      </w:r>
      <w:r>
        <w:rPr>
          <w:rFonts w:ascii="Calibri" w:hAnsi="Calibri" w:cs="Calibri"/>
          <w:sz w:val="22"/>
          <w:szCs w:val="22"/>
        </w:rPr>
        <w:t>начинает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Round</w:t>
      </w:r>
    </w:p>
    <w:p w14:paraId="3BD64E45" w14:textId="77777777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F1E0E">
        <w:rPr>
          <w:rFonts w:ascii="Calibri" w:hAnsi="Calibri" w:cs="Calibri"/>
          <w:sz w:val="22"/>
          <w:szCs w:val="22"/>
          <w:lang w:val="en-US"/>
        </w:rPr>
        <w:t xml:space="preserve">6. 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Player </w:t>
      </w:r>
      <w:r>
        <w:rPr>
          <w:rFonts w:ascii="Calibri" w:hAnsi="Calibri" w:cs="Calibri"/>
          <w:sz w:val="22"/>
          <w:szCs w:val="22"/>
        </w:rPr>
        <w:t>делает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Bet</w:t>
      </w:r>
    </w:p>
    <w:p w14:paraId="27857380" w14:textId="77777777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7. 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Player </w:t>
      </w:r>
      <w:r>
        <w:rPr>
          <w:rFonts w:ascii="Calibri" w:hAnsi="Calibri" w:cs="Calibri"/>
          <w:sz w:val="22"/>
          <w:szCs w:val="22"/>
        </w:rPr>
        <w:t>получает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Card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>в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Hand</w:t>
      </w:r>
    </w:p>
    <w:p w14:paraId="45ACC573" w14:textId="77777777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8. 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Dealer </w:t>
      </w:r>
      <w:r>
        <w:rPr>
          <w:rFonts w:ascii="Calibri" w:hAnsi="Calibri" w:cs="Calibri"/>
          <w:sz w:val="22"/>
          <w:szCs w:val="22"/>
        </w:rPr>
        <w:t>сдаёт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Card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>себе</w:t>
      </w:r>
      <w:r w:rsidRPr="00CF1E0E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101F9F5A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F1E0E">
        <w:rPr>
          <w:rFonts w:ascii="Calibri" w:hAnsi="Calibri" w:cs="Calibri"/>
          <w:sz w:val="22"/>
          <w:szCs w:val="22"/>
        </w:rPr>
        <w:t xml:space="preserve">9. 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Player</w:t>
      </w:r>
      <w:r w:rsidRPr="00CF1E0E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получает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Card</w:t>
      </w:r>
      <w:r>
        <w:rPr>
          <w:rFonts w:ascii="Calibri" w:hAnsi="Calibri" w:cs="Calibri"/>
          <w:sz w:val="22"/>
          <w:szCs w:val="22"/>
        </w:rPr>
        <w:t xml:space="preserve"> в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Hand</w:t>
      </w:r>
    </w:p>
    <w:p w14:paraId="2830F99E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F1E0E">
        <w:rPr>
          <w:rFonts w:ascii="Calibri" w:hAnsi="Calibri" w:cs="Calibri"/>
          <w:sz w:val="22"/>
          <w:szCs w:val="22"/>
        </w:rPr>
        <w:t xml:space="preserve">10.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Dealer</w:t>
      </w:r>
      <w:r w:rsidRPr="00CF1E0E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даёт закрытую карту себе </w:t>
      </w:r>
    </w:p>
    <w:p w14:paraId="79E4E588" w14:textId="77777777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468904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F1E0E">
        <w:rPr>
          <w:rFonts w:ascii="Calibri" w:hAnsi="Calibri" w:cs="Calibri"/>
          <w:sz w:val="22"/>
          <w:szCs w:val="22"/>
        </w:rPr>
        <w:t>// -----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Action</w:t>
      </w:r>
      <w:r w:rsidRPr="00CF1E0E">
        <w:rPr>
          <w:rFonts w:ascii="Calibri" w:hAnsi="Calibri" w:cs="Calibri"/>
          <w:sz w:val="22"/>
          <w:szCs w:val="22"/>
        </w:rPr>
        <w:t>--------</w:t>
      </w:r>
    </w:p>
    <w:p w14:paraId="76034CF8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10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Player</w:t>
      </w:r>
      <w:r w:rsidRPr="00CF1E0E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делает ход </w:t>
      </w:r>
      <w:proofErr w:type="gramStart"/>
      <w:r>
        <w:rPr>
          <w:rFonts w:ascii="Calibri" w:hAnsi="Calibri" w:cs="Calibri"/>
          <w:sz w:val="22"/>
          <w:szCs w:val="22"/>
        </w:rPr>
        <w:t>( стоп</w:t>
      </w:r>
      <w:proofErr w:type="gramEnd"/>
      <w:r>
        <w:rPr>
          <w:rFonts w:ascii="Calibri" w:hAnsi="Calibri" w:cs="Calibri"/>
          <w:sz w:val="22"/>
          <w:szCs w:val="22"/>
        </w:rPr>
        <w:t xml:space="preserve">/ещё - в дальнейшем включить возможные варианты : страховка, сплит, </w:t>
      </w:r>
      <w:r>
        <w:rPr>
          <w:rFonts w:ascii="Calibri" w:hAnsi="Calibri" w:cs="Calibri"/>
          <w:sz w:val="22"/>
          <w:szCs w:val="22"/>
          <w:lang w:val="en-US"/>
        </w:rPr>
        <w:t>double</w:t>
      </w:r>
      <w:r>
        <w:rPr>
          <w:rFonts w:ascii="Calibri" w:hAnsi="Calibri" w:cs="Calibri"/>
          <w:sz w:val="22"/>
          <w:szCs w:val="22"/>
        </w:rPr>
        <w:t xml:space="preserve"> , здесь также фильтруется ситуация с</w:t>
      </w:r>
      <w:r w:rsidRPr="00CF1E0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bust</w:t>
      </w:r>
      <w:r w:rsidRPr="00CF1E0E">
        <w:rPr>
          <w:rFonts w:ascii="Calibri" w:hAnsi="Calibri" w:cs="Calibri"/>
          <w:sz w:val="22"/>
          <w:szCs w:val="22"/>
        </w:rPr>
        <w:t>)</w:t>
      </w:r>
    </w:p>
    <w:p w14:paraId="77ACC339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11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Dealer</w:t>
      </w:r>
      <w:r w:rsidRPr="00CF1E0E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ходит </w:t>
      </w:r>
      <w:proofErr w:type="gramStart"/>
      <w:r>
        <w:rPr>
          <w:rFonts w:ascii="Calibri" w:hAnsi="Calibri" w:cs="Calibri"/>
          <w:sz w:val="22"/>
          <w:szCs w:val="22"/>
        </w:rPr>
        <w:t>( Выполняет</w:t>
      </w:r>
      <w:proofErr w:type="gramEnd"/>
      <w:r>
        <w:rPr>
          <w:rFonts w:ascii="Calibri" w:hAnsi="Calibri" w:cs="Calibri"/>
          <w:sz w:val="22"/>
          <w:szCs w:val="22"/>
        </w:rPr>
        <w:t xml:space="preserve"> требования игроков, потом кладёт себе карты).</w:t>
      </w:r>
    </w:p>
    <w:p w14:paraId="39CA48BC" w14:textId="77777777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5524D9" w14:textId="77777777" w:rsidR="00CF1E0E" w:rsidRP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F1E0E">
        <w:rPr>
          <w:rFonts w:ascii="Calibri" w:hAnsi="Calibri" w:cs="Calibri"/>
          <w:sz w:val="22"/>
          <w:szCs w:val="22"/>
        </w:rPr>
        <w:t>// ------------------------</w:t>
      </w:r>
    </w:p>
    <w:p w14:paraId="7D73566B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12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Dealer</w:t>
      </w:r>
      <w:r w:rsidRPr="00CF1E0E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подводит итоги (опрашивает руки</w:t>
      </w:r>
      <w:r w:rsidRPr="00CF1E0E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очки, перебор, </w:t>
      </w:r>
      <w:r>
        <w:rPr>
          <w:rFonts w:ascii="Calibri" w:hAnsi="Calibri" w:cs="Calibri"/>
          <w:sz w:val="22"/>
          <w:szCs w:val="22"/>
          <w:lang w:val="en-US"/>
        </w:rPr>
        <w:t>Blackjack</w:t>
      </w:r>
      <w:r>
        <w:rPr>
          <w:rFonts w:ascii="Calibri" w:hAnsi="Calibri" w:cs="Calibri"/>
          <w:sz w:val="22"/>
          <w:szCs w:val="22"/>
        </w:rPr>
        <w:t>)</w:t>
      </w:r>
    </w:p>
    <w:p w14:paraId="4CC752E9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13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Dealer</w:t>
      </w:r>
      <w:r w:rsidRPr="00CF1E0E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производит выплаты </w:t>
      </w:r>
    </w:p>
    <w:p w14:paraId="15C4A138" w14:textId="77777777" w:rsidR="00CF1E0E" w:rsidRDefault="00CF1E0E" w:rsidP="00CF1E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14 По кругу с пункта 5 пока не закончится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Shoe</w:t>
      </w:r>
      <w:r>
        <w:rPr>
          <w:rFonts w:ascii="Calibri" w:hAnsi="Calibri" w:cs="Calibri"/>
          <w:sz w:val="22"/>
          <w:szCs w:val="22"/>
        </w:rPr>
        <w:t xml:space="preserve">. Как только закончится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Shoe</w:t>
      </w:r>
      <w:r>
        <w:rPr>
          <w:rFonts w:ascii="Calibri" w:hAnsi="Calibri" w:cs="Calibri"/>
          <w:sz w:val="22"/>
          <w:szCs w:val="22"/>
        </w:rPr>
        <w:t>, то с пункта 4.</w:t>
      </w:r>
    </w:p>
    <w:p w14:paraId="11E73D50" w14:textId="77777777" w:rsidR="00A72A15" w:rsidRDefault="0035190D"/>
    <w:sectPr w:rsidR="00A72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E"/>
    <w:rsid w:val="00007322"/>
    <w:rsid w:val="0026676E"/>
    <w:rsid w:val="0035190D"/>
    <w:rsid w:val="00CF1E0E"/>
    <w:rsid w:val="00DA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6C87"/>
  <w15:chartTrackingRefBased/>
  <w15:docId w15:val="{B55B1DFE-2476-4C48-9895-4F2EC69E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Proemkin</dc:creator>
  <cp:keywords/>
  <dc:description/>
  <cp:lastModifiedBy>Andrey Proemkin</cp:lastModifiedBy>
  <cp:revision>3</cp:revision>
  <dcterms:created xsi:type="dcterms:W3CDTF">2020-11-06T04:37:00Z</dcterms:created>
  <dcterms:modified xsi:type="dcterms:W3CDTF">2020-11-06T04:38:00Z</dcterms:modified>
</cp:coreProperties>
</file>