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FA" w:rsidRPr="000E4DB8" w:rsidRDefault="00270BFA" w:rsidP="000E4DB8">
      <w:pPr>
        <w:shd w:val="clear" w:color="auto" w:fill="FFFFFF"/>
        <w:spacing w:before="36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Streaming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Launcher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Boot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external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Task,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framework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life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cycle,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quickly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build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applications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perform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limited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data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processing.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2.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advantages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using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Boot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problems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Complexity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associated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systems-This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overhead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includes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issues,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delay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overhead,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bandwidth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issues,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security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issues.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discovery-Service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cluster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talk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involves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directory,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directory,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directory.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Redundancy-Redundancy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systems.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balancing-Load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improves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workload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across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resources,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clusters,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links,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central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units,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drives.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Performance-The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various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operational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expenses.</w:t>
      </w:r>
    </w:p>
    <w:p w:rsidR="00270BFA" w:rsidRPr="000E4DB8" w:rsidRDefault="00270BFA" w:rsidP="000E4DB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Requirements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complex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evops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skills.</w:t>
      </w:r>
    </w:p>
    <w:p w:rsidR="006F27F6" w:rsidRDefault="006F27F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3.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registration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discovery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mean?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implemented?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project,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properties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modifying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attributes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becomes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complicated.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decline,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locations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attributes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help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situation.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found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location.</w:t>
      </w:r>
    </w:p>
    <w:p w:rsidR="00270BFA" w:rsidRPr="000E4DB8" w:rsidRDefault="00270BFA" w:rsidP="000E4DB8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4.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meaning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balancing?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improve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workload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across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resources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computer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clusters,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links,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central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units,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drives.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designed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optimize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resource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usage,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maximize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throughput,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minimize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avoid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overloading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single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resource.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components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single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component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improve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reliability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redundancy.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involves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dedicated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software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hardware,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multi-layer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switches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domain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name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processes.</w:t>
      </w:r>
    </w:p>
    <w:p w:rsidR="00270BFA" w:rsidRPr="000E4DB8" w:rsidRDefault="00270BFA" w:rsidP="000E4DB8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5.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Hystrix</w:t>
      </w:r>
      <w:proofErr w:type="spellEnd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achieve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fault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tolerance?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delay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fault-tolerant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library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designed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isolate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points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remote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third-party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libraries.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inevitable,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stop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cascading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achieve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resilience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complex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involved.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collaborate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</w:p>
    <w:p w:rsidR="00270BFA" w:rsidRPr="000E4DB8" w:rsidRDefault="00270BFA" w:rsidP="000E4DB8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Suppose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9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above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figure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traditional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propagate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entire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crash.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number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increases,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becomes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complicated.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number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1000.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appears.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Hystrix’s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lastRenderedPageBreak/>
        <w:t>function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two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employee-consumer.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simplified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diagram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shown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below</w:t>
      </w:r>
    </w:p>
    <w:p w:rsidR="00270BFA" w:rsidRPr="000E4DB8" w:rsidRDefault="00270BFA" w:rsidP="000E4DB8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suppose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employee-producer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reasons.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should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same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type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values.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6.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Hystrix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circuit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breaker?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reasons,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raise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values.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abnormality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ﬁrstPage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method(</w:t>
      </w:r>
      <w:proofErr w:type="gram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continues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skip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ﬁrtsPage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together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purpose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first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first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happen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conditions,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exception.</w:t>
      </w:r>
    </w:p>
    <w:p w:rsidR="00270BFA" w:rsidRPr="000E4DB8" w:rsidRDefault="00270BFA" w:rsidP="006F27F6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7.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Netﬂix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Feign?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advantages?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java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binding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program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inspired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Retrofit,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JAXRS-2.0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WebSocket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Feign’s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first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goal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unify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complexity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constraint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denominator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apis</w:t>
      </w:r>
      <w:proofErr w:type="spellEnd"/>
      <w:proofErr w:type="gram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regardless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stability.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example,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e-producer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template.</w:t>
      </w:r>
      <w:r w:rsid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write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perform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steps</w:t>
      </w:r>
    </w:p>
    <w:p w:rsidR="00270BFA" w:rsidRPr="000E4DB8" w:rsidRDefault="00270BFA" w:rsidP="006F27F6">
      <w:pPr>
        <w:pStyle w:val="ListParagraph"/>
        <w:numPr>
          <w:ilvl w:val="0"/>
          <w:numId w:val="3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functional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balancing.</w:t>
      </w:r>
    </w:p>
    <w:p w:rsidR="00270BFA" w:rsidRPr="000E4DB8" w:rsidRDefault="00270BFA" w:rsidP="006F27F6">
      <w:pPr>
        <w:pStyle w:val="ListParagraph"/>
        <w:numPr>
          <w:ilvl w:val="0"/>
          <w:numId w:val="3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Get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get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basic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URL.</w:t>
      </w:r>
    </w:p>
    <w:p w:rsidR="00270BFA" w:rsidRPr="000E4DB8" w:rsidRDefault="00270BFA" w:rsidP="006F27F6">
      <w:pPr>
        <w:pStyle w:val="ListParagraph"/>
        <w:numPr>
          <w:ilvl w:val="0"/>
          <w:numId w:val="3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lastRenderedPageBreak/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template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previous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follows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previous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NullPointer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optimal.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Netﬂix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easier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cleaner.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Netﬂix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dependency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path,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8.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Bus?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Consider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scenario: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applications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Sprng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</w:t>
      </w:r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nﬁg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properties,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="008F2343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Ring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Conﬁg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properties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GIT.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example,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obtain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property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Conﬁg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happens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you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assume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attribute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point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server.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restart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get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updated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properties.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actuator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endpoints/refresh.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url</w:t>
      </w:r>
      <w:proofErr w:type="spellEnd"/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separately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example,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Producer1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port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8080,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//localhost:8080/refresh.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Producer2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//localhost:8081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/refresh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troublesome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again.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play.</w:t>
      </w:r>
    </w:p>
    <w:p w:rsidR="006F27F6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refresh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across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Therefore,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above,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refresh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Producer1,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automatically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flash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necessary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especially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useful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running.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achieved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single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broker.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Whenever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refreshed,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subscribed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listening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agent,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refreshed.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refresh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single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endpoint/bus/refresh</w:t>
      </w:r>
    </w:p>
    <w:p w:rsidR="006F27F6" w:rsidRDefault="006F27F6">
      <w:pPr>
        <w:rPr>
          <w:rFonts w:ascii="Georgia" w:eastAsia="Times New Roman" w:hAnsi="Georgia" w:cs="Times New Roman"/>
          <w:color w:val="292929"/>
          <w:spacing w:val="-1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Cs w:val="32"/>
        </w:rPr>
        <w:br w:type="page"/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9.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microservice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architecture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architectural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pattern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architectural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style.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advocates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division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single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small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runs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own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coordinate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coordinate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Cooperate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ultimate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value.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Lightweight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(usually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HTTP-based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RESTful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API).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built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around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business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independently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constructed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environment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production-like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environment.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addition,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unified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centralized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should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avoided.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appropriate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language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should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selected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according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business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context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build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lightweight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centralized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proofErr w:type="spellEnd"/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coordinate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you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languages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Times New Roman" w:eastAsia="Times New Roman" w:hAnsi="Times New Roman" w:cs="Times New Roman"/>
          <w:color w:val="292929"/>
          <w:spacing w:val="-1"/>
          <w:szCs w:val="32"/>
        </w:rPr>
        <w:t>​​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write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you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data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stores.</w:t>
      </w:r>
    </w:p>
    <w:p w:rsidR="000E4DB8" w:rsidRDefault="00270BFA" w:rsidP="006F27F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10.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fuse?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degradation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link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avalanche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effect.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unavailable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downgraded,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“error”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quickly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After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detecting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link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restored.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framework,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implemented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monitor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status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reaches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threshold,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20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5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seconds.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activated.</w:t>
      </w:r>
      <w:r w:rsidR="006F27F6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degradation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generally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considered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overall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broken,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prepare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local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value.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although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level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drops,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anyway,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just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hanging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out.</w:t>
      </w:r>
      <w:r w:rsid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11.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Both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Eureka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zookeeper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provide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registration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discovery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functions,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please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us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two?</w:t>
      </w:r>
      <w:r w:rsidRPr="000E4DB8">
        <w:rPr>
          <w:rStyle w:val="Heading1Char"/>
          <w:rFonts w:eastAsiaTheme="minorHAnsi"/>
          <w:sz w:val="36"/>
        </w:rPr>
        <w:br/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guarantees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(C: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consistency,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partition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tolerance),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guarantees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(A: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availability)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(1)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querying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minutes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ago,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down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unavailability.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say,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function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requirements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availability,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zk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situation.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contact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remaining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re-select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leader.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30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~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120s,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zk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cluster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period,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paralyzed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period.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environment,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zk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cluster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Although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restored,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long-term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long-term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unavailability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tolerated.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(2)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guarantees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usability.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equal.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several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up,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affect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remaining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Eureka’s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automatically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switch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place,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found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latest.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addition,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85%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heartbeat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15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minutes,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thinks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situations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occur:</w:t>
      </w:r>
    </w:p>
    <w:p w:rsidR="00270BFA" w:rsidRPr="000E4DB8" w:rsidRDefault="00270BFA" w:rsidP="000E4DB8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Cambria Math" w:eastAsia="Times New Roman" w:hAnsi="Cambria Math" w:cs="Cambria Math"/>
          <w:color w:val="292929"/>
          <w:spacing w:val="-1"/>
          <w:szCs w:val="32"/>
        </w:rPr>
        <w:lastRenderedPageBreak/>
        <w:t>①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remove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should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expired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received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heartbeat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time.</w:t>
      </w:r>
    </w:p>
    <w:p w:rsidR="00270BFA" w:rsidRPr="000E4DB8" w:rsidRDefault="00270BFA" w:rsidP="000E4DB8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Cambria Math" w:eastAsia="Times New Roman" w:hAnsi="Cambria Math" w:cs="Cambria Math"/>
          <w:color w:val="292929"/>
          <w:spacing w:val="-1"/>
          <w:szCs w:val="32"/>
        </w:rPr>
        <w:t>②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accept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synchronized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ensure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current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available)</w:t>
      </w:r>
    </w:p>
    <w:p w:rsidR="00270BFA" w:rsidRPr="000E4DB8" w:rsidRDefault="00270BFA" w:rsidP="000E4DB8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Cambria Math" w:eastAsia="Times New Roman" w:hAnsi="Cambria Math" w:cs="Cambria Math"/>
          <w:color w:val="292929"/>
          <w:spacing w:val="-1"/>
          <w:szCs w:val="32"/>
        </w:rPr>
        <w:t>③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stable,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current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synchronized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Therefore,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cope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situation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contact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paralyzing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entire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12.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SpringBoot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SpringCloud</w:t>
      </w:r>
      <w:proofErr w:type="spellEnd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focuses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rapid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convenient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individual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global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coordination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framework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individual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various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proxy,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global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lock,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decision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campaign,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session,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etc.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projects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independently,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inseparable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belongs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dependency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relationship.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focuses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rapid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convenient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individual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focuses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overall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governance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framework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13.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Hystrix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circuit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breaker?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reasons,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employee-consumer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values.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ﬁrstPage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method(</w:t>
      </w:r>
      <w:proofErr w:type="gram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continues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interrupted,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employee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skip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ﬁrtsPage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together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fallback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purpose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allow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first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first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happen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conditions,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exception.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14.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Talk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implementation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principle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RPC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First,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handles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responsible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establishment,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transmission.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Secondly,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needs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module,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transmitted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serialize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deserialize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objects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side.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opened.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proxy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implementation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proxy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implementation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responsible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collecting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data,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encoding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transmitting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waiting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return.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hAnsiTheme="majorHAnsi" w:cstheme="majorBidi"/>
          <w:bCs/>
          <w:color w:val="000000" w:themeColor="text1"/>
          <w:sz w:val="40"/>
          <w:szCs w:val="40"/>
          <w:highlight w:val="lightGray"/>
          <w:u w:val="single"/>
        </w:rPr>
        <w:br w:type="page"/>
      </w:r>
      <w:bookmarkStart w:id="0" w:name="_GoBack"/>
      <w:bookmarkEnd w:id="0"/>
    </w:p>
    <w:p w:rsidR="00270BFA" w:rsidRP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15.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advantages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disadvantages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microservices</w:t>
      </w:r>
      <w:proofErr w:type="spellEnd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?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Let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me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talk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about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pits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encountered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in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development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projects?</w:t>
      </w:r>
      <w:r w:rsid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gram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advantage</w:t>
      </w:r>
      <w:proofErr w:type="gramEnd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: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cohesive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enough,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easy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understand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High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efficiency,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suitable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small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team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Loosely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coupled,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functionally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meaningful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services.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languages,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oriented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programming.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Easy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third-party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integration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just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business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logic,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HTML,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circles</w:t>
      </w:r>
    </w:p>
    <w:p w:rsidR="00270BFA" w:rsidRPr="000E4DB8" w:rsidRDefault="00270BFA" w:rsidP="000E4DB8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flexibly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matched,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library/connect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independent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library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Disadvantages:</w:t>
      </w:r>
    </w:p>
    <w:p w:rsidR="00270BFA" w:rsidRPr="000E4DB8" w:rsidRDefault="00270BFA" w:rsidP="000E4DB8">
      <w:pPr>
        <w:pStyle w:val="ListParagraph"/>
        <w:numPr>
          <w:ilvl w:val="0"/>
          <w:numId w:val="1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Responsibility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</w:t>
      </w:r>
    </w:p>
    <w:p w:rsidR="00270BFA" w:rsidRPr="000E4DB8" w:rsidRDefault="00270BFA" w:rsidP="000E4DB8">
      <w:pPr>
        <w:pStyle w:val="ListParagraph"/>
        <w:numPr>
          <w:ilvl w:val="0"/>
          <w:numId w:val="1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difficulty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multi-service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maintenance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increasing.</w:t>
      </w:r>
    </w:p>
    <w:p w:rsidR="00270BFA" w:rsidRPr="000E4DB8" w:rsidRDefault="00270BFA" w:rsidP="000E4DB8">
      <w:pPr>
        <w:pStyle w:val="ListParagraph"/>
        <w:numPr>
          <w:ilvl w:val="0"/>
          <w:numId w:val="1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deployment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dependency,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consistent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data,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testing,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performance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monitoring.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hAnsiTheme="majorHAnsi" w:cstheme="majorBidi"/>
          <w:bCs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0E4DB8" w:rsidRP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16.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difference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between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cloud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bbo</w:t>
      </w:r>
      <w:proofErr w:type="spellEnd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?</w:t>
      </w:r>
    </w:p>
    <w:p w:rsidR="00270BFA" w:rsidRPr="000E4DB8" w:rsidRDefault="00270BFA" w:rsidP="000E4DB8">
      <w:pPr>
        <w:pStyle w:val="ListParagraph"/>
        <w:numPr>
          <w:ilvl w:val="0"/>
          <w:numId w:val="1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dubbo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RPC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Api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1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dubbo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</w:p>
    <w:p w:rsidR="00270BFA" w:rsidRPr="000E4DB8" w:rsidRDefault="00270BFA" w:rsidP="000E4DB8">
      <w:pPr>
        <w:pStyle w:val="ListParagraph"/>
        <w:numPr>
          <w:ilvl w:val="0"/>
          <w:numId w:val="1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dubbo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itself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implemented,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third-party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technologies,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supports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perfectly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git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supports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version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series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micro-service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architecture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elements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control,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transaction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implementation,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update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automatic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assembly.</w:t>
      </w:r>
    </w:p>
    <w:p w:rsidR="000E4DB8" w:rsidRP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17.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Comparison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REST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RPC</w:t>
      </w:r>
    </w:p>
    <w:p w:rsidR="00270BFA" w:rsidRPr="000E4DB8" w:rsidRDefault="00270BFA" w:rsidP="000E4DB8">
      <w:pPr>
        <w:pStyle w:val="ListParagraph"/>
        <w:numPr>
          <w:ilvl w:val="0"/>
          <w:numId w:val="1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RPC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dependence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strong.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necessary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release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continuous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inheritance.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Strict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version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control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conflict.</w:t>
      </w:r>
    </w:p>
    <w:p w:rsidR="00270BFA" w:rsidRPr="000E4DB8" w:rsidRDefault="00270BFA" w:rsidP="000E4DB8">
      <w:pPr>
        <w:pStyle w:val="ListParagraph"/>
        <w:numPr>
          <w:ilvl w:val="0"/>
          <w:numId w:val="1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lightweight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coupling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invocation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code,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convention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required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specification.</w:t>
      </w:r>
    </w:p>
    <w:p w:rsid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Style w:val="Heading1Char"/>
          <w:rFonts w:eastAsiaTheme="minorHAnsi"/>
          <w:sz w:val="36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18.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microservice</w:t>
      </w:r>
      <w:proofErr w:type="spellEnd"/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technology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stack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you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know?</w:t>
      </w:r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development: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springboot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springmvc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Archixius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NetFix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Diamond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Ali</w:t>
      </w:r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RPC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gRpc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lastRenderedPageBreak/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Nginx</w:t>
      </w:r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Fegin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Queue: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Kafka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Rabbitmq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activemq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Management: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CloudConﬁg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(API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</w:p>
    <w:p w:rsidR="00270BFA" w:rsidRPr="000E4DB8" w:rsidRDefault="00270BFA" w:rsidP="000E4DB8">
      <w:pPr>
        <w:pStyle w:val="ListParagraph"/>
        <w:numPr>
          <w:ilvl w:val="0"/>
          <w:numId w:val="2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SpringCloud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</w:t>
      </w:r>
    </w:p>
    <w:p w:rsidR="000E4DB8" w:rsidRDefault="00270BFA" w:rsidP="00270BF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19.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microservices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communicate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independently?</w:t>
      </w:r>
    </w:p>
    <w:p w:rsidR="00270BFA" w:rsidRPr="000E4DB8" w:rsidRDefault="00270BFA" w:rsidP="000E4DB8">
      <w:pPr>
        <w:pStyle w:val="ListParagraph"/>
        <w:numPr>
          <w:ilvl w:val="0"/>
          <w:numId w:val="2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Remote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remote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procedure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calls.</w:t>
      </w:r>
    </w:p>
    <w:p w:rsidR="00270BFA" w:rsidRPr="000E4DB8" w:rsidRDefault="00270BFA" w:rsidP="000E4DB8">
      <w:pPr>
        <w:pStyle w:val="ListParagraph"/>
        <w:numPr>
          <w:ilvl w:val="0"/>
          <w:numId w:val="2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middleware</w:t>
      </w:r>
    </w:p>
    <w:p w:rsidR="000E4DB8" w:rsidRP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20.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How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does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springcloud</w:t>
      </w:r>
      <w:proofErr w:type="spellEnd"/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register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services?</w:t>
      </w:r>
    </w:p>
    <w:p w:rsidR="00270BFA" w:rsidRPr="000E4DB8" w:rsidRDefault="00270BFA" w:rsidP="000E4DB8">
      <w:pPr>
        <w:pStyle w:val="ListParagraph"/>
        <w:numPr>
          <w:ilvl w:val="0"/>
          <w:numId w:val="2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published,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corresponding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name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zookeeper)</w:t>
      </w:r>
    </w:p>
    <w:p w:rsidR="00270BFA" w:rsidRPr="000E4DB8" w:rsidRDefault="00270BFA" w:rsidP="000E4DB8">
      <w:pPr>
        <w:pStyle w:val="ListParagraph"/>
        <w:numPr>
          <w:ilvl w:val="0"/>
          <w:numId w:val="2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7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EnableEurekaServer</w:t>
        </w:r>
        <w:proofErr w:type="spellEnd"/>
      </w:hyperlink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8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EnableDiscoveryClien</w:t>
        </w:r>
      </w:hyperlink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perform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discovery.</w:t>
      </w:r>
    </w:p>
    <w:p w:rsid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Style w:val="Heading1Char"/>
          <w:rFonts w:eastAsiaTheme="minorHAnsi"/>
          <w:sz w:val="36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21.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difference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between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Eureka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Zookeeper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takes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CAP,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pays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attention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usability,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takes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attention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consistency.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paralyzed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election.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Although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eventually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restored,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election.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lastRenderedPageBreak/>
        <w:t>eureka’s</w:t>
      </w:r>
      <w:proofErr w:type="spellEnd"/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expires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receiving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heartbeat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removed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list.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accept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synchronized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paralysis.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roles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Leader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Follower,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equal.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principle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half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survival,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reka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solve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partition.</w:t>
      </w:r>
    </w:p>
    <w:p w:rsidR="00270BFA" w:rsidRPr="000E4DB8" w:rsidRDefault="00270BFA" w:rsidP="000E4DB8">
      <w:pPr>
        <w:pStyle w:val="ListParagraph"/>
        <w:numPr>
          <w:ilvl w:val="0"/>
          <w:numId w:val="2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essentially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project,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just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process.</w:t>
      </w:r>
    </w:p>
    <w:p w:rsidR="000E4DB8" w:rsidRP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22.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eureka’s</w:t>
      </w:r>
      <w:proofErr w:type="spellEnd"/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self-protection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mechanism?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many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instances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period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(such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frequent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startup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shutdown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client),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protect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delete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data,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automatically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mode.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23.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Ribbon?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control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behaviors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tcp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default.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0E4DB8" w:rsidRDefault="00270BFA" w:rsidP="00270BF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24.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feigin</w:t>
      </w:r>
      <w:proofErr w:type="spellEnd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advantages?</w:t>
      </w:r>
    </w:p>
    <w:p w:rsidR="00270BFA" w:rsidRPr="000E4DB8" w:rsidRDefault="00270BFA" w:rsidP="000E4DB8">
      <w:pPr>
        <w:pStyle w:val="ListParagraph"/>
        <w:numPr>
          <w:ilvl w:val="0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interface-based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annotations</w:t>
      </w:r>
    </w:p>
    <w:p w:rsidR="00270BFA" w:rsidRPr="000E4DB8" w:rsidRDefault="00270BFA" w:rsidP="000E4DB8">
      <w:pPr>
        <w:pStyle w:val="ListParagraph"/>
        <w:numPr>
          <w:ilvl w:val="0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balance</w:t>
      </w:r>
    </w:p>
    <w:p w:rsidR="00270BFA" w:rsidRPr="000E4DB8" w:rsidRDefault="00270BFA" w:rsidP="000E4DB8">
      <w:pPr>
        <w:pStyle w:val="ListParagraph"/>
        <w:numPr>
          <w:ilvl w:val="0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Hystrix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fuse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proofErr w:type="gram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:</w:t>
      </w:r>
    </w:p>
    <w:p w:rsidR="00270BFA" w:rsidRPr="000E4DB8" w:rsidRDefault="00270BFA" w:rsidP="000E4DB8">
      <w:pPr>
        <w:pStyle w:val="ListParagraph"/>
        <w:numPr>
          <w:ilvl w:val="0"/>
          <w:numId w:val="2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pom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dependency.</w:t>
      </w:r>
    </w:p>
    <w:p w:rsidR="00270BFA" w:rsidRPr="000E4DB8" w:rsidRDefault="00270BFA" w:rsidP="000E4DB8">
      <w:pPr>
        <w:pStyle w:val="ListParagraph"/>
        <w:numPr>
          <w:ilvl w:val="0"/>
          <w:numId w:val="2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9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EnableFeignClients</w:t>
        </w:r>
        <w:proofErr w:type="spellEnd"/>
      </w:hyperlink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startup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class</w:t>
      </w:r>
    </w:p>
    <w:p w:rsidR="00270BFA" w:rsidRPr="000E4DB8" w:rsidRDefault="00270BFA" w:rsidP="000E4DB8">
      <w:pPr>
        <w:pStyle w:val="ListParagraph"/>
        <w:numPr>
          <w:ilvl w:val="0"/>
          <w:numId w:val="2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10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FeignClient</w:t>
        </w:r>
        <w:proofErr w:type="spellEnd"/>
      </w:hyperlink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(name=”xxx”)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</w:t>
      </w:r>
    </w:p>
    <w:p w:rsidR="000E4DB8" w:rsidRDefault="00270BFA" w:rsidP="000E4DB8">
      <w:pPr>
        <w:pStyle w:val="Heading1"/>
        <w:keepNext/>
        <w:keepLines/>
        <w:spacing w:before="240" w:beforeAutospacing="0" w:after="0" w:afterAutospacing="0" w:line="259" w:lineRule="auto"/>
        <w:rPr>
          <w:rStyle w:val="Heading1Char"/>
          <w:rFonts w:eastAsiaTheme="minorHAnsi"/>
          <w:sz w:val="36"/>
        </w:rPr>
      </w:pP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25.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difference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between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Ribbon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373079"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Feign?</w:t>
      </w:r>
    </w:p>
    <w:p w:rsidR="00270BFA" w:rsidRPr="000E4DB8" w:rsidRDefault="00270BFA" w:rsidP="000E4DB8">
      <w:pPr>
        <w:pStyle w:val="ListParagraph"/>
        <w:numPr>
          <w:ilvl w:val="1"/>
          <w:numId w:val="3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ways.</w:t>
      </w:r>
    </w:p>
    <w:p w:rsidR="00270BFA" w:rsidRPr="000E4DB8" w:rsidRDefault="00270BFA" w:rsidP="000E4DB8">
      <w:pPr>
        <w:pStyle w:val="ListParagraph"/>
        <w:numPr>
          <w:ilvl w:val="1"/>
          <w:numId w:val="3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startup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class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annotations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11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RibbonClient</w:t>
        </w:r>
        <w:proofErr w:type="spellEnd"/>
      </w:hyperlink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12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EnableFeignClients</w:t>
        </w:r>
        <w:proofErr w:type="spellEnd"/>
      </w:hyperlink>
    </w:p>
    <w:p w:rsidR="00270BFA" w:rsidRPr="000E4DB8" w:rsidRDefault="00270BFA" w:rsidP="000E4DB8">
      <w:pPr>
        <w:pStyle w:val="ListParagraph"/>
        <w:numPr>
          <w:ilvl w:val="1"/>
          <w:numId w:val="3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declared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13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RibbonClient</w:t>
        </w:r>
        <w:proofErr w:type="spellEnd"/>
      </w:hyperlink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annotation,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declared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hyperlink r:id="rId14" w:history="1"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@</w:t>
        </w:r>
        <w:proofErr w:type="spellStart"/>
        <w:r w:rsidRPr="000E4DB8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FeignClient</w:t>
        </w:r>
        <w:proofErr w:type="spellEnd"/>
      </w:hyperlink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abstract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</w:p>
    <w:p w:rsidR="00270BFA" w:rsidRPr="000E4DB8" w:rsidRDefault="00270BFA" w:rsidP="000E4DB8">
      <w:pPr>
        <w:pStyle w:val="ListParagraph"/>
        <w:numPr>
          <w:ilvl w:val="1"/>
          <w:numId w:val="3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different.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needs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construct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itself,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simulate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http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RestTemplate</w:t>
      </w:r>
      <w:proofErr w:type="spell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steps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quite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tedious.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Feign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needs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define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abstract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method.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270BFA" w:rsidRPr="000E4DB8" w:rsidRDefault="00270BFA" w:rsidP="006F27F6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26.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Bus?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connects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distributed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lightweight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message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broker.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broadcast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direct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communication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monitoring.</w:t>
      </w:r>
    </w:p>
    <w:p w:rsidR="00270BFA" w:rsidRPr="000E4DB8" w:rsidRDefault="00270BFA" w:rsidP="006F27F6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modified,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re-read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proofErr w:type="gramEnd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:</w:t>
      </w:r>
    </w:p>
    <w:p w:rsidR="00270BFA" w:rsidRPr="006F27F6" w:rsidRDefault="00270BFA" w:rsidP="006F27F6">
      <w:pPr>
        <w:pStyle w:val="ListParagraph"/>
        <w:numPr>
          <w:ilvl w:val="1"/>
          <w:numId w:val="3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Add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dependency</w:t>
      </w:r>
    </w:p>
    <w:p w:rsidR="00270BFA" w:rsidRPr="006F27F6" w:rsidRDefault="00270BFA" w:rsidP="006F27F6">
      <w:pPr>
        <w:pStyle w:val="ListParagraph"/>
        <w:numPr>
          <w:ilvl w:val="1"/>
          <w:numId w:val="3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rabbimq</w:t>
      </w:r>
      <w:proofErr w:type="spellEnd"/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27.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role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springcloud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circuit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breaker?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another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self-cause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problems,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wait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caller’s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response.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resources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lead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waiting,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effect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(avalanche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effect)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occurs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open: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number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period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sign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recovery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after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monitoring.The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opened,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next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Half-open: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some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short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time,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circuit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breaker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Close: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state,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called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normally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28.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Gateway?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second-generation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framework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officially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launched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Cloud,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replacing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traffic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flow,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plays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very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important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role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system.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common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functions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gateway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include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forwarding,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permission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verification,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current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limit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control.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RouteLocatorBuilder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create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routes.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addition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creating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RouteLocatorBuilder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allows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you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various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predicates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ﬁlters.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meaning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predicates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asserts,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name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implies,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according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rules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specific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requests.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ﬁlters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various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filters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used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various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judgments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modifications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request.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29.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business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registration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center,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Eureka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better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than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Zookeeper?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br/>
        <w:t>(1)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guarantees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availability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partition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tolerance,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guarantees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consistency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partition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fault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tolerance.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(2)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self-protection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mechanism.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more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85%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nodes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have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normal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heartbeat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15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minutes,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thinks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network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failure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registry.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paralyze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entire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like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zookeeper.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6F27F6" w:rsidRDefault="00270BFA" w:rsidP="00270BF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30.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Ribbon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balancing?</w:t>
      </w:r>
    </w:p>
    <w:p w:rsidR="00270BFA" w:rsidRPr="006F27F6" w:rsidRDefault="00270BFA" w:rsidP="006F27F6">
      <w:pPr>
        <w:pStyle w:val="ListParagraph"/>
        <w:numPr>
          <w:ilvl w:val="1"/>
          <w:numId w:val="3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Spring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Cloud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tools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based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Netﬂix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Ribbon.</w:t>
      </w:r>
    </w:p>
    <w:p w:rsidR="00270BFA" w:rsidRPr="006F27F6" w:rsidRDefault="00270BFA" w:rsidP="006F27F6">
      <w:pPr>
        <w:pStyle w:val="ListParagraph"/>
        <w:numPr>
          <w:ilvl w:val="1"/>
          <w:numId w:val="3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client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component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provides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series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perfect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items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connection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timeout,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retry,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etc.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Simply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put,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list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all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machines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behind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Balancer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(LB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short)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file.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automatically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help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you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connect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machines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based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rules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(such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simple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polling,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random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connection,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etc.).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also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easy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use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implement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custom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load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balancing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algorithm.</w:t>
      </w:r>
    </w:p>
    <w:p w:rsidR="006F27F6" w:rsidRDefault="00270BFA" w:rsidP="00270BF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31.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Ribbon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balancing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do?</w:t>
      </w:r>
    </w:p>
    <w:p w:rsidR="00270BFA" w:rsidRPr="006F27F6" w:rsidRDefault="00270BFA" w:rsidP="006F27F6">
      <w:pPr>
        <w:pStyle w:val="ListParagraph"/>
        <w:numPr>
          <w:ilvl w:val="1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Distribute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user’s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equally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multiple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services</w:t>
      </w:r>
    </w:p>
    <w:p w:rsidR="00270BFA" w:rsidRPr="006F27F6" w:rsidRDefault="00270BFA" w:rsidP="006F27F6">
      <w:pPr>
        <w:pStyle w:val="ListParagraph"/>
        <w:numPr>
          <w:ilvl w:val="1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Centralized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LB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uses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independent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LB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facility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(which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hardware,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F5,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software,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nginx</w:t>
      </w:r>
      <w:proofErr w:type="spellEnd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)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between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consumer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provider,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facility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responsible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passing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access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through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certain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strategy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Forwarded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provider;</w:t>
      </w:r>
    </w:p>
    <w:p w:rsidR="00270BFA" w:rsidRPr="006F27F6" w:rsidRDefault="00270BFA" w:rsidP="006F27F6">
      <w:pPr>
        <w:pStyle w:val="ListParagraph"/>
        <w:numPr>
          <w:ilvl w:val="1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In-process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LB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integrates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LB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logic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consumer.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consumer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learns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registration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addresses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available,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selects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suitable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these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addresses.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Note: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Ribbon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belongs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in-process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LB,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just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class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library,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integrated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process,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gram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proofErr w:type="gram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consumer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obtains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address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provider.</w:t>
      </w:r>
    </w:p>
    <w:p w:rsidR="000E4DB8" w:rsidRDefault="000E4DB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0E4DB8" w:rsidRDefault="00270BFA" w:rsidP="00270BF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u w:val="single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t>32.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zuul</w:t>
      </w:r>
      <w:proofErr w:type="spellEnd"/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routing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gateway</w:t>
      </w:r>
      <w:proofErr w:type="gramEnd"/>
    </w:p>
    <w:p w:rsidR="00270BFA" w:rsidRPr="006F27F6" w:rsidRDefault="00270BFA" w:rsidP="006F27F6">
      <w:pPr>
        <w:pStyle w:val="ListParagraph"/>
        <w:numPr>
          <w:ilvl w:val="1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includes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two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most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important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functions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filtering: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responsible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forwarding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external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specific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microservice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instances,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which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basis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achieving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unified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access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external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access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filter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function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processing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negative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Intervention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process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basis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for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implementing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request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verification,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aggregation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functions,</w:t>
      </w:r>
    </w:p>
    <w:p w:rsidR="00270BFA" w:rsidRPr="006F27F6" w:rsidRDefault="00270BFA" w:rsidP="006F27F6">
      <w:pPr>
        <w:pStyle w:val="ListParagraph"/>
        <w:numPr>
          <w:ilvl w:val="1"/>
          <w:numId w:val="2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integrated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register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itself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application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under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governance,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same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time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obtain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news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other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Eureka,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that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is,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after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accessing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microservices</w:t>
      </w:r>
      <w:proofErr w:type="spellEnd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they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are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obtained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after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jumps.</w:t>
      </w:r>
    </w:p>
    <w:p w:rsidR="00270BFA" w:rsidRPr="000E4DB8" w:rsidRDefault="00270BFA" w:rsidP="00270BF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Note: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proofErr w:type="spellStart"/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Zuul</w:t>
      </w:r>
      <w:proofErr w:type="spellEnd"/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eventually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register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Eureka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provide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three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functions: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proxy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+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routing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+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filtering</w:t>
      </w:r>
    </w:p>
    <w:p w:rsidR="00270BFA" w:rsidRPr="000E4DB8" w:rsidRDefault="00270BFA" w:rsidP="006F27F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Cs w:val="32"/>
        </w:rPr>
      </w:pP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33.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distributed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configuration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center</w:t>
      </w:r>
      <w:r w:rsidR="00373079"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DB8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do?</w:t>
      </w:r>
      <w:r w:rsidR="006F27F6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/>
      </w:r>
      <w:r w:rsid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-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Central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management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files,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configurations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different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environments,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dynamic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updates,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sub-environment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deployment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such</w:t>
      </w:r>
      <w:r w:rsidR="00373079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as</w:t>
      </w:r>
      <w:r w:rsidR="006F27F6" w:rsidRPr="006F27F6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6F27F6">
        <w:rPr>
          <w:rFonts w:ascii="Georgia" w:eastAsia="Times New Roman" w:hAnsi="Georgia" w:cs="Times New Roman"/>
          <w:color w:val="292929"/>
          <w:spacing w:val="-1"/>
          <w:szCs w:val="32"/>
        </w:rPr>
        <w:t>dev/test/prod/beta/release</w:t>
      </w:r>
      <w:r w:rsidR="006F27F6">
        <w:rPr>
          <w:rFonts w:ascii="Georgia" w:eastAsia="Times New Roman" w:hAnsi="Georgia" w:cs="Times New Roman"/>
          <w:color w:val="292929"/>
          <w:spacing w:val="-1"/>
          <w:szCs w:val="32"/>
        </w:rPr>
        <w:br/>
        <w:t xml:space="preserve">-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Dynamically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adjust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settings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during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operation,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longer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necessary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write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files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machine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deployed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by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each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pull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from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center</w:t>
      </w:r>
      <w:r w:rsidR="006F27F6">
        <w:rPr>
          <w:rFonts w:ascii="Georgia" w:eastAsia="Times New Roman" w:hAnsi="Georgia" w:cs="Times New Roman"/>
          <w:color w:val="292929"/>
          <w:spacing w:val="-1"/>
          <w:szCs w:val="32"/>
        </w:rPr>
        <w:br/>
        <w:t xml:space="preserve">-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When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changes,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service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can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detect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change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without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restarting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and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apply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new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to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expose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configuration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information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the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form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of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a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REST</w:t>
      </w:r>
      <w:r w:rsidR="00373079" w:rsidRPr="000E4DB8">
        <w:rPr>
          <w:rFonts w:ascii="Georgia" w:eastAsia="Times New Roman" w:hAnsi="Georgia" w:cs="Times New Roman"/>
          <w:color w:val="292929"/>
          <w:spacing w:val="-1"/>
          <w:szCs w:val="32"/>
        </w:rPr>
        <w:t xml:space="preserve"> </w:t>
      </w:r>
      <w:r w:rsidRPr="000E4DB8">
        <w:rPr>
          <w:rFonts w:ascii="Georgia" w:eastAsia="Times New Roman" w:hAnsi="Georgia" w:cs="Times New Roman"/>
          <w:color w:val="292929"/>
          <w:spacing w:val="-1"/>
          <w:szCs w:val="32"/>
        </w:rPr>
        <w:t>interface</w:t>
      </w:r>
    </w:p>
    <w:p w:rsidR="007B6B69" w:rsidRPr="000E4DB8" w:rsidRDefault="007B6B69">
      <w:pPr>
        <w:rPr>
          <w:sz w:val="16"/>
        </w:rPr>
      </w:pPr>
    </w:p>
    <w:sectPr w:rsidR="007B6B69" w:rsidRPr="000E4DB8" w:rsidSect="000E4DB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CE5" w:rsidRDefault="00ED7CE5" w:rsidP="000E4DB8">
      <w:pPr>
        <w:spacing w:after="0" w:line="240" w:lineRule="auto"/>
      </w:pPr>
      <w:r>
        <w:separator/>
      </w:r>
    </w:p>
  </w:endnote>
  <w:endnote w:type="continuationSeparator" w:id="0">
    <w:p w:rsidR="00ED7CE5" w:rsidRDefault="00ED7CE5" w:rsidP="000E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94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F3F32" w:rsidRDefault="000F3F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4DB8" w:rsidRDefault="000E4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CE5" w:rsidRDefault="00ED7CE5" w:rsidP="000E4DB8">
      <w:pPr>
        <w:spacing w:after="0" w:line="240" w:lineRule="auto"/>
      </w:pPr>
      <w:r>
        <w:separator/>
      </w:r>
    </w:p>
  </w:footnote>
  <w:footnote w:type="continuationSeparator" w:id="0">
    <w:p w:rsidR="00ED7CE5" w:rsidRDefault="00ED7CE5" w:rsidP="000E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DB8" w:rsidRDefault="000E4DB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9C6B04" wp14:editId="35C24ED9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E4DB8" w:rsidRDefault="000E4DB8" w:rsidP="000E4DB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Spring-Cloud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9C6B04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E4DB8" w:rsidRDefault="000E4DB8" w:rsidP="000E4DB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Spring-Cloud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0A4"/>
    <w:multiLevelType w:val="hybridMultilevel"/>
    <w:tmpl w:val="B840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8ED"/>
    <w:multiLevelType w:val="hybridMultilevel"/>
    <w:tmpl w:val="177C73E6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3518"/>
    <w:multiLevelType w:val="hybridMultilevel"/>
    <w:tmpl w:val="3780A970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222"/>
    <w:multiLevelType w:val="hybridMultilevel"/>
    <w:tmpl w:val="183879F6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5050E"/>
    <w:multiLevelType w:val="hybridMultilevel"/>
    <w:tmpl w:val="3D1A9CBE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5269"/>
    <w:multiLevelType w:val="hybridMultilevel"/>
    <w:tmpl w:val="8632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5380"/>
    <w:multiLevelType w:val="hybridMultilevel"/>
    <w:tmpl w:val="47D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07C5C"/>
    <w:multiLevelType w:val="hybridMultilevel"/>
    <w:tmpl w:val="4A94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81E"/>
    <w:multiLevelType w:val="hybridMultilevel"/>
    <w:tmpl w:val="17E03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D6686"/>
    <w:multiLevelType w:val="hybridMultilevel"/>
    <w:tmpl w:val="FFFAE5BC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536"/>
    <w:multiLevelType w:val="hybridMultilevel"/>
    <w:tmpl w:val="C3E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60C84"/>
    <w:multiLevelType w:val="hybridMultilevel"/>
    <w:tmpl w:val="6AB8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8D01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415BB"/>
    <w:multiLevelType w:val="hybridMultilevel"/>
    <w:tmpl w:val="A9B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71E9"/>
    <w:multiLevelType w:val="hybridMultilevel"/>
    <w:tmpl w:val="3674627A"/>
    <w:lvl w:ilvl="0" w:tplc="C4AA399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E2C5F"/>
    <w:multiLevelType w:val="hybridMultilevel"/>
    <w:tmpl w:val="01DC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A1A6D"/>
    <w:multiLevelType w:val="hybridMultilevel"/>
    <w:tmpl w:val="10783E7C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0A4C"/>
    <w:multiLevelType w:val="hybridMultilevel"/>
    <w:tmpl w:val="8FC6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B2589"/>
    <w:multiLevelType w:val="hybridMultilevel"/>
    <w:tmpl w:val="5DA8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409A3"/>
    <w:multiLevelType w:val="hybridMultilevel"/>
    <w:tmpl w:val="CF9A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414DD"/>
    <w:multiLevelType w:val="hybridMultilevel"/>
    <w:tmpl w:val="27F0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F2CBD"/>
    <w:multiLevelType w:val="hybridMultilevel"/>
    <w:tmpl w:val="8EDE5722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B5251"/>
    <w:multiLevelType w:val="hybridMultilevel"/>
    <w:tmpl w:val="8F5A0C94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25CDB"/>
    <w:multiLevelType w:val="hybridMultilevel"/>
    <w:tmpl w:val="228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32C5B"/>
    <w:multiLevelType w:val="hybridMultilevel"/>
    <w:tmpl w:val="9E32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916C9"/>
    <w:multiLevelType w:val="hybridMultilevel"/>
    <w:tmpl w:val="BFA6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2637"/>
    <w:multiLevelType w:val="hybridMultilevel"/>
    <w:tmpl w:val="9AC05B7E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D3FB4"/>
    <w:multiLevelType w:val="hybridMultilevel"/>
    <w:tmpl w:val="11A43440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85DCF"/>
    <w:multiLevelType w:val="hybridMultilevel"/>
    <w:tmpl w:val="3E56DF54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846EB"/>
    <w:multiLevelType w:val="hybridMultilevel"/>
    <w:tmpl w:val="BAA4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33A60"/>
    <w:multiLevelType w:val="hybridMultilevel"/>
    <w:tmpl w:val="350A3092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A7A5D"/>
    <w:multiLevelType w:val="hybridMultilevel"/>
    <w:tmpl w:val="2C5C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45E7D"/>
    <w:multiLevelType w:val="hybridMultilevel"/>
    <w:tmpl w:val="404CF17E"/>
    <w:lvl w:ilvl="0" w:tplc="609498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751ED"/>
    <w:multiLevelType w:val="hybridMultilevel"/>
    <w:tmpl w:val="857C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7418F"/>
    <w:multiLevelType w:val="hybridMultilevel"/>
    <w:tmpl w:val="AE24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14F30"/>
    <w:multiLevelType w:val="hybridMultilevel"/>
    <w:tmpl w:val="735AC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205F5C"/>
    <w:multiLevelType w:val="hybridMultilevel"/>
    <w:tmpl w:val="1274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91B2A"/>
    <w:multiLevelType w:val="hybridMultilevel"/>
    <w:tmpl w:val="9F6A4EFA"/>
    <w:lvl w:ilvl="0" w:tplc="6094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18"/>
  </w:num>
  <w:num w:numId="5">
    <w:abstractNumId w:val="13"/>
  </w:num>
  <w:num w:numId="6">
    <w:abstractNumId w:val="16"/>
  </w:num>
  <w:num w:numId="7">
    <w:abstractNumId w:val="2"/>
  </w:num>
  <w:num w:numId="8">
    <w:abstractNumId w:val="9"/>
  </w:num>
  <w:num w:numId="9">
    <w:abstractNumId w:val="36"/>
  </w:num>
  <w:num w:numId="10">
    <w:abstractNumId w:val="25"/>
  </w:num>
  <w:num w:numId="11">
    <w:abstractNumId w:val="31"/>
  </w:num>
  <w:num w:numId="12">
    <w:abstractNumId w:val="4"/>
  </w:num>
  <w:num w:numId="13">
    <w:abstractNumId w:val="27"/>
  </w:num>
  <w:num w:numId="14">
    <w:abstractNumId w:val="34"/>
  </w:num>
  <w:num w:numId="15">
    <w:abstractNumId w:val="21"/>
  </w:num>
  <w:num w:numId="16">
    <w:abstractNumId w:val="0"/>
  </w:num>
  <w:num w:numId="17">
    <w:abstractNumId w:val="29"/>
  </w:num>
  <w:num w:numId="18">
    <w:abstractNumId w:val="10"/>
  </w:num>
  <w:num w:numId="19">
    <w:abstractNumId w:val="8"/>
  </w:num>
  <w:num w:numId="20">
    <w:abstractNumId w:val="6"/>
  </w:num>
  <w:num w:numId="21">
    <w:abstractNumId w:val="33"/>
  </w:num>
  <w:num w:numId="22">
    <w:abstractNumId w:val="26"/>
  </w:num>
  <w:num w:numId="23">
    <w:abstractNumId w:val="28"/>
  </w:num>
  <w:num w:numId="24">
    <w:abstractNumId w:val="20"/>
  </w:num>
  <w:num w:numId="25">
    <w:abstractNumId w:val="14"/>
  </w:num>
  <w:num w:numId="26">
    <w:abstractNumId w:val="1"/>
  </w:num>
  <w:num w:numId="27">
    <w:abstractNumId w:val="15"/>
  </w:num>
  <w:num w:numId="28">
    <w:abstractNumId w:val="11"/>
  </w:num>
  <w:num w:numId="29">
    <w:abstractNumId w:val="22"/>
  </w:num>
  <w:num w:numId="30">
    <w:abstractNumId w:val="3"/>
  </w:num>
  <w:num w:numId="31">
    <w:abstractNumId w:val="32"/>
  </w:num>
  <w:num w:numId="32">
    <w:abstractNumId w:val="7"/>
  </w:num>
  <w:num w:numId="33">
    <w:abstractNumId w:val="23"/>
  </w:num>
  <w:num w:numId="34">
    <w:abstractNumId w:val="35"/>
  </w:num>
  <w:num w:numId="35">
    <w:abstractNumId w:val="19"/>
  </w:num>
  <w:num w:numId="36">
    <w:abstractNumId w:val="3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AC"/>
    <w:rsid w:val="000E4DB8"/>
    <w:rsid w:val="000F3F32"/>
    <w:rsid w:val="00270BFA"/>
    <w:rsid w:val="00373079"/>
    <w:rsid w:val="00401135"/>
    <w:rsid w:val="006F27F6"/>
    <w:rsid w:val="007B6B69"/>
    <w:rsid w:val="008C7C21"/>
    <w:rsid w:val="008F2343"/>
    <w:rsid w:val="00CD3AAC"/>
    <w:rsid w:val="00E35DC2"/>
    <w:rsid w:val="00ED7CE5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7FBB7-5904-4426-B486-4B556A9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70BFA"/>
    <w:rPr>
      <w:color w:val="0000FF"/>
      <w:u w:val="single"/>
    </w:rPr>
  </w:style>
  <w:style w:type="character" w:customStyle="1" w:styleId="bb">
    <w:name w:val="bb"/>
    <w:basedOn w:val="DefaultParagraphFont"/>
    <w:rsid w:val="00270BFA"/>
  </w:style>
  <w:style w:type="paragraph" w:customStyle="1" w:styleId="bb1">
    <w:name w:val="bb1"/>
    <w:basedOn w:val="Normal"/>
    <w:rsid w:val="0027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m">
    <w:name w:val="hm"/>
    <w:basedOn w:val="DefaultParagraphFont"/>
    <w:rsid w:val="00270BFA"/>
  </w:style>
  <w:style w:type="paragraph" w:customStyle="1" w:styleId="hy">
    <w:name w:val="hy"/>
    <w:basedOn w:val="Normal"/>
    <w:rsid w:val="0027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B8"/>
  </w:style>
  <w:style w:type="paragraph" w:styleId="Footer">
    <w:name w:val="footer"/>
    <w:basedOn w:val="Normal"/>
    <w:link w:val="FooterChar"/>
    <w:uiPriority w:val="99"/>
    <w:unhideWhenUsed/>
    <w:rsid w:val="000E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6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7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EnableDiscoveryClien" TargetMode="External"/><Relationship Id="rId13" Type="http://schemas.openxmlformats.org/officeDocument/2006/relationships/hyperlink" Target="http://twitter.com/RibbonCli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witter.com/EnableEurekaServer" TargetMode="External"/><Relationship Id="rId12" Type="http://schemas.openxmlformats.org/officeDocument/2006/relationships/hyperlink" Target="http://twitter.com/EnableFeignCli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witter.com/RibbonCli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twitter.com/Feign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EnableFeignClients" TargetMode="External"/><Relationship Id="rId14" Type="http://schemas.openxmlformats.org/officeDocument/2006/relationships/hyperlink" Target="http://twitter.com/Feign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Spring-Cloud</dc:title>
  <dc:subject/>
  <dc:creator>Ashwani SAXENA</dc:creator>
  <cp:keywords/>
  <dc:description/>
  <cp:lastModifiedBy>Ashwani SAXENA</cp:lastModifiedBy>
  <cp:revision>9</cp:revision>
  <dcterms:created xsi:type="dcterms:W3CDTF">2021-07-24T11:32:00Z</dcterms:created>
  <dcterms:modified xsi:type="dcterms:W3CDTF">2021-08-09T16:26:00Z</dcterms:modified>
</cp:coreProperties>
</file>