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9598" w14:textId="7133C699" w:rsidR="00E43CDA" w:rsidRDefault="002D344E" w:rsidP="00E43CDA">
      <w:pPr>
        <w:pStyle w:val="NormalWeb"/>
        <w:keepNext/>
        <w:spacing w:before="245" w:beforeAutospacing="0" w:after="115" w:line="240" w:lineRule="auto"/>
        <w:jc w:val="center"/>
      </w:pPr>
      <w:r>
        <w:rPr>
          <w:rFonts w:ascii="Liberation Sans" w:hAnsi="Liberation Sans" w:cs="Liberation Sans"/>
          <w:b/>
          <w:bCs/>
          <w:sz w:val="56"/>
          <w:szCs w:val="56"/>
        </w:rPr>
        <w:t xml:space="preserve">PM_Lambda_Functions </w:t>
      </w:r>
      <w:r w:rsidR="00821544">
        <w:rPr>
          <w:rFonts w:ascii="Liberation Sans" w:hAnsi="Liberation Sans" w:cs="Liberation Sans"/>
          <w:b/>
          <w:bCs/>
          <w:sz w:val="56"/>
          <w:szCs w:val="56"/>
        </w:rPr>
        <w:t>guide</w:t>
      </w:r>
    </w:p>
    <w:p w14:paraId="6B425A61" w14:textId="7B7E1226" w:rsidR="00E43CDA" w:rsidRDefault="00E43CDA" w:rsidP="00E43CDA">
      <w:pPr>
        <w:pStyle w:val="NormalWeb"/>
      </w:pPr>
      <w:r>
        <w:t xml:space="preserve">You should be able to load </w:t>
      </w:r>
      <w:r w:rsidR="00821544">
        <w:t>the PM_Lambda_functions.xlam file</w:t>
      </w:r>
      <w:r>
        <w:t xml:space="preserve"> as either an add-in or as an ordinary Excel file.</w:t>
      </w:r>
    </w:p>
    <w:p w14:paraId="6B922E8D" w14:textId="23332D7F" w:rsidR="00E43CDA" w:rsidRDefault="00E43CDA" w:rsidP="00E43CDA">
      <w:pPr>
        <w:pStyle w:val="NormalWeb"/>
      </w:pPr>
      <w:r>
        <w:t xml:space="preserve">Loading the file </w:t>
      </w:r>
      <w:r w:rsidR="003F6BC8">
        <w:t>will</w:t>
      </w:r>
      <w:r>
        <w:t xml:space="preserve"> add a tab named “</w:t>
      </w:r>
      <w:r w:rsidR="006E65FB">
        <w:t>PM Lambda Functions</w:t>
      </w:r>
      <w:r>
        <w:t>” to the Ribbon, with a single button labeled Define HDR and Metalog</w:t>
      </w:r>
    </w:p>
    <w:p w14:paraId="2F9F13B2" w14:textId="13AF52FF" w:rsidR="00E43CDA" w:rsidRDefault="006E65FB" w:rsidP="00E43CDA">
      <w:pPr>
        <w:pStyle w:val="NormalWeb"/>
        <w:spacing w:after="240"/>
      </w:pPr>
      <w:r>
        <w:rPr>
          <w:noProof/>
        </w:rPr>
        <w:drawing>
          <wp:inline distT="0" distB="0" distL="0" distR="0" wp14:anchorId="695A6AC0" wp14:editId="39907588">
            <wp:extent cx="5943600" cy="985520"/>
            <wp:effectExtent l="0" t="0" r="0" b="5080"/>
            <wp:docPr id="22616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62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CDA">
        <w:t>Pressing the button will add Lambda functions defining the HDR PRNG and Metalog functions to the currently open Excel file. You can see the lambda functions in the Formulas | Name Manager dialog:</w:t>
      </w:r>
    </w:p>
    <w:p w14:paraId="04C35395" w14:textId="709F2AD7" w:rsidR="00E43CDA" w:rsidRDefault="00E43CDA" w:rsidP="00E43CDA">
      <w:pPr>
        <w:pStyle w:val="NormalWeb"/>
        <w:spacing w:after="240"/>
      </w:pPr>
      <w:r>
        <w:rPr>
          <w:noProof/>
        </w:rPr>
        <w:drawing>
          <wp:anchor distT="0" distB="0" distL="0" distR="0" simplePos="0" relativeHeight="251657216" behindDoc="0" locked="0" layoutInCell="1" allowOverlap="0" wp14:anchorId="79FAE35E" wp14:editId="140DCDDC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257800" cy="4114800"/>
            <wp:effectExtent l="0" t="0" r="0" b="0"/>
            <wp:wrapSquare wrapText="bothSides"/>
            <wp:docPr id="74901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748DB5" w14:textId="77777777" w:rsidR="00E43CDA" w:rsidRDefault="00E43CDA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b/>
          <w:bCs/>
        </w:rPr>
        <w:br w:type="page"/>
      </w:r>
    </w:p>
    <w:p w14:paraId="546A2C48" w14:textId="096CC956" w:rsidR="00E43CDA" w:rsidRDefault="00E43CDA" w:rsidP="00E43CDA">
      <w:pPr>
        <w:pStyle w:val="NormalWeb"/>
      </w:pPr>
      <w:r>
        <w:rPr>
          <w:b/>
          <w:bCs/>
        </w:rPr>
        <w:lastRenderedPageBreak/>
        <w:t>HDR</w:t>
      </w:r>
      <w:r>
        <w:t xml:space="preserve"> takes 5 arguments, which should all be non-negative integers: </w:t>
      </w:r>
      <w:r>
        <w:rPr>
          <w:b/>
          <w:bCs/>
        </w:rPr>
        <w:t xml:space="preserve">PM_Index, varID, </w:t>
      </w:r>
      <w:r>
        <w:t xml:space="preserve">(optional) </w:t>
      </w:r>
      <w:r>
        <w:rPr>
          <w:b/>
          <w:bCs/>
        </w:rPr>
        <w:t xml:space="preserve">entityID, </w:t>
      </w:r>
      <w:r>
        <w:t xml:space="preserve">(optional) </w:t>
      </w:r>
      <w:r>
        <w:rPr>
          <w:b/>
          <w:bCs/>
        </w:rPr>
        <w:t xml:space="preserve">seed3, </w:t>
      </w:r>
      <w:r>
        <w:t xml:space="preserve">(optional) </w:t>
      </w:r>
      <w:r>
        <w:rPr>
          <w:b/>
          <w:bCs/>
        </w:rPr>
        <w:t>seed4</w:t>
      </w:r>
    </w:p>
    <w:p w14:paraId="0831A5FE" w14:textId="77777777" w:rsidR="00E43CDA" w:rsidRDefault="00E43CDA" w:rsidP="00E43CDA">
      <w:pPr>
        <w:pStyle w:val="NormalWeb"/>
        <w:spacing w:after="240"/>
      </w:pPr>
    </w:p>
    <w:p w14:paraId="73B9C0F6" w14:textId="77777777" w:rsidR="00E43CDA" w:rsidRDefault="00E43CDA" w:rsidP="00E43CDA">
      <w:pPr>
        <w:pStyle w:val="NormalWeb"/>
      </w:pPr>
      <w:r>
        <w:rPr>
          <w:b/>
          <w:bCs/>
        </w:rPr>
        <w:t>M.SPT_b</w:t>
      </w:r>
      <w:r>
        <w:t xml:space="preserve"> is the bounded SPT metalog function. It takes the arguments </w:t>
      </w:r>
      <w:r>
        <w:rPr>
          <w:b/>
          <w:bCs/>
        </w:rPr>
        <w:t>low_prob</w:t>
      </w:r>
      <w:r>
        <w:t xml:space="preserve">, </w:t>
      </w:r>
      <w:r>
        <w:rPr>
          <w:b/>
          <w:bCs/>
        </w:rPr>
        <w:t>low_bnd</w:t>
      </w:r>
      <w:r>
        <w:t xml:space="preserve">, </w:t>
      </w:r>
      <w:r>
        <w:rPr>
          <w:b/>
          <w:bCs/>
        </w:rPr>
        <w:t>low</w:t>
      </w:r>
      <w:r>
        <w:t xml:space="preserve">, </w:t>
      </w:r>
      <w:r>
        <w:rPr>
          <w:b/>
          <w:bCs/>
        </w:rPr>
        <w:t>median</w:t>
      </w:r>
      <w:r>
        <w:t xml:space="preserve">, </w:t>
      </w:r>
      <w:r>
        <w:rPr>
          <w:b/>
          <w:bCs/>
        </w:rPr>
        <w:t>high</w:t>
      </w:r>
      <w:r>
        <w:t xml:space="preserve">, </w:t>
      </w:r>
      <w:r>
        <w:rPr>
          <w:b/>
          <w:bCs/>
        </w:rPr>
        <w:t>upper_bnd</w:t>
      </w:r>
      <w:r>
        <w:t xml:space="preserve">, </w:t>
      </w:r>
      <w:r>
        <w:rPr>
          <w:b/>
          <w:bCs/>
        </w:rPr>
        <w:t>prob_y.</w:t>
      </w:r>
    </w:p>
    <w:p w14:paraId="382C8658" w14:textId="77777777" w:rsidR="00E43CDA" w:rsidRDefault="00E43CDA" w:rsidP="00E43CDA">
      <w:pPr>
        <w:pStyle w:val="NormalWeb"/>
      </w:pPr>
      <w:r>
        <w:rPr>
          <w:b/>
          <w:bCs/>
        </w:rPr>
        <w:t>low_prob</w:t>
      </w:r>
      <w:r>
        <w:t xml:space="preserve"> is the chance of the result being less than or equal to the value of </w:t>
      </w:r>
      <w:r>
        <w:rPr>
          <w:b/>
          <w:bCs/>
        </w:rPr>
        <w:t>low</w:t>
      </w:r>
      <w:r>
        <w:t>. It should be between 0 and 1.</w:t>
      </w:r>
    </w:p>
    <w:p w14:paraId="1F2AA3E1" w14:textId="77777777" w:rsidR="00E43CDA" w:rsidRDefault="00E43CDA" w:rsidP="00E43CDA">
      <w:pPr>
        <w:pStyle w:val="NormalWeb"/>
      </w:pPr>
      <w:r>
        <w:rPr>
          <w:b/>
          <w:bCs/>
        </w:rPr>
        <w:t>low_bnd</w:t>
      </w:r>
      <w:r>
        <w:t xml:space="preserve"> is the smallest value that will be returned.</w:t>
      </w:r>
    </w:p>
    <w:p w14:paraId="41DDB446" w14:textId="77777777" w:rsidR="00E43CDA" w:rsidRDefault="00E43CDA" w:rsidP="00E43CDA">
      <w:pPr>
        <w:pStyle w:val="NormalWeb"/>
      </w:pPr>
      <w:r>
        <w:rPr>
          <w:b/>
          <w:bCs/>
        </w:rPr>
        <w:t>upper_bnd</w:t>
      </w:r>
      <w:r>
        <w:t xml:space="preserve"> is the largest value that will be returned.</w:t>
      </w:r>
    </w:p>
    <w:p w14:paraId="7159AA7B" w14:textId="77777777" w:rsidR="00E43CDA" w:rsidRDefault="00E43CDA" w:rsidP="00E43CDA">
      <w:pPr>
        <w:pStyle w:val="NormalWeb"/>
      </w:pPr>
      <w:r>
        <w:rPr>
          <w:b/>
          <w:bCs/>
        </w:rPr>
        <w:t>prob_y</w:t>
      </w:r>
      <w:r>
        <w:t xml:space="preserve"> is a uniform (pseudo-) random value between 0 and 1, such as would be returned by =RAND() or =HDR( PM_Index, 31415 )</w:t>
      </w:r>
    </w:p>
    <w:p w14:paraId="17EE34B6" w14:textId="77777777" w:rsidR="00E43CDA" w:rsidRDefault="00E43CDA" w:rsidP="00E43CDA">
      <w:pPr>
        <w:pStyle w:val="NormalWeb"/>
        <w:spacing w:after="240"/>
      </w:pPr>
    </w:p>
    <w:p w14:paraId="2868DFB1" w14:textId="77777777" w:rsidR="00E43CDA" w:rsidRDefault="00E43CDA" w:rsidP="00E43CDA">
      <w:pPr>
        <w:pStyle w:val="NormalWeb"/>
      </w:pPr>
      <w:r>
        <w:rPr>
          <w:b/>
          <w:bCs/>
        </w:rPr>
        <w:t>M.SPT_sl</w:t>
      </w:r>
      <w:r>
        <w:t xml:space="preserve"> is the SPT metalog with lower bounds only. It is like </w:t>
      </w:r>
      <w:r>
        <w:rPr>
          <w:b/>
          <w:bCs/>
        </w:rPr>
        <w:t>M.SPT_b</w:t>
      </w:r>
      <w:r>
        <w:t xml:space="preserve"> but no upper bound is specified.</w:t>
      </w:r>
    </w:p>
    <w:p w14:paraId="5A5A5E45" w14:textId="77777777" w:rsidR="00E43CDA" w:rsidRDefault="00E43CDA" w:rsidP="00E43CDA">
      <w:pPr>
        <w:pStyle w:val="NormalWeb"/>
      </w:pPr>
      <w:r>
        <w:rPr>
          <w:b/>
          <w:bCs/>
        </w:rPr>
        <w:t>M.SPT_su</w:t>
      </w:r>
      <w:r>
        <w:t xml:space="preserve"> is the SPT metalog with upper bounds only. It is like </w:t>
      </w:r>
      <w:r>
        <w:rPr>
          <w:b/>
          <w:bCs/>
        </w:rPr>
        <w:t>M.SPT_b</w:t>
      </w:r>
      <w:r>
        <w:t xml:space="preserve"> but no lower bound is specified.</w:t>
      </w:r>
    </w:p>
    <w:p w14:paraId="57DF5628" w14:textId="77777777" w:rsidR="00E43CDA" w:rsidRDefault="00E43CDA" w:rsidP="00E43CDA">
      <w:pPr>
        <w:pStyle w:val="NormalWeb"/>
      </w:pPr>
      <w:r>
        <w:rPr>
          <w:b/>
          <w:bCs/>
        </w:rPr>
        <w:t>M.SPT_u</w:t>
      </w:r>
      <w:r>
        <w:t xml:space="preserve"> is the unbounded SPT metalog; it is like </w:t>
      </w:r>
      <w:r>
        <w:rPr>
          <w:b/>
          <w:bCs/>
        </w:rPr>
        <w:t>M.SPT_b</w:t>
      </w:r>
      <w:r>
        <w:t xml:space="preserve"> but no upper or lower bounds are specified.</w:t>
      </w:r>
    </w:p>
    <w:p w14:paraId="2DF9153F" w14:textId="77777777" w:rsidR="00E43CDA" w:rsidRDefault="00E43CDA" w:rsidP="00E43CDA">
      <w:pPr>
        <w:pStyle w:val="NormalWeb"/>
        <w:spacing w:after="240"/>
      </w:pPr>
    </w:p>
    <w:p w14:paraId="47B0EE20" w14:textId="77777777" w:rsidR="00E43CDA" w:rsidRDefault="00E43CDA" w:rsidP="00E43CDA">
      <w:pPr>
        <w:pStyle w:val="NormalWeb"/>
      </w:pPr>
      <w:r>
        <w:rPr>
          <w:b/>
          <w:bCs/>
        </w:rPr>
        <w:t>M1.0</w:t>
      </w:r>
      <w:r>
        <w:t xml:space="preserve"> is the version 1 unbounded full metalog function. It takes the arguments </w:t>
      </w:r>
      <w:r>
        <w:rPr>
          <w:b/>
          <w:bCs/>
        </w:rPr>
        <w:t>y</w:t>
      </w:r>
      <w:r>
        <w:t xml:space="preserve"> and </w:t>
      </w:r>
      <w:r>
        <w:rPr>
          <w:b/>
          <w:bCs/>
        </w:rPr>
        <w:t>aVec.</w:t>
      </w:r>
    </w:p>
    <w:p w14:paraId="69AC0C1A" w14:textId="77777777" w:rsidR="00E43CDA" w:rsidRDefault="00E43CDA" w:rsidP="00E43CDA">
      <w:pPr>
        <w:pStyle w:val="NormalWeb"/>
      </w:pPr>
      <w:r>
        <w:rPr>
          <w:b/>
          <w:bCs/>
        </w:rPr>
        <w:t>y</w:t>
      </w:r>
      <w:r>
        <w:t xml:space="preserve"> is a random value between 0 and 1. </w:t>
      </w:r>
      <w:r>
        <w:rPr>
          <w:b/>
          <w:bCs/>
        </w:rPr>
        <w:t>aVec</w:t>
      </w:r>
      <w:r>
        <w:t xml:space="preserve"> is a vector of from 1 to 16 “a-coefficients” that specify the distribution returned by the Metalog. It may be a row or a column.</w:t>
      </w:r>
    </w:p>
    <w:p w14:paraId="0859306B" w14:textId="77777777" w:rsidR="00E43CDA" w:rsidRDefault="00E43CDA" w:rsidP="00E43CDA">
      <w:pPr>
        <w:pStyle w:val="NormalWeb"/>
      </w:pPr>
      <w:r>
        <w:rPr>
          <w:b/>
          <w:bCs/>
        </w:rPr>
        <w:t>M2.0</w:t>
      </w:r>
      <w:r>
        <w:t xml:space="preserve"> is the version 2 unbounded full metalog function. It takes the same arguments as </w:t>
      </w:r>
      <w:r>
        <w:rPr>
          <w:b/>
          <w:bCs/>
        </w:rPr>
        <w:t>M1.0.</w:t>
      </w:r>
    </w:p>
    <w:p w14:paraId="60A32CB8" w14:textId="77777777" w:rsidR="00E43CDA" w:rsidRDefault="00E43CDA" w:rsidP="00E43CDA">
      <w:pPr>
        <w:pStyle w:val="NormalWeb"/>
      </w:pPr>
      <w:r>
        <w:rPr>
          <w:b/>
          <w:bCs/>
        </w:rPr>
        <w:t xml:space="preserve">Metalog </w:t>
      </w:r>
      <w:r>
        <w:t xml:space="preserve">and </w:t>
      </w:r>
      <w:r>
        <w:rPr>
          <w:b/>
          <w:bCs/>
        </w:rPr>
        <w:t>Metalog1</w:t>
      </w:r>
      <w:r>
        <w:t xml:space="preserve"> add optional lower and upper bounds to the </w:t>
      </w:r>
      <w:r>
        <w:rPr>
          <w:b/>
          <w:bCs/>
        </w:rPr>
        <w:t>M1.0</w:t>
      </w:r>
      <w:r>
        <w:t xml:space="preserve"> function. They take the arguments </w:t>
      </w:r>
      <w:r>
        <w:rPr>
          <w:b/>
          <w:bCs/>
        </w:rPr>
        <w:t>y</w:t>
      </w:r>
      <w:r>
        <w:t xml:space="preserve"> and </w:t>
      </w:r>
      <w:r>
        <w:rPr>
          <w:b/>
          <w:bCs/>
        </w:rPr>
        <w:t>aVec</w:t>
      </w:r>
      <w:r>
        <w:t xml:space="preserve">, which are the same as </w:t>
      </w:r>
      <w:r>
        <w:rPr>
          <w:b/>
          <w:bCs/>
        </w:rPr>
        <w:t>M1.0</w:t>
      </w:r>
      <w:r>
        <w:t xml:space="preserve">, and add the optional lower bound </w:t>
      </w:r>
      <w:r>
        <w:rPr>
          <w:b/>
          <w:bCs/>
        </w:rPr>
        <w:t>min</w:t>
      </w:r>
      <w:r>
        <w:t xml:space="preserve"> and upper bound </w:t>
      </w:r>
      <w:r>
        <w:rPr>
          <w:b/>
          <w:bCs/>
        </w:rPr>
        <w:t>max.</w:t>
      </w:r>
    </w:p>
    <w:p w14:paraId="6EF7835B" w14:textId="77777777" w:rsidR="00E43CDA" w:rsidRDefault="00E43CDA" w:rsidP="00E43CDA">
      <w:pPr>
        <w:pStyle w:val="NormalWeb"/>
      </w:pPr>
      <w:r>
        <w:lastRenderedPageBreak/>
        <w:t xml:space="preserve">I included </w:t>
      </w:r>
      <w:r>
        <w:rPr>
          <w:b/>
          <w:bCs/>
        </w:rPr>
        <w:t>Metalog()</w:t>
      </w:r>
      <w:r>
        <w:t xml:space="preserve"> for backward compatibility; for consistency I would recommend using </w:t>
      </w:r>
      <w:r>
        <w:rPr>
          <w:b/>
          <w:bCs/>
        </w:rPr>
        <w:t>Metalog1(),</w:t>
      </w:r>
      <w:r>
        <w:t xml:space="preserve"> but it is indentical to </w:t>
      </w:r>
      <w:r>
        <w:rPr>
          <w:b/>
          <w:bCs/>
        </w:rPr>
        <w:t>Metalog().</w:t>
      </w:r>
    </w:p>
    <w:p w14:paraId="28772535" w14:textId="041FA3BD" w:rsidR="00E43CDA" w:rsidRDefault="00E43CDA" w:rsidP="00E43CDA">
      <w:pPr>
        <w:pStyle w:val="NormalWeb"/>
      </w:pPr>
      <w:r>
        <w:rPr>
          <w:b/>
          <w:bCs/>
        </w:rPr>
        <w:t>Metalog2</w:t>
      </w:r>
      <w:r>
        <w:t xml:space="preserve"> adds optional lower and upper bounds to the </w:t>
      </w:r>
      <w:r>
        <w:rPr>
          <w:b/>
          <w:bCs/>
        </w:rPr>
        <w:t>M</w:t>
      </w:r>
      <w:r w:rsidR="00D1556C">
        <w:rPr>
          <w:b/>
          <w:bCs/>
        </w:rPr>
        <w:t>2</w:t>
      </w:r>
      <w:r>
        <w:rPr>
          <w:b/>
          <w:bCs/>
        </w:rPr>
        <w:t>.0</w:t>
      </w:r>
      <w:r>
        <w:t xml:space="preserve"> function. It takes the arguments </w:t>
      </w:r>
      <w:r>
        <w:rPr>
          <w:b/>
          <w:bCs/>
        </w:rPr>
        <w:t>y</w:t>
      </w:r>
      <w:r>
        <w:t xml:space="preserve"> and </w:t>
      </w:r>
      <w:r>
        <w:rPr>
          <w:b/>
          <w:bCs/>
        </w:rPr>
        <w:t>aVec</w:t>
      </w:r>
      <w:r>
        <w:t xml:space="preserve">, which are the same as </w:t>
      </w:r>
      <w:r>
        <w:rPr>
          <w:b/>
          <w:bCs/>
        </w:rPr>
        <w:t>M1.0</w:t>
      </w:r>
      <w:r>
        <w:t xml:space="preserve">, and adds the optional lower bound </w:t>
      </w:r>
      <w:r>
        <w:rPr>
          <w:b/>
          <w:bCs/>
        </w:rPr>
        <w:t>min</w:t>
      </w:r>
      <w:r>
        <w:t xml:space="preserve"> and upper bound </w:t>
      </w:r>
      <w:r>
        <w:rPr>
          <w:b/>
          <w:bCs/>
        </w:rPr>
        <w:t>max.</w:t>
      </w:r>
    </w:p>
    <w:p w14:paraId="1CE6EB18" w14:textId="77777777" w:rsidR="00A042DC" w:rsidRDefault="00A042DC"/>
    <w:sectPr w:rsidR="00A04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DA"/>
    <w:rsid w:val="002D344E"/>
    <w:rsid w:val="003F6BC8"/>
    <w:rsid w:val="00612AA7"/>
    <w:rsid w:val="006E65FB"/>
    <w:rsid w:val="00821544"/>
    <w:rsid w:val="00A042DC"/>
    <w:rsid w:val="00D1556C"/>
    <w:rsid w:val="00DD41FB"/>
    <w:rsid w:val="00E43CDA"/>
    <w:rsid w:val="00EA5C99"/>
    <w:rsid w:val="00F2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2689"/>
  <w15:chartTrackingRefBased/>
  <w15:docId w15:val="{22CB42C0-0A92-415A-9A48-A3AB2A86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C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3CDA"/>
    <w:pPr>
      <w:spacing w:before="100" w:beforeAutospacing="1" w:after="144" w:line="276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397</Words>
  <Characters>1869</Characters>
  <Application>Microsoft Office Word</Application>
  <DocSecurity>0</DocSecurity>
  <Lines>42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Empey</dc:creator>
  <cp:keywords/>
  <dc:description/>
  <cp:lastModifiedBy>David Empey</cp:lastModifiedBy>
  <cp:revision>5</cp:revision>
  <dcterms:created xsi:type="dcterms:W3CDTF">2026-07-14T19:48:00Z</dcterms:created>
  <dcterms:modified xsi:type="dcterms:W3CDTF">2026-07-16T14:22:00Z</dcterms:modified>
</cp:coreProperties>
</file>