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SEGUNDO EXAMEN PARCIAL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DEMUESTRA LOS CONOCIMIENTOS ADQUIRIDOS SOBRE LAS DIFERENTES DISTRIBUCIONES QUE EXISTEN MEDIANTE UN EXAMEN ESCRITO, EVIDENCIANDO EL VALOR DE HONRADEZ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9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¿Los discentes pueden demostrar que han aprendido los conceptos contemplados en el examen?</w:t>
              <w:br/>
              <w:t>¿Los discentes han aprendido los procedimientos contemplados en el examen?</w:t>
              <w:br/>
              <w:t>¿Cuáles son las actitudes de los discentes ante los conceptos y procedimientos contemplados en el examen?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DEMUESTRA CONOCIMIENTOS SOBRE VARIABLES ALEATORIAS (V.A.) DISCRETAS Y V.A. CONTINUAS, DISTRIBUCIONES </w:t>
              <w:br/>
              <w:t xml:space="preserve">DE PROBABILIDAD DE V.A. DISCRETAS Y DE V.A. CONTINUAS; ASI COMO DEL CALCULO DE PROBABILIDADES USANDO </w:t>
              <w:br/>
              <w:t>LA DISTRIBUCION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 personal discente demuestra los conocimientos adquiridos sobre teoría de probabilidad y distribuciones de probabilidad.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>Libros de la bibliografía.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 • Examen cumplimentado.     </w:t>
              <w:br/>
              <w:t>• Ilustración de la obtención de funciones de distribución de variables aleatorias discretas.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