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TERCER EXAMEN PARCIAL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DEMUESTRA LOS CONOCIMIENTOS ADQUIRIDOS EN SESIÓN Y EN EL LIBRO DE TEXTO SOBRE LAS APLICACIONES DE LA ESTADÍSTICA DESCRIPTIVA, LA ESTIMACIÓN ESTADÍSTICA Y DISTRIBUCIONES DE MUESTREO, INFERENCIAS EN UNA POBLACIÓN E INFERENCIAS DE DOS POBLACIONES, EN UN EXAMEN ESCRITO, EVIDENCIANDO EL VALOR DE HONRADEZ.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8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¿Los discentes pueden demostrar que han aprendido los conceptos contemplados en el examen?</w:t>
              <w:br/>
              <w:t>¿Los discentes han aprendido los procedimientos contemplados en el examen?</w:t>
              <w:br/>
              <w:t>¿Cuáles son las actitudes de los discentes ante los conceptos y procedimientos contemplados en el examen?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DEMUESTRA CONOCIMIENTOS ADQUIRIDOS EN SESIÖN Y EN EL LIBRO DE TEXTO SOBRE LAS APLICACIONES DE LA </w:t>
              <w:br/>
              <w:t xml:space="preserve">ESTADISTICA DESCRIPTIVA, LA ESTIMACION ESTADISTICA, DISTRIBUCIONES DE MUESTREO, INFERENCIAS EN UNA </w:t>
              <w:br/>
              <w:t xml:space="preserve">POBLACION, E INFERENCIAS EN DOS POBLACIONES, EN UN  EXAMEN ESCRITO, EVIDENCIANDO EL VALOR DE LA </w:t>
              <w:br/>
              <w:t>HONRADEZ.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El personal discente demuestra los conocimientos adquiridos sobre aplicaciones de estadística descriptiva, estimación estadística, </w:t>
              <w:br/>
              <w:t>Distribuciones de muestreo, inferencias en una población e inferencias de dos poblaciones.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>Libros de la bibliografía.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Examen cumplimentado.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