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2"/>
          <w:szCs w:val="52"/>
        </w:rPr>
      </w:pPr>
      <w:r w:rsidDel="00000000" w:rsidR="00000000" w:rsidRPr="00000000">
        <w:rPr/>
        <w:drawing>
          <wp:inline distB="114300" distT="114300" distL="114300" distR="114300">
            <wp:extent cx="2234592" cy="5527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4592" cy="552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Acta de Cierre de Proyecto Ágil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Sistema de Gestión Inmobiliaria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336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 Diego Leiva, Sebastián Gajardo, José Herrera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Docente: Cindy Contador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Carrera: 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Asignatura: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Sede: Duoc UC - Antonio Varas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Índice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sdt>
      <w:sdtPr>
        <w:id w:val="778497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uc6f4tqr14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Resumen y Alcance Final</w:t>
              <w:tab/>
            </w:r>
          </w:hyperlink>
          <w:r w:rsidDel="00000000" w:rsidR="00000000" w:rsidRPr="00000000">
            <w:fldChar w:fldCharType="begin"/>
            <w:instrText xml:space="preserve"> PAGEREF _heading=h.juc6f4tqr141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ced6ybmncmt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Certificación del Cumplimiento de Objetivos</w:t>
              <w:tab/>
            </w:r>
          </w:hyperlink>
          <w:r w:rsidDel="00000000" w:rsidR="00000000" w:rsidRPr="00000000">
            <w:fldChar w:fldCharType="begin"/>
            <w:instrText xml:space="preserve"> PAGEREF _heading=h.ced6ybmncmtv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yagy18ct8un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Entregables Aceptados</w:t>
              <w:tab/>
            </w:r>
          </w:hyperlink>
          <w:r w:rsidDel="00000000" w:rsidR="00000000" w:rsidRPr="00000000">
            <w:fldChar w:fldCharType="begin"/>
            <w:instrText xml:space="preserve"> PAGEREF _heading=h.yagy18ct8une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98n6zmp1mty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Acuerdo de Cierre</w:t>
              <w:tab/>
            </w:r>
          </w:hyperlink>
          <w:r w:rsidDel="00000000" w:rsidR="00000000" w:rsidRPr="00000000">
            <w:fldChar w:fldCharType="begin"/>
            <w:instrText xml:space="preserve"> PAGEREF _heading=h.98n6zmp1mtym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2zqj8kxcqa9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Firmas de Aprobación</w:t>
              <w:tab/>
            </w:r>
          </w:hyperlink>
          <w:r w:rsidDel="00000000" w:rsidR="00000000" w:rsidRPr="00000000">
            <w:fldChar w:fldCharType="begin"/>
            <w:instrText xml:space="preserve"> PAGEREF _heading=h.2zqj8kxcqa9v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Sistema de Gestión Inmobiliaria (APT)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Release Cerrada:</w:t>
      </w:r>
      <w:r w:rsidDel="00000000" w:rsidR="00000000" w:rsidRPr="00000000">
        <w:rPr>
          <w:rtl w:val="0"/>
        </w:rPr>
        <w:t xml:space="preserve"> Versión 1.0 (Producción Inicial)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Scrum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de Cierre Formal:</w:t>
      </w:r>
      <w:r w:rsidDel="00000000" w:rsidR="00000000" w:rsidRPr="00000000">
        <w:rPr>
          <w:rtl w:val="0"/>
        </w:rPr>
        <w:t xml:space="preserve"> [01-12-2025]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José Herrera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Diego Leiva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Sebastián Gajardo, José Herrera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juc6f4tqr141" w:id="0"/>
      <w:bookmarkEnd w:id="0"/>
      <w:r w:rsidDel="00000000" w:rsidR="00000000" w:rsidRPr="00000000">
        <w:rPr>
          <w:rtl w:val="0"/>
        </w:rPr>
        <w:t xml:space="preserve">1. Resumen y Alcance Final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proyecto consistió en el desarrollo e implementación de una plataforma web de gestión centralizada para procesos de corretaje. El sistema digitaliza la administración de propiedades, clientes y documentos, enfocándose en la seguridad por roles y la trazabilidad de operaciones.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proyecto se ejecutó bajo la metodología Scrum, completando un total de 7 Sprints de 2 semanas cada uno, cumpliendo con el Roadmap establecido.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4xcms7lynzc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ced6ybmncmtv" w:id="2"/>
      <w:bookmarkEnd w:id="2"/>
      <w:r w:rsidDel="00000000" w:rsidR="00000000" w:rsidRPr="00000000">
        <w:rPr>
          <w:rtl w:val="0"/>
        </w:rPr>
        <w:t xml:space="preserve">2. Certificación del Cumplimiento de Objetivos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 certifica que los objetivos iniciales del proyecto han sido alcanzados en su totalidad:</w:t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6287"/>
        <w:gridCol w:w="2535"/>
        <w:tblGridChange w:id="0">
          <w:tblGrid>
            <w:gridCol w:w="6287"/>
            <w:gridCol w:w="25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Específico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Cumplimiento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Arquitectónico:</w:t>
            </w:r>
            <w:r w:rsidDel="00000000" w:rsidR="00000000" w:rsidRPr="00000000">
              <w:rPr>
                <w:rtl w:val="0"/>
              </w:rPr>
              <w:t xml:space="preserve"> Diseñar la arquitectura (Modelo 4+1) y la base de datos (MER).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 Módulos:</w:t>
            </w:r>
            <w:r w:rsidDel="00000000" w:rsidR="00000000" w:rsidRPr="00000000">
              <w:rPr>
                <w:rtl w:val="0"/>
              </w:rPr>
              <w:t xml:space="preserve"> Desarrollar los módulos web (CRUD de propiedades, clientes y documentos).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 y Trazabilidad:</w:t>
            </w:r>
            <w:r w:rsidDel="00000000" w:rsidR="00000000" w:rsidRPr="00000000">
              <w:rPr>
                <w:rtl w:val="0"/>
              </w:rPr>
              <w:t xml:space="preserve"> Implementar control de acceso y el módulo de auditoría de acciones.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y Solución:</w:t>
            </w:r>
            <w:r w:rsidDel="00000000" w:rsidR="00000000" w:rsidRPr="00000000">
              <w:rPr>
                <w:rtl w:val="0"/>
              </w:rPr>
              <w:t xml:space="preserve"> Analizar los procesos manuales y entregar una solución optimizada (TO-BE).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hsoya0usalk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yagy18ct8une" w:id="4"/>
      <w:bookmarkEnd w:id="4"/>
      <w:r w:rsidDel="00000000" w:rsidR="00000000" w:rsidRPr="00000000">
        <w:rPr>
          <w:rtl w:val="0"/>
        </w:rPr>
        <w:t xml:space="preserve">3. Entregables Aceptados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 certifica la entrega y aceptación formal de los siguientes entregables de la Release 1.0:</w:t>
      </w:r>
    </w:p>
    <w:tbl>
      <w:tblPr>
        <w:tblStyle w:val="Table2"/>
        <w:tblW w:w="8822.0" w:type="dxa"/>
        <w:jc w:val="left"/>
        <w:tblLayout w:type="fixed"/>
        <w:tblLook w:val="0400"/>
      </w:tblPr>
      <w:tblGrid>
        <w:gridCol w:w="2485"/>
        <w:gridCol w:w="6337"/>
        <w:tblGridChange w:id="0">
          <w:tblGrid>
            <w:gridCol w:w="2485"/>
            <w:gridCol w:w="63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Aplicación Web completa (Módulos de Propiedades, Clientes, Documentos, Seguridad y Trazabilidad).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Product Backlog Final, Burndown Charts, Informe de Cierre de Sprint, Informe de Retrospectiva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Arquitectura (Modelo 4+1), Diagramas UML (Componentes, Despliegue, Actividades), Modelo Entidad-Relación (MER).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Guía de Despliegue</w:t>
            </w:r>
            <w:r w:rsidDel="00000000" w:rsidR="00000000" w:rsidRPr="00000000">
              <w:rPr>
                <w:rtl w:val="0"/>
              </w:rPr>
              <w:t xml:space="preserve"> (para implementación en servidores)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Manual de Usuario</w:t>
            </w:r>
            <w:r w:rsidDel="00000000" w:rsidR="00000000" w:rsidRPr="00000000">
              <w:rPr>
                <w:rtl w:val="0"/>
              </w:rPr>
              <w:t xml:space="preserve"> (para el usuario final).</w:t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heading=h.2j5f40fx9hw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heading=h.98n6zmp1mtym" w:id="6"/>
      <w:bookmarkEnd w:id="6"/>
      <w:r w:rsidDel="00000000" w:rsidR="00000000" w:rsidRPr="00000000">
        <w:rPr>
          <w:rtl w:val="0"/>
        </w:rPr>
        <w:t xml:space="preserve">4. Acuerdo de Cierre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El equipo de proyecto declara que el alcance definido para el Proyecto APT ha sido completado y aceptado. El proyecto "Sistema de Gestión Inmobiliaria (APT)" se declara formalmente </w:t>
      </w:r>
      <w:r w:rsidDel="00000000" w:rsidR="00000000" w:rsidRPr="00000000">
        <w:rPr>
          <w:b w:val="1"/>
          <w:bCs w:val="1"/>
          <w:rtl w:val="0"/>
        </w:rPr>
        <w:t xml:space="preserve">CERRADO</w:t>
      </w:r>
      <w:r w:rsidDel="00000000" w:rsidR="00000000" w:rsidRPr="00000000">
        <w:rPr>
          <w:rtl w:val="0"/>
        </w:rPr>
        <w:t xml:space="preserve"> en la fecha indicada.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eading=h.gdgu7t28g6i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heading=h.2zqj8kxcqa9v" w:id="8"/>
      <w:bookmarkEnd w:id="8"/>
      <w:r w:rsidDel="00000000" w:rsidR="00000000" w:rsidRPr="00000000">
        <w:rPr>
          <w:rtl w:val="0"/>
        </w:rPr>
        <w:t xml:space="preserve">5. Firmas de Aprobación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Las siguientes firmas certifican la aceptación de los entregables y el cierre del proyecto.</w:t>
      </w:r>
    </w:p>
    <w:tbl>
      <w:tblPr>
        <w:tblStyle w:val="Table3"/>
        <w:tblW w:w="7665.0" w:type="dxa"/>
        <w:jc w:val="left"/>
        <w:tblLayout w:type="fixed"/>
        <w:tblLook w:val="0400"/>
      </w:tblPr>
      <w:tblGrid>
        <w:gridCol w:w="2850"/>
        <w:gridCol w:w="2325"/>
        <w:gridCol w:w="2490"/>
        <w:tblGridChange w:id="0">
          <w:tblGrid>
            <w:gridCol w:w="2850"/>
            <w:gridCol w:w="2325"/>
            <w:gridCol w:w="24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José Herrera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José Herrera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Máster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Diego Leiva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Diego Leiva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Programador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Sebastián Gajardo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Sebastián Gajardo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F05B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F05B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F05B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F05B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F05B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F05B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F05B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F05B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F05B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F05B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F05B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F05B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F05B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F05B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F05B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F05B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F05B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F05B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F05B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F05B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F05B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iq2FMpilSnKoH7Wk9zcnGU1JQg==">CgMxLjAyDmguanVjNmY0dHFyMTQxMg5oLjR4Y21zN2x5bnpjNzIOaC5jZWQ2eWJtbmNtdHYyDmguaHNveWEwdXNhbGt1Mg5oLnlhZ3kxOGN0OHVuZTIOaC4yajVmNDBmeDlodzkyDmguOThuNnptcDFtdHltMg5oLmdkZ3U3dDI4ZzZpMjIOaC4yenFqOGt4Y3FhOXY4AHIhMWozS0RfZW04S0VzVGNLVThJcWUxN1NIaWJRRVl3OTc5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2025-11-18T19:01:00Z</dcterms:created>
  <dc:creator>DIEGO BENJAMIN leiva SEPULVEDA</dc:creator>
</cp:coreProperties>
</file>