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FCE6B" w14:textId="5832D834" w:rsidR="00C07C15" w:rsidRDefault="00C07C15" w:rsidP="00EF6E75">
      <w:pPr>
        <w:rPr>
          <w:lang w:val="de-DE"/>
        </w:rPr>
      </w:pPr>
      <w:r>
        <w:rPr>
          <w:lang w:val="de-DE"/>
        </w:rPr>
        <w:t>1.</w:t>
      </w:r>
    </w:p>
    <w:p w14:paraId="0BCC563D" w14:textId="319D3322" w:rsidR="00C07C15" w:rsidRDefault="008B0A5E" w:rsidP="00EF6E75">
      <w:pPr>
        <w:rPr>
          <w:lang w:val="de-DE"/>
        </w:rPr>
      </w:pPr>
      <w:r w:rsidRPr="008B0A5E">
        <w:rPr>
          <w:lang w:val="de-DE"/>
        </w:rPr>
        <w:drawing>
          <wp:inline distT="0" distB="0" distL="0" distR="0" wp14:anchorId="7096034A" wp14:editId="1570D3D1">
            <wp:extent cx="6115050" cy="3837940"/>
            <wp:effectExtent l="0" t="0" r="0" b="0"/>
            <wp:docPr id="149846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64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56F">
        <w:rPr>
          <w:lang w:val="de-DE"/>
        </w:rPr>
        <w:br/>
      </w:r>
      <w:r w:rsidR="00A1056F" w:rsidRPr="00A1056F">
        <w:rPr>
          <w:lang w:val="de-DE"/>
        </w:rPr>
        <w:drawing>
          <wp:inline distT="0" distB="0" distL="0" distR="0" wp14:anchorId="5631E308" wp14:editId="5F808AD3">
            <wp:extent cx="6115050" cy="3890010"/>
            <wp:effectExtent l="0" t="0" r="0" b="0"/>
            <wp:docPr id="162059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99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de-DE"/>
        </w:rPr>
        <w:br/>
      </w:r>
      <w:r>
        <w:rPr>
          <w:lang w:val="de-DE"/>
        </w:rPr>
        <w:br/>
      </w:r>
      <w:proofErr w:type="spellStart"/>
      <w:r>
        <w:rPr>
          <w:lang w:val="de-DE"/>
        </w:rPr>
        <w:t>no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settlements</w:t>
      </w:r>
      <w:proofErr w:type="spellEnd"/>
      <w:r>
        <w:rPr>
          <w:lang w:val="de-DE"/>
        </w:rPr>
        <w:t xml:space="preserve"> and </w:t>
      </w:r>
      <w:proofErr w:type="spellStart"/>
      <w:r>
        <w:rPr>
          <w:lang w:val="de-DE"/>
        </w:rPr>
        <w:t>the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amazon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payments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are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seen</w:t>
      </w:r>
      <w:proofErr w:type="spellEnd"/>
      <w:r>
        <w:rPr>
          <w:lang w:val="de-DE"/>
        </w:rPr>
        <w:t xml:space="preserve"> </w:t>
      </w:r>
      <w:proofErr w:type="spellStart"/>
      <w:proofErr w:type="gramStart"/>
      <w:r>
        <w:rPr>
          <w:lang w:val="de-DE"/>
        </w:rPr>
        <w:t>here</w:t>
      </w:r>
      <w:proofErr w:type="spellEnd"/>
      <w:r w:rsidR="00A1056F">
        <w:rPr>
          <w:lang w:val="de-DE"/>
        </w:rPr>
        <w:t xml:space="preserve"> ,</w:t>
      </w:r>
      <w:proofErr w:type="gramEnd"/>
      <w:r w:rsidR="00A1056F">
        <w:rPr>
          <w:lang w:val="de-DE"/>
        </w:rPr>
        <w:t xml:space="preserve"> but </w:t>
      </w:r>
      <w:proofErr w:type="spellStart"/>
      <w:r w:rsidR="00A1056F">
        <w:rPr>
          <w:lang w:val="de-DE"/>
        </w:rPr>
        <w:t>seen</w:t>
      </w:r>
      <w:proofErr w:type="spellEnd"/>
      <w:r w:rsidR="00A1056F">
        <w:rPr>
          <w:lang w:val="de-DE"/>
        </w:rPr>
        <w:t xml:space="preserve"> in </w:t>
      </w:r>
      <w:proofErr w:type="spellStart"/>
      <w:r w:rsidR="00A1056F">
        <w:rPr>
          <w:lang w:val="de-DE"/>
        </w:rPr>
        <w:t>the</w:t>
      </w:r>
      <w:proofErr w:type="spellEnd"/>
      <w:r w:rsidR="00A1056F">
        <w:rPr>
          <w:lang w:val="de-DE"/>
        </w:rPr>
        <w:t xml:space="preserve"> </w:t>
      </w:r>
      <w:proofErr w:type="spellStart"/>
      <w:r w:rsidR="00A1056F">
        <w:rPr>
          <w:lang w:val="de-DE"/>
        </w:rPr>
        <w:t>dashboard</w:t>
      </w:r>
      <w:r>
        <w:rPr>
          <w:lang w:val="de-DE"/>
        </w:rPr>
        <w:t>is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it</w:t>
      </w:r>
      <w:proofErr w:type="spellEnd"/>
      <w:r>
        <w:rPr>
          <w:lang w:val="de-DE"/>
        </w:rPr>
        <w:t xml:space="preserve"> not </w:t>
      </w:r>
      <w:proofErr w:type="spellStart"/>
      <w:r>
        <w:rPr>
          <w:lang w:val="de-DE"/>
        </w:rPr>
        <w:t>fetching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from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db</w:t>
      </w:r>
      <w:proofErr w:type="spellEnd"/>
      <w:r>
        <w:rPr>
          <w:lang w:val="de-DE"/>
        </w:rPr>
        <w:t>?</w:t>
      </w:r>
      <w:r>
        <w:rPr>
          <w:lang w:val="de-DE"/>
        </w:rPr>
        <w:br/>
      </w:r>
    </w:p>
    <w:p w14:paraId="1FDFF945" w14:textId="3506D935" w:rsidR="00EF6E75" w:rsidRDefault="00C07C15" w:rsidP="00EF6E75">
      <w:pPr>
        <w:rPr>
          <w:lang w:val="de-DE"/>
        </w:rPr>
      </w:pPr>
      <w:r>
        <w:rPr>
          <w:lang w:val="de-DE"/>
        </w:rPr>
        <w:lastRenderedPageBreak/>
        <w:t>2.</w:t>
      </w:r>
      <w:r w:rsidR="008B0A5E">
        <w:rPr>
          <w:lang w:val="de-DE"/>
        </w:rPr>
        <w:br/>
      </w:r>
      <w:r w:rsidR="008B0A5E" w:rsidRPr="008B0A5E">
        <w:rPr>
          <w:lang w:val="de-DE"/>
        </w:rPr>
        <w:drawing>
          <wp:inline distT="0" distB="0" distL="0" distR="0" wp14:anchorId="7A4B1868" wp14:editId="08194BAF">
            <wp:extent cx="6115050" cy="4083685"/>
            <wp:effectExtent l="0" t="0" r="0" b="0"/>
            <wp:docPr id="142380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04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A5E">
        <w:rPr>
          <w:lang w:val="de-DE"/>
        </w:rPr>
        <w:br/>
      </w:r>
      <w:r w:rsidR="008B0A5E">
        <w:rPr>
          <w:lang w:val="de-DE"/>
        </w:rPr>
        <w:br/>
      </w:r>
      <w:proofErr w:type="spellStart"/>
      <w:r w:rsidR="008B0A5E">
        <w:rPr>
          <w:lang w:val="de-DE"/>
        </w:rPr>
        <w:t>it</w:t>
      </w:r>
      <w:proofErr w:type="spellEnd"/>
      <w:r w:rsidR="008B0A5E">
        <w:rPr>
          <w:lang w:val="de-DE"/>
        </w:rPr>
        <w:t xml:space="preserve"> </w:t>
      </w:r>
      <w:proofErr w:type="spellStart"/>
      <w:r w:rsidR="008B0A5E">
        <w:rPr>
          <w:lang w:val="de-DE"/>
        </w:rPr>
        <w:t>is</w:t>
      </w:r>
      <w:proofErr w:type="spellEnd"/>
      <w:r w:rsidR="008B0A5E">
        <w:rPr>
          <w:lang w:val="de-DE"/>
        </w:rPr>
        <w:t xml:space="preserve"> </w:t>
      </w:r>
      <w:proofErr w:type="spellStart"/>
      <w:r w:rsidR="008B0A5E">
        <w:rPr>
          <w:lang w:val="de-DE"/>
        </w:rPr>
        <w:t>showing</w:t>
      </w:r>
      <w:proofErr w:type="spellEnd"/>
      <w:r w:rsidR="008B0A5E">
        <w:rPr>
          <w:lang w:val="de-DE"/>
        </w:rPr>
        <w:t xml:space="preserve"> all </w:t>
      </w:r>
      <w:proofErr w:type="spellStart"/>
      <w:r w:rsidR="008B0A5E">
        <w:rPr>
          <w:lang w:val="de-DE"/>
        </w:rPr>
        <w:t>the</w:t>
      </w:r>
      <w:proofErr w:type="spellEnd"/>
      <w:r w:rsidR="008B0A5E">
        <w:rPr>
          <w:lang w:val="de-DE"/>
        </w:rPr>
        <w:t xml:space="preserve"> </w:t>
      </w:r>
      <w:proofErr w:type="spellStart"/>
      <w:r w:rsidR="008B0A5E">
        <w:rPr>
          <w:lang w:val="de-DE"/>
        </w:rPr>
        <w:t>purchases</w:t>
      </w:r>
      <w:proofErr w:type="spellEnd"/>
      <w:r w:rsidR="008B0A5E">
        <w:rPr>
          <w:lang w:val="de-DE"/>
        </w:rPr>
        <w:t xml:space="preserve"> and all but not </w:t>
      </w:r>
      <w:proofErr w:type="spellStart"/>
      <w:r w:rsidR="008B0A5E">
        <w:rPr>
          <w:lang w:val="de-DE"/>
        </w:rPr>
        <w:t>getting</w:t>
      </w:r>
      <w:proofErr w:type="spellEnd"/>
      <w:r w:rsidR="008B0A5E">
        <w:rPr>
          <w:lang w:val="de-DE"/>
        </w:rPr>
        <w:t xml:space="preserve"> </w:t>
      </w:r>
      <w:proofErr w:type="spellStart"/>
      <w:r w:rsidR="008B0A5E">
        <w:rPr>
          <w:lang w:val="de-DE"/>
        </w:rPr>
        <w:t>the</w:t>
      </w:r>
      <w:proofErr w:type="spellEnd"/>
      <w:r w:rsidR="008B0A5E">
        <w:rPr>
          <w:lang w:val="de-DE"/>
        </w:rPr>
        <w:t xml:space="preserve"> </w:t>
      </w:r>
      <w:proofErr w:type="spellStart"/>
      <w:r w:rsidR="008B0A5E">
        <w:rPr>
          <w:lang w:val="de-DE"/>
        </w:rPr>
        <w:t>address</w:t>
      </w:r>
      <w:proofErr w:type="spellEnd"/>
      <w:r w:rsidR="008B0A5E">
        <w:rPr>
          <w:lang w:val="de-DE"/>
        </w:rPr>
        <w:t xml:space="preserve"> and </w:t>
      </w:r>
      <w:proofErr w:type="spellStart"/>
      <w:r w:rsidR="008B0A5E">
        <w:rPr>
          <w:lang w:val="de-DE"/>
        </w:rPr>
        <w:t>other</w:t>
      </w:r>
      <w:proofErr w:type="spellEnd"/>
      <w:r w:rsidR="008B0A5E">
        <w:rPr>
          <w:lang w:val="de-DE"/>
        </w:rPr>
        <w:t xml:space="preserve"> </w:t>
      </w:r>
      <w:proofErr w:type="spellStart"/>
      <w:r w:rsidR="008B0A5E">
        <w:rPr>
          <w:lang w:val="de-DE"/>
        </w:rPr>
        <w:t>details</w:t>
      </w:r>
      <w:proofErr w:type="spellEnd"/>
      <w:r w:rsidR="008B0A5E">
        <w:rPr>
          <w:lang w:val="de-DE"/>
        </w:rPr>
        <w:t xml:space="preserve">, </w:t>
      </w:r>
      <w:proofErr w:type="spellStart"/>
      <w:r w:rsidR="008B0A5E">
        <w:rPr>
          <w:lang w:val="de-DE"/>
        </w:rPr>
        <w:t>is</w:t>
      </w:r>
      <w:proofErr w:type="spellEnd"/>
      <w:r w:rsidR="008B0A5E">
        <w:rPr>
          <w:lang w:val="de-DE"/>
        </w:rPr>
        <w:t xml:space="preserve"> t not </w:t>
      </w:r>
      <w:proofErr w:type="spellStart"/>
      <w:r w:rsidR="008B0A5E">
        <w:rPr>
          <w:lang w:val="de-DE"/>
        </w:rPr>
        <w:t>fetching</w:t>
      </w:r>
      <w:proofErr w:type="spellEnd"/>
      <w:r w:rsidR="008B0A5E">
        <w:rPr>
          <w:lang w:val="de-DE"/>
        </w:rPr>
        <w:t xml:space="preserve"> </w:t>
      </w:r>
      <w:proofErr w:type="spellStart"/>
      <w:r w:rsidR="008B0A5E">
        <w:rPr>
          <w:lang w:val="de-DE"/>
        </w:rPr>
        <w:t>or</w:t>
      </w:r>
      <w:proofErr w:type="spellEnd"/>
      <w:r w:rsidR="008B0A5E">
        <w:rPr>
          <w:lang w:val="de-DE"/>
        </w:rPr>
        <w:t xml:space="preserve"> </w:t>
      </w:r>
      <w:proofErr w:type="spellStart"/>
      <w:r w:rsidR="008B0A5E">
        <w:rPr>
          <w:lang w:val="de-DE"/>
        </w:rPr>
        <w:t>it</w:t>
      </w:r>
      <w:proofErr w:type="spellEnd"/>
      <w:r w:rsidR="008B0A5E">
        <w:rPr>
          <w:lang w:val="de-DE"/>
        </w:rPr>
        <w:t xml:space="preserve"> </w:t>
      </w:r>
      <w:proofErr w:type="spellStart"/>
      <w:r w:rsidR="008B0A5E">
        <w:rPr>
          <w:lang w:val="de-DE"/>
        </w:rPr>
        <w:t>is</w:t>
      </w:r>
      <w:proofErr w:type="spellEnd"/>
      <w:r w:rsidR="008B0A5E">
        <w:rPr>
          <w:lang w:val="de-DE"/>
        </w:rPr>
        <w:t xml:space="preserve"> not at all </w:t>
      </w:r>
      <w:proofErr w:type="spellStart"/>
      <w:r w:rsidR="008B0A5E">
        <w:rPr>
          <w:lang w:val="de-DE"/>
        </w:rPr>
        <w:t>there</w:t>
      </w:r>
      <w:proofErr w:type="spellEnd"/>
      <w:r w:rsidR="008B0A5E">
        <w:rPr>
          <w:lang w:val="de-DE"/>
        </w:rPr>
        <w:t xml:space="preserve"> in </w:t>
      </w:r>
      <w:proofErr w:type="spellStart"/>
      <w:r w:rsidR="008B0A5E">
        <w:rPr>
          <w:lang w:val="de-DE"/>
        </w:rPr>
        <w:t>the</w:t>
      </w:r>
      <w:proofErr w:type="spellEnd"/>
      <w:r w:rsidR="008B0A5E">
        <w:rPr>
          <w:lang w:val="de-DE"/>
        </w:rPr>
        <w:t xml:space="preserve"> </w:t>
      </w:r>
      <w:proofErr w:type="spellStart"/>
      <w:r w:rsidR="008B0A5E">
        <w:rPr>
          <w:lang w:val="de-DE"/>
        </w:rPr>
        <w:t>db</w:t>
      </w:r>
      <w:proofErr w:type="spellEnd"/>
      <w:r w:rsidR="008B0A5E">
        <w:rPr>
          <w:lang w:val="de-DE"/>
        </w:rPr>
        <w:t>?</w:t>
      </w:r>
      <w:r w:rsidR="008B0A5E">
        <w:rPr>
          <w:lang w:val="de-DE"/>
        </w:rPr>
        <w:br/>
      </w:r>
      <w:r w:rsidR="008B0A5E" w:rsidRPr="008B0A5E">
        <w:rPr>
          <w:lang w:val="de-DE"/>
        </w:rPr>
        <w:drawing>
          <wp:inline distT="0" distB="0" distL="0" distR="0" wp14:anchorId="072F0421" wp14:editId="01EFE26A">
            <wp:extent cx="6115050" cy="2943225"/>
            <wp:effectExtent l="0" t="0" r="0" b="9525"/>
            <wp:docPr id="146579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902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A5E">
        <w:rPr>
          <w:lang w:val="de-DE"/>
        </w:rPr>
        <w:br/>
        <w:t xml:space="preserve">and </w:t>
      </w:r>
      <w:proofErr w:type="spellStart"/>
      <w:r w:rsidR="008B0A5E">
        <w:rPr>
          <w:lang w:val="de-DE"/>
        </w:rPr>
        <w:t>it</w:t>
      </w:r>
      <w:proofErr w:type="spellEnd"/>
      <w:r w:rsidR="008B0A5E">
        <w:rPr>
          <w:lang w:val="de-DE"/>
        </w:rPr>
        <w:t xml:space="preserve"> </w:t>
      </w:r>
      <w:proofErr w:type="spellStart"/>
      <w:r w:rsidR="008B0A5E">
        <w:rPr>
          <w:lang w:val="de-DE"/>
        </w:rPr>
        <w:t>is</w:t>
      </w:r>
      <w:proofErr w:type="spellEnd"/>
      <w:r w:rsidR="008B0A5E">
        <w:rPr>
          <w:lang w:val="de-DE"/>
        </w:rPr>
        <w:t xml:space="preserve"> </w:t>
      </w:r>
      <w:proofErr w:type="spellStart"/>
      <w:r w:rsidR="008B0A5E">
        <w:rPr>
          <w:lang w:val="de-DE"/>
        </w:rPr>
        <w:t>showing</w:t>
      </w:r>
      <w:proofErr w:type="spellEnd"/>
      <w:r w:rsidR="008B0A5E">
        <w:rPr>
          <w:lang w:val="de-DE"/>
        </w:rPr>
        <w:t xml:space="preserve"> </w:t>
      </w:r>
      <w:proofErr w:type="spellStart"/>
      <w:r w:rsidR="008B0A5E">
        <w:rPr>
          <w:lang w:val="de-DE"/>
        </w:rPr>
        <w:t>revenue</w:t>
      </w:r>
      <w:proofErr w:type="spellEnd"/>
      <w:r w:rsidR="008B0A5E">
        <w:rPr>
          <w:lang w:val="de-DE"/>
        </w:rPr>
        <w:t xml:space="preserve"> 0</w:t>
      </w:r>
    </w:p>
    <w:p w14:paraId="4A0C91F6" w14:textId="77777777" w:rsidR="00C07C15" w:rsidRDefault="00C07C15" w:rsidP="008B0A5E">
      <w:pPr>
        <w:rPr>
          <w:lang w:val="de-DE"/>
        </w:rPr>
      </w:pPr>
    </w:p>
    <w:p w14:paraId="02D7E1FF" w14:textId="77777777" w:rsidR="00C07C15" w:rsidRDefault="00C07C15" w:rsidP="008B0A5E">
      <w:pPr>
        <w:rPr>
          <w:lang w:val="de-DE"/>
        </w:rPr>
      </w:pPr>
    </w:p>
    <w:p w14:paraId="633458FE" w14:textId="3E572D72" w:rsidR="00C07C15" w:rsidRDefault="00C07C15" w:rsidP="008B0A5E">
      <w:pPr>
        <w:rPr>
          <w:lang w:val="de-DE"/>
        </w:rPr>
      </w:pPr>
      <w:r>
        <w:rPr>
          <w:lang w:val="de-DE"/>
        </w:rPr>
        <w:lastRenderedPageBreak/>
        <w:t>3.</w:t>
      </w:r>
    </w:p>
    <w:p w14:paraId="13EB3DC5" w14:textId="1F7BC472" w:rsidR="00A1056F" w:rsidRDefault="00A1056F" w:rsidP="008B0A5E">
      <w:pPr>
        <w:rPr>
          <w:lang w:val="de-DE"/>
        </w:rPr>
      </w:pPr>
      <w:r w:rsidRPr="00A1056F">
        <w:rPr>
          <w:lang w:val="de-DE"/>
        </w:rPr>
        <w:drawing>
          <wp:inline distT="0" distB="0" distL="0" distR="0" wp14:anchorId="6A2C17A3" wp14:editId="335FD1AF">
            <wp:extent cx="6115050" cy="4076700"/>
            <wp:effectExtent l="0" t="0" r="0" b="0"/>
            <wp:docPr id="114719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935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71DA" w14:textId="77777777" w:rsidR="00C07C15" w:rsidRDefault="00A1056F" w:rsidP="008B0A5E">
      <w:pPr>
        <w:rPr>
          <w:lang w:val="de-DE"/>
        </w:rPr>
      </w:pPr>
      <w:r>
        <w:rPr>
          <w:lang w:val="de-DE"/>
        </w:rPr>
        <w:t xml:space="preserve">Revenue </w:t>
      </w:r>
      <w:proofErr w:type="spellStart"/>
      <w:r>
        <w:rPr>
          <w:lang w:val="de-DE"/>
        </w:rPr>
        <w:t>is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showing</w:t>
      </w:r>
      <w:proofErr w:type="spellEnd"/>
      <w:r>
        <w:rPr>
          <w:lang w:val="de-DE"/>
        </w:rPr>
        <w:t xml:space="preserve"> 0 </w:t>
      </w:r>
      <w:proofErr w:type="spellStart"/>
      <w:r>
        <w:rPr>
          <w:lang w:val="de-DE"/>
        </w:rPr>
        <w:t>even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though</w:t>
      </w:r>
      <w:proofErr w:type="spellEnd"/>
      <w:r>
        <w:rPr>
          <w:lang w:val="de-DE"/>
        </w:rPr>
        <w:t xml:space="preserve"> I </w:t>
      </w:r>
      <w:proofErr w:type="spellStart"/>
      <w:r>
        <w:rPr>
          <w:lang w:val="de-DE"/>
        </w:rPr>
        <w:t>have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teh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revenues</w:t>
      </w:r>
      <w:proofErr w:type="spellEnd"/>
      <w:r>
        <w:rPr>
          <w:lang w:val="de-DE"/>
        </w:rPr>
        <w:t xml:space="preserve">- </w:t>
      </w:r>
      <w:r>
        <w:rPr>
          <w:lang w:val="de-DE"/>
        </w:rPr>
        <w:br/>
      </w:r>
    </w:p>
    <w:p w14:paraId="742104CB" w14:textId="220C9563" w:rsidR="009B1A15" w:rsidRDefault="00C07C15" w:rsidP="008B0A5E">
      <w:pPr>
        <w:rPr>
          <w:lang w:val="de-DE"/>
        </w:rPr>
      </w:pPr>
      <w:r>
        <w:rPr>
          <w:lang w:val="de-DE"/>
        </w:rPr>
        <w:lastRenderedPageBreak/>
        <w:t>4.</w:t>
      </w:r>
      <w:r w:rsidR="00A1056F">
        <w:rPr>
          <w:lang w:val="de-DE"/>
        </w:rPr>
        <w:br/>
      </w:r>
      <w:r w:rsidR="009B1A15" w:rsidRPr="009B1A15">
        <w:rPr>
          <w:lang w:val="de-DE"/>
        </w:rPr>
        <w:drawing>
          <wp:inline distT="0" distB="0" distL="0" distR="0" wp14:anchorId="2D371070" wp14:editId="10609CAB">
            <wp:extent cx="6115050" cy="3953510"/>
            <wp:effectExtent l="0" t="0" r="0" b="8890"/>
            <wp:docPr id="137931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143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9B1A15">
        <w:rPr>
          <w:lang w:val="de-DE"/>
        </w:rPr>
        <w:t>damaged</w:t>
      </w:r>
      <w:proofErr w:type="spellEnd"/>
      <w:r w:rsidR="009B1A15">
        <w:rPr>
          <w:lang w:val="de-DE"/>
        </w:rPr>
        <w:t xml:space="preserve"> </w:t>
      </w:r>
      <w:proofErr w:type="spellStart"/>
      <w:r w:rsidR="009B1A15">
        <w:rPr>
          <w:lang w:val="de-DE"/>
        </w:rPr>
        <w:t>goods</w:t>
      </w:r>
      <w:proofErr w:type="spellEnd"/>
      <w:r w:rsidR="009B1A15">
        <w:rPr>
          <w:lang w:val="de-DE"/>
        </w:rPr>
        <w:t xml:space="preserve"> </w:t>
      </w:r>
      <w:proofErr w:type="spellStart"/>
      <w:r w:rsidR="009B1A15">
        <w:rPr>
          <w:lang w:val="de-DE"/>
        </w:rPr>
        <w:t>showing</w:t>
      </w:r>
      <w:proofErr w:type="spellEnd"/>
      <w:r w:rsidR="009B1A15">
        <w:rPr>
          <w:lang w:val="de-DE"/>
        </w:rPr>
        <w:t xml:space="preserve"> </w:t>
      </w:r>
      <w:proofErr w:type="spellStart"/>
      <w:r w:rsidR="009B1A15">
        <w:rPr>
          <w:lang w:val="de-DE"/>
        </w:rPr>
        <w:t>nothing</w:t>
      </w:r>
      <w:proofErr w:type="spellEnd"/>
      <w:r w:rsidR="009B1A15">
        <w:rPr>
          <w:lang w:val="de-DE"/>
        </w:rPr>
        <w:t xml:space="preserve"> </w:t>
      </w:r>
      <w:proofErr w:type="spellStart"/>
      <w:r w:rsidR="009B1A15">
        <w:rPr>
          <w:lang w:val="de-DE"/>
        </w:rPr>
        <w:t>even</w:t>
      </w:r>
      <w:proofErr w:type="spellEnd"/>
      <w:r w:rsidR="009B1A15">
        <w:rPr>
          <w:lang w:val="de-DE"/>
        </w:rPr>
        <w:t xml:space="preserve"> </w:t>
      </w:r>
      <w:proofErr w:type="spellStart"/>
      <w:r w:rsidR="009B1A15">
        <w:rPr>
          <w:lang w:val="de-DE"/>
        </w:rPr>
        <w:t>though</w:t>
      </w:r>
      <w:proofErr w:type="spellEnd"/>
      <w:r w:rsidR="009B1A15">
        <w:rPr>
          <w:lang w:val="de-DE"/>
        </w:rPr>
        <w:t xml:space="preserve"> i </w:t>
      </w:r>
      <w:proofErr w:type="spellStart"/>
      <w:r w:rsidR="009B1A15">
        <w:rPr>
          <w:lang w:val="de-DE"/>
        </w:rPr>
        <w:t>have</w:t>
      </w:r>
      <w:proofErr w:type="spellEnd"/>
      <w:r w:rsidR="009B1A15">
        <w:rPr>
          <w:lang w:val="de-DE"/>
        </w:rPr>
        <w:t xml:space="preserve"> </w:t>
      </w:r>
      <w:proofErr w:type="spellStart"/>
      <w:r w:rsidR="009B1A15">
        <w:rPr>
          <w:lang w:val="de-DE"/>
        </w:rPr>
        <w:t>uplaoded</w:t>
      </w:r>
      <w:proofErr w:type="spellEnd"/>
      <w:r w:rsidR="009B1A15">
        <w:rPr>
          <w:lang w:val="de-DE"/>
        </w:rPr>
        <w:t xml:space="preserve"> a </w:t>
      </w:r>
      <w:proofErr w:type="spellStart"/>
      <w:r w:rsidR="009B1A15">
        <w:rPr>
          <w:lang w:val="de-DE"/>
        </w:rPr>
        <w:t>invoice</w:t>
      </w:r>
      <w:proofErr w:type="spellEnd"/>
      <w:r w:rsidR="009B1A15">
        <w:rPr>
          <w:lang w:val="de-DE"/>
        </w:rPr>
        <w:t xml:space="preserve"> in </w:t>
      </w:r>
      <w:proofErr w:type="spellStart"/>
      <w:r w:rsidR="009B1A15">
        <w:rPr>
          <w:lang w:val="de-DE"/>
        </w:rPr>
        <w:t>damaged</w:t>
      </w:r>
      <w:proofErr w:type="spellEnd"/>
      <w:r w:rsidR="009B1A15">
        <w:rPr>
          <w:lang w:val="de-DE"/>
        </w:rPr>
        <w:t xml:space="preserve"> </w:t>
      </w:r>
      <w:proofErr w:type="spellStart"/>
      <w:r w:rsidR="009B1A15">
        <w:rPr>
          <w:lang w:val="de-DE"/>
        </w:rPr>
        <w:t>section</w:t>
      </w:r>
      <w:proofErr w:type="spellEnd"/>
      <w:r w:rsidR="009B1A15">
        <w:rPr>
          <w:lang w:val="de-DE"/>
        </w:rPr>
        <w:t xml:space="preserve"> and </w:t>
      </w:r>
      <w:proofErr w:type="spellStart"/>
      <w:r w:rsidR="009B1A15">
        <w:rPr>
          <w:lang w:val="de-DE"/>
        </w:rPr>
        <w:t>pop</w:t>
      </w:r>
      <w:proofErr w:type="spellEnd"/>
      <w:r w:rsidR="009B1A15">
        <w:rPr>
          <w:lang w:val="de-DE"/>
        </w:rPr>
        <w:t xml:space="preserve"> </w:t>
      </w:r>
      <w:proofErr w:type="spellStart"/>
      <w:r w:rsidR="009B1A15">
        <w:rPr>
          <w:lang w:val="de-DE"/>
        </w:rPr>
        <w:t>up</w:t>
      </w:r>
      <w:proofErr w:type="spellEnd"/>
      <w:r w:rsidR="009B1A15">
        <w:rPr>
          <w:lang w:val="de-DE"/>
        </w:rPr>
        <w:t xml:space="preserve"> </w:t>
      </w:r>
      <w:proofErr w:type="spellStart"/>
      <w:r w:rsidR="009B1A15">
        <w:rPr>
          <w:lang w:val="de-DE"/>
        </w:rPr>
        <w:t>came</w:t>
      </w:r>
      <w:proofErr w:type="spellEnd"/>
      <w:r w:rsidR="009B1A15">
        <w:rPr>
          <w:lang w:val="de-DE"/>
        </w:rPr>
        <w:t xml:space="preserve"> </w:t>
      </w:r>
      <w:proofErr w:type="spellStart"/>
      <w:r w:rsidR="009B1A15">
        <w:rPr>
          <w:lang w:val="de-DE"/>
        </w:rPr>
        <w:t>saying</w:t>
      </w:r>
      <w:proofErr w:type="spellEnd"/>
      <w:r w:rsidR="009B1A15">
        <w:rPr>
          <w:lang w:val="de-DE"/>
        </w:rPr>
        <w:t xml:space="preserve"> </w:t>
      </w:r>
      <w:proofErr w:type="spellStart"/>
      <w:r w:rsidR="009B1A15">
        <w:rPr>
          <w:lang w:val="de-DE"/>
        </w:rPr>
        <w:t>that</w:t>
      </w:r>
      <w:proofErr w:type="spellEnd"/>
      <w:r w:rsidR="009B1A15">
        <w:rPr>
          <w:lang w:val="de-DE"/>
        </w:rPr>
        <w:t xml:space="preserve"> </w:t>
      </w:r>
      <w:proofErr w:type="spellStart"/>
      <w:r w:rsidR="009B1A15">
        <w:rPr>
          <w:lang w:val="de-DE"/>
        </w:rPr>
        <w:t>it</w:t>
      </w:r>
      <w:proofErr w:type="spellEnd"/>
      <w:r w:rsidR="009B1A15">
        <w:rPr>
          <w:lang w:val="de-DE"/>
        </w:rPr>
        <w:t xml:space="preserve"> </w:t>
      </w:r>
      <w:proofErr w:type="spellStart"/>
      <w:r w:rsidR="009B1A15">
        <w:rPr>
          <w:lang w:val="de-DE"/>
        </w:rPr>
        <w:t>is</w:t>
      </w:r>
      <w:proofErr w:type="spellEnd"/>
      <w:r w:rsidR="009B1A15">
        <w:rPr>
          <w:lang w:val="de-DE"/>
        </w:rPr>
        <w:t xml:space="preserve"> </w:t>
      </w:r>
      <w:proofErr w:type="spellStart"/>
      <w:r w:rsidR="009B1A15">
        <w:rPr>
          <w:lang w:val="de-DE"/>
        </w:rPr>
        <w:t>moved</w:t>
      </w:r>
      <w:proofErr w:type="spellEnd"/>
      <w:r w:rsidR="009B1A15">
        <w:rPr>
          <w:lang w:val="de-DE"/>
        </w:rPr>
        <w:t xml:space="preserve"> </w:t>
      </w:r>
      <w:proofErr w:type="spellStart"/>
      <w:r w:rsidR="009B1A15">
        <w:rPr>
          <w:lang w:val="de-DE"/>
        </w:rPr>
        <w:t>to</w:t>
      </w:r>
      <w:proofErr w:type="spellEnd"/>
      <w:r w:rsidR="009B1A15">
        <w:rPr>
          <w:lang w:val="de-DE"/>
        </w:rPr>
        <w:t xml:space="preserve"> </w:t>
      </w:r>
      <w:proofErr w:type="spellStart"/>
      <w:r w:rsidR="009B1A15">
        <w:rPr>
          <w:lang w:val="de-DE"/>
        </w:rPr>
        <w:t>damaged</w:t>
      </w:r>
      <w:proofErr w:type="spellEnd"/>
      <w:r w:rsidR="009B1A15">
        <w:rPr>
          <w:lang w:val="de-DE"/>
        </w:rPr>
        <w:t xml:space="preserve"> </w:t>
      </w:r>
      <w:proofErr w:type="spellStart"/>
      <w:r w:rsidR="009B1A15">
        <w:rPr>
          <w:lang w:val="de-DE"/>
        </w:rPr>
        <w:t>goods</w:t>
      </w:r>
      <w:proofErr w:type="spellEnd"/>
    </w:p>
    <w:p w14:paraId="073B1A17" w14:textId="77777777" w:rsidR="00C07C15" w:rsidRDefault="00C07C15" w:rsidP="008B0A5E">
      <w:pPr>
        <w:rPr>
          <w:lang w:val="de-DE"/>
        </w:rPr>
      </w:pPr>
    </w:p>
    <w:p w14:paraId="0D2CC084" w14:textId="77777777" w:rsidR="00C07C15" w:rsidRDefault="00C07C15" w:rsidP="008B0A5E">
      <w:pPr>
        <w:rPr>
          <w:lang w:val="de-DE"/>
        </w:rPr>
      </w:pPr>
    </w:p>
    <w:p w14:paraId="6C92AB2A" w14:textId="77777777" w:rsidR="00C07C15" w:rsidRDefault="00C07C15" w:rsidP="008B0A5E">
      <w:pPr>
        <w:rPr>
          <w:lang w:val="de-DE"/>
        </w:rPr>
      </w:pPr>
    </w:p>
    <w:p w14:paraId="66AF007F" w14:textId="77777777" w:rsidR="00C07C15" w:rsidRDefault="00C07C15" w:rsidP="008B0A5E">
      <w:pPr>
        <w:rPr>
          <w:lang w:val="de-DE"/>
        </w:rPr>
      </w:pPr>
    </w:p>
    <w:p w14:paraId="058B0EDD" w14:textId="77777777" w:rsidR="00C07C15" w:rsidRDefault="00C07C15" w:rsidP="008B0A5E">
      <w:pPr>
        <w:rPr>
          <w:lang w:val="de-DE"/>
        </w:rPr>
      </w:pPr>
    </w:p>
    <w:p w14:paraId="3E6FC8F8" w14:textId="77777777" w:rsidR="00C07C15" w:rsidRDefault="00C07C15" w:rsidP="008B0A5E">
      <w:pPr>
        <w:rPr>
          <w:lang w:val="de-DE"/>
        </w:rPr>
      </w:pPr>
    </w:p>
    <w:p w14:paraId="2ABE7E14" w14:textId="77777777" w:rsidR="00C07C15" w:rsidRDefault="00C07C15" w:rsidP="008B0A5E">
      <w:pPr>
        <w:rPr>
          <w:lang w:val="de-DE"/>
        </w:rPr>
      </w:pPr>
    </w:p>
    <w:p w14:paraId="7D101274" w14:textId="77777777" w:rsidR="00C07C15" w:rsidRDefault="00C07C15" w:rsidP="008B0A5E">
      <w:pPr>
        <w:rPr>
          <w:lang w:val="de-DE"/>
        </w:rPr>
      </w:pPr>
    </w:p>
    <w:p w14:paraId="7421E317" w14:textId="77777777" w:rsidR="00C07C15" w:rsidRDefault="00C07C15" w:rsidP="008B0A5E">
      <w:pPr>
        <w:rPr>
          <w:lang w:val="de-DE"/>
        </w:rPr>
      </w:pPr>
    </w:p>
    <w:p w14:paraId="6FD574BB" w14:textId="77777777" w:rsidR="00C07C15" w:rsidRDefault="00C07C15" w:rsidP="008B0A5E">
      <w:pPr>
        <w:rPr>
          <w:lang w:val="de-DE"/>
        </w:rPr>
      </w:pPr>
    </w:p>
    <w:p w14:paraId="7E2B144A" w14:textId="77777777" w:rsidR="00C07C15" w:rsidRDefault="00C07C15" w:rsidP="008B0A5E">
      <w:pPr>
        <w:rPr>
          <w:lang w:val="de-DE"/>
        </w:rPr>
      </w:pPr>
    </w:p>
    <w:p w14:paraId="4C505517" w14:textId="77777777" w:rsidR="00C07C15" w:rsidRDefault="00C07C15" w:rsidP="008B0A5E">
      <w:pPr>
        <w:rPr>
          <w:lang w:val="de-DE"/>
        </w:rPr>
      </w:pPr>
    </w:p>
    <w:p w14:paraId="7E4CDDA7" w14:textId="77777777" w:rsidR="00C07C15" w:rsidRDefault="00C07C15" w:rsidP="008B0A5E">
      <w:pPr>
        <w:rPr>
          <w:lang w:val="de-DE"/>
        </w:rPr>
      </w:pPr>
    </w:p>
    <w:p w14:paraId="6B05BCEE" w14:textId="77777777" w:rsidR="00C07C15" w:rsidRDefault="00C07C15" w:rsidP="008B0A5E">
      <w:pPr>
        <w:rPr>
          <w:lang w:val="de-DE"/>
        </w:rPr>
      </w:pPr>
    </w:p>
    <w:p w14:paraId="259F2C4A" w14:textId="77777777" w:rsidR="00C07C15" w:rsidRDefault="00C07C15" w:rsidP="008B0A5E">
      <w:pPr>
        <w:rPr>
          <w:lang w:val="de-DE"/>
        </w:rPr>
      </w:pPr>
    </w:p>
    <w:p w14:paraId="5E8F0DCE" w14:textId="071D162F" w:rsidR="00C07C15" w:rsidRDefault="00C07C15" w:rsidP="008B0A5E">
      <w:pPr>
        <w:rPr>
          <w:lang w:val="de-DE"/>
        </w:rPr>
      </w:pPr>
      <w:r>
        <w:rPr>
          <w:lang w:val="de-DE"/>
        </w:rPr>
        <w:lastRenderedPageBreak/>
        <w:t>5.</w:t>
      </w:r>
    </w:p>
    <w:p w14:paraId="45726DA8" w14:textId="33A8F739" w:rsidR="00A1056F" w:rsidRDefault="00A1056F" w:rsidP="008B0A5E">
      <w:pPr>
        <w:rPr>
          <w:noProof/>
          <w:lang w:val="de-DE"/>
        </w:rPr>
      </w:pPr>
      <w:r>
        <w:rPr>
          <w:lang w:val="de-DE"/>
        </w:rPr>
        <w:br/>
      </w:r>
      <w:r w:rsidR="009B1A15">
        <w:rPr>
          <w:noProof/>
          <w:lang w:val="de-DE"/>
        </w:rPr>
        <w:drawing>
          <wp:inline distT="0" distB="0" distL="0" distR="0" wp14:anchorId="14121BCF" wp14:editId="2B5E9471">
            <wp:extent cx="6115050" cy="3968750"/>
            <wp:effectExtent l="0" t="0" r="0" b="0"/>
            <wp:docPr id="1525649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49774" name="Picture 152564977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4D6F" w14:textId="77777777" w:rsidR="00C07C15" w:rsidRDefault="009B1A15" w:rsidP="009B1A15">
      <w:pPr>
        <w:tabs>
          <w:tab w:val="left" w:pos="4260"/>
        </w:tabs>
        <w:rPr>
          <w:lang w:val="de-DE"/>
        </w:rPr>
      </w:pPr>
      <w:r>
        <w:rPr>
          <w:lang w:val="de-DE"/>
        </w:rPr>
        <w:t xml:space="preserve">Here in </w:t>
      </w:r>
      <w:proofErr w:type="spellStart"/>
      <w:r>
        <w:rPr>
          <w:lang w:val="de-DE"/>
        </w:rPr>
        <w:t>sales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returns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page</w:t>
      </w:r>
      <w:proofErr w:type="spellEnd"/>
      <w:r>
        <w:rPr>
          <w:lang w:val="de-DE"/>
        </w:rPr>
        <w:t xml:space="preserve"> in </w:t>
      </w:r>
      <w:proofErr w:type="spellStart"/>
      <w:r>
        <w:rPr>
          <w:lang w:val="de-DE"/>
        </w:rPr>
        <w:t>the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returns</w:t>
      </w:r>
      <w:proofErr w:type="spellEnd"/>
      <w:r>
        <w:rPr>
          <w:lang w:val="de-DE"/>
        </w:rPr>
        <w:t xml:space="preserve"> </w:t>
      </w:r>
      <w:proofErr w:type="spellStart"/>
      <w:proofErr w:type="gramStart"/>
      <w:r>
        <w:rPr>
          <w:lang w:val="de-DE"/>
        </w:rPr>
        <w:t>history</w:t>
      </w:r>
      <w:proofErr w:type="spellEnd"/>
      <w:r>
        <w:rPr>
          <w:lang w:val="de-DE"/>
        </w:rPr>
        <w:t xml:space="preserve"> ,</w:t>
      </w:r>
      <w:proofErr w:type="gramEnd"/>
      <w:r>
        <w:rPr>
          <w:lang w:val="de-DE"/>
        </w:rPr>
        <w:t xml:space="preserve"> </w:t>
      </w:r>
      <w:proofErr w:type="spellStart"/>
      <w:r>
        <w:rPr>
          <w:lang w:val="de-DE"/>
        </w:rPr>
        <w:t>it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showing</w:t>
      </w:r>
      <w:proofErr w:type="spellEnd"/>
      <w:r>
        <w:rPr>
          <w:lang w:val="de-DE"/>
        </w:rPr>
        <w:t xml:space="preserve"> all </w:t>
      </w:r>
      <w:proofErr w:type="spellStart"/>
      <w:r>
        <w:rPr>
          <w:lang w:val="de-DE"/>
        </w:rPr>
        <w:t>the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invoices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here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it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should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show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only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returns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invoice</w:t>
      </w:r>
      <w:proofErr w:type="spellEnd"/>
      <w:r>
        <w:rPr>
          <w:lang w:val="de-DE"/>
        </w:rPr>
        <w:t xml:space="preserve"> and </w:t>
      </w:r>
      <w:proofErr w:type="spellStart"/>
      <w:r>
        <w:rPr>
          <w:lang w:val="de-DE"/>
        </w:rPr>
        <w:t>why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waiting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for</w:t>
      </w:r>
      <w:proofErr w:type="spellEnd"/>
      <w:r>
        <w:rPr>
          <w:lang w:val="de-DE"/>
        </w:rPr>
        <w:t xml:space="preserve"> review? </w:t>
      </w:r>
      <w:proofErr w:type="spellStart"/>
      <w:r>
        <w:rPr>
          <w:lang w:val="de-DE"/>
        </w:rPr>
        <w:t>It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should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be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returned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tahts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it</w:t>
      </w:r>
      <w:proofErr w:type="spellEnd"/>
    </w:p>
    <w:p w14:paraId="747C74BA" w14:textId="77777777" w:rsidR="00C07C15" w:rsidRDefault="00C07C15" w:rsidP="009B1A15">
      <w:pPr>
        <w:tabs>
          <w:tab w:val="left" w:pos="4260"/>
        </w:tabs>
        <w:rPr>
          <w:lang w:val="de-DE"/>
        </w:rPr>
      </w:pPr>
    </w:p>
    <w:p w14:paraId="59FE5601" w14:textId="672F3B40" w:rsidR="009B1A15" w:rsidRPr="009B1A15" w:rsidRDefault="00C07C15" w:rsidP="009B1A15">
      <w:pPr>
        <w:tabs>
          <w:tab w:val="left" w:pos="4260"/>
        </w:tabs>
        <w:rPr>
          <w:lang w:val="de-DE"/>
        </w:rPr>
      </w:pPr>
      <w:r>
        <w:rPr>
          <w:lang w:val="de-DE"/>
        </w:rPr>
        <w:t>6.</w:t>
      </w:r>
      <w:r w:rsidR="009B1A15">
        <w:rPr>
          <w:lang w:val="de-DE"/>
        </w:rPr>
        <w:br/>
      </w:r>
      <w:r w:rsidR="009B1A15">
        <w:rPr>
          <w:lang w:val="de-DE"/>
        </w:rPr>
        <w:br/>
      </w:r>
      <w:r w:rsidR="009B1A15" w:rsidRPr="009B1A15">
        <w:rPr>
          <w:lang w:val="de-DE"/>
        </w:rPr>
        <w:drawing>
          <wp:inline distT="0" distB="0" distL="0" distR="0" wp14:anchorId="6A338B75" wp14:editId="53452B68">
            <wp:extent cx="6115050" cy="2703195"/>
            <wp:effectExtent l="0" t="0" r="0" b="1905"/>
            <wp:docPr id="103452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20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1A15">
        <w:rPr>
          <w:lang w:val="de-DE"/>
        </w:rPr>
        <w:br/>
        <w:t xml:space="preserve">after i </w:t>
      </w:r>
      <w:proofErr w:type="spellStart"/>
      <w:r w:rsidR="009B1A15">
        <w:rPr>
          <w:lang w:val="de-DE"/>
        </w:rPr>
        <w:t>uplaod</w:t>
      </w:r>
      <w:proofErr w:type="spellEnd"/>
      <w:r w:rsidR="009B1A15">
        <w:rPr>
          <w:lang w:val="de-DE"/>
        </w:rPr>
        <w:t xml:space="preserve"> a </w:t>
      </w:r>
      <w:proofErr w:type="spellStart"/>
      <w:r w:rsidR="009B1A15">
        <w:rPr>
          <w:lang w:val="de-DE"/>
        </w:rPr>
        <w:t>bank</w:t>
      </w:r>
      <w:proofErr w:type="spellEnd"/>
      <w:r w:rsidR="009B1A15">
        <w:rPr>
          <w:lang w:val="de-DE"/>
        </w:rPr>
        <w:t xml:space="preserve"> </w:t>
      </w:r>
      <w:proofErr w:type="spellStart"/>
      <w:r w:rsidR="009B1A15">
        <w:rPr>
          <w:lang w:val="de-DE"/>
        </w:rPr>
        <w:t>statement</w:t>
      </w:r>
      <w:proofErr w:type="spellEnd"/>
      <w:r w:rsidR="009B1A15">
        <w:rPr>
          <w:lang w:val="de-DE"/>
        </w:rPr>
        <w:t xml:space="preserve">, </w:t>
      </w:r>
      <w:proofErr w:type="spellStart"/>
      <w:r w:rsidR="009B1A15">
        <w:rPr>
          <w:lang w:val="de-DE"/>
        </w:rPr>
        <w:t>it</w:t>
      </w:r>
      <w:proofErr w:type="spellEnd"/>
      <w:r w:rsidR="009B1A15">
        <w:rPr>
          <w:lang w:val="de-DE"/>
        </w:rPr>
        <w:t xml:space="preserve"> </w:t>
      </w:r>
      <w:proofErr w:type="spellStart"/>
      <w:r w:rsidR="009B1A15">
        <w:rPr>
          <w:lang w:val="de-DE"/>
        </w:rPr>
        <w:t>is</w:t>
      </w:r>
      <w:proofErr w:type="spellEnd"/>
      <w:r w:rsidR="009B1A15">
        <w:rPr>
          <w:lang w:val="de-DE"/>
        </w:rPr>
        <w:t xml:space="preserve"> </w:t>
      </w:r>
      <w:proofErr w:type="spellStart"/>
      <w:r w:rsidR="009B1A15">
        <w:rPr>
          <w:lang w:val="de-DE"/>
        </w:rPr>
        <w:t>showing</w:t>
      </w:r>
      <w:proofErr w:type="spellEnd"/>
      <w:r w:rsidR="009B1A15">
        <w:rPr>
          <w:lang w:val="de-DE"/>
        </w:rPr>
        <w:t xml:space="preserve"> </w:t>
      </w:r>
      <w:proofErr w:type="spellStart"/>
      <w:r w:rsidR="009B1A15">
        <w:rPr>
          <w:lang w:val="de-DE"/>
        </w:rPr>
        <w:t>nothing</w:t>
      </w:r>
      <w:proofErr w:type="spellEnd"/>
      <w:r w:rsidR="009B1A15">
        <w:rPr>
          <w:lang w:val="de-DE"/>
        </w:rPr>
        <w:t xml:space="preserve"> </w:t>
      </w:r>
      <w:proofErr w:type="spellStart"/>
      <w:r w:rsidR="009B1A15">
        <w:rPr>
          <w:lang w:val="de-DE"/>
        </w:rPr>
        <w:t>her</w:t>
      </w:r>
      <w:r>
        <w:rPr>
          <w:lang w:val="de-DE"/>
        </w:rPr>
        <w:t>e</w:t>
      </w:r>
      <w:proofErr w:type="spellEnd"/>
      <w:r>
        <w:rPr>
          <w:lang w:val="de-DE"/>
        </w:rPr>
        <w:t xml:space="preserve"> i</w:t>
      </w:r>
      <w:r w:rsidR="009B1A15">
        <w:rPr>
          <w:lang w:val="de-DE"/>
        </w:rPr>
        <w:t>n</w:t>
      </w:r>
      <w:r>
        <w:rPr>
          <w:lang w:val="de-DE"/>
        </w:rPr>
        <w:t xml:space="preserve"> </w:t>
      </w:r>
      <w:proofErr w:type="spellStart"/>
      <w:r w:rsidR="009B1A15">
        <w:rPr>
          <w:lang w:val="de-DE"/>
        </w:rPr>
        <w:t>this</w:t>
      </w:r>
      <w:proofErr w:type="spellEnd"/>
      <w:r w:rsidR="009B1A15">
        <w:rPr>
          <w:lang w:val="de-DE"/>
        </w:rPr>
        <w:br/>
      </w:r>
      <w:r w:rsidR="009B1A15">
        <w:rPr>
          <w:lang w:val="de-DE"/>
        </w:rPr>
        <w:lastRenderedPageBreak/>
        <w:br/>
      </w:r>
    </w:p>
    <w:sectPr w:rsidR="009B1A15" w:rsidRPr="009B1A15" w:rsidSect="009316AB"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5BEAD" w14:textId="77777777" w:rsidR="00913CF4" w:rsidRDefault="00913CF4" w:rsidP="007A1409">
      <w:r>
        <w:separator/>
      </w:r>
    </w:p>
  </w:endnote>
  <w:endnote w:type="continuationSeparator" w:id="0">
    <w:p w14:paraId="30B932A8" w14:textId="77777777" w:rsidR="00913CF4" w:rsidRDefault="00913CF4" w:rsidP="007A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  <w:embedRegular r:id="rId1" w:fontKey="{E32FDE0F-1FFB-4F1D-9AE9-88B84D93B5F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7798C34-9BCA-4ED7-8ED1-011A8760607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62C5AED4-8959-4C24-A048-A94C62D9B083}"/>
  </w:font>
  <w:font w:name="72 Brand">
    <w:panose1 w:val="020B0504030603020204"/>
    <w:charset w:val="00"/>
    <w:family w:val="swiss"/>
    <w:pitch w:val="variable"/>
    <w:sig w:usb0="A00002FF" w:usb1="5000A05B" w:usb2="00000000" w:usb3="00000000" w:csb0="0000019F" w:csb1="00000000"/>
    <w:embedRegular r:id="rId4" w:fontKey="{9D3A0D2B-84EA-48BA-A3A2-DD0A50DD7D4A}"/>
    <w:embedBold r:id="rId5" w:fontKey="{FEA06524-C2FE-46F9-8765-D2F462EE46E6}"/>
    <w:embedItalic r:id="rId6" w:fontKey="{139DC0C7-6C79-443F-9762-6FACF5C34E43}"/>
  </w:font>
  <w:font w:name="Times New Roman (Textkörper CS)">
    <w:altName w:val="Times New Roman"/>
    <w:panose1 w:val="00000000000000000000"/>
    <w:charset w:val="00"/>
    <w:family w:val="roman"/>
    <w:notTrueType/>
    <w:pitch w:val="default"/>
  </w:font>
  <w:font w:name="72 Brand Medium">
    <w:panose1 w:val="020B0604030603020204"/>
    <w:charset w:val="00"/>
    <w:family w:val="swiss"/>
    <w:pitch w:val="variable"/>
    <w:sig w:usb0="A00002FF" w:usb1="5000A05B" w:usb2="00000000" w:usb3="00000000" w:csb0="0000019F" w:csb1="00000000"/>
    <w:embedRegular r:id="rId7" w:fontKey="{27B3BB9B-D998-43AC-82EC-0A140001DFD6}"/>
    <w:embedItalic r:id="rId8" w:fontKey="{D716CA8E-F34D-41B2-91D9-2660C7AA6871}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9" w:fontKey="{41652831-3599-41B8-AE4A-F1667B2463A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0" w:fontKey="{22C3693C-C558-4DEB-A1C7-3E85E13775D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C7B01" w14:textId="77777777" w:rsidR="00913CF4" w:rsidRDefault="00913CF4" w:rsidP="007A1409">
      <w:r>
        <w:separator/>
      </w:r>
    </w:p>
  </w:footnote>
  <w:footnote w:type="continuationSeparator" w:id="0">
    <w:p w14:paraId="29D79F79" w14:textId="77777777" w:rsidR="00913CF4" w:rsidRDefault="00913CF4" w:rsidP="007A1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B746C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3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4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5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622928299">
    <w:abstractNumId w:val="0"/>
  </w:num>
  <w:num w:numId="2" w16cid:durableId="1056440804">
    <w:abstractNumId w:val="3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" w16cid:durableId="1304117526">
    <w:abstractNumId w:val="1"/>
  </w:num>
  <w:num w:numId="4" w16cid:durableId="880822937">
    <w:abstractNumId w:val="4"/>
  </w:num>
  <w:num w:numId="5" w16cid:durableId="1559705741">
    <w:abstractNumId w:val="5"/>
  </w:num>
  <w:num w:numId="6" w16cid:durableId="1751345362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A5E"/>
    <w:rsid w:val="0001078E"/>
    <w:rsid w:val="000135BC"/>
    <w:rsid w:val="000338A8"/>
    <w:rsid w:val="000501EE"/>
    <w:rsid w:val="000512C7"/>
    <w:rsid w:val="00052C4F"/>
    <w:rsid w:val="0005628B"/>
    <w:rsid w:val="00064197"/>
    <w:rsid w:val="000662EE"/>
    <w:rsid w:val="00082D2F"/>
    <w:rsid w:val="00091760"/>
    <w:rsid w:val="000A1FA8"/>
    <w:rsid w:val="000A49D0"/>
    <w:rsid w:val="000C3877"/>
    <w:rsid w:val="000D3138"/>
    <w:rsid w:val="000E502C"/>
    <w:rsid w:val="000F0B25"/>
    <w:rsid w:val="00110057"/>
    <w:rsid w:val="0015251F"/>
    <w:rsid w:val="00197CA0"/>
    <w:rsid w:val="001A79FE"/>
    <w:rsid w:val="001B5D29"/>
    <w:rsid w:val="001C7EE2"/>
    <w:rsid w:val="001D3B46"/>
    <w:rsid w:val="001F4FDB"/>
    <w:rsid w:val="001F5B0D"/>
    <w:rsid w:val="0020287E"/>
    <w:rsid w:val="0020301B"/>
    <w:rsid w:val="00212636"/>
    <w:rsid w:val="002359A8"/>
    <w:rsid w:val="002802C4"/>
    <w:rsid w:val="00282DB3"/>
    <w:rsid w:val="00292B7C"/>
    <w:rsid w:val="002C4D4C"/>
    <w:rsid w:val="002D6321"/>
    <w:rsid w:val="002E2873"/>
    <w:rsid w:val="002F6347"/>
    <w:rsid w:val="003475C7"/>
    <w:rsid w:val="00360D80"/>
    <w:rsid w:val="003618F6"/>
    <w:rsid w:val="00362FC7"/>
    <w:rsid w:val="003804BC"/>
    <w:rsid w:val="003973D9"/>
    <w:rsid w:val="003B56C9"/>
    <w:rsid w:val="003D1B0D"/>
    <w:rsid w:val="004332B9"/>
    <w:rsid w:val="00440F5A"/>
    <w:rsid w:val="00450465"/>
    <w:rsid w:val="00463812"/>
    <w:rsid w:val="00475E5A"/>
    <w:rsid w:val="0049088D"/>
    <w:rsid w:val="004919DB"/>
    <w:rsid w:val="004932AC"/>
    <w:rsid w:val="004B1168"/>
    <w:rsid w:val="004D6C01"/>
    <w:rsid w:val="004E22D9"/>
    <w:rsid w:val="004E56C9"/>
    <w:rsid w:val="004E7503"/>
    <w:rsid w:val="004F1A83"/>
    <w:rsid w:val="004F51D3"/>
    <w:rsid w:val="00507031"/>
    <w:rsid w:val="0051187D"/>
    <w:rsid w:val="00520858"/>
    <w:rsid w:val="00524790"/>
    <w:rsid w:val="00536D7D"/>
    <w:rsid w:val="00547A21"/>
    <w:rsid w:val="00556BD8"/>
    <w:rsid w:val="00562E4E"/>
    <w:rsid w:val="00563E57"/>
    <w:rsid w:val="00582100"/>
    <w:rsid w:val="0059051E"/>
    <w:rsid w:val="005906B9"/>
    <w:rsid w:val="00590CFE"/>
    <w:rsid w:val="00595987"/>
    <w:rsid w:val="005D1273"/>
    <w:rsid w:val="005D5241"/>
    <w:rsid w:val="00604B78"/>
    <w:rsid w:val="006343A6"/>
    <w:rsid w:val="00641E45"/>
    <w:rsid w:val="00651D8A"/>
    <w:rsid w:val="00670413"/>
    <w:rsid w:val="00671885"/>
    <w:rsid w:val="00694CE7"/>
    <w:rsid w:val="006A23A6"/>
    <w:rsid w:val="006A23EA"/>
    <w:rsid w:val="006A345F"/>
    <w:rsid w:val="006C2449"/>
    <w:rsid w:val="006C3A87"/>
    <w:rsid w:val="006D12C8"/>
    <w:rsid w:val="006D7B51"/>
    <w:rsid w:val="006E3796"/>
    <w:rsid w:val="00771F8A"/>
    <w:rsid w:val="00787847"/>
    <w:rsid w:val="007919BF"/>
    <w:rsid w:val="007A0F75"/>
    <w:rsid w:val="007A1409"/>
    <w:rsid w:val="007B3F4A"/>
    <w:rsid w:val="007B5682"/>
    <w:rsid w:val="007D07AB"/>
    <w:rsid w:val="007D0811"/>
    <w:rsid w:val="007F28A0"/>
    <w:rsid w:val="007F48DA"/>
    <w:rsid w:val="007F6C0D"/>
    <w:rsid w:val="0081210B"/>
    <w:rsid w:val="008230A5"/>
    <w:rsid w:val="00827407"/>
    <w:rsid w:val="00870091"/>
    <w:rsid w:val="008928CD"/>
    <w:rsid w:val="0089543E"/>
    <w:rsid w:val="008A627D"/>
    <w:rsid w:val="008B0A5E"/>
    <w:rsid w:val="008C657F"/>
    <w:rsid w:val="008D3D0E"/>
    <w:rsid w:val="008D4F85"/>
    <w:rsid w:val="00913CF4"/>
    <w:rsid w:val="00925F83"/>
    <w:rsid w:val="00930540"/>
    <w:rsid w:val="009316AB"/>
    <w:rsid w:val="00933B8B"/>
    <w:rsid w:val="0095712D"/>
    <w:rsid w:val="00971366"/>
    <w:rsid w:val="009835F3"/>
    <w:rsid w:val="009843D2"/>
    <w:rsid w:val="009B1A15"/>
    <w:rsid w:val="009B5FB8"/>
    <w:rsid w:val="009C039F"/>
    <w:rsid w:val="009D03EA"/>
    <w:rsid w:val="009D3A86"/>
    <w:rsid w:val="009E765C"/>
    <w:rsid w:val="009F42FF"/>
    <w:rsid w:val="009F7346"/>
    <w:rsid w:val="00A1056F"/>
    <w:rsid w:val="00A16F08"/>
    <w:rsid w:val="00A20145"/>
    <w:rsid w:val="00A20F33"/>
    <w:rsid w:val="00A465AA"/>
    <w:rsid w:val="00A50708"/>
    <w:rsid w:val="00A5519A"/>
    <w:rsid w:val="00A62E00"/>
    <w:rsid w:val="00A808E5"/>
    <w:rsid w:val="00A914B7"/>
    <w:rsid w:val="00A928BE"/>
    <w:rsid w:val="00A9371C"/>
    <w:rsid w:val="00A93ACF"/>
    <w:rsid w:val="00A97BD3"/>
    <w:rsid w:val="00AA7C91"/>
    <w:rsid w:val="00AB24C4"/>
    <w:rsid w:val="00AB37BD"/>
    <w:rsid w:val="00AD1AA3"/>
    <w:rsid w:val="00AF517A"/>
    <w:rsid w:val="00B05C67"/>
    <w:rsid w:val="00B15E63"/>
    <w:rsid w:val="00B332D8"/>
    <w:rsid w:val="00B34150"/>
    <w:rsid w:val="00B42849"/>
    <w:rsid w:val="00B47714"/>
    <w:rsid w:val="00B55CAF"/>
    <w:rsid w:val="00B60BC7"/>
    <w:rsid w:val="00B62007"/>
    <w:rsid w:val="00B671C6"/>
    <w:rsid w:val="00B70A06"/>
    <w:rsid w:val="00BC4632"/>
    <w:rsid w:val="00BF3EDE"/>
    <w:rsid w:val="00BF760D"/>
    <w:rsid w:val="00C07C15"/>
    <w:rsid w:val="00C104C6"/>
    <w:rsid w:val="00C23EF4"/>
    <w:rsid w:val="00C3277C"/>
    <w:rsid w:val="00C34479"/>
    <w:rsid w:val="00C467BB"/>
    <w:rsid w:val="00C5189B"/>
    <w:rsid w:val="00C5476B"/>
    <w:rsid w:val="00C66382"/>
    <w:rsid w:val="00C9747F"/>
    <w:rsid w:val="00CA44CC"/>
    <w:rsid w:val="00CC6756"/>
    <w:rsid w:val="00CF28F0"/>
    <w:rsid w:val="00CF51F7"/>
    <w:rsid w:val="00D003DC"/>
    <w:rsid w:val="00D101C2"/>
    <w:rsid w:val="00D21A17"/>
    <w:rsid w:val="00D32B47"/>
    <w:rsid w:val="00D3768F"/>
    <w:rsid w:val="00D72751"/>
    <w:rsid w:val="00DA252E"/>
    <w:rsid w:val="00DC0483"/>
    <w:rsid w:val="00DF1097"/>
    <w:rsid w:val="00E11B69"/>
    <w:rsid w:val="00E14AE9"/>
    <w:rsid w:val="00E5026A"/>
    <w:rsid w:val="00E53873"/>
    <w:rsid w:val="00E569E6"/>
    <w:rsid w:val="00E67493"/>
    <w:rsid w:val="00E74938"/>
    <w:rsid w:val="00E92A9D"/>
    <w:rsid w:val="00EA0C6A"/>
    <w:rsid w:val="00EB61A7"/>
    <w:rsid w:val="00EC38B6"/>
    <w:rsid w:val="00EE25E3"/>
    <w:rsid w:val="00EE3AAC"/>
    <w:rsid w:val="00EE5389"/>
    <w:rsid w:val="00EF6E75"/>
    <w:rsid w:val="00F302AD"/>
    <w:rsid w:val="00F5412C"/>
    <w:rsid w:val="00F620E8"/>
    <w:rsid w:val="00F63BB5"/>
    <w:rsid w:val="00F76603"/>
    <w:rsid w:val="00FA062B"/>
    <w:rsid w:val="00FA4670"/>
    <w:rsid w:val="00FB14A2"/>
    <w:rsid w:val="00FC3923"/>
    <w:rsid w:val="00FD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21DB4C"/>
  <w15:chartTrackingRefBased/>
  <w15:docId w15:val="{5DC30FFD-7B02-40A1-B08F-95872D58B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8BE"/>
    <w:pPr>
      <w:spacing w:before="120" w:after="0" w:line="312" w:lineRule="auto"/>
    </w:pPr>
    <w:rPr>
      <w:rFonts w:cs="Times New Roman (Textkörper CS)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Heading8"/>
    <w:next w:val="Normal"/>
    <w:link w:val="Heading9Char"/>
    <w:uiPriority w:val="9"/>
    <w:unhideWhenUsed/>
    <w:rsid w:val="000A49D0"/>
    <w:pPr>
      <w:outlineLvl w:val="8"/>
    </w:pPr>
    <w:rPr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18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Normal"/>
    <w:next w:val="Normal"/>
    <w:qFormat/>
    <w:rsid w:val="0020287E"/>
    <w:pPr>
      <w:keepNext/>
      <w:spacing w:before="0" w:line="288" w:lineRule="auto"/>
    </w:pPr>
    <w:rPr>
      <w:sz w:val="24"/>
    </w:rPr>
  </w:style>
  <w:style w:type="paragraph" w:customStyle="1" w:styleId="ConfidentialStatus">
    <w:name w:val="ConfidentialStatus"/>
    <w:basedOn w:val="Normal"/>
    <w:next w:val="Normal"/>
    <w:qFormat/>
    <w:rsid w:val="009D03EA"/>
    <w:pPr>
      <w:spacing w:before="240" w:after="320" w:line="240" w:lineRule="auto"/>
    </w:pPr>
    <w:rPr>
      <w:caps/>
      <w:color w:val="000000" w:themeColor="text1"/>
      <w:spacing w:val="1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C9"/>
    <w:pPr>
      <w:numPr>
        <w:ilvl w:val="1"/>
      </w:numPr>
      <w:spacing w:before="0" w:after="400"/>
    </w:pPr>
    <w:rPr>
      <w:rFonts w:asciiTheme="majorHAnsi" w:eastAsiaTheme="minorEastAsia" w:hAnsiTheme="majorHAnsi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3B56C9"/>
    <w:rPr>
      <w:rFonts w:asciiTheme="majorHAnsi" w:eastAsiaTheme="minorEastAsia" w:hAnsiTheme="majorHAnsi" w:cs="Times New Roman (Textkörper CS)"/>
      <w:spacing w:val="15"/>
      <w:sz w:val="36"/>
    </w:rPr>
  </w:style>
  <w:style w:type="paragraph" w:styleId="Header">
    <w:name w:val="header"/>
    <w:basedOn w:val="Normal"/>
    <w:link w:val="HeaderChar"/>
    <w:uiPriority w:val="99"/>
    <w:unhideWhenUsed/>
    <w:rsid w:val="00EC38B6"/>
    <w:pPr>
      <w:tabs>
        <w:tab w:val="center" w:pos="4703"/>
        <w:tab w:val="right" w:pos="940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C38B6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569E6"/>
    <w:rPr>
      <w:rFonts w:asciiTheme="minorHAnsi" w:hAnsiTheme="minorHAnsi"/>
      <w:sz w:val="16"/>
    </w:rPr>
  </w:style>
  <w:style w:type="character" w:styleId="SubtleEmphasis">
    <w:name w:val="Subtle Emphasis"/>
    <w:basedOn w:val="DefaultParagraphFont"/>
    <w:uiPriority w:val="19"/>
    <w:qFormat/>
    <w:rsid w:val="0051187D"/>
    <w:rPr>
      <w:i/>
      <w:iCs/>
      <w:color w:val="404040" w:themeColor="text1" w:themeTint="BF"/>
    </w:rPr>
  </w:style>
  <w:style w:type="paragraph" w:styleId="TOC1">
    <w:name w:val="toc 1"/>
    <w:next w:val="Normal"/>
    <w:link w:val="TOC1Char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TOCHeading">
    <w:name w:val="TOC Heading"/>
    <w:next w:val="Normal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TOC2">
    <w:name w:val="toc 2"/>
    <w:next w:val="Normal"/>
    <w:link w:val="TOC2Char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TOC3">
    <w:name w:val="toc 3"/>
    <w:next w:val="Normal"/>
    <w:link w:val="TOC3Char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TOC4">
    <w:name w:val="toc 4"/>
    <w:next w:val="Normal"/>
    <w:link w:val="TOC4Char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TOC4Char">
    <w:name w:val="TOC 4 Char"/>
    <w:basedOn w:val="DefaultParagraphFont"/>
    <w:link w:val="TOC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TOC1Char">
    <w:name w:val="TOC 1 Char"/>
    <w:basedOn w:val="Heading1Char"/>
    <w:link w:val="TOC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TOC2Char">
    <w:name w:val="TOC 2 Char"/>
    <w:basedOn w:val="Heading2Char"/>
    <w:link w:val="TOC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TOC3Char">
    <w:name w:val="TOC 3 Char"/>
    <w:basedOn w:val="DefaultParagraphFont"/>
    <w:link w:val="TOC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TOC5Char">
    <w:name w:val="TOC 5 Char"/>
    <w:basedOn w:val="DefaultParagraphFont"/>
    <w:link w:val="TOC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TOC5">
    <w:name w:val="toc 5"/>
    <w:next w:val="Normal"/>
    <w:link w:val="TOC5Char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9F7346"/>
  </w:style>
  <w:style w:type="paragraph" w:styleId="TOC6">
    <w:name w:val="toc 6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TOC7">
    <w:name w:val="toc 7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TOC8">
    <w:name w:val="toc 8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TOC9">
    <w:name w:val="toc 9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Heading9Char">
    <w:name w:val="Heading 9 Char"/>
    <w:basedOn w:val="Heading8Char"/>
    <w:link w:val="Heading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919BF"/>
    <w:pPr>
      <w:spacing w:before="0" w:line="240" w:lineRule="auto"/>
    </w:pPr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19BF"/>
    <w:rPr>
      <w:rFonts w:asciiTheme="minorHAnsi" w:hAnsiTheme="minorHAnsi" w:cs="Consolas"/>
      <w:sz w:val="21"/>
      <w:szCs w:val="21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43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Normal"/>
    <w:link w:val="Bullet1Char"/>
    <w:qFormat/>
    <w:rsid w:val="004B1168"/>
    <w:pPr>
      <w:numPr>
        <w:numId w:val="4"/>
      </w:numPr>
      <w:spacing w:before="60"/>
    </w:p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2"/>
      </w:numPr>
      <w:ind w:hanging="199"/>
    </w:pPr>
  </w:style>
  <w:style w:type="paragraph" w:styleId="ListBullet3">
    <w:name w:val="List Bullet 3"/>
    <w:basedOn w:val="Normal"/>
    <w:uiPriority w:val="99"/>
    <w:semiHidden/>
    <w:unhideWhenUsed/>
    <w:rsid w:val="00595987"/>
    <w:pPr>
      <w:numPr>
        <w:numId w:val="1"/>
      </w:numPr>
      <w:contextualSpacing/>
    </w:pPr>
  </w:style>
  <w:style w:type="paragraph" w:styleId="Revision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Normal"/>
    <w:link w:val="FiguretextZchn"/>
    <w:qFormat/>
    <w:rsid w:val="000135BC"/>
    <w:pPr>
      <w:spacing w:before="0" w:line="264" w:lineRule="auto"/>
    </w:pPr>
    <w:rPr>
      <w:sz w:val="18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</w:pPr>
    <w:rPr>
      <w:sz w:val="18"/>
    </w:rPr>
  </w:style>
  <w:style w:type="character" w:customStyle="1" w:styleId="Bullet1Char">
    <w:name w:val="Bullet 1 Char"/>
    <w:basedOn w:val="DefaultParagraphFont"/>
    <w:link w:val="Bullet1"/>
    <w:rsid w:val="007919BF"/>
    <w:rPr>
      <w:rFonts w:cs="Times New Roman (Textkörper CS)"/>
      <w:sz w:val="20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cs="Times New Roman (Textkörper CS)"/>
      <w:sz w:val="18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DefaultParagraphFont"/>
    <w:link w:val="Figuretext"/>
    <w:rsid w:val="000135BC"/>
    <w:rPr>
      <w:rFonts w:asciiTheme="minorHAnsi" w:hAnsiTheme="minorHAnsi" w:cs="Times New Roman (Textkörper CS)"/>
      <w:sz w:val="18"/>
    </w:rPr>
  </w:style>
  <w:style w:type="paragraph" w:customStyle="1" w:styleId="Figuredescription">
    <w:name w:val="Figure description"/>
    <w:next w:val="Normal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hAnsiTheme="majorHAnsi" w:cs="Times New Roman (Textkörper CS)"/>
      <w:sz w:val="18"/>
    </w:rPr>
  </w:style>
  <w:style w:type="paragraph" w:customStyle="1" w:styleId="Tabledescription">
    <w:name w:val="Table description"/>
    <w:basedOn w:val="Normal"/>
    <w:next w:val="Normal"/>
    <w:qFormat/>
    <w:rsid w:val="00B332D8"/>
    <w:pPr>
      <w:keepNext/>
      <w:spacing w:before="0" w:after="180"/>
    </w:p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leGrid">
    <w:name w:val="Table Grid"/>
    <w:basedOn w:val="TableNormal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TableNormal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  <w:spacing w:before="0"/>
    </w:pPr>
    <w:rPr>
      <w:rFonts w:asciiTheme="majorHAnsi" w:hAnsiTheme="majorHAnsi"/>
    </w:rPr>
  </w:style>
  <w:style w:type="paragraph" w:customStyle="1" w:styleId="Tablesubheading">
    <w:name w:val="Table subheading"/>
    <w:basedOn w:val="Normal"/>
    <w:next w:val="Normal"/>
    <w:qFormat/>
    <w:rsid w:val="00F620E8"/>
    <w:pPr>
      <w:spacing w:before="0"/>
    </w:pPr>
  </w:style>
  <w:style w:type="paragraph" w:customStyle="1" w:styleId="Tabletext">
    <w:name w:val="Table text"/>
    <w:basedOn w:val="Normal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/>
      <w:contextualSpacing/>
    </w:pPr>
  </w:style>
  <w:style w:type="character" w:styleId="IntenseEmphasis">
    <w:name w:val="Intense Emphasis"/>
    <w:basedOn w:val="DefaultParagraphFont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Normal"/>
    <w:qFormat/>
    <w:rsid w:val="004932AC"/>
    <w:pPr>
      <w:numPr>
        <w:numId w:val="3"/>
      </w:numPr>
      <w:spacing w:line="360" w:lineRule="auto"/>
    </w:pPr>
  </w:style>
  <w:style w:type="paragraph" w:customStyle="1" w:styleId="Figure">
    <w:name w:val="Figure"/>
    <w:basedOn w:val="Normal"/>
    <w:rsid w:val="006D12C8"/>
    <w:pPr>
      <w:keepNext/>
      <w:keepLines/>
      <w:spacing w:before="240"/>
    </w:pPr>
    <w:rPr>
      <w:rFonts w:eastAsia="Calibri" w:cs="Times New Roman"/>
      <w:lang w:val="de-DE"/>
    </w:rPr>
  </w:style>
  <w:style w:type="character" w:styleId="PageNumber">
    <w:name w:val="page number"/>
    <w:basedOn w:val="DefaultParagraphFont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5"/>
      </w:numPr>
    </w:pPr>
  </w:style>
  <w:style w:type="numbering" w:customStyle="1" w:styleId="AktuelleListe2">
    <w:name w:val="Aktuelle Liste2"/>
    <w:uiPriority w:val="99"/>
    <w:rsid w:val="004B1168"/>
    <w:pPr>
      <w:numPr>
        <w:numId w:val="6"/>
      </w:numPr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imes New Roman (Textkörper CS)"/>
      <w:sz w:val="20"/>
      <w:szCs w:val="20"/>
    </w:rPr>
  </w:style>
  <w:style w:type="character" w:styleId="Strong">
    <w:name w:val="Strong"/>
    <w:basedOn w:val="DefaultParagraphFont"/>
    <w:uiPriority w:val="22"/>
    <w:qFormat/>
    <w:rsid w:val="000662EE"/>
    <w:rPr>
      <w:rFonts w:asciiTheme="majorHAnsi" w:hAnsiTheme="majorHAnsi"/>
      <w:b w:val="0"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QuoteChar">
    <w:name w:val="Quote Char"/>
    <w:basedOn w:val="DefaultParagraphFont"/>
    <w:link w:val="Quote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SubtleReference">
    <w:name w:val="Subtle Reference"/>
    <w:basedOn w:val="DefaultParagraphFont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Caption">
    <w:name w:val="caption"/>
    <w:basedOn w:val="Figurecaption"/>
    <w:next w:val="Normal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187D"/>
    <w:pPr>
      <w:spacing w:before="0" w:line="240" w:lineRule="auto"/>
    </w:pPr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187D"/>
    <w:rPr>
      <w:rFonts w:cs="Times New Roman (Textkörper CS)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eastAsiaTheme="minorEastAsia" w:cstheme="minorBidi"/>
      <w:i/>
      <w:iCs/>
      <w:color w:val="391900" w:themeColor="accent1" w:themeShade="40"/>
    </w:rPr>
  </w:style>
  <w:style w:type="paragraph" w:styleId="Closing">
    <w:name w:val="Closing"/>
    <w:basedOn w:val="Normal"/>
    <w:link w:val="ClosingChar"/>
    <w:uiPriority w:val="99"/>
    <w:semiHidden/>
    <w:unhideWhenUsed/>
    <w:rsid w:val="00E11B69"/>
    <w:pPr>
      <w:spacing w:before="240" w:line="240" w:lineRule="auto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11B69"/>
    <w:rPr>
      <w:rFonts w:cs="Times New Roman (Textkörper CS)"/>
      <w:sz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1B69"/>
    <w:pPr>
      <w:spacing w:before="0" w:line="240" w:lineRule="auto"/>
      <w:ind w:left="200" w:hanging="200"/>
    </w:pPr>
  </w:style>
  <w:style w:type="paragraph" w:styleId="NormalWeb">
    <w:name w:val="Normal (Web)"/>
    <w:basedOn w:val="Normal"/>
    <w:uiPriority w:val="99"/>
    <w:semiHidden/>
    <w:unhideWhenUsed/>
    <w:rsid w:val="00E11B69"/>
    <w:rPr>
      <w:rFonts w:ascii="Times New Roman" w:hAnsi="Times New Roman" w:cs="Times New Roman"/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0662EE"/>
    <w:rPr>
      <w:rFonts w:asciiTheme="majorHAnsi" w:eastAsiaTheme="majorEastAsia" w:hAnsiTheme="majorHAnsi" w:cstheme="majorBidi"/>
      <w:bCs/>
      <w:sz w:val="24"/>
      <w:szCs w:val="24"/>
    </w:rPr>
  </w:style>
  <w:style w:type="paragraph" w:styleId="EnvelopeAddress">
    <w:name w:val="envelope address"/>
    <w:basedOn w:val="Normal"/>
    <w:uiPriority w:val="99"/>
    <w:semiHidden/>
    <w:unhideWhenUsed/>
    <w:rsid w:val="000662EE"/>
    <w:pPr>
      <w:framePr w:w="4320" w:h="2160" w:hRule="exact" w:hSpace="141" w:wrap="auto" w:hAnchor="page" w:xAlign="center" w:yAlign="bottom"/>
      <w:spacing w:before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C4034B036C92A4A897F8A958DF51533" ma:contentTypeVersion="17" ma:contentTypeDescription="Ein neues Dokument erstellen." ma:contentTypeScope="" ma:versionID="47671874fcc3f8e253ac9f5324bd0e13">
  <xsd:schema xmlns:xsd="http://www.w3.org/2001/XMLSchema" xmlns:xs="http://www.w3.org/2001/XMLSchema" xmlns:p="http://schemas.microsoft.com/office/2006/metadata/properties" xmlns:ns2="779f7773-5b16-460b-be9a-e10be11b395c" xmlns:ns3="0e00d59e-b0d2-4e67-be34-67e465b0fbed" targetNamespace="http://schemas.microsoft.com/office/2006/metadata/properties" ma:root="true" ma:fieldsID="132c2e5baaed0a13445247865928bc0b" ns2:_="" ns3:_="">
    <xsd:import namespace="779f7773-5b16-460b-be9a-e10be11b395c"/>
    <xsd:import namespace="0e00d59e-b0d2-4e67-be34-67e465b0fb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9f7773-5b16-460b-be9a-e10be11b39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00d59e-b0d2-4e67-be34-67e465b0fbe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f1e2fc8-60f5-4b88-a701-67d77da430d9}" ma:internalName="TaxCatchAll" ma:showField="CatchAllData" ma:web="0e00d59e-b0d2-4e67-be34-67e465b0fb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9f7773-5b16-460b-be9a-e10be11b395c">
      <Terms xmlns="http://schemas.microsoft.com/office/infopath/2007/PartnerControls"/>
    </lcf76f155ced4ddcb4097134ff3c332f>
    <TaxCatchAll xmlns="0e00d59e-b0d2-4e67-be34-67e465b0fbe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707331-788F-4290-8917-E24AF06F8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9f7773-5b16-460b-be9a-e10be11b395c"/>
    <ds:schemaRef ds:uri="0e00d59e-b0d2-4e67-be34-67e465b0fb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123298-E796-46ED-AE7D-BEB55E4AF7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B7D2D4-DF4B-4119-B7DB-7E54DC83A2D5}">
  <ds:schemaRefs>
    <ds:schemaRef ds:uri="http://schemas.microsoft.com/office/2006/metadata/properties"/>
    <ds:schemaRef ds:uri="http://schemas.microsoft.com/office/infopath/2007/PartnerControls"/>
    <ds:schemaRef ds:uri="779f7773-5b16-460b-be9a-e10be11b395c"/>
    <ds:schemaRef ds:uri="0e00d59e-b0d2-4e67-be34-67e465b0fbed"/>
  </ds:schemaRefs>
</ds:datastoreItem>
</file>

<file path=customXml/itemProps4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Kaushik</dc:creator>
  <cp:keywords/>
  <dc:description/>
  <cp:lastModifiedBy>K, Kaushik</cp:lastModifiedBy>
  <cp:revision>1</cp:revision>
  <dcterms:created xsi:type="dcterms:W3CDTF">2026-07-16T17:45:00Z</dcterms:created>
  <dcterms:modified xsi:type="dcterms:W3CDTF">2026-07-16T18:23:00Z</dcterms:modified>
</cp:coreProperties>
</file>