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oloSocieta"/>
      </w:pPr>
      <w:r>
        <w:rPr>
          <w:rFonts w:ascii="Times New Roman" w:hAnsi="Times New Roman"/>
          <w:b/>
          <w:sz w:val="28"/>
        </w:rPr>
        <w:t>ACME S.r.l.</w:t>
      </w:r>
    </w:p>
    <w:p>
      <w:pPr>
        <w:pStyle w:val="TitoloSocieta"/>
      </w:pPr>
      <w:r>
        <w:rPr>
          <w:rFonts w:ascii="Times New Roman" w:hAnsi="Times New Roman"/>
          <w:sz w:val="28"/>
        </w:rPr>
        <w:t>Sede in Via Roma 1, Milano (MI)</w:t>
      </w:r>
    </w:p>
    <w:p>
      <w:pPr>
        <w:pStyle w:val="TitoloSocieta"/>
      </w:pPr>
      <w:r>
        <w:rPr>
          <w:rFonts w:ascii="Times New Roman" w:hAnsi="Times New Roman"/>
          <w:sz w:val="28"/>
        </w:rPr>
        <w:t>Capitale sociale Euro 10.000,00 i.v.</w:t>
      </w:r>
    </w:p>
    <w:p>
      <w:pPr>
        <w:pStyle w:val="TitoloSocieta"/>
      </w:pPr>
      <w:r>
        <w:rPr>
          <w:rFonts w:ascii="Times New Roman" w:hAnsi="Times New Roman"/>
          <w:sz w:val="28"/>
        </w:rPr>
        <w:t>Codice fiscale: 12345678901</w:t>
      </w:r>
    </w:p>
    <w:p/>
    <w:p>
      <w:pPr>
        <w:pStyle w:val="TitoloVerbale"/>
      </w:pPr>
      <w:r>
        <w:rPr>
          <w:rFonts w:ascii="Times New Roman" w:hAnsi="Times New Roman"/>
          <w:b/>
          <w:sz w:val="32"/>
        </w:rPr>
        <w:t>Verbale di assemblea dei soci</w:t>
      </w:r>
    </w:p>
    <w:p>
      <w:pPr>
        <w:pStyle w:val="TitoloVerbale"/>
      </w:pPr>
      <w:r>
        <w:rPr>
          <w:rFonts w:ascii="Times New Roman" w:hAnsi="Times New Roman"/>
          <w:b/>
          <w:sz w:val="32"/>
        </w:rPr>
        <w:t>del 13/06/2025</w:t>
      </w:r>
    </w:p>
    <w:p/>
    <w:p>
      <w:pPr>
        <w:pStyle w:val="BodyText"/>
      </w:pPr>
      <w:r>
        <w:rPr>
          <w:rFonts w:ascii="Times New Roman" w:hAnsi="Times New Roman"/>
          <w:sz w:val="24"/>
        </w:rPr>
        <w:t>Oggi 13/06/2025 alle ore 09:00 presso la sede sociale Via Roma 1, Milano (MI), si è tenuta l'assemblea generale dei soci, per discutere e deliberare sul seguente:</w:t>
      </w:r>
    </w:p>
    <w:p/>
    <w:p>
      <w:pPr>
        <w:pStyle w:val="BodyText"/>
      </w:pPr>
      <w:r>
        <w:rPr>
          <w:rFonts w:ascii="Times New Roman" w:hAnsi="Times New Roman"/>
          <w:b/>
          <w:sz w:val="24"/>
        </w:rPr>
        <w:t>Ordine del giorno</w:t>
      </w:r>
    </w:p>
    <w:p>
      <w:pPr>
        <w:pStyle w:val="BodyText"/>
      </w:pPr>
      <w:r>
        <w:rPr>
          <w:rFonts w:ascii="Times New Roman" w:hAnsi="Times New Roman"/>
          <w:sz w:val="24"/>
        </w:rPr>
        <w:t>1. nomina del Consiglio di Amministrazione della società</w:t>
      </w:r>
    </w:p>
    <w:p>
      <w:pPr>
        <w:pStyle w:val="BodyText"/>
      </w:pPr>
      <w:r>
        <w:rPr>
          <w:rFonts w:ascii="Times New Roman" w:hAnsi="Times New Roman"/>
          <w:sz w:val="24"/>
        </w:rPr>
        <w:t>2. attribuzione di compensi al Consiglio di Amministrazione della società</w:t>
      </w:r>
    </w:p>
    <w:p/>
    <w:p>
      <w:pPr>
        <w:pStyle w:val="BodyText"/>
      </w:pPr>
      <w:r>
        <w:rPr>
          <w:rFonts w:ascii="Times New Roman" w:hAnsi="Times New Roman"/>
          <w:sz w:val="24"/>
        </w:rPr>
        <w:t>Assume la presidenza ai sensi dell'art. […] dello statuto sociale il Sig. Mario Rossi Amministratore Unico [oppure Presidente del Consiglio di Amministrazione o altro], il quale dichiara e constata:</w:t>
      </w:r>
    </w:p>
    <w:p>
      <w:pPr>
        <w:pStyle w:val="BodyText"/>
      </w:pPr>
      <w:r>
        <w:rPr>
          <w:rFonts w:ascii="Times New Roman" w:hAnsi="Times New Roman"/>
          <w:sz w:val="24"/>
        </w:rPr>
        <w:t>nonché i seguenti soci o loro rappresentanti, recanti complessivamente una quota pari a nominali euro € 10.000,00 pari al 100.00% del Capitale Sociale:</w:t>
      </w:r>
    </w:p>
    <w:p>
      <w:pPr>
        <w:pStyle w:val="BodyText"/>
      </w:pPr>
      <w:r>
        <w:rPr>
          <w:rFonts w:ascii="Times New Roman" w:hAnsi="Times New Roman"/>
          <w:sz w:val="24"/>
        </w:rPr>
        <w:t>il Sig Mario Rossi socio recante una quota pari a nominali euro € 5.000,00 pari al 50% del Capitale Sociale</w:t>
      </w:r>
    </w:p>
    <w:p>
      <w:pPr>
        <w:pStyle w:val="BodyText"/>
      </w:pPr>
      <w:r>
        <w:rPr>
          <w:rFonts w:ascii="Times New Roman" w:hAnsi="Times New Roman"/>
          <w:sz w:val="24"/>
        </w:rPr>
        <w:t>la società Tech Holdings S.p.A., rappresentata dal Sig Anna Verdi, socia recante una quota pari a nominali euro € 5.000,00 pari al 50% del Capitale Sociale</w:t>
      </w:r>
    </w:p>
    <w:p/>
    <w:p>
      <w:pPr>
        <w:pStyle w:val="BodyText"/>
      </w:pPr>
      <w:r>
        <w:rPr>
          <w:rFonts w:ascii="Times New Roman" w:hAnsi="Times New Roman"/>
          <w:sz w:val="24"/>
        </w:rPr>
        <w:t>Il Presidente informa l'assemblea che si rende necessaria la nomina di un nuovo organo amministrativo [dimissioni dell'organo in carica]. Propone di affidare l'amministrazione della società ad un Consiglio di Amministrazione di 3 membri.</w:t>
      </w:r>
    </w:p>
    <w:p>
      <w:pPr>
        <w:pStyle w:val="BodyText"/>
      </w:pPr>
      <w:r>
        <w:rPr>
          <w:rFonts w:ascii="Times New Roman" w:hAnsi="Times New Roman"/>
          <w:sz w:val="24"/>
        </w:rPr>
        <w:t>L'assemblea delibera inoltre di attribuire all'organo amministrativo il compenso annuo previsto.</w:t>
      </w:r>
    </w:p>
    <w:p/>
    <w:p>
      <w:pPr>
        <w:pStyle w:val="BodyText"/>
      </w:pPr>
      <w:r>
        <w:rPr>
          <w:rFonts w:ascii="Times New Roman" w:hAnsi="Times New Roman"/>
          <w:sz w:val="24"/>
        </w:rPr>
        <w:t>Il Presidente constata che l'ordine del giorno è esaurito e che nessuno chiede la parola. L'assemblea viene sciolta alle ore 10:00.</w:t>
      </w:r>
    </w:p>
    <w:p/>
    <w:p/>
    <w:p>
      <w:pPr>
        <w:pStyle w:val="BodyText"/>
        <w:jc w:val="right"/>
      </w:pPr>
      <w:r>
        <w:rPr>
          <w:rFonts w:ascii="Times New Roman" w:hAnsi="Times New Roman"/>
          <w:sz w:val="24"/>
        </w:rPr>
        <w:t>_____________________</w:t>
      </w:r>
    </w:p>
    <w:p>
      <w:pPr>
        <w:pStyle w:val="BodyText"/>
        <w:jc w:val="right"/>
      </w:pPr>
      <w:r>
        <w:rPr>
          <w:rFonts w:ascii="Times New Roman" w:hAnsi="Times New Roman"/>
          <w:sz w:val="24"/>
        </w:rPr>
        <w:t>Mario Rossi</w:t>
      </w:r>
    </w:p>
    <w:p>
      <w:pPr>
        <w:pStyle w:val="BodyText"/>
        <w:jc w:val="right"/>
      </w:pPr>
      <w:r>
        <w:rPr>
          <w:rFonts w:ascii="Times New Roman" w:hAnsi="Times New Roman"/>
          <w:sz w:val="24"/>
        </w:rPr>
        <w:t>Il Presidente</w:t>
      </w:r>
    </w:p>
    <w:p/>
    <w:p>
      <w:pPr>
        <w:pStyle w:val="BodyText"/>
        <w:jc w:val="right"/>
      </w:pPr>
      <w:r>
        <w:rPr>
          <w:rFonts w:ascii="Times New Roman" w:hAnsi="Times New Roman"/>
          <w:sz w:val="24"/>
        </w:rPr>
        <w:t>_____________________</w:t>
      </w:r>
    </w:p>
    <w:p>
      <w:pPr>
        <w:pStyle w:val="BodyText"/>
        <w:jc w:val="right"/>
      </w:pPr>
      <w:r>
        <w:rPr>
          <w:rFonts w:ascii="Times New Roman" w:hAnsi="Times New Roman"/>
          <w:sz w:val="24"/>
        </w:rPr>
        <w:t>Luigi Bianchi</w:t>
      </w:r>
    </w:p>
    <w:p>
      <w:pPr>
        <w:pStyle w:val="BodyText"/>
        <w:jc w:val="right"/>
      </w:pPr>
      <w:r>
        <w:rPr>
          <w:rFonts w:ascii="Times New Roman" w:hAnsi="Times New Roman"/>
          <w:sz w:val="24"/>
        </w:rPr>
        <w:t>Il Segretario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customStyle="1" w:styleId="TitoloSocieta">
    <w:name w:val="TitoloSocieta"/>
    <w:pPr>
      <w:spacing w:after="120"/>
      <w:jc w:val="center"/>
    </w:pPr>
    <w:rPr>
      <w:rFonts w:ascii="Times New Roman" w:hAnsi="Times New Roman"/>
      <w:b/>
      <w:sz w:val="28"/>
    </w:rPr>
  </w:style>
  <w:style w:type="paragraph" w:customStyle="1" w:styleId="TitoloVerbale">
    <w:name w:val="TitoloVerbale"/>
    <w:pPr>
      <w:spacing w:before="360" w:after="360"/>
      <w:jc w:val="center"/>
    </w:pPr>
    <w:rPr>
      <w:rFonts w:ascii="Times New Roman" w:hAnsi="Times New Roman"/>
      <w:b/>
      <w:sz w:val="32"/>
    </w:rPr>
  </w:style>
  <w:style w:type="paragraph" w:customStyle="1" w:styleId="BodyText">
    <w:name w:val="BodyText"/>
    <w:pPr>
      <w:spacing w:after="120"/>
      <w:jc w:val="both"/>
    </w:pPr>
    <w:rPr>
      <w:rFonts w:ascii="Times New Roman" w:hAnsi="Times New Roman"/>
      <w:sz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