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</w:t></w:r><w:r w:rsidR="00862ACE"><w:rPr><w:rFonts w:eastAsia="Tahoma" w:cstheme="minorHAnsi"/><w:kern w:val="2"/><w:sz w:val="24"/><w:szCs w:val="24"/><w:lang w:val="en-US" w:eastAsia="zh-CN" w:bidi="hi-IN"/></w:rPr><w:t xml:space="preserve">CP-123</w:t>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</w:t></w:r><w:r w:rsidR="00862ACE"><w:rPr><w:rFonts w:eastAsia="Tahoma" w:cstheme="minorHAnsi"/><w:kern w:val="2"/><w:sz w:val="24"/><w:szCs w:val="24"/><w:lang w:val="en-US" w:eastAsia="zh-CN" w:bidi="hi-IN"/></w:rPr><w:t xml:space="preserve">11.04.2026</w:t>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<w:tr w:rsidR="00862ACE" w:rsidRPr="00862ACE" w14:paraId="1CA9EBB9" w14:textId="77777777" w:rsidTr="00862ACE"><w:trPr><w:trHeight w:val="828"/></w:trPr><w:tc><w:tcPr><w:tcW w:w="224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8497B0"/><w:vAlign w:val="center"/><w:hideMark/></w:tcPr><w:p w14:paraId="620C9E0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Внешний вид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19166A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Наименование</w:t></w:r></w:p></w:tc><w:tc><w:tcPr><w:tcW w:w="192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0C026311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Модель (01)</w:t></w:r></w:p></w:tc><w:tc><w:tcPr><w:tcW w:w="106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29F2D5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Кол-во</w:t></w:r></w:p></w:tc><w:tc><w:tcPr><w:tcW w:w="16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3F9C0660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Цена за у.е.</w:t></w:r></w:p></w:tc><w:tc><w:tcPr><w:tcW w:w="17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8497B0"/><w:vAlign w:val="center"/><w:hideMark/></w:tcPr><w:p w14:paraId="5FAD768D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FFFFFF"/><w:lang w:eastAsia="ru-RU"/></w:rPr></w:pPr><w:r w:rsidRPr="00862ACE"><w:rPr><w:rFonts w:ascii="Calibri" w:eastAsia="Times New Roman" w:hAnsi="Calibri" w:cs="Calibri"/><w:i/><w:iCs/><w:color w:val="FFFFFF"/><w:lang w:eastAsia="ru-RU"/></w:rPr><w:t>Сумма за у.е.</w:t></w:r></w:p></w:tc></w:tr><w:tr w:rsidR="00862ACE" w:rsidRPr="00862ACE" w14:paraId="381CFD71" w14:textId="77777777" w:rsidTr="00EA3706"><w:trPr>{#items}<w:trHeight w:val="200{quantity}"/></w:trPr><w:tc><w:tcPr><w:tcW w:w="2240" w:type="dxa"/><w:tcBorders><w:top w:val="nil"/><w:left w:val="single" w:sz="4" w:space="0" w:color="auto"/><w:bottom w:val="nil"/><w:right w:val="single" w:sz="4" w:space="0" w:color="auto"/></w:tcBorders><w:vAlign w:val="center"/><w:hideMark/></w:tcPr><w:p w{quantity}4:paraId="3DC4CC48" w{quantity}4:textId="3BD5226F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inline distT="0" distB="0" distL="0" distR="0" wp{quantity}4:anchorId="7A96CFDE" wp{quantity}4:editId="{quantity}0CD6B3F"><wp:extent cx="685800" cy="{quantity}{quantity}02905"/><wp:effectExtent l="0" t="0" r="0" b="2540"/><wp:docPr id="8" name="Рисунок 7"><a:extLst xmlns:a="http://schemas.openxmlformats.org/drawingml/2006/main"><a:ext uri="{FF2B5EF4-FFF2-40B4-BE49-F238E27FC236}"><a{quantity}6:creationId xmlns:a{quantity}6="http://schemas.microsoft.com/office/drawing/20{quantity}4/main" id="{FF0BAB8C-5AFF-4CA4-BB40-DE594D97BD9F}"/></a:ext></a:extLst></wp:docPr><wp:cNvGraphicFramePr><a:graphicFrameLocks xmlns:a="http://schemas.openxmlformats.org/drawingml/2006/main" noChangeAspect="{quantity}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Рисунок 7"><a:extLst><a:ext uri="{FF2B5EF4-FFF2-40B4-BE49-F238E27FC236}"><a{quantity}6:creationId xmlns:a{quantity}6="http://schemas.microsoft.com/office/drawing/20{quantity}4/main" id="{FF0BAB8C-5AFF-4CA4-BB40-DE594D97BD9F}"/></a:ext></a:extLst></pic:cNvPr><pic:cNvPicPr><a:picLocks noChangeAspect="{quantity}"/></pic:cNvPicPr></pic:nvPicPr><pic:blipFill><a:blip r:embed="rId9"/><a:stretch><a:fillRect/></a:stretch></pic:blipFill><pic:spPr><a:xfrm><a:off x="0" y="0"/><a:ext cx="699755" cy="{quantity}{quantity}25347"/></a:xfrm><a:prstGeom prst="rect"><a:avLst/></a:prstGeom></pic:spPr></pic:pic></a:graphicData></a:graphic></wp:inline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{quantity}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{quantity}4:paraId="4{quantity}DDC93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w:proofErr w:type="spellEnd"/></w:p></w:tc><w:tc><w:tcPr><w:tcW w:w="{quantity}92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47CFB66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{quantity}4:paraId="79C56FA3" w{quantity}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{quantity}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2658BC86" w{quantity}4:textId="656DCE85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{quantity}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{quantity}4:paraId="35452{quantity}58" w{quantity}4:textId="0455AA2A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{/items}<w:tr w:rsidR="00862ACE" w:rsidRPr="00862ACE" w14:paraId="51442DFF" w14:textId="77777777" w:rsidTr="00EA3706"><w:trPr><w:trHeight w:val="2001"/></w:trPr><w:tc><w:tcPr><w:tcW w:w="2240" w:type="dxa"/><w:tcBorders><w:top w:val="single" w:sz="4" w:space="0" w:color="auto"/><w:left w:val="single" w:sz="4" w:space="0" w:color="auto"/><w:bottom w:val="nil"/><w:right w:val="single" w:sz="4" w:space="0" w:color="auto"/></w:tcBorders><w:vAlign w:val="center"/><w:hideMark/></w:tcPr><w:p w14:paraId="4B33B509" w14:textId="3E73D706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w:r><w:rPr><w:noProof/></w:rPr><w:drawing><wp:inline distT="0" distB="0" distL="0" distR="0" wp14:anchorId="7D0CC968" wp14:editId="27DEA034"><wp:extent cx="1041400" cy="822158"/><wp:effectExtent l="0" t="0" r="6350" b="0"/><wp:docPr id="4" name="Рисунок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/><pic:cNvPicPr/></pic:nvPicPr><pic:blipFill><a:blip r:embed="rId10"/><a:stretch><a:fillRect/></a:stretch></pic:blipFill><pic:spPr><a:xfrm><a:off x="0" y="0"/><a:ext cx="1081134" cy="853527"/></a:xfrm><a:prstGeom prst="rect"><a:avLst/></a:prstGeom></pic:spPr></pic:pic></a:graphicData></a:graphic></wp:inline></w:drawing></w:r></w:p></w:tc><w:tc><w:tcPr><w:tcW w:w="1920" w:type="dxa"/><w:tcBorders><w:top w:val="single" w:sz="4" w:space="0" w:color="auto"/><w:left w:val="nil"/><w:bottom w:val="nil"/><w:right w:val="single" w:sz="4" w:space="0" w:color="auto"/></w:tcBorders><w:shd w:val="clear" w:color="000000" w:fill="EDEDED"/><w:vAlign w:val="center"/><w:hideMark/></w:tcPr><w:p w14:paraId="19B50412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1920" w:type="dxa"/><w:tcBorders><w:top w:val="nil"/><w:left w:val="nil"/><w:bottom w:val="nil"/><w:right w:val="single" w:sz="4" w:space="0" w:color="auto"/></w:tcBorders><w:shd w:val="clear" w:color="000000" w:fill="EDEDED"/><w:vAlign w:val="center"/><w:hideMark/></w:tcPr><w:p w14:paraId="5069EC4C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 xml:space="preserve">undefined</w:t></w:r></w:p></w:tc><w:tc><w:tcPr><w:tcW w:w="106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w:hideMark/></w:tcPr><w:p w14:paraId="0A9AFD9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w:r w:rsidRPr="00862ACE"><w:rPr><w:rFonts w:ascii="Calibri" w:eastAsia="Times New Roman" w:hAnsi="Calibri" w:cs="Calibri"/><w:i/><w:iCs/><w:color w:val="000000"/><w:sz w:val="20"/><w:szCs w:val="20"/><w:lang w:eastAsia="ru-RU"/></w:rPr><w:t>1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76FE9B55" w14:textId="3B2BC85E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EDEDED"/><w:vAlign w:val="center"/></w:tcPr><w:p w14:paraId="209A0F28" w14:textId="4098A62C" w:rsidR="00862ACE" w:rsidRPr="00862ACE" w:rsidRDefault="00862ACE" w:rsidP="00862ACE"><w:pPr><w:spacing w:after="0" w:line="240" w:lineRule="auto"/><w:jc w:val="center"/><w:rPr><w:rFonts w:ascii="Calibri" w:eastAsia="Times New Roman" w:hAnsi="Calibri" w:cs="Calibri"/><w:i/><w:iCs/><w:color w:val="000000"/><w:sz w:val="20"/><w:szCs w:val="20"/><w:lang w:eastAsia="ru-RU"/></w:rPr></w:pPr></w:p></w:tc></w:tr>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