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DA" w:rsidRPr="00A57B83" w:rsidRDefault="00395096">
      <w:pPr>
        <w:spacing w:after="200" w:line="240" w:lineRule="auto"/>
        <w:jc w:val="center"/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</w:pPr>
      <w:r w:rsidRPr="00A57B83">
        <w:rPr>
          <w:rFonts w:ascii="Liberation Serif" w:eastAsia="Liberation Serif" w:hAnsi="Liberation Serif" w:cs="Liberation Serif"/>
          <w:noProof/>
          <w:lang w:eastAsia="ru-RU"/>
        </w:rPr>
        <mc:AlternateContent>
          <mc:Choice Requires="wpg">
            <w:drawing>
              <wp:inline distT="0" distB="0" distL="0" distR="0">
                <wp:extent cx="495300" cy="64770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53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.0pt;height:51.0pt;" stroked="f">
                <v:path textboxrect="0,0,0,0"/>
                <v:imagedata r:id="rId12" o:title=""/>
              </v:shape>
            </w:pict>
          </mc:Fallback>
        </mc:AlternateContent>
      </w:r>
      <w:r w:rsidRPr="00A57B83"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  <w:br/>
        <w:t>СЧЕТНАЯ ПАЛАТА</w:t>
      </w:r>
      <w:r w:rsidRPr="00A57B83"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  <w:br/>
        <w:t>ЯМАЛО-НЕНЕЦКОГО АВТОНОМНОГО ОКРУГА</w:t>
      </w:r>
    </w:p>
    <w:p w:rsidR="00034EDA" w:rsidRPr="00A57B83" w:rsidRDefault="00395096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Республики ул., д 72, г. Салехард, Ямало-Ненецкий автономный округ, 629008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br/>
        <w:t xml:space="preserve">Тел.: (34922) 2-22-18. Тел./факс (34922) 2-23-84. 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Email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 xml:space="preserve">: 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sp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@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yanao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ru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 xml:space="preserve"> Сайт: 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www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spyanao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ru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</w:p>
    <w:p w:rsidR="00034EDA" w:rsidRPr="00A57B83" w:rsidRDefault="00395096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ОГРН 1028900510870 ОКПО 52054123 ИНН 8901010249 КПП 890101001</w:t>
      </w:r>
    </w:p>
    <w:p w:rsidR="00034EDA" w:rsidRPr="00A57B83" w:rsidRDefault="00034EDA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</w:p>
    <w:p w:rsidR="00034EDA" w:rsidRPr="00A57B83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  <w:r w:rsidRPr="00A57B83">
        <w:rPr>
          <w:rFonts w:ascii="Liberation Serif" w:eastAsia="Liberation Serif" w:hAnsi="Liberation Serif" w:cs="Liberation Serif"/>
        </w:rPr>
        <w:t>________________20____г. № _____</w:t>
      </w:r>
    </w:p>
    <w:p w:rsidR="00034EDA" w:rsidRPr="00A57B83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  <w:r w:rsidRPr="00A57B83">
        <w:rPr>
          <w:rFonts w:ascii="Liberation Serif" w:eastAsia="Liberation Serif" w:hAnsi="Liberation Serif" w:cs="Liberation Serif"/>
        </w:rPr>
        <w:t>На №______от __________________</w:t>
      </w:r>
    </w:p>
    <w:p w:rsidR="00034EDA" w:rsidRPr="00A57B83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:rsidR="00034EDA" w:rsidRPr="00A57B83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:rsidR="00034EDA" w:rsidRPr="00A57B83" w:rsidRDefault="00395096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ДОВЕРЕННОСТЬ</w:t>
      </w:r>
    </w:p>
    <w:p w:rsidR="00034EDA" w:rsidRPr="00A57B83" w:rsidRDefault="00034EDA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A57B83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г. Салехард                                                                                       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ab/>
        <w:t xml:space="preserve">          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day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}} {{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mon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th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}} 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year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}} года </w:t>
      </w:r>
    </w:p>
    <w:p w:rsidR="00034EDA" w:rsidRPr="00A57B83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A57B83" w:rsidRDefault="00395096">
      <w:pPr>
        <w:spacing w:after="0" w:line="240" w:lineRule="auto"/>
        <w:ind w:firstLine="708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Настоящей доверенностью Счетная палата Ямало-Ненецкого автономного округа в лице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status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1</w:t>
      </w:r>
      <w:r w:rsidR="00100FB1" w:rsidRPr="00A57B83">
        <w:rPr>
          <w:rFonts w:ascii="Liberation Serif" w:eastAsia="Liberation Serif" w:hAnsi="Liberation Serif" w:cs="Liberation Serif"/>
          <w:sz w:val="23"/>
          <w:szCs w:val="23"/>
        </w:rPr>
        <w:t>_</w:t>
      </w:r>
      <w:r w:rsidR="00100FB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r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}}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 Счетной палаты Ямало-Ненецкого автономного округа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{{</w:t>
      </w:r>
      <w:r w:rsidR="00B862EB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last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name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</w:rPr>
        <w:t>1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}}</w:t>
      </w:r>
      <w:r w:rsidR="00B862EB"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 {{</w:t>
      </w:r>
      <w:r w:rsidR="00B862EB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firstname</w:t>
      </w:r>
      <w:r w:rsidR="00B862EB" w:rsidRPr="00A57B83">
        <w:rPr>
          <w:rFonts w:ascii="Liberation Serif" w:eastAsia="Liberation Serif" w:hAnsi="Liberation Serif" w:cs="Liberation Serif"/>
          <w:sz w:val="23"/>
          <w:szCs w:val="23"/>
        </w:rPr>
        <w:t>1}} {{</w:t>
      </w:r>
      <w:r w:rsidR="00B862EB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middlename</w:t>
      </w:r>
      <w:r w:rsidR="00B862EB" w:rsidRPr="00A57B83">
        <w:rPr>
          <w:rFonts w:ascii="Liberation Serif" w:eastAsia="Liberation Serif" w:hAnsi="Liberation Serif" w:cs="Liberation Serif"/>
          <w:sz w:val="23"/>
          <w:szCs w:val="23"/>
        </w:rPr>
        <w:t>1}}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, действующей на основании Закона Ямало-Ненецкого автономного округа 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br/>
        <w:t>от 21 декабря 2015 года № 138-ЗАО «О Счетной палате Ямало-Ненецкого автономного округа», уполномочивае</w:t>
      </w:r>
      <w:r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 xml:space="preserve">т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  <w:lang w:val="en-US"/>
        </w:rPr>
        <w:t>status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>2</w:t>
      </w:r>
      <w:r w:rsidR="00EE0E36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 xml:space="preserve">}} </w:t>
      </w:r>
      <w:r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 xml:space="preserve">Счетной палаты Ямало-Ненецкого автономного округа 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</w:rPr>
        <w:t>{{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lastname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</w:rPr>
        <w:t>2}} {{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firstname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</w:rPr>
        <w:t>2}} {{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middlename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2}}, 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паспорт серия: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u w:val="single"/>
          <w:lang w:val="en-US"/>
        </w:rPr>
        <w:t>passport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}}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>, совершать в отношении полученных уполномоченным лицом сертификатов ключей электронных подписей следующие действия:</w:t>
      </w:r>
    </w:p>
    <w:p w:rsidR="00034EDA" w:rsidRPr="00A57B83" w:rsidRDefault="00034EDA">
      <w:pPr>
        <w:pStyle w:val="ConsPlusNonformat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Передавать в Региональный центр регистрации УФК по Ямало-Ненецкому автономному округу Удостоверяющего центра Федерального казначе</w:t>
      </w:r>
      <w:bookmarkStart w:id="0" w:name="_GoBack"/>
      <w:bookmarkEnd w:id="0"/>
      <w:r w:rsidRPr="00A57B83">
        <w:rPr>
          <w:rFonts w:ascii="Liberation Serif" w:eastAsia="Liberation Serif" w:hAnsi="Liberation Serif" w:cs="Liberation Serif"/>
          <w:sz w:val="23"/>
          <w:szCs w:val="23"/>
        </w:rPr>
        <w:t>йства (Далее – РЦР УЦ Федерального казначейства) комплект документов, предусмотренных Регламентом Удостоверяющего центра Федерального казначейства для регистрации, создания сертификата ключа проверки электронной подписи.</w:t>
      </w: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Получать в РЦР УЦ Федерального казначейства сертификат ключа проверки электронной подписи в электронном виде и на бумажном носителе.</w:t>
      </w: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Ознакомиться с информацией, содержащейся в заявлениях, запросах на изготовление, аннулирование (отзыв), приостановку сертификатов, и информацией, содержащейся в получаемых сертификатах ключей проверки электронных подписей, включая кодовые, парольные фразы.</w:t>
      </w: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Получать в РЦР УЦ Федерального казначейства средства криптографической защиты информации, средства электронной подписи.</w:t>
      </w: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Получать руководство по обеспечению безопасности использования электронной подписи и средств электронной подписи.</w:t>
      </w: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Передавать в РЦР УЦ Федерального казначейства заявления на аннулирование сертификатов ключей подписей.</w:t>
      </w: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Расписываться в соответствующих учетных формах, предназначенных для исполнения поручений, определенных настоящей доверенностью, в том числе сертификате ключа проверки электронной подписи.</w:t>
      </w:r>
    </w:p>
    <w:p w:rsidR="00034EDA" w:rsidRPr="00A57B83" w:rsidRDefault="00034EDA">
      <w:pPr>
        <w:pStyle w:val="ConsPlusNormal"/>
        <w:jc w:val="both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A57B83" w:rsidRDefault="00395096">
      <w:pPr>
        <w:pStyle w:val="ConsPlusNormal"/>
        <w:ind w:firstLine="708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Настоящая доверенность выдана п</w:t>
      </w:r>
      <w:r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>о «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  <w:lang w:val="en-US"/>
        </w:rPr>
        <w:t>day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>}}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»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{{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mon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th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}}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year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</w:rPr>
        <w:t>_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5}}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 г. Без права передоверия.</w:t>
      </w:r>
    </w:p>
    <w:p w:rsidR="00034EDA" w:rsidRPr="00A57B83" w:rsidRDefault="00034EDA">
      <w:pPr>
        <w:pStyle w:val="ConsPlusNormal"/>
        <w:jc w:val="both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A57B83" w:rsidRDefault="00034EDA">
      <w:pPr>
        <w:pStyle w:val="ConsPlusNonformat"/>
        <w:rPr>
          <w:rFonts w:ascii="Liberation Serif" w:eastAsia="Liberation Serif" w:hAnsi="Liberation Serif" w:cs="Liberation Serif"/>
        </w:rPr>
      </w:pPr>
    </w:p>
    <w:p w:rsidR="00034EDA" w:rsidRPr="00A57B83" w:rsidRDefault="00395096">
      <w:pPr>
        <w:pStyle w:val="ConsPlusNonformat"/>
        <w:rPr>
          <w:rFonts w:ascii="Liberation Serif" w:eastAsia="Liberation Serif" w:hAnsi="Liberation Serif" w:cs="Liberation Serif"/>
          <w:sz w:val="22"/>
          <w:szCs w:val="22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Собственноручную подпись   _</w:t>
      </w:r>
      <w:r w:rsidR="00092E1B" w:rsidRPr="00A57B83">
        <w:rPr>
          <w:rFonts w:ascii="Liberation Serif" w:eastAsia="Liberation Serif" w:hAnsi="Liberation Serif" w:cs="Liberation Serif"/>
          <w:sz w:val="23"/>
          <w:szCs w:val="23"/>
        </w:rPr>
        <w:t>_____________________________/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shd w:val="clear" w:color="auto" w:fill="FFFFFF"/>
        </w:rPr>
        <w:t>{{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shd w:val="clear" w:color="auto" w:fill="FFFFFF"/>
          <w:lang w:val="en-US"/>
        </w:rPr>
        <w:t>short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shd w:val="clear" w:color="auto" w:fill="FFFFFF"/>
        </w:rPr>
        <w:t>_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shd w:val="clear" w:color="auto" w:fill="FFFFFF"/>
          <w:lang w:val="en-US"/>
        </w:rPr>
        <w:t>name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shd w:val="clear" w:color="auto" w:fill="FFFFFF"/>
        </w:rPr>
        <w:t>2}}</w:t>
      </w:r>
      <w:r w:rsidRPr="00A57B83"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</w:rPr>
        <w:t xml:space="preserve">    </w:t>
      </w:r>
      <w:r w:rsidRPr="00A57B83">
        <w:rPr>
          <w:rFonts w:ascii="Liberation Serif" w:eastAsia="Liberation Serif" w:hAnsi="Liberation Serif" w:cs="Liberation Serif"/>
          <w:sz w:val="24"/>
        </w:rPr>
        <w:t xml:space="preserve"> 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>удостоверяю.</w:t>
      </w:r>
    </w:p>
    <w:p w:rsidR="00034EDA" w:rsidRPr="00A57B83" w:rsidRDefault="00395096">
      <w:pPr>
        <w:pStyle w:val="ConsPlusNonformat"/>
        <w:rPr>
          <w:rFonts w:ascii="Liberation Serif" w:eastAsia="Liberation Serif" w:hAnsi="Liberation Serif" w:cs="Liberation Serif"/>
        </w:rPr>
      </w:pPr>
      <w:r w:rsidRPr="00A57B83">
        <w:rPr>
          <w:rFonts w:ascii="Liberation Serif" w:eastAsia="Liberation Serif" w:hAnsi="Liberation Serif" w:cs="Liberation Serif"/>
        </w:rPr>
        <w:t xml:space="preserve">                                                              (подпись уполномоченного лица)                (Ф.И.О.)</w:t>
      </w:r>
    </w:p>
    <w:p w:rsidR="00034EDA" w:rsidRPr="00A57B83" w:rsidRDefault="00034EDA">
      <w:pPr>
        <w:pStyle w:val="ConsPlusNonformat"/>
        <w:rPr>
          <w:rFonts w:ascii="Liberation Serif" w:eastAsia="Liberation Serif" w:hAnsi="Liberation Serif" w:cs="Liberation Serif"/>
          <w:sz w:val="10"/>
        </w:rPr>
      </w:pPr>
    </w:p>
    <w:p w:rsidR="00034EDA" w:rsidRPr="00A57B83" w:rsidRDefault="00395096">
      <w:pPr>
        <w:pStyle w:val="ConsPlusNonformat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 xml:space="preserve">      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u w:val="single"/>
          <w:lang w:val="en-US"/>
        </w:rPr>
        <w:t>status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1}}</w:t>
      </w:r>
      <w:r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 xml:space="preserve">    </w:t>
      </w:r>
      <w:r w:rsidR="00092E1B" w:rsidRPr="00A57B83">
        <w:rPr>
          <w:rFonts w:ascii="Liberation Serif" w:eastAsia="Liberation Serif" w:hAnsi="Liberation Serif" w:cs="Liberation Serif"/>
          <w:sz w:val="23"/>
          <w:szCs w:val="23"/>
        </w:rPr>
        <w:t>/___________________________/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{{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lang w:val="en-US"/>
        </w:rPr>
        <w:t>short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_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lang w:val="en-US"/>
        </w:rPr>
        <w:t>name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1}}</w:t>
      </w:r>
      <w:r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 xml:space="preserve">  </w:t>
      </w: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</w:rPr>
      </w:pPr>
      <w:r w:rsidRPr="00A57B83">
        <w:rPr>
          <w:rFonts w:ascii="Liberation Serif" w:eastAsia="Liberation Serif" w:hAnsi="Liberation Serif" w:cs="Liberation Serif"/>
          <w:sz w:val="24"/>
        </w:rPr>
        <w:t xml:space="preserve">   </w:t>
      </w:r>
      <w:r w:rsidRPr="00A57B83">
        <w:rPr>
          <w:rFonts w:ascii="Liberation Serif" w:eastAsia="Liberation Serif" w:hAnsi="Liberation Serif" w:cs="Liberation Serif"/>
        </w:rPr>
        <w:t xml:space="preserve"> (должность руководителя)                               (подпись)                            (Фамилия И.О.)</w:t>
      </w:r>
    </w:p>
    <w:sectPr w:rsidR="00034EDA">
      <w:pgSz w:w="11906" w:h="16838"/>
      <w:pgMar w:top="39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18C" w:rsidRDefault="00C2618C">
      <w:pPr>
        <w:spacing w:after="0" w:line="240" w:lineRule="auto"/>
      </w:pPr>
      <w:r>
        <w:separator/>
      </w:r>
    </w:p>
  </w:endnote>
  <w:endnote w:type="continuationSeparator" w:id="0">
    <w:p w:rsidR="00C2618C" w:rsidRDefault="00C26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18C" w:rsidRDefault="00C2618C">
      <w:pPr>
        <w:spacing w:after="0" w:line="240" w:lineRule="auto"/>
      </w:pPr>
      <w:r>
        <w:separator/>
      </w:r>
    </w:p>
  </w:footnote>
  <w:footnote w:type="continuationSeparator" w:id="0">
    <w:p w:rsidR="00C2618C" w:rsidRDefault="00C26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548C"/>
    <w:multiLevelType w:val="hybridMultilevel"/>
    <w:tmpl w:val="7F96083E"/>
    <w:lvl w:ilvl="0" w:tplc="79F4FE24">
      <w:start w:val="1"/>
      <w:numFmt w:val="decimal"/>
      <w:lvlText w:val="%1."/>
      <w:lvlJc w:val="right"/>
      <w:pPr>
        <w:ind w:left="720" w:hanging="360"/>
      </w:pPr>
    </w:lvl>
    <w:lvl w:ilvl="1" w:tplc="36744FF8">
      <w:start w:val="1"/>
      <w:numFmt w:val="lowerLetter"/>
      <w:lvlText w:val="%2."/>
      <w:lvlJc w:val="left"/>
      <w:pPr>
        <w:ind w:left="1440" w:hanging="360"/>
      </w:pPr>
    </w:lvl>
    <w:lvl w:ilvl="2" w:tplc="5038FA08">
      <w:start w:val="1"/>
      <w:numFmt w:val="lowerRoman"/>
      <w:lvlText w:val="%3."/>
      <w:lvlJc w:val="right"/>
      <w:pPr>
        <w:ind w:left="2160" w:hanging="180"/>
      </w:pPr>
    </w:lvl>
    <w:lvl w:ilvl="3" w:tplc="96EA180A">
      <w:start w:val="1"/>
      <w:numFmt w:val="decimal"/>
      <w:lvlText w:val="%4."/>
      <w:lvlJc w:val="left"/>
      <w:pPr>
        <w:ind w:left="2880" w:hanging="360"/>
      </w:pPr>
    </w:lvl>
    <w:lvl w:ilvl="4" w:tplc="BB788DEC">
      <w:start w:val="1"/>
      <w:numFmt w:val="lowerLetter"/>
      <w:lvlText w:val="%5."/>
      <w:lvlJc w:val="left"/>
      <w:pPr>
        <w:ind w:left="3600" w:hanging="360"/>
      </w:pPr>
    </w:lvl>
    <w:lvl w:ilvl="5" w:tplc="23524C20">
      <w:start w:val="1"/>
      <w:numFmt w:val="lowerRoman"/>
      <w:lvlText w:val="%6."/>
      <w:lvlJc w:val="right"/>
      <w:pPr>
        <w:ind w:left="4320" w:hanging="180"/>
      </w:pPr>
    </w:lvl>
    <w:lvl w:ilvl="6" w:tplc="D6A400AE">
      <w:start w:val="1"/>
      <w:numFmt w:val="decimal"/>
      <w:lvlText w:val="%7."/>
      <w:lvlJc w:val="left"/>
      <w:pPr>
        <w:ind w:left="5040" w:hanging="360"/>
      </w:pPr>
    </w:lvl>
    <w:lvl w:ilvl="7" w:tplc="540EF254">
      <w:start w:val="1"/>
      <w:numFmt w:val="lowerLetter"/>
      <w:lvlText w:val="%8."/>
      <w:lvlJc w:val="left"/>
      <w:pPr>
        <w:ind w:left="5760" w:hanging="360"/>
      </w:pPr>
    </w:lvl>
    <w:lvl w:ilvl="8" w:tplc="23748A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DA"/>
    <w:rsid w:val="00034EDA"/>
    <w:rsid w:val="00092E1B"/>
    <w:rsid w:val="00100FB1"/>
    <w:rsid w:val="001B393D"/>
    <w:rsid w:val="00340CE1"/>
    <w:rsid w:val="00395096"/>
    <w:rsid w:val="006E4490"/>
    <w:rsid w:val="00756E79"/>
    <w:rsid w:val="008174EE"/>
    <w:rsid w:val="00873BB4"/>
    <w:rsid w:val="008D19B3"/>
    <w:rsid w:val="009A46C0"/>
    <w:rsid w:val="00A42811"/>
    <w:rsid w:val="00A57B83"/>
    <w:rsid w:val="00B862EB"/>
    <w:rsid w:val="00B94AF6"/>
    <w:rsid w:val="00BC6CB0"/>
    <w:rsid w:val="00C2618C"/>
    <w:rsid w:val="00DB74B7"/>
    <w:rsid w:val="00EE0E36"/>
    <w:rsid w:val="00EE7B40"/>
    <w:rsid w:val="00F0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27AE1-4D94-4971-8019-B58146D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4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5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customStyle="1" w:styleId="11">
    <w:name w:val="Заголовок 11"/>
    <w:basedOn w:val="a"/>
    <w:next w:val="a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9">
    <w:name w:val="Название Знак"/>
    <w:basedOn w:val="a0"/>
    <w:link w:val="a8"/>
    <w:uiPriority w:val="10"/>
    <w:rPr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customStyle="1" w:styleId="12">
    <w:name w:val="Верхний колонтитул1"/>
    <w:basedOn w:val="a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2"/>
    <w:uiPriority w:val="99"/>
  </w:style>
  <w:style w:type="paragraph" w:customStyle="1" w:styleId="13">
    <w:name w:val="Нижний колонтитул1"/>
    <w:basedOn w:val="a"/>
    <w:link w:val="Caption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13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5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ConsPlusNonformat">
    <w:name w:val="ConsPlusNonformat"/>
    <w:uiPriority w:val="9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PlusNormal">
    <w:name w:val="ConsPlusNormal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15638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Счетная палата ЯНАО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П. Рожков</dc:creator>
  <cp:lastModifiedBy>Сметанин Прокопий Владимирович</cp:lastModifiedBy>
  <cp:revision>30</cp:revision>
  <dcterms:created xsi:type="dcterms:W3CDTF">2022-02-08T09:20:00Z</dcterms:created>
  <dcterms:modified xsi:type="dcterms:W3CDTF">2023-04-19T03:44:00Z</dcterms:modified>
</cp:coreProperties>
</file>