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1"/>
        <w:gridCol w:w="7459"/>
      </w:tblGrid>
      <w:tr w:rsidR="00020C64" w:rsidRPr="004D2AE2" w14:paraId="698E9377" w14:textId="77777777" w:rsidTr="005678BC">
        <w:tc>
          <w:tcPr>
            <w:tcW w:w="1171" w:type="dxa"/>
          </w:tcPr>
          <w:p w14:paraId="30B851ED" w14:textId="77777777" w:rsidR="00020C64" w:rsidRPr="004D2AE2" w:rsidRDefault="00020C64" w:rsidP="006E207F">
            <w:pPr>
              <w:rPr>
                <w:sz w:val="22"/>
                <w:szCs w:val="22"/>
              </w:rPr>
            </w:pPr>
          </w:p>
        </w:tc>
        <w:tc>
          <w:tcPr>
            <w:tcW w:w="7459" w:type="dxa"/>
          </w:tcPr>
          <w:p w14:paraId="2A2BB369" w14:textId="77777777" w:rsidR="00020C64" w:rsidRPr="00952FE4" w:rsidRDefault="00020C64" w:rsidP="006E207F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 w:rsidRPr="004D2AE2">
              <w:rPr>
                <w:b/>
                <w:sz w:val="22"/>
                <w:szCs w:val="22"/>
                <w:u w:val="single"/>
              </w:rPr>
              <w:t>COURSE S</w:t>
            </w:r>
            <w:r>
              <w:rPr>
                <w:b/>
                <w:sz w:val="22"/>
                <w:szCs w:val="22"/>
                <w:u w:val="single"/>
              </w:rPr>
              <w:t>C</w:t>
            </w:r>
            <w:r w:rsidRPr="004D2AE2">
              <w:rPr>
                <w:b/>
                <w:sz w:val="22"/>
                <w:szCs w:val="22"/>
                <w:u w:val="single"/>
              </w:rPr>
              <w:t>HEDULE</w:t>
            </w:r>
            <w:r>
              <w:rPr>
                <w:b/>
                <w:sz w:val="22"/>
                <w:szCs w:val="22"/>
                <w:u w:val="single"/>
              </w:rPr>
              <w:t xml:space="preserve"> (Subject to Change)</w:t>
            </w:r>
          </w:p>
        </w:tc>
      </w:tr>
      <w:tr w:rsidR="00020C64" w:rsidRPr="004D2AE2" w14:paraId="617362C5" w14:textId="77777777" w:rsidTr="005678BC">
        <w:tc>
          <w:tcPr>
            <w:tcW w:w="1171" w:type="dxa"/>
          </w:tcPr>
          <w:p w14:paraId="1DBC31A5" w14:textId="3A235750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 1</w:t>
            </w:r>
          </w:p>
        </w:tc>
        <w:tc>
          <w:tcPr>
            <w:tcW w:w="7459" w:type="dxa"/>
          </w:tcPr>
          <w:p w14:paraId="57C9529E" w14:textId="77777777" w:rsidR="00020C64" w:rsidRPr="00952FE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952FE4">
              <w:rPr>
                <w:b/>
                <w:sz w:val="22"/>
                <w:szCs w:val="22"/>
              </w:rPr>
              <w:t>Intro</w:t>
            </w:r>
          </w:p>
        </w:tc>
      </w:tr>
      <w:tr w:rsidR="00020C64" w:rsidRPr="004D2AE2" w14:paraId="6E4BBA6A" w14:textId="77777777" w:rsidTr="005678BC">
        <w:tc>
          <w:tcPr>
            <w:tcW w:w="1171" w:type="dxa"/>
          </w:tcPr>
          <w:p w14:paraId="22A10492" w14:textId="02768479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</w:t>
            </w:r>
            <w:r w:rsidR="00020C64" w:rsidRPr="004D2AE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7459" w:type="dxa"/>
          </w:tcPr>
          <w:p w14:paraId="16392930" w14:textId="77777777" w:rsidR="00020C64" w:rsidRPr="00952FE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952FE4">
              <w:rPr>
                <w:b/>
                <w:sz w:val="22"/>
                <w:szCs w:val="22"/>
              </w:rPr>
              <w:t>Foundations</w:t>
            </w:r>
          </w:p>
          <w:p w14:paraId="29EDC93E" w14:textId="77777777" w:rsidR="00020C64" w:rsidRPr="004D2AE2" w:rsidRDefault="00020C64" w:rsidP="00020C64">
            <w:pPr>
              <w:numPr>
                <w:ilvl w:val="0"/>
                <w:numId w:val="4"/>
              </w:numPr>
              <w:spacing w:before="60" w:after="60"/>
              <w:rPr>
                <w:sz w:val="22"/>
                <w:szCs w:val="22"/>
              </w:rPr>
            </w:pPr>
            <w:r w:rsidRPr="004D2AE2">
              <w:rPr>
                <w:sz w:val="22"/>
                <w:szCs w:val="22"/>
              </w:rPr>
              <w:t xml:space="preserve">Bernard </w:t>
            </w:r>
            <w:proofErr w:type="spellStart"/>
            <w:r w:rsidRPr="004D2AE2">
              <w:rPr>
                <w:sz w:val="22"/>
                <w:szCs w:val="22"/>
              </w:rPr>
              <w:t>Bailyn</w:t>
            </w:r>
            <w:proofErr w:type="spellEnd"/>
            <w:r w:rsidRPr="004D2AE2">
              <w:rPr>
                <w:sz w:val="22"/>
                <w:szCs w:val="22"/>
              </w:rPr>
              <w:t xml:space="preserve"> “The Contours of Atlantic History” in </w:t>
            </w:r>
            <w:r w:rsidRPr="004D2AE2">
              <w:rPr>
                <w:i/>
                <w:sz w:val="22"/>
                <w:szCs w:val="22"/>
              </w:rPr>
              <w:t>Atlantic History: Concepts and Contours</w:t>
            </w:r>
            <w:r w:rsidRPr="004D2AE2">
              <w:rPr>
                <w:sz w:val="22"/>
                <w:szCs w:val="22"/>
              </w:rPr>
              <w:t xml:space="preserve"> (Cambridge, MA: Harvard Univ. Press</w:t>
            </w:r>
            <w:r>
              <w:rPr>
                <w:sz w:val="22"/>
                <w:szCs w:val="22"/>
              </w:rPr>
              <w:t>, 2005</w:t>
            </w:r>
            <w:r w:rsidRPr="004D2AE2">
              <w:rPr>
                <w:sz w:val="22"/>
                <w:szCs w:val="22"/>
              </w:rPr>
              <w:t xml:space="preserve">), 59-111 + notes. </w:t>
            </w:r>
          </w:p>
          <w:p w14:paraId="26B61E96" w14:textId="638C9C28" w:rsidR="00020C64" w:rsidRDefault="00020C64" w:rsidP="00020C64">
            <w:pPr>
              <w:numPr>
                <w:ilvl w:val="0"/>
                <w:numId w:val="4"/>
              </w:numPr>
              <w:spacing w:before="60" w:after="60"/>
              <w:rPr>
                <w:sz w:val="22"/>
                <w:szCs w:val="22"/>
              </w:rPr>
            </w:pPr>
            <w:r w:rsidRPr="004D2AE2">
              <w:rPr>
                <w:sz w:val="22"/>
                <w:szCs w:val="22"/>
              </w:rPr>
              <w:t>Alison Games, “</w:t>
            </w:r>
            <w:r w:rsidRPr="00723D65">
              <w:rPr>
                <w:sz w:val="22"/>
                <w:szCs w:val="22"/>
              </w:rPr>
              <w:t>Atlantic History: Definitions, Challenges, and Opportunities</w:t>
            </w:r>
            <w:r w:rsidRPr="004D2AE2">
              <w:rPr>
                <w:sz w:val="22"/>
                <w:szCs w:val="22"/>
              </w:rPr>
              <w:t xml:space="preserve">,” </w:t>
            </w:r>
            <w:r w:rsidRPr="004D2AE2">
              <w:rPr>
                <w:i/>
                <w:sz w:val="22"/>
                <w:szCs w:val="22"/>
              </w:rPr>
              <w:t>American Historical Review</w:t>
            </w:r>
            <w:r w:rsidRPr="004D2AE2">
              <w:rPr>
                <w:sz w:val="22"/>
                <w:szCs w:val="22"/>
              </w:rPr>
              <w:t xml:space="preserve"> 111:3 (2006): 741-57.</w:t>
            </w:r>
          </w:p>
          <w:p w14:paraId="541B5FF2" w14:textId="1A8D4E11" w:rsidR="00776FEC" w:rsidRPr="004D2AE2" w:rsidRDefault="00776FEC" w:rsidP="00020C64">
            <w:pPr>
              <w:numPr>
                <w:ilvl w:val="0"/>
                <w:numId w:val="4"/>
              </w:numPr>
              <w:spacing w:before="6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Eliga</w:t>
            </w:r>
            <w:proofErr w:type="spellEnd"/>
            <w:r>
              <w:rPr>
                <w:sz w:val="22"/>
                <w:szCs w:val="22"/>
              </w:rPr>
              <w:t xml:space="preserve"> H. Gould, “</w:t>
            </w:r>
            <w:r w:rsidRPr="00723D65">
              <w:rPr>
                <w:sz w:val="22"/>
                <w:szCs w:val="22"/>
              </w:rPr>
              <w:t>Entangled Histories, Entangled Worlds: The English-Speaking Atlantic as a Spanish Periphery</w:t>
            </w:r>
            <w:r>
              <w:rPr>
                <w:sz w:val="22"/>
                <w:szCs w:val="22"/>
              </w:rPr>
              <w:t xml:space="preserve">,” </w:t>
            </w:r>
            <w:r>
              <w:rPr>
                <w:i/>
                <w:iCs/>
                <w:sz w:val="22"/>
                <w:szCs w:val="22"/>
              </w:rPr>
              <w:t>American Historical Review</w:t>
            </w:r>
            <w:r>
              <w:rPr>
                <w:sz w:val="22"/>
                <w:szCs w:val="22"/>
              </w:rPr>
              <w:t xml:space="preserve"> 112:3 (2007): 764-86.</w:t>
            </w:r>
          </w:p>
          <w:p w14:paraId="33C02B59" w14:textId="77777777" w:rsidR="00020C64" w:rsidRPr="00952FE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4D2AE2">
              <w:rPr>
                <w:b/>
                <w:sz w:val="22"/>
                <w:szCs w:val="22"/>
              </w:rPr>
              <w:t>Due: Essay – What is Atlantic World History?</w:t>
            </w:r>
          </w:p>
        </w:tc>
      </w:tr>
      <w:tr w:rsidR="00020C64" w:rsidRPr="004D2AE2" w14:paraId="0A50864E" w14:textId="77777777" w:rsidTr="005678BC">
        <w:tc>
          <w:tcPr>
            <w:tcW w:w="1171" w:type="dxa"/>
          </w:tcPr>
          <w:p w14:paraId="6A3B607A" w14:textId="41C5FB71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</w:t>
            </w:r>
            <w:r w:rsidR="00020C6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7459" w:type="dxa"/>
          </w:tcPr>
          <w:p w14:paraId="031D6C67" w14:textId="6284F940" w:rsidR="00723D65" w:rsidRPr="0059710B" w:rsidRDefault="00723D65" w:rsidP="00723D65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Encounter - </w:t>
            </w:r>
            <w:r w:rsidRPr="0059710B">
              <w:rPr>
                <w:b/>
                <w:sz w:val="22"/>
                <w:szCs w:val="22"/>
              </w:rPr>
              <w:t xml:space="preserve">Women, Conquest, and the Uses of </w:t>
            </w:r>
            <w:r>
              <w:rPr>
                <w:b/>
                <w:sz w:val="22"/>
                <w:szCs w:val="22"/>
              </w:rPr>
              <w:t xml:space="preserve">the </w:t>
            </w:r>
            <w:r w:rsidRPr="0059710B">
              <w:rPr>
                <w:b/>
                <w:sz w:val="22"/>
                <w:szCs w:val="22"/>
              </w:rPr>
              <w:t>Descriptions of the Atlantic World</w:t>
            </w:r>
          </w:p>
          <w:p w14:paraId="1AD462B8" w14:textId="77777777" w:rsidR="00723D65" w:rsidRPr="004D2AE2" w:rsidRDefault="00723D65" w:rsidP="00723D65">
            <w:pPr>
              <w:numPr>
                <w:ilvl w:val="0"/>
                <w:numId w:val="1"/>
              </w:numPr>
              <w:spacing w:before="60" w:after="60"/>
              <w:rPr>
                <w:sz w:val="22"/>
                <w:szCs w:val="22"/>
              </w:rPr>
            </w:pPr>
            <w:r w:rsidRPr="004D2AE2">
              <w:rPr>
                <w:sz w:val="22"/>
                <w:szCs w:val="22"/>
              </w:rPr>
              <w:t>Jennifer Morgan, “‘</w:t>
            </w:r>
            <w:r w:rsidRPr="006816EF">
              <w:rPr>
                <w:sz w:val="22"/>
                <w:szCs w:val="22"/>
              </w:rPr>
              <w:t>Some Could Suckle over Their Shoulder’: Male Travelers, Female Bodies, and the Gendering of Racial Ideology, 1550-1770,</w:t>
            </w:r>
            <w:r w:rsidRPr="004D2AE2">
              <w:rPr>
                <w:sz w:val="22"/>
                <w:szCs w:val="22"/>
              </w:rPr>
              <w:t xml:space="preserve">” </w:t>
            </w:r>
            <w:r w:rsidRPr="004D2AE2">
              <w:rPr>
                <w:i/>
                <w:sz w:val="22"/>
                <w:szCs w:val="22"/>
              </w:rPr>
              <w:t>The William and Mary Quarterly, 3</w:t>
            </w:r>
            <w:r w:rsidRPr="004D2AE2">
              <w:rPr>
                <w:i/>
                <w:sz w:val="22"/>
                <w:szCs w:val="22"/>
                <w:vertAlign w:val="superscript"/>
              </w:rPr>
              <w:t>rd</w:t>
            </w:r>
            <w:r w:rsidRPr="004D2AE2">
              <w:rPr>
                <w:i/>
                <w:sz w:val="22"/>
                <w:szCs w:val="22"/>
              </w:rPr>
              <w:t xml:space="preserve"> Series</w:t>
            </w:r>
            <w:r w:rsidRPr="004D2AE2">
              <w:rPr>
                <w:sz w:val="22"/>
                <w:szCs w:val="22"/>
              </w:rPr>
              <w:t xml:space="preserve"> 54:1 (1997): 167-92.</w:t>
            </w:r>
          </w:p>
          <w:p w14:paraId="60DBE245" w14:textId="3CFE0531" w:rsidR="00723D65" w:rsidRDefault="00723D65" w:rsidP="00723D65">
            <w:pPr>
              <w:numPr>
                <w:ilvl w:val="0"/>
                <w:numId w:val="1"/>
              </w:numPr>
              <w:spacing w:before="60" w:after="60"/>
              <w:rPr>
                <w:sz w:val="22"/>
                <w:szCs w:val="22"/>
              </w:rPr>
            </w:pPr>
            <w:r w:rsidRPr="004D2AE2">
              <w:rPr>
                <w:sz w:val="22"/>
                <w:szCs w:val="22"/>
              </w:rPr>
              <w:t>Michael Householder, “</w:t>
            </w:r>
            <w:r w:rsidRPr="006816EF">
              <w:rPr>
                <w:sz w:val="22"/>
                <w:szCs w:val="22"/>
              </w:rPr>
              <w:t>Eden's Translations: Women and Temptation in Early America</w:t>
            </w:r>
            <w:r>
              <w:rPr>
                <w:sz w:val="22"/>
                <w:szCs w:val="22"/>
              </w:rPr>
              <w:t xml:space="preserve">,” </w:t>
            </w:r>
            <w:r w:rsidRPr="004D2AE2">
              <w:rPr>
                <w:rStyle w:val="HTMLCite"/>
                <w:sz w:val="22"/>
                <w:szCs w:val="22"/>
              </w:rPr>
              <w:t>Huntington Library Quarterly</w:t>
            </w:r>
            <w:r w:rsidRPr="004D2AE2">
              <w:rPr>
                <w:sz w:val="22"/>
                <w:szCs w:val="22"/>
              </w:rPr>
              <w:t>, Vol. 70, No. 1 (March 2007), 11-36.</w:t>
            </w:r>
          </w:p>
          <w:p w14:paraId="6E844F19" w14:textId="77777777" w:rsidR="00723D65" w:rsidRPr="004D0435" w:rsidRDefault="00723D65" w:rsidP="00723D65">
            <w:pPr>
              <w:numPr>
                <w:ilvl w:val="0"/>
                <w:numId w:val="1"/>
              </w:numPr>
              <w:spacing w:before="60" w:after="60"/>
              <w:rPr>
                <w:b/>
                <w:sz w:val="22"/>
                <w:szCs w:val="22"/>
              </w:rPr>
            </w:pPr>
            <w:r w:rsidRPr="004D0435">
              <w:rPr>
                <w:sz w:val="22"/>
                <w:szCs w:val="22"/>
              </w:rPr>
              <w:t xml:space="preserve">Amerigo Vespucci, “Mundus Novus,” in </w:t>
            </w:r>
            <w:r w:rsidRPr="004D0435">
              <w:rPr>
                <w:i/>
                <w:sz w:val="22"/>
                <w:szCs w:val="22"/>
              </w:rPr>
              <w:t>Letters from a New World: Amerigo Vespucci’s Discovery of America</w:t>
            </w:r>
            <w:r w:rsidRPr="004D0435">
              <w:rPr>
                <w:sz w:val="22"/>
                <w:szCs w:val="22"/>
              </w:rPr>
              <w:t xml:space="preserve">, ed. Luciano </w:t>
            </w:r>
            <w:proofErr w:type="spellStart"/>
            <w:r w:rsidRPr="004D0435">
              <w:rPr>
                <w:sz w:val="22"/>
                <w:szCs w:val="22"/>
              </w:rPr>
              <w:t>Formisano</w:t>
            </w:r>
            <w:proofErr w:type="spellEnd"/>
            <w:r w:rsidRPr="004D0435">
              <w:rPr>
                <w:sz w:val="22"/>
                <w:szCs w:val="22"/>
              </w:rPr>
              <w:t xml:space="preserve">, trans. David Jacobsen (New York: </w:t>
            </w:r>
            <w:commentRangeStart w:id="0"/>
            <w:proofErr w:type="spellStart"/>
            <w:r w:rsidRPr="004D0435">
              <w:rPr>
                <w:sz w:val="22"/>
                <w:szCs w:val="22"/>
              </w:rPr>
              <w:t>Marsilio</w:t>
            </w:r>
            <w:proofErr w:type="spellEnd"/>
            <w:r w:rsidRPr="004D0435">
              <w:rPr>
                <w:sz w:val="22"/>
                <w:szCs w:val="22"/>
              </w:rPr>
              <w:t>, 1992), 45-56.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7736BF29" w14:textId="57A89890" w:rsidR="00020C64" w:rsidRPr="008A4E8D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</w:p>
        </w:tc>
      </w:tr>
      <w:tr w:rsidR="00020C64" w:rsidRPr="004D2AE2" w14:paraId="704D4864" w14:textId="77777777" w:rsidTr="005678BC">
        <w:tc>
          <w:tcPr>
            <w:tcW w:w="1171" w:type="dxa"/>
          </w:tcPr>
          <w:p w14:paraId="4E3D12DC" w14:textId="7383223B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</w:t>
            </w:r>
            <w:r w:rsidR="00020C64" w:rsidRPr="004D2AE2">
              <w:rPr>
                <w:sz w:val="22"/>
                <w:szCs w:val="22"/>
              </w:rPr>
              <w:t xml:space="preserve"> </w:t>
            </w:r>
            <w:r w:rsidR="00020C6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7459" w:type="dxa"/>
          </w:tcPr>
          <w:p w14:paraId="5596E0F1" w14:textId="6BF22D03" w:rsidR="00723D65" w:rsidRPr="00723D65" w:rsidRDefault="00723D65" w:rsidP="00723D65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Primary Source</w:t>
            </w:r>
            <w:r>
              <w:rPr>
                <w:b/>
                <w:sz w:val="22"/>
                <w:szCs w:val="22"/>
              </w:rPr>
              <w:t xml:space="preserve">s: </w:t>
            </w:r>
            <w:r w:rsidRPr="00952FE4">
              <w:rPr>
                <w:b/>
                <w:sz w:val="22"/>
                <w:szCs w:val="22"/>
              </w:rPr>
              <w:t>African Slavery in the Atlantic</w:t>
            </w:r>
            <w:r>
              <w:rPr>
                <w:b/>
                <w:sz w:val="22"/>
                <w:szCs w:val="22"/>
              </w:rPr>
              <w:t xml:space="preserve"> – The </w:t>
            </w:r>
            <w:proofErr w:type="spellStart"/>
            <w:r>
              <w:rPr>
                <w:b/>
                <w:sz w:val="22"/>
                <w:szCs w:val="22"/>
              </w:rPr>
              <w:t>Stono</w:t>
            </w:r>
            <w:proofErr w:type="spellEnd"/>
            <w:r>
              <w:rPr>
                <w:b/>
                <w:sz w:val="22"/>
                <w:szCs w:val="22"/>
              </w:rPr>
              <w:t xml:space="preserve"> Rebellion</w:t>
            </w:r>
          </w:p>
          <w:p w14:paraId="1CE41F74" w14:textId="184069D3" w:rsidR="00723D65" w:rsidRDefault="00723D65" w:rsidP="00723D65">
            <w:pPr>
              <w:spacing w:before="60" w:after="60"/>
              <w:rPr>
                <w:b/>
                <w:sz w:val="22"/>
                <w:szCs w:val="22"/>
              </w:rPr>
            </w:pPr>
            <w:r w:rsidRPr="00FA2EBE">
              <w:rPr>
                <w:sz w:val="22"/>
                <w:szCs w:val="22"/>
              </w:rPr>
              <w:t xml:space="preserve">Mark Smith, ed., </w:t>
            </w:r>
            <w:proofErr w:type="spellStart"/>
            <w:r w:rsidRPr="00FA2EBE">
              <w:rPr>
                <w:rStyle w:val="Strong"/>
                <w:b w:val="0"/>
                <w:i/>
                <w:sz w:val="22"/>
                <w:szCs w:val="22"/>
              </w:rPr>
              <w:t>Stono</w:t>
            </w:r>
            <w:proofErr w:type="spellEnd"/>
            <w:r w:rsidRPr="00FA2EBE">
              <w:rPr>
                <w:rStyle w:val="Strong"/>
                <w:b w:val="0"/>
                <w:i/>
                <w:sz w:val="22"/>
                <w:szCs w:val="22"/>
              </w:rPr>
              <w:t>: Documenting and Interpreting a Southern Slave Revolt</w:t>
            </w:r>
            <w:r w:rsidRPr="00FA2EBE">
              <w:rPr>
                <w:rStyle w:val="Strong"/>
                <w:b w:val="0"/>
                <w:sz w:val="22"/>
                <w:szCs w:val="22"/>
              </w:rPr>
              <w:t xml:space="preserve"> (Columbia, SC: Univ. of South Carolina Press, 2005), 3-6, 13-17, 20-34 &amp; 43-53,</w:t>
            </w:r>
          </w:p>
          <w:p w14:paraId="290CA19B" w14:textId="76762281" w:rsidR="00723D65" w:rsidRPr="00723D65" w:rsidRDefault="00723D65" w:rsidP="00723D65">
            <w:pPr>
              <w:spacing w:before="60" w:after="60"/>
              <w:rPr>
                <w:i/>
                <w:iCs/>
                <w:sz w:val="22"/>
                <w:szCs w:val="22"/>
              </w:rPr>
            </w:pPr>
          </w:p>
          <w:p w14:paraId="7A136858" w14:textId="2D1C1361" w:rsidR="00723D65" w:rsidRDefault="00723D65" w:rsidP="00723D65">
            <w:pPr>
              <w:spacing w:before="60" w:after="60"/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</w:pPr>
            <w:r w:rsidRPr="00723D65"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  <w:t>Stop, and reflect on what you would make of rebellion based on the primary sources.  Take some notes on the following questions: How would you characterize it?  What do you wish you knew?</w:t>
            </w:r>
            <w:r w:rsidRPr="00723D65"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  <w:t xml:space="preserve">  How would you begin to write a history of the rebellion based on the sources?</w:t>
            </w:r>
            <w:r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r w:rsidRPr="00723D65"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  <w:t>How</w:t>
            </w:r>
            <w:r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  <w:t xml:space="preserve"> might you make it an Atlantic World history of the rebellion?</w:t>
            </w:r>
          </w:p>
          <w:p w14:paraId="292044E9" w14:textId="311F35E5" w:rsidR="00723D65" w:rsidRPr="00723D65" w:rsidRDefault="00723D65" w:rsidP="00723D65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IN-CLASS EXERCISE on explicating primary sources.</w:t>
            </w:r>
          </w:p>
          <w:p w14:paraId="0C6D7252" w14:textId="1692F6EF" w:rsidR="00723D65" w:rsidRDefault="00723D65" w:rsidP="006E207F">
            <w:pPr>
              <w:spacing w:before="60" w:after="60"/>
              <w:rPr>
                <w:b/>
                <w:sz w:val="22"/>
                <w:szCs w:val="22"/>
              </w:rPr>
            </w:pPr>
            <w:commentRangeStart w:id="1"/>
            <w:r w:rsidRPr="004D2AE2">
              <w:rPr>
                <w:b/>
                <w:sz w:val="22"/>
                <w:szCs w:val="22"/>
              </w:rPr>
              <w:t>Due – Revised Essay on “What is Atlantic World History”</w:t>
            </w:r>
          </w:p>
          <w:p w14:paraId="05F1DB43" w14:textId="77777777" w:rsidR="00020C64" w:rsidRPr="004D2AE2" w:rsidRDefault="00020C64" w:rsidP="006E207F">
            <w:pPr>
              <w:spacing w:before="60" w:after="60"/>
              <w:rPr>
                <w:sz w:val="22"/>
                <w:szCs w:val="22"/>
              </w:rPr>
            </w:pPr>
            <w:r w:rsidRPr="004D2AE2">
              <w:rPr>
                <w:b/>
                <w:sz w:val="22"/>
                <w:szCs w:val="22"/>
              </w:rPr>
              <w:t>Initial Thoughts on Topic (in-class)</w:t>
            </w:r>
            <w:r w:rsidRPr="004D2AE2">
              <w:rPr>
                <w:sz w:val="22"/>
                <w:szCs w:val="22"/>
              </w:rPr>
              <w:t xml:space="preserve"> </w:t>
            </w:r>
          </w:p>
          <w:p w14:paraId="2A7547B9" w14:textId="0F813260" w:rsidR="00020C64" w:rsidRPr="004D2AE2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Individual Meetings (</w:t>
            </w:r>
            <w:r w:rsidR="005678BC">
              <w:rPr>
                <w:b/>
                <w:sz w:val="22"/>
                <w:szCs w:val="22"/>
              </w:rPr>
              <w:t>Feb</w:t>
            </w:r>
            <w:r>
              <w:rPr>
                <w:b/>
                <w:sz w:val="22"/>
                <w:szCs w:val="22"/>
              </w:rPr>
              <w:t xml:space="preserve"> 15-16 </w:t>
            </w:r>
            <w:r w:rsidRPr="004D2AE2">
              <w:rPr>
                <w:b/>
                <w:sz w:val="22"/>
                <w:szCs w:val="22"/>
              </w:rPr>
              <w:t>to discuss Initial Ideas)</w:t>
            </w:r>
            <w:commentRangeEnd w:id="1"/>
            <w:r w:rsidR="00723D65">
              <w:rPr>
                <w:rStyle w:val="CommentReference"/>
              </w:rPr>
              <w:commentReference w:id="1"/>
            </w:r>
          </w:p>
        </w:tc>
      </w:tr>
      <w:tr w:rsidR="00020C64" w:rsidRPr="004D2AE2" w14:paraId="4A8832BF" w14:textId="77777777" w:rsidTr="005678BC">
        <w:tc>
          <w:tcPr>
            <w:tcW w:w="1171" w:type="dxa"/>
          </w:tcPr>
          <w:p w14:paraId="5FDF0968" w14:textId="591905A1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</w:t>
            </w:r>
            <w:r w:rsidR="00020C64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7459" w:type="dxa"/>
          </w:tcPr>
          <w:p w14:paraId="0A78B5F9" w14:textId="668181CC" w:rsidR="00020C64" w:rsidRPr="00952FE4" w:rsidRDefault="00020C64" w:rsidP="006E207F">
            <w:pPr>
              <w:spacing w:before="60" w:after="60"/>
              <w:rPr>
                <w:b/>
                <w:bCs/>
                <w:sz w:val="22"/>
                <w:szCs w:val="22"/>
              </w:rPr>
            </w:pPr>
            <w:r w:rsidRPr="00952FE4">
              <w:rPr>
                <w:b/>
                <w:sz w:val="22"/>
                <w:szCs w:val="22"/>
              </w:rPr>
              <w:t>African Slavery in the Atlantic</w:t>
            </w:r>
            <w:r w:rsidR="00723D65">
              <w:rPr>
                <w:b/>
                <w:sz w:val="22"/>
                <w:szCs w:val="22"/>
              </w:rPr>
              <w:t xml:space="preserve"> </w:t>
            </w:r>
            <w:r w:rsidR="00723D65">
              <w:rPr>
                <w:b/>
              </w:rPr>
              <w:t xml:space="preserve">– The </w:t>
            </w:r>
            <w:proofErr w:type="spellStart"/>
            <w:r w:rsidR="00723D65">
              <w:rPr>
                <w:b/>
              </w:rPr>
              <w:t>Stono</w:t>
            </w:r>
            <w:proofErr w:type="spellEnd"/>
            <w:r w:rsidR="00723D65">
              <w:rPr>
                <w:b/>
              </w:rPr>
              <w:t xml:space="preserve"> Rebellion</w:t>
            </w:r>
          </w:p>
          <w:p w14:paraId="53E9C71B" w14:textId="61AC8FBB" w:rsidR="00020C64" w:rsidRPr="0059710B" w:rsidRDefault="00020C64" w:rsidP="00020C64">
            <w:pPr>
              <w:pStyle w:val="ListParagraph"/>
              <w:numPr>
                <w:ilvl w:val="0"/>
                <w:numId w:val="3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FA2EBE">
              <w:rPr>
                <w:sz w:val="22"/>
                <w:szCs w:val="22"/>
              </w:rPr>
              <w:t xml:space="preserve">Mark Smith, ed., </w:t>
            </w:r>
            <w:proofErr w:type="spellStart"/>
            <w:r w:rsidRPr="00FA2EBE">
              <w:rPr>
                <w:rStyle w:val="Strong"/>
                <w:b w:val="0"/>
                <w:i/>
                <w:sz w:val="22"/>
                <w:szCs w:val="22"/>
              </w:rPr>
              <w:t>Stono</w:t>
            </w:r>
            <w:proofErr w:type="spellEnd"/>
            <w:r w:rsidR="00723D65">
              <w:rPr>
                <w:rStyle w:val="Strong"/>
                <w:b w:val="0"/>
                <w:i/>
                <w:sz w:val="22"/>
                <w:szCs w:val="22"/>
              </w:rPr>
              <w:t xml:space="preserve">, </w:t>
            </w:r>
            <w:r w:rsidRPr="00FA2EBE">
              <w:rPr>
                <w:rStyle w:val="Strong"/>
                <w:b w:val="0"/>
                <w:sz w:val="22"/>
                <w:szCs w:val="22"/>
              </w:rPr>
              <w:t>59-125</w:t>
            </w:r>
            <w:r w:rsidR="00723D65">
              <w:rPr>
                <w:rStyle w:val="Strong"/>
                <w:b w:val="0"/>
                <w:sz w:val="22"/>
                <w:szCs w:val="22"/>
              </w:rPr>
              <w:t>.</w:t>
            </w:r>
            <w:r w:rsidRPr="00FA2EBE">
              <w:rPr>
                <w:sz w:val="22"/>
                <w:szCs w:val="22"/>
              </w:rPr>
              <w:t xml:space="preserve"> </w:t>
            </w:r>
          </w:p>
        </w:tc>
      </w:tr>
      <w:tr w:rsidR="00020C64" w:rsidRPr="004D2AE2" w14:paraId="215473E6" w14:textId="77777777" w:rsidTr="005678BC">
        <w:tc>
          <w:tcPr>
            <w:tcW w:w="1171" w:type="dxa"/>
          </w:tcPr>
          <w:p w14:paraId="660F9E5A" w14:textId="6C9ACD5E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</w:t>
            </w:r>
            <w:r w:rsidR="00020C64" w:rsidRPr="004D2AE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17</w:t>
            </w:r>
          </w:p>
        </w:tc>
        <w:tc>
          <w:tcPr>
            <w:tcW w:w="7459" w:type="dxa"/>
          </w:tcPr>
          <w:p w14:paraId="003AE227" w14:textId="77777777" w:rsidR="00020C64" w:rsidRPr="00C6079D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C6079D">
              <w:rPr>
                <w:b/>
                <w:sz w:val="22"/>
                <w:szCs w:val="22"/>
              </w:rPr>
              <w:t>Exchange and Consumption</w:t>
            </w:r>
          </w:p>
          <w:p w14:paraId="6E02A484" w14:textId="77777777" w:rsidR="00020C64" w:rsidRPr="00170AFE" w:rsidRDefault="00020C64" w:rsidP="006E207F">
            <w:pPr>
              <w:numPr>
                <w:ilvl w:val="0"/>
                <w:numId w:val="2"/>
              </w:numPr>
              <w:tabs>
                <w:tab w:val="clear" w:pos="720"/>
              </w:tabs>
              <w:spacing w:before="60" w:after="60"/>
              <w:rPr>
                <w:b/>
                <w:sz w:val="22"/>
                <w:szCs w:val="22"/>
              </w:rPr>
            </w:pPr>
            <w:r w:rsidRPr="00170AFE">
              <w:rPr>
                <w:sz w:val="22"/>
                <w:szCs w:val="22"/>
              </w:rPr>
              <w:lastRenderedPageBreak/>
              <w:t xml:space="preserve">Marcy Norton, “Tasting Empire: Chocolate and the European Internationalization of Mesoamerican Aesthetics,” </w:t>
            </w:r>
            <w:r w:rsidRPr="00170AFE">
              <w:rPr>
                <w:i/>
                <w:sz w:val="22"/>
                <w:szCs w:val="22"/>
              </w:rPr>
              <w:t>American Historical Review</w:t>
            </w:r>
            <w:r w:rsidRPr="00170AFE">
              <w:rPr>
                <w:sz w:val="22"/>
                <w:szCs w:val="22"/>
              </w:rPr>
              <w:t xml:space="preserve"> 111:3 (2006): 660-92. </w:t>
            </w:r>
          </w:p>
          <w:p w14:paraId="766E5E8D" w14:textId="77777777" w:rsidR="00020C64" w:rsidRPr="00C04891" w:rsidRDefault="00020C64" w:rsidP="006E207F">
            <w:pPr>
              <w:numPr>
                <w:ilvl w:val="0"/>
                <w:numId w:val="2"/>
              </w:numPr>
              <w:tabs>
                <w:tab w:val="clear" w:pos="720"/>
              </w:tabs>
              <w:spacing w:before="60" w:after="120"/>
              <w:rPr>
                <w:rFonts w:ascii="Georgia" w:hAnsi="Georgia"/>
                <w:i/>
              </w:rPr>
            </w:pPr>
            <w:r w:rsidRPr="00C04891">
              <w:rPr>
                <w:sz w:val="22"/>
                <w:szCs w:val="22"/>
              </w:rPr>
              <w:t xml:space="preserve">Linda </w:t>
            </w:r>
            <w:proofErr w:type="spellStart"/>
            <w:r w:rsidRPr="00C04891">
              <w:rPr>
                <w:sz w:val="22"/>
                <w:szCs w:val="22"/>
              </w:rPr>
              <w:t>Wimmer</w:t>
            </w:r>
            <w:proofErr w:type="spellEnd"/>
            <w:r w:rsidRPr="00C04891">
              <w:rPr>
                <w:sz w:val="22"/>
                <w:szCs w:val="22"/>
              </w:rPr>
              <w:t xml:space="preserve">, “‘To Encourage a Trade with the Indians:’ Brazilian Tobacco and Cross-Cultural Relations in the Hudson’s Bay Company Fur Trade, 1690-1750,” </w:t>
            </w:r>
            <w:r w:rsidRPr="00C04891">
              <w:rPr>
                <w:i/>
                <w:sz w:val="22"/>
                <w:szCs w:val="22"/>
              </w:rPr>
              <w:t xml:space="preserve">Working Paper presented at the 1998 meeting of the Atlantic History Seminar, "Cultural Encounters in Atlantic Societies, 1500-1800." </w:t>
            </w:r>
            <w:r w:rsidRPr="00C04891">
              <w:rPr>
                <w:sz w:val="22"/>
                <w:szCs w:val="22"/>
              </w:rPr>
              <w:t>1-31.</w:t>
            </w:r>
          </w:p>
          <w:p w14:paraId="032E4688" w14:textId="77777777" w:rsidR="00020C64" w:rsidRPr="00C04891" w:rsidRDefault="00020C64" w:rsidP="006E207F">
            <w:pPr>
              <w:numPr>
                <w:ilvl w:val="0"/>
                <w:numId w:val="2"/>
              </w:numPr>
              <w:tabs>
                <w:tab w:val="clear" w:pos="720"/>
              </w:tabs>
              <w:spacing w:before="60" w:after="120"/>
              <w:rPr>
                <w:sz w:val="22"/>
                <w:szCs w:val="22"/>
              </w:rPr>
            </w:pPr>
            <w:r w:rsidRPr="00C04891">
              <w:rPr>
                <w:sz w:val="22"/>
                <w:szCs w:val="22"/>
              </w:rPr>
              <w:t xml:space="preserve">David Hancock, “Commerce and Conversation in the Eighteenth-century Atlantic: The Invention of Madeira Wine,” </w:t>
            </w:r>
            <w:r w:rsidRPr="00C04891">
              <w:rPr>
                <w:i/>
                <w:sz w:val="22"/>
                <w:szCs w:val="22"/>
              </w:rPr>
              <w:t>The Journal of Interdisciplinary History</w:t>
            </w:r>
            <w:r>
              <w:rPr>
                <w:sz w:val="22"/>
                <w:szCs w:val="22"/>
              </w:rPr>
              <w:t xml:space="preserve"> 29:2 (1998): 197-219.</w:t>
            </w:r>
          </w:p>
        </w:tc>
      </w:tr>
      <w:tr w:rsidR="00020C64" w:rsidRPr="004D2AE2" w14:paraId="6B2E29C1" w14:textId="77777777" w:rsidTr="005678BC">
        <w:tc>
          <w:tcPr>
            <w:tcW w:w="1171" w:type="dxa"/>
          </w:tcPr>
          <w:p w14:paraId="3FEF03A4" w14:textId="7A1C4CD2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Feb</w:t>
            </w:r>
            <w:r w:rsidR="00020C64">
              <w:rPr>
                <w:sz w:val="22"/>
                <w:szCs w:val="22"/>
              </w:rPr>
              <w:t xml:space="preserve"> 2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459" w:type="dxa"/>
          </w:tcPr>
          <w:p w14:paraId="4720F867" w14:textId="77777777" w:rsidR="00723D65" w:rsidRPr="0054056E" w:rsidRDefault="00723D65" w:rsidP="00723D65">
            <w:pPr>
              <w:spacing w:before="60" w:after="60"/>
              <w:rPr>
                <w:b/>
                <w:sz w:val="22"/>
                <w:szCs w:val="22"/>
              </w:rPr>
            </w:pPr>
            <w:r w:rsidRPr="0054056E">
              <w:rPr>
                <w:b/>
                <w:sz w:val="22"/>
                <w:szCs w:val="22"/>
              </w:rPr>
              <w:t>Atlantic Africa</w:t>
            </w:r>
          </w:p>
          <w:p w14:paraId="56E674F6" w14:textId="77777777" w:rsidR="00723D65" w:rsidRDefault="00723D65" w:rsidP="00723D6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sz w:val="22"/>
                <w:szCs w:val="22"/>
              </w:rPr>
            </w:pPr>
            <w:r w:rsidRPr="0054056E">
              <w:rPr>
                <w:sz w:val="22"/>
                <w:szCs w:val="22"/>
              </w:rPr>
              <w:t xml:space="preserve">Randy Sparks, </w:t>
            </w:r>
            <w:r w:rsidRPr="0054056E">
              <w:rPr>
                <w:i/>
                <w:sz w:val="22"/>
                <w:szCs w:val="22"/>
              </w:rPr>
              <w:t>The Two Princes of Calabar: An Eighteenth-Century Odyssey</w:t>
            </w:r>
            <w:r w:rsidRPr="0054056E">
              <w:rPr>
                <w:sz w:val="22"/>
                <w:szCs w:val="22"/>
              </w:rPr>
              <w:t xml:space="preserve"> (Cambridge, MA: Harvard University Press, 2004): 10-69.</w:t>
            </w:r>
          </w:p>
          <w:p w14:paraId="6221F0A2" w14:textId="77777777" w:rsidR="00723D65" w:rsidRPr="00C04891" w:rsidRDefault="00723D65" w:rsidP="00723D6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April </w:t>
            </w:r>
            <w:r w:rsidRPr="00E96137">
              <w:rPr>
                <w:bCs/>
                <w:sz w:val="22"/>
                <w:szCs w:val="22"/>
              </w:rPr>
              <w:t xml:space="preserve">Lee Hatfield, “A ‘very wary people in the bargaining’ or ‘very good merchandise’: English Traders’ Views of Free and Enslaved Africans, 1550-1650,” </w:t>
            </w:r>
            <w:r w:rsidRPr="00E96137">
              <w:rPr>
                <w:bCs/>
                <w:i/>
                <w:iCs/>
                <w:sz w:val="22"/>
                <w:szCs w:val="22"/>
              </w:rPr>
              <w:t>Slavery and Abolition,</w:t>
            </w:r>
            <w:r w:rsidRPr="00E96137">
              <w:rPr>
                <w:bCs/>
                <w:sz w:val="22"/>
                <w:szCs w:val="22"/>
              </w:rPr>
              <w:t xml:space="preserve"> Vol. 25, No 3</w:t>
            </w:r>
            <w:r>
              <w:rPr>
                <w:bCs/>
                <w:sz w:val="22"/>
                <w:szCs w:val="22"/>
              </w:rPr>
              <w:t xml:space="preserve"> (</w:t>
            </w:r>
            <w:r w:rsidRPr="00E96137">
              <w:rPr>
                <w:bCs/>
                <w:sz w:val="22"/>
                <w:szCs w:val="22"/>
              </w:rPr>
              <w:t>2004</w:t>
            </w:r>
            <w:r>
              <w:rPr>
                <w:bCs/>
                <w:sz w:val="22"/>
                <w:szCs w:val="22"/>
              </w:rPr>
              <w:t>): 1-18.</w:t>
            </w:r>
          </w:p>
          <w:p w14:paraId="4F6B8730" w14:textId="4B196CF0" w:rsidR="00020C64" w:rsidRPr="00170AFE" w:rsidRDefault="00723D65" w:rsidP="00723D65">
            <w:pPr>
              <w:spacing w:before="60" w:after="60"/>
              <w:rPr>
                <w:b/>
                <w:sz w:val="22"/>
                <w:szCs w:val="22"/>
              </w:rPr>
            </w:pPr>
            <w:r w:rsidRPr="004D2AE2">
              <w:rPr>
                <w:sz w:val="22"/>
                <w:szCs w:val="22"/>
              </w:rPr>
              <w:t xml:space="preserve">James Sweet, “Mistaken Identities: Olaudah Equiano, </w:t>
            </w:r>
            <w:proofErr w:type="spellStart"/>
            <w:r w:rsidRPr="004D2AE2">
              <w:rPr>
                <w:sz w:val="22"/>
                <w:szCs w:val="22"/>
              </w:rPr>
              <w:t>Domingos</w:t>
            </w:r>
            <w:proofErr w:type="spellEnd"/>
            <w:r w:rsidRPr="004D2AE2">
              <w:rPr>
                <w:sz w:val="22"/>
                <w:szCs w:val="22"/>
              </w:rPr>
              <w:t xml:space="preserve"> </w:t>
            </w:r>
            <w:proofErr w:type="spellStart"/>
            <w:r w:rsidRPr="004D2AE2">
              <w:rPr>
                <w:sz w:val="22"/>
                <w:szCs w:val="22"/>
              </w:rPr>
              <w:t>Alvares</w:t>
            </w:r>
            <w:proofErr w:type="spellEnd"/>
            <w:r w:rsidRPr="004D2AE2">
              <w:rPr>
                <w:sz w:val="22"/>
                <w:szCs w:val="22"/>
              </w:rPr>
              <w:t xml:space="preserve">, and the Methodological Challenges of Studying the African Diaspora,” </w:t>
            </w:r>
            <w:r w:rsidRPr="004D2AE2">
              <w:rPr>
                <w:i/>
                <w:sz w:val="22"/>
                <w:szCs w:val="22"/>
              </w:rPr>
              <w:t xml:space="preserve">American Historical Review </w:t>
            </w:r>
            <w:r w:rsidRPr="004D2AE2">
              <w:rPr>
                <w:sz w:val="22"/>
                <w:szCs w:val="22"/>
              </w:rPr>
              <w:t>114:2 (2009) 279-306.</w:t>
            </w:r>
          </w:p>
        </w:tc>
      </w:tr>
      <w:tr w:rsidR="00020C64" w:rsidRPr="004D2AE2" w14:paraId="4AA79BF2" w14:textId="77777777" w:rsidTr="005678BC">
        <w:tc>
          <w:tcPr>
            <w:tcW w:w="1171" w:type="dxa"/>
          </w:tcPr>
          <w:p w14:paraId="6504D1D7" w14:textId="0A40308F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</w:t>
            </w:r>
            <w:r w:rsidR="00020C64" w:rsidRPr="004D2AE2">
              <w:rPr>
                <w:sz w:val="22"/>
                <w:szCs w:val="22"/>
              </w:rPr>
              <w:t xml:space="preserve"> 2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7459" w:type="dxa"/>
          </w:tcPr>
          <w:p w14:paraId="4C5FB3C3" w14:textId="77777777" w:rsidR="00723D65" w:rsidRPr="000D069C" w:rsidRDefault="00723D65" w:rsidP="00723D65">
            <w:pPr>
              <w:spacing w:before="60" w:after="60"/>
              <w:rPr>
                <w:b/>
                <w:sz w:val="22"/>
                <w:szCs w:val="22"/>
              </w:rPr>
            </w:pPr>
            <w:r w:rsidRPr="000D069C">
              <w:rPr>
                <w:b/>
                <w:sz w:val="22"/>
                <w:szCs w:val="22"/>
              </w:rPr>
              <w:t>Sailors and Pirates</w:t>
            </w:r>
          </w:p>
          <w:p w14:paraId="0E8012F0" w14:textId="77777777" w:rsidR="00723D65" w:rsidRPr="005678BC" w:rsidRDefault="00723D65" w:rsidP="00723D65">
            <w:pPr>
              <w:pStyle w:val="HTMLPreformatted"/>
              <w:numPr>
                <w:ilvl w:val="0"/>
                <w:numId w:val="5"/>
              </w:numPr>
              <w:spacing w:before="60" w:after="6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D069C">
              <w:rPr>
                <w:rFonts w:ascii="Times New Roman" w:hAnsi="Times New Roman" w:cs="Times New Roman"/>
                <w:sz w:val="22"/>
                <w:szCs w:val="22"/>
              </w:rPr>
              <w:t xml:space="preserve">Marcus </w:t>
            </w:r>
            <w:proofErr w:type="spellStart"/>
            <w:r w:rsidRPr="000D069C">
              <w:rPr>
                <w:rFonts w:ascii="Times New Roman" w:hAnsi="Times New Roman" w:cs="Times New Roman"/>
                <w:sz w:val="22"/>
                <w:szCs w:val="22"/>
              </w:rPr>
              <w:t>Rediker</w:t>
            </w:r>
            <w:proofErr w:type="spellEnd"/>
            <w:r w:rsidRPr="000D069C">
              <w:rPr>
                <w:rFonts w:ascii="Times New Roman" w:hAnsi="Times New Roman" w:cs="Times New Roman"/>
                <w:sz w:val="22"/>
                <w:szCs w:val="22"/>
              </w:rPr>
              <w:t xml:space="preserve">, "‘Under the Banner of King Death’: The Social World of Anglo-American Pirates, 1716-1726," </w:t>
            </w:r>
            <w:r w:rsidRPr="000D069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The William and Mary Quarterly</w:t>
            </w:r>
            <w:r w:rsidRPr="000D069C">
              <w:rPr>
                <w:rFonts w:ascii="Times New Roman" w:hAnsi="Times New Roman" w:cs="Times New Roman"/>
                <w:sz w:val="22"/>
                <w:szCs w:val="22"/>
              </w:rPr>
              <w:t>, 3rd series, 38 (1981): 203-227.</w:t>
            </w:r>
          </w:p>
          <w:p w14:paraId="62634585" w14:textId="77777777" w:rsidR="00723D65" w:rsidRPr="005678BC" w:rsidRDefault="00723D65" w:rsidP="00723D65">
            <w:pPr>
              <w:pStyle w:val="HTMLPreformatted"/>
              <w:numPr>
                <w:ilvl w:val="0"/>
                <w:numId w:val="5"/>
              </w:numPr>
              <w:spacing w:before="60" w:after="60"/>
              <w:rPr>
                <w:rStyle w:val="Hyperlink"/>
                <w:rFonts w:ascii="Times New Roman" w:hAnsi="Times New Roman" w:cs="Times New Roman"/>
                <w:b/>
                <w:color w:val="auto"/>
                <w:sz w:val="22"/>
                <w:szCs w:val="22"/>
                <w:u w:val="none"/>
              </w:rPr>
            </w:pPr>
            <w:commentRangeStart w:id="2"/>
            <w:r w:rsidRPr="005678BC">
              <w:rPr>
                <w:rFonts w:ascii="Times New Roman" w:hAnsi="Times New Roman" w:cs="Times New Roman"/>
                <w:sz w:val="22"/>
                <w:szCs w:val="22"/>
              </w:rPr>
              <w:t xml:space="preserve">JS Bromley, “Outlaws at Sea, 1660-1720: Liberty, Equality, and Fraternity among the Caribbean Freebooters” in </w:t>
            </w:r>
            <w:r w:rsidRPr="005678BC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C.R. Pennell, ed</w:t>
            </w:r>
            <w:r w:rsidRPr="005678BC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., </w:t>
            </w:r>
            <w:r w:rsidRPr="005678BC">
              <w:rPr>
                <w:rFonts w:ascii="Times New Roman" w:hAnsi="Times New Roman" w:cs="Times New Roman"/>
                <w:i/>
                <w:sz w:val="22"/>
                <w:szCs w:val="22"/>
              </w:rPr>
              <w:t>Bandits at Sea</w:t>
            </w:r>
            <w:r w:rsidRPr="005678BC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 xml:space="preserve">: </w:t>
            </w:r>
            <w:r w:rsidRPr="005678BC">
              <w:rPr>
                <w:rStyle w:val="Strong"/>
                <w:rFonts w:ascii="Times New Roman" w:hAnsi="Times New Roman" w:cs="Times New Roman"/>
                <w:b w:val="0"/>
                <w:i/>
                <w:sz w:val="22"/>
                <w:szCs w:val="22"/>
              </w:rPr>
              <w:t>A Pirates Reader</w:t>
            </w:r>
            <w:r w:rsidRPr="005678BC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(</w:t>
            </w:r>
            <w:r w:rsidRPr="005678BC">
              <w:rPr>
                <w:rStyle w:val="bibdetail"/>
                <w:rFonts w:ascii="Times New Roman" w:hAnsi="Times New Roman" w:cs="Times New Roman"/>
                <w:sz w:val="22"/>
                <w:szCs w:val="22"/>
              </w:rPr>
              <w:t>New York: New York University Press, c2001), 169-94.</w:t>
            </w:r>
          </w:p>
          <w:p w14:paraId="29194CE4" w14:textId="35AA68BC" w:rsidR="00020C64" w:rsidRPr="00723D65" w:rsidRDefault="00723D65" w:rsidP="00723D65">
            <w:pPr>
              <w:pStyle w:val="HTMLPreformatted"/>
              <w:numPr>
                <w:ilvl w:val="0"/>
                <w:numId w:val="5"/>
              </w:numPr>
              <w:spacing w:before="60" w:after="6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069C">
              <w:rPr>
                <w:rFonts w:ascii="Times New Roman" w:hAnsi="Times New Roman" w:cs="Times New Roman"/>
                <w:sz w:val="22"/>
                <w:szCs w:val="22"/>
              </w:rPr>
              <w:t xml:space="preserve">Andrew </w:t>
            </w:r>
            <w:proofErr w:type="spellStart"/>
            <w:r w:rsidRPr="000D069C">
              <w:rPr>
                <w:rFonts w:ascii="Times New Roman" w:hAnsi="Times New Roman" w:cs="Times New Roman"/>
                <w:sz w:val="22"/>
                <w:szCs w:val="22"/>
              </w:rPr>
              <w:t>Parnaby</w:t>
            </w:r>
            <w:proofErr w:type="spellEnd"/>
            <w:r w:rsidRPr="000D069C">
              <w:rPr>
                <w:rFonts w:ascii="Times New Roman" w:hAnsi="Times New Roman" w:cs="Times New Roman"/>
                <w:sz w:val="22"/>
                <w:szCs w:val="22"/>
              </w:rPr>
              <w:t xml:space="preserve">, “The Many Motivations of Jack Tar,” </w:t>
            </w:r>
            <w:proofErr w:type="spellStart"/>
            <w:r w:rsidRPr="000D069C">
              <w:rPr>
                <w:rFonts w:ascii="Times New Roman" w:hAnsi="Times New Roman" w:cs="Times New Roman"/>
                <w:i/>
                <w:sz w:val="22"/>
                <w:szCs w:val="22"/>
              </w:rPr>
              <w:t>Labour</w:t>
            </w:r>
            <w:proofErr w:type="spellEnd"/>
            <w:r w:rsidRPr="000D069C">
              <w:rPr>
                <w:rFonts w:ascii="Times New Roman" w:hAnsi="Times New Roman" w:cs="Times New Roman"/>
                <w:i/>
                <w:sz w:val="22"/>
                <w:szCs w:val="22"/>
              </w:rPr>
              <w:t>/La Travail</w:t>
            </w:r>
            <w:r w:rsidRPr="000D069C">
              <w:rPr>
                <w:rFonts w:ascii="Times New Roman" w:hAnsi="Times New Roman" w:cs="Times New Roman"/>
                <w:sz w:val="22"/>
                <w:szCs w:val="22"/>
              </w:rPr>
              <w:t xml:space="preserve"> 62 (Fall 2008); 199-208.</w:t>
            </w:r>
            <w:commentRangeEnd w:id="2"/>
            <w:r>
              <w:rPr>
                <w:rStyle w:val="CommentReference"/>
                <w:rFonts w:ascii="Times New Roman" w:hAnsi="Times New Roman" w:cs="Times New Roman"/>
              </w:rPr>
              <w:commentReference w:id="2"/>
            </w:r>
          </w:p>
        </w:tc>
      </w:tr>
      <w:tr w:rsidR="00020C64" w:rsidRPr="004D2AE2" w14:paraId="73E99246" w14:textId="77777777" w:rsidTr="005678BC">
        <w:tc>
          <w:tcPr>
            <w:tcW w:w="1171" w:type="dxa"/>
          </w:tcPr>
          <w:p w14:paraId="1B1679F1" w14:textId="4D7A3BA5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  <w:r w:rsidR="00020C6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7459" w:type="dxa"/>
          </w:tcPr>
          <w:p w14:paraId="06DA52FD" w14:textId="77777777" w:rsidR="00723D65" w:rsidRDefault="00723D65" w:rsidP="006E207F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1B785F37" w14:textId="195C594B" w:rsidR="00020C64" w:rsidRPr="000D069C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0D069C">
              <w:rPr>
                <w:b/>
                <w:sz w:val="22"/>
                <w:szCs w:val="22"/>
              </w:rPr>
              <w:t>Due: Complete Draft of Project Proposal</w:t>
            </w:r>
          </w:p>
        </w:tc>
      </w:tr>
      <w:tr w:rsidR="00020C64" w:rsidRPr="004D2AE2" w14:paraId="3EF64A14" w14:textId="77777777" w:rsidTr="005678BC">
        <w:tc>
          <w:tcPr>
            <w:tcW w:w="1171" w:type="dxa"/>
          </w:tcPr>
          <w:p w14:paraId="629D8AB4" w14:textId="216CF860" w:rsidR="00020C64" w:rsidRPr="004D2AE2" w:rsidRDefault="005678BC" w:rsidP="006E207F">
            <w:pPr>
              <w:rPr>
                <w:sz w:val="22"/>
                <w:szCs w:val="22"/>
              </w:rPr>
            </w:pPr>
            <w:commentRangeStart w:id="3"/>
            <w:r>
              <w:rPr>
                <w:sz w:val="22"/>
                <w:szCs w:val="22"/>
              </w:rPr>
              <w:t>March</w:t>
            </w:r>
            <w:r w:rsidR="00020C64" w:rsidRPr="004D2AE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7459" w:type="dxa"/>
          </w:tcPr>
          <w:p w14:paraId="50DEFE38" w14:textId="77777777" w:rsidR="00020C64" w:rsidRPr="00952FE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952FE4">
              <w:rPr>
                <w:b/>
                <w:sz w:val="22"/>
                <w:szCs w:val="22"/>
              </w:rPr>
              <w:t>Atlantic Revolutions</w:t>
            </w:r>
          </w:p>
          <w:p w14:paraId="15CB9A97" w14:textId="77777777" w:rsidR="00020C64" w:rsidRPr="00170AFE" w:rsidRDefault="00020C64" w:rsidP="006E207F">
            <w:pPr>
              <w:pStyle w:val="HTMLPreformatted"/>
              <w:numPr>
                <w:ilvl w:val="0"/>
                <w:numId w:val="2"/>
              </w:numPr>
              <w:tabs>
                <w:tab w:val="clear" w:pos="720"/>
              </w:tabs>
              <w:spacing w:before="60" w:after="6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4056E">
              <w:rPr>
                <w:rFonts w:ascii="Times New Roman" w:hAnsi="Times New Roman" w:cs="Times New Roman"/>
                <w:sz w:val="22"/>
                <w:szCs w:val="22"/>
              </w:rPr>
              <w:t xml:space="preserve">Andrew J. O’Shaughnessy, </w:t>
            </w:r>
            <w:r w:rsidRPr="0054056E">
              <w:rPr>
                <w:rFonts w:ascii="Times New Roman" w:hAnsi="Times New Roman" w:cs="Times New Roman"/>
                <w:i/>
                <w:sz w:val="22"/>
                <w:szCs w:val="22"/>
              </w:rPr>
              <w:t>An Empire Divided: The American Revolutions and the British Caribbean</w:t>
            </w:r>
            <w:r w:rsidRPr="0054056E">
              <w:rPr>
                <w:rFonts w:ascii="Times New Roman" w:hAnsi="Times New Roman" w:cs="Times New Roman"/>
                <w:sz w:val="22"/>
                <w:szCs w:val="22"/>
              </w:rPr>
              <w:t xml:space="preserve"> (Philadelphia: University of Pennsylvania Press, 2000). Entire</w:t>
            </w:r>
            <w:commentRangeEnd w:id="3"/>
            <w:r w:rsidR="00723D65">
              <w:rPr>
                <w:rStyle w:val="CommentReference"/>
                <w:rFonts w:ascii="Times New Roman" w:hAnsi="Times New Roman" w:cs="Times New Roman"/>
              </w:rPr>
              <w:commentReference w:id="3"/>
            </w:r>
          </w:p>
        </w:tc>
      </w:tr>
      <w:tr w:rsidR="00020C64" w:rsidRPr="004D2AE2" w14:paraId="5639FD8B" w14:textId="77777777" w:rsidTr="005678BC">
        <w:tc>
          <w:tcPr>
            <w:tcW w:w="1171" w:type="dxa"/>
          </w:tcPr>
          <w:p w14:paraId="0984B617" w14:textId="41F443CA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 8</w:t>
            </w:r>
          </w:p>
        </w:tc>
        <w:tc>
          <w:tcPr>
            <w:tcW w:w="7459" w:type="dxa"/>
          </w:tcPr>
          <w:p w14:paraId="434A3525" w14:textId="77777777" w:rsidR="00020C6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Study Hall</w:t>
            </w:r>
          </w:p>
          <w:p w14:paraId="10E5AD67" w14:textId="119F3E89" w:rsidR="00020C64" w:rsidRPr="0059710B" w:rsidRDefault="00020C64" w:rsidP="006E207F">
            <w:pPr>
              <w:spacing w:before="60" w:after="60"/>
              <w:rPr>
                <w:sz w:val="22"/>
                <w:szCs w:val="22"/>
              </w:rPr>
            </w:pPr>
            <w:r w:rsidRPr="0059710B">
              <w:rPr>
                <w:bCs/>
                <w:sz w:val="22"/>
                <w:szCs w:val="22"/>
              </w:rPr>
              <w:t>Due: Project Proposal</w:t>
            </w:r>
            <w:r>
              <w:rPr>
                <w:bCs/>
                <w:sz w:val="22"/>
                <w:szCs w:val="22"/>
              </w:rPr>
              <w:t xml:space="preserve"> (via </w:t>
            </w:r>
            <w:proofErr w:type="spellStart"/>
            <w:r w:rsidR="00441E3B">
              <w:rPr>
                <w:bCs/>
                <w:sz w:val="22"/>
                <w:szCs w:val="22"/>
              </w:rPr>
              <w:t>Notebowl</w:t>
            </w:r>
            <w:proofErr w:type="spellEnd"/>
            <w:r>
              <w:rPr>
                <w:bCs/>
                <w:sz w:val="22"/>
                <w:szCs w:val="22"/>
              </w:rPr>
              <w:t>)</w:t>
            </w:r>
          </w:p>
        </w:tc>
      </w:tr>
      <w:tr w:rsidR="00020C64" w:rsidRPr="004D2AE2" w14:paraId="7467F388" w14:textId="77777777" w:rsidTr="005678BC">
        <w:tc>
          <w:tcPr>
            <w:tcW w:w="1171" w:type="dxa"/>
          </w:tcPr>
          <w:p w14:paraId="09C08F06" w14:textId="7C990EDE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  <w:r w:rsidR="00020C64" w:rsidRPr="004D2AE2">
              <w:rPr>
                <w:sz w:val="22"/>
                <w:szCs w:val="22"/>
              </w:rPr>
              <w:t xml:space="preserve"> </w:t>
            </w:r>
            <w:r w:rsidR="00020C6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7459" w:type="dxa"/>
          </w:tcPr>
          <w:p w14:paraId="3B3B7E45" w14:textId="77777777" w:rsidR="00020C64" w:rsidRPr="004D2AE2" w:rsidRDefault="00020C64" w:rsidP="006E207F">
            <w:pPr>
              <w:pStyle w:val="HTMLPreformatted"/>
              <w:spacing w:before="60" w:after="6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Study Hall </w:t>
            </w:r>
          </w:p>
        </w:tc>
      </w:tr>
      <w:tr w:rsidR="00020C64" w:rsidRPr="004D2AE2" w14:paraId="528CC864" w14:textId="77777777" w:rsidTr="005678BC">
        <w:tc>
          <w:tcPr>
            <w:tcW w:w="1171" w:type="dxa"/>
          </w:tcPr>
          <w:p w14:paraId="52F699C6" w14:textId="1B4BF4E9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  <w:r w:rsidR="00020C64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7459" w:type="dxa"/>
          </w:tcPr>
          <w:p w14:paraId="59761406" w14:textId="77777777" w:rsidR="00020C6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Peer Review &amp; Study Hall </w:t>
            </w:r>
          </w:p>
          <w:p w14:paraId="21EB14E1" w14:textId="77777777" w:rsidR="00020C64" w:rsidRPr="00E771E6" w:rsidRDefault="00020C64" w:rsidP="006E207F">
            <w:pPr>
              <w:spacing w:before="60" w:after="60"/>
              <w:rPr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t>Due: Complete Draft of Primary Source Analysis #1</w:t>
            </w:r>
          </w:p>
        </w:tc>
      </w:tr>
      <w:tr w:rsidR="00020C64" w:rsidRPr="004D2AE2" w14:paraId="7D2C0773" w14:textId="77777777" w:rsidTr="005678BC">
        <w:tc>
          <w:tcPr>
            <w:tcW w:w="1171" w:type="dxa"/>
          </w:tcPr>
          <w:p w14:paraId="7DF07732" w14:textId="1F585A3B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  <w:r w:rsidR="00020C64" w:rsidRPr="004D2AE2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7459" w:type="dxa"/>
          </w:tcPr>
          <w:p w14:paraId="0D19B553" w14:textId="77777777" w:rsidR="00020C6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commentRangeStart w:id="4"/>
            <w:r w:rsidRPr="00170AFE">
              <w:rPr>
                <w:b/>
                <w:sz w:val="22"/>
                <w:szCs w:val="22"/>
              </w:rPr>
              <w:t>Study Hall</w:t>
            </w:r>
          </w:p>
          <w:p w14:paraId="2E4DE3E1" w14:textId="0E145B6C" w:rsidR="00020C64" w:rsidRPr="00170AFE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lastRenderedPageBreak/>
              <w:t xml:space="preserve">Due: </w:t>
            </w:r>
            <w:r>
              <w:rPr>
                <w:sz w:val="22"/>
                <w:szCs w:val="22"/>
              </w:rPr>
              <w:t>Revised Final</w:t>
            </w:r>
            <w:r w:rsidRPr="00E771E6">
              <w:rPr>
                <w:sz w:val="22"/>
                <w:szCs w:val="22"/>
              </w:rPr>
              <w:t xml:space="preserve"> Draft of Primary Source Analysis #1</w:t>
            </w:r>
            <w:r>
              <w:rPr>
                <w:sz w:val="22"/>
                <w:szCs w:val="22"/>
              </w:rPr>
              <w:t xml:space="preserve"> (via </w:t>
            </w:r>
            <w:proofErr w:type="spellStart"/>
            <w:r w:rsidR="00441E3B">
              <w:rPr>
                <w:sz w:val="22"/>
                <w:szCs w:val="22"/>
              </w:rPr>
              <w:t>Notebowl</w:t>
            </w:r>
            <w:commentRangeEnd w:id="4"/>
            <w:proofErr w:type="spellEnd"/>
            <w:r w:rsidR="005678BC">
              <w:rPr>
                <w:rStyle w:val="CommentReference"/>
              </w:rPr>
              <w:commentReference w:id="4"/>
            </w:r>
            <w:r>
              <w:rPr>
                <w:sz w:val="22"/>
                <w:szCs w:val="22"/>
              </w:rPr>
              <w:t>)</w:t>
            </w:r>
          </w:p>
        </w:tc>
      </w:tr>
      <w:tr w:rsidR="00020C64" w:rsidRPr="004D2AE2" w14:paraId="5014A708" w14:textId="77777777" w:rsidTr="005678BC">
        <w:tc>
          <w:tcPr>
            <w:tcW w:w="1171" w:type="dxa"/>
          </w:tcPr>
          <w:p w14:paraId="1D26C961" w14:textId="0C74E790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March</w:t>
            </w:r>
            <w:r w:rsidR="00020C64" w:rsidRPr="004D2AE2">
              <w:rPr>
                <w:sz w:val="22"/>
                <w:szCs w:val="22"/>
              </w:rPr>
              <w:t xml:space="preserve"> 2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459" w:type="dxa"/>
          </w:tcPr>
          <w:p w14:paraId="740858CA" w14:textId="77777777" w:rsidR="00020C64" w:rsidRPr="00FA2EBE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FA2EBE">
              <w:rPr>
                <w:b/>
                <w:sz w:val="22"/>
                <w:szCs w:val="22"/>
              </w:rPr>
              <w:t>Study Hall</w:t>
            </w:r>
          </w:p>
          <w:p w14:paraId="7F433351" w14:textId="3B874052" w:rsidR="00020C64" w:rsidRPr="0059710B" w:rsidRDefault="00020C64" w:rsidP="006E207F">
            <w:pPr>
              <w:spacing w:before="60" w:after="60"/>
              <w:rPr>
                <w:sz w:val="22"/>
                <w:szCs w:val="22"/>
              </w:rPr>
            </w:pPr>
            <w:r w:rsidRPr="0059710B">
              <w:rPr>
                <w:sz w:val="22"/>
                <w:szCs w:val="22"/>
              </w:rPr>
              <w:t>Due: Annotated Bibliography and Historiographical Outline</w:t>
            </w:r>
            <w:r>
              <w:rPr>
                <w:sz w:val="22"/>
                <w:szCs w:val="22"/>
              </w:rPr>
              <w:t xml:space="preserve"> (via </w:t>
            </w:r>
            <w:proofErr w:type="spellStart"/>
            <w:r w:rsidR="00441E3B">
              <w:rPr>
                <w:sz w:val="22"/>
                <w:szCs w:val="22"/>
              </w:rPr>
              <w:t>Notebowl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20C64" w:rsidRPr="004D2AE2" w14:paraId="0A8CB8E8" w14:textId="77777777" w:rsidTr="005678BC">
        <w:tc>
          <w:tcPr>
            <w:tcW w:w="1171" w:type="dxa"/>
          </w:tcPr>
          <w:p w14:paraId="4358BA71" w14:textId="7F5D1FF2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  <w:r w:rsidR="00020C64">
              <w:rPr>
                <w:sz w:val="22"/>
                <w:szCs w:val="22"/>
              </w:rPr>
              <w:t xml:space="preserve"> 2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7459" w:type="dxa"/>
          </w:tcPr>
          <w:p w14:paraId="3DF56767" w14:textId="77777777" w:rsidR="00020C64" w:rsidRPr="00FA2EBE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Study Hall</w:t>
            </w:r>
          </w:p>
        </w:tc>
      </w:tr>
      <w:tr w:rsidR="00020C64" w:rsidRPr="004D2AE2" w14:paraId="4DEE2F9C" w14:textId="77777777" w:rsidTr="005678BC">
        <w:tc>
          <w:tcPr>
            <w:tcW w:w="1171" w:type="dxa"/>
          </w:tcPr>
          <w:p w14:paraId="539E51A1" w14:textId="4F59445B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  <w:r w:rsidR="00020C64" w:rsidRPr="004D2AE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29</w:t>
            </w:r>
          </w:p>
        </w:tc>
        <w:tc>
          <w:tcPr>
            <w:tcW w:w="7459" w:type="dxa"/>
          </w:tcPr>
          <w:p w14:paraId="7BAE73E9" w14:textId="77777777" w:rsidR="00020C64" w:rsidRPr="00E771E6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Peer Review &amp; </w:t>
            </w:r>
            <w:r w:rsidRPr="00E771E6">
              <w:rPr>
                <w:b/>
                <w:sz w:val="22"/>
                <w:szCs w:val="22"/>
              </w:rPr>
              <w:t>Study Hall</w:t>
            </w:r>
          </w:p>
          <w:p w14:paraId="6EA1BD75" w14:textId="77777777" w:rsidR="00020C64" w:rsidRPr="00E771E6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t xml:space="preserve">Due: </w:t>
            </w:r>
            <w:r>
              <w:rPr>
                <w:sz w:val="22"/>
                <w:szCs w:val="22"/>
              </w:rPr>
              <w:t xml:space="preserve">Complete Draft of </w:t>
            </w:r>
            <w:r w:rsidRPr="00E771E6">
              <w:rPr>
                <w:sz w:val="22"/>
                <w:szCs w:val="22"/>
              </w:rPr>
              <w:t>Historiographical Essay</w:t>
            </w:r>
          </w:p>
        </w:tc>
      </w:tr>
      <w:tr w:rsidR="00020C64" w:rsidRPr="004D2AE2" w14:paraId="689F7869" w14:textId="77777777" w:rsidTr="005678BC">
        <w:tc>
          <w:tcPr>
            <w:tcW w:w="1171" w:type="dxa"/>
          </w:tcPr>
          <w:p w14:paraId="45A5421F" w14:textId="1F7CBC1D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 31</w:t>
            </w:r>
          </w:p>
        </w:tc>
        <w:tc>
          <w:tcPr>
            <w:tcW w:w="7459" w:type="dxa"/>
          </w:tcPr>
          <w:p w14:paraId="6FE67FEB" w14:textId="77777777" w:rsidR="00020C6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E771E6">
              <w:rPr>
                <w:b/>
                <w:sz w:val="22"/>
                <w:szCs w:val="22"/>
              </w:rPr>
              <w:t>Study Hall</w:t>
            </w:r>
          </w:p>
          <w:p w14:paraId="78C64058" w14:textId="04297D57" w:rsidR="00020C64" w:rsidRPr="0059710B" w:rsidRDefault="00020C64" w:rsidP="006E207F">
            <w:pPr>
              <w:spacing w:before="60" w:after="60"/>
              <w:rPr>
                <w:b/>
                <w:i/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t xml:space="preserve">Due: </w:t>
            </w:r>
            <w:r>
              <w:rPr>
                <w:sz w:val="22"/>
                <w:szCs w:val="22"/>
              </w:rPr>
              <w:t xml:space="preserve">Revised, Final Draft of </w:t>
            </w:r>
            <w:r w:rsidRPr="00E771E6">
              <w:rPr>
                <w:sz w:val="22"/>
                <w:szCs w:val="22"/>
              </w:rPr>
              <w:t>Historiographical Essay</w:t>
            </w:r>
            <w:r>
              <w:rPr>
                <w:sz w:val="22"/>
                <w:szCs w:val="22"/>
              </w:rPr>
              <w:t xml:space="preserve"> (via </w:t>
            </w:r>
            <w:proofErr w:type="spellStart"/>
            <w:r w:rsidR="00441E3B">
              <w:rPr>
                <w:sz w:val="22"/>
                <w:szCs w:val="22"/>
              </w:rPr>
              <w:t>Notebowl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20C64" w:rsidRPr="004D2AE2" w14:paraId="4E41ACA7" w14:textId="77777777" w:rsidTr="005678BC">
        <w:tc>
          <w:tcPr>
            <w:tcW w:w="1171" w:type="dxa"/>
          </w:tcPr>
          <w:p w14:paraId="48DB4B81" w14:textId="0E90DC6F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  <w:r w:rsidR="00020C64" w:rsidRPr="004D2AE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7459" w:type="dxa"/>
          </w:tcPr>
          <w:p w14:paraId="1FEC7B44" w14:textId="77777777" w:rsidR="00020C64" w:rsidRPr="00E771E6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Study Hall</w:t>
            </w:r>
          </w:p>
        </w:tc>
      </w:tr>
      <w:tr w:rsidR="00020C64" w:rsidRPr="004D2AE2" w14:paraId="007302B7" w14:textId="77777777" w:rsidTr="005678BC">
        <w:tc>
          <w:tcPr>
            <w:tcW w:w="1171" w:type="dxa"/>
          </w:tcPr>
          <w:p w14:paraId="48897169" w14:textId="565D9E59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  <w:r w:rsidR="00020C6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7459" w:type="dxa"/>
          </w:tcPr>
          <w:p w14:paraId="5BD0B4D1" w14:textId="77777777" w:rsidR="00020C64" w:rsidRPr="00E771E6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Peer Review &amp; </w:t>
            </w:r>
            <w:r w:rsidRPr="00E771E6">
              <w:rPr>
                <w:b/>
                <w:sz w:val="22"/>
                <w:szCs w:val="22"/>
              </w:rPr>
              <w:t>Study Hall</w:t>
            </w:r>
          </w:p>
          <w:p w14:paraId="70B59070" w14:textId="77777777" w:rsidR="00020C64" w:rsidRPr="00E771E6" w:rsidRDefault="00020C64" w:rsidP="006E207F">
            <w:pPr>
              <w:spacing w:before="60" w:after="60"/>
              <w:rPr>
                <w:i/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t xml:space="preserve">Due: </w:t>
            </w:r>
            <w:r>
              <w:rPr>
                <w:sz w:val="22"/>
                <w:szCs w:val="22"/>
              </w:rPr>
              <w:t xml:space="preserve">Complete Draft of </w:t>
            </w:r>
            <w:r w:rsidRPr="00E771E6">
              <w:rPr>
                <w:sz w:val="22"/>
                <w:szCs w:val="22"/>
              </w:rPr>
              <w:t>Primary Analysis #2</w:t>
            </w:r>
          </w:p>
        </w:tc>
      </w:tr>
      <w:tr w:rsidR="00020C64" w:rsidRPr="004D2AE2" w14:paraId="16DA7409" w14:textId="77777777" w:rsidTr="005678BC">
        <w:tc>
          <w:tcPr>
            <w:tcW w:w="1171" w:type="dxa"/>
          </w:tcPr>
          <w:p w14:paraId="573BDADB" w14:textId="29CBFA65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  <w:r w:rsidR="00020C64" w:rsidRPr="004D2AE2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459" w:type="dxa"/>
          </w:tcPr>
          <w:p w14:paraId="2E47DC20" w14:textId="77777777" w:rsidR="00020C64" w:rsidRPr="00E771E6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E771E6">
              <w:rPr>
                <w:b/>
                <w:sz w:val="22"/>
                <w:szCs w:val="22"/>
              </w:rPr>
              <w:t>Study Hall</w:t>
            </w:r>
          </w:p>
          <w:p w14:paraId="15D49164" w14:textId="6CDE161C" w:rsidR="00020C64" w:rsidRPr="004D2AE2" w:rsidRDefault="00020C64" w:rsidP="006E207F">
            <w:pPr>
              <w:spacing w:before="60" w:after="60"/>
              <w:rPr>
                <w:b/>
                <w:i/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t xml:space="preserve">Due: </w:t>
            </w:r>
            <w:r>
              <w:rPr>
                <w:sz w:val="22"/>
                <w:szCs w:val="22"/>
              </w:rPr>
              <w:t xml:space="preserve">Revised, Final Draft of </w:t>
            </w:r>
            <w:r w:rsidRPr="00E771E6">
              <w:rPr>
                <w:sz w:val="22"/>
                <w:szCs w:val="22"/>
              </w:rPr>
              <w:t>Primary Analysis #2</w:t>
            </w:r>
            <w:r>
              <w:rPr>
                <w:sz w:val="22"/>
                <w:szCs w:val="22"/>
              </w:rPr>
              <w:t xml:space="preserve"> (via </w:t>
            </w:r>
            <w:proofErr w:type="spellStart"/>
            <w:r w:rsidR="00441E3B">
              <w:rPr>
                <w:sz w:val="22"/>
                <w:szCs w:val="22"/>
              </w:rPr>
              <w:t>Notebowl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20C64" w:rsidRPr="004D2AE2" w14:paraId="05251A7C" w14:textId="77777777" w:rsidTr="005678BC">
        <w:tc>
          <w:tcPr>
            <w:tcW w:w="1171" w:type="dxa"/>
          </w:tcPr>
          <w:p w14:paraId="55A2346A" w14:textId="06EC316E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  <w:r w:rsidR="00020C64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7459" w:type="dxa"/>
          </w:tcPr>
          <w:p w14:paraId="4AC1BAB9" w14:textId="77777777" w:rsidR="00020C64" w:rsidRPr="00E771E6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E771E6">
              <w:rPr>
                <w:b/>
                <w:sz w:val="22"/>
                <w:szCs w:val="22"/>
              </w:rPr>
              <w:t>Study Hall</w:t>
            </w:r>
          </w:p>
        </w:tc>
      </w:tr>
      <w:tr w:rsidR="00020C64" w:rsidRPr="004D2AE2" w14:paraId="4DA1FA87" w14:textId="77777777" w:rsidTr="005678BC">
        <w:tc>
          <w:tcPr>
            <w:tcW w:w="1171" w:type="dxa"/>
          </w:tcPr>
          <w:p w14:paraId="6678C28A" w14:textId="7FFC837C" w:rsidR="00020C64" w:rsidRPr="004D2AE2" w:rsidRDefault="005678BC" w:rsidP="006E207F">
            <w:pPr>
              <w:rPr>
                <w:sz w:val="22"/>
                <w:szCs w:val="22"/>
              </w:rPr>
            </w:pPr>
            <w:commentRangeStart w:id="5"/>
            <w:r>
              <w:rPr>
                <w:sz w:val="22"/>
                <w:szCs w:val="22"/>
              </w:rPr>
              <w:t>April</w:t>
            </w:r>
            <w:r w:rsidR="00020C6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19</w:t>
            </w:r>
          </w:p>
        </w:tc>
        <w:tc>
          <w:tcPr>
            <w:tcW w:w="7459" w:type="dxa"/>
          </w:tcPr>
          <w:p w14:paraId="41CC172D" w14:textId="77777777" w:rsidR="00020C64" w:rsidRPr="00E771E6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E771E6">
              <w:rPr>
                <w:b/>
                <w:sz w:val="22"/>
                <w:szCs w:val="22"/>
              </w:rPr>
              <w:t>Study Hall</w:t>
            </w:r>
            <w:commentRangeEnd w:id="5"/>
            <w:r w:rsidR="005678BC">
              <w:rPr>
                <w:rStyle w:val="CommentReference"/>
              </w:rPr>
              <w:commentReference w:id="5"/>
            </w:r>
          </w:p>
        </w:tc>
      </w:tr>
      <w:tr w:rsidR="00020C64" w:rsidRPr="004D2AE2" w14:paraId="31F69B33" w14:textId="77777777" w:rsidTr="005678BC">
        <w:tc>
          <w:tcPr>
            <w:tcW w:w="1171" w:type="dxa"/>
          </w:tcPr>
          <w:p w14:paraId="5A14FD6F" w14:textId="1A362139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  <w:r w:rsidR="00020C6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21</w:t>
            </w:r>
          </w:p>
        </w:tc>
        <w:tc>
          <w:tcPr>
            <w:tcW w:w="7459" w:type="dxa"/>
          </w:tcPr>
          <w:p w14:paraId="724B76D8" w14:textId="77777777" w:rsidR="00020C6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Peer Reviews</w:t>
            </w:r>
          </w:p>
          <w:p w14:paraId="541B2F68" w14:textId="581EA7B9" w:rsidR="00020C64" w:rsidRPr="0059710B" w:rsidRDefault="00020C64" w:rsidP="006E207F">
            <w:pPr>
              <w:spacing w:before="60" w:after="60"/>
              <w:rPr>
                <w:sz w:val="22"/>
                <w:szCs w:val="22"/>
              </w:rPr>
            </w:pPr>
            <w:r w:rsidRPr="0059710B">
              <w:rPr>
                <w:sz w:val="22"/>
                <w:szCs w:val="22"/>
              </w:rPr>
              <w:t>Due: Complete Draft (</w:t>
            </w:r>
            <w:r>
              <w:rPr>
                <w:sz w:val="22"/>
                <w:szCs w:val="22"/>
              </w:rPr>
              <w:t xml:space="preserve">2 copies </w:t>
            </w:r>
            <w:r w:rsidRPr="0059710B">
              <w:rPr>
                <w:sz w:val="22"/>
                <w:szCs w:val="22"/>
              </w:rPr>
              <w:t>in-class</w:t>
            </w:r>
            <w:r>
              <w:rPr>
                <w:sz w:val="22"/>
                <w:szCs w:val="22"/>
              </w:rPr>
              <w:t xml:space="preserve">, upload one copy to </w:t>
            </w:r>
            <w:proofErr w:type="spellStart"/>
            <w:r w:rsidR="00441E3B">
              <w:rPr>
                <w:sz w:val="22"/>
                <w:szCs w:val="22"/>
              </w:rPr>
              <w:t>Notebowl</w:t>
            </w:r>
            <w:proofErr w:type="spellEnd"/>
            <w:r w:rsidRPr="0059710B">
              <w:rPr>
                <w:sz w:val="22"/>
                <w:szCs w:val="22"/>
              </w:rPr>
              <w:t>)</w:t>
            </w:r>
          </w:p>
        </w:tc>
      </w:tr>
      <w:tr w:rsidR="00020C64" w:rsidRPr="004D2AE2" w14:paraId="2296DC8A" w14:textId="77777777" w:rsidTr="005678BC">
        <w:tc>
          <w:tcPr>
            <w:tcW w:w="1171" w:type="dxa"/>
          </w:tcPr>
          <w:p w14:paraId="5CACB503" w14:textId="0B33E22D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 26</w:t>
            </w:r>
          </w:p>
        </w:tc>
        <w:tc>
          <w:tcPr>
            <w:tcW w:w="7459" w:type="dxa"/>
          </w:tcPr>
          <w:p w14:paraId="68A92AD9" w14:textId="77777777" w:rsidR="00020C6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Study Hall – Model Presentation by Prof Proctor</w:t>
            </w:r>
            <w:r w:rsidRPr="004D2AE2">
              <w:rPr>
                <w:b/>
                <w:sz w:val="22"/>
                <w:szCs w:val="22"/>
              </w:rPr>
              <w:t xml:space="preserve"> </w:t>
            </w:r>
          </w:p>
          <w:p w14:paraId="3CDDC337" w14:textId="6D47127F" w:rsidR="00020C64" w:rsidRPr="00E771E6" w:rsidRDefault="00020C64" w:rsidP="006E207F">
            <w:pPr>
              <w:spacing w:before="60" w:after="60"/>
              <w:rPr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t>Individual Meetings to discuss Rough Drafts and Revision Plans (due before meeting</w:t>
            </w:r>
            <w:r>
              <w:rPr>
                <w:sz w:val="22"/>
                <w:szCs w:val="22"/>
              </w:rPr>
              <w:t xml:space="preserve"> via </w:t>
            </w:r>
            <w:proofErr w:type="spellStart"/>
            <w:r w:rsidR="00441E3B">
              <w:rPr>
                <w:sz w:val="22"/>
                <w:szCs w:val="22"/>
              </w:rPr>
              <w:t>Notebowl</w:t>
            </w:r>
            <w:proofErr w:type="spellEnd"/>
            <w:r w:rsidRPr="00E771E6">
              <w:rPr>
                <w:sz w:val="22"/>
                <w:szCs w:val="22"/>
              </w:rPr>
              <w:t>)</w:t>
            </w:r>
          </w:p>
        </w:tc>
      </w:tr>
      <w:tr w:rsidR="00020C64" w:rsidRPr="004D2AE2" w14:paraId="3996801C" w14:textId="77777777" w:rsidTr="005678BC">
        <w:tc>
          <w:tcPr>
            <w:tcW w:w="1171" w:type="dxa"/>
          </w:tcPr>
          <w:p w14:paraId="10975F85" w14:textId="2DE6084A" w:rsidR="00020C64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 28</w:t>
            </w:r>
          </w:p>
        </w:tc>
        <w:tc>
          <w:tcPr>
            <w:tcW w:w="7459" w:type="dxa"/>
          </w:tcPr>
          <w:p w14:paraId="1A382C70" w14:textId="77777777" w:rsidR="00020C64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Study Hall – </w:t>
            </w:r>
          </w:p>
          <w:p w14:paraId="780D8439" w14:textId="77777777" w:rsidR="00020C64" w:rsidRPr="00E771E6" w:rsidRDefault="00020C64" w:rsidP="006E207F">
            <w:pPr>
              <w:spacing w:before="60" w:after="60"/>
              <w:rPr>
                <w:sz w:val="22"/>
                <w:szCs w:val="22"/>
              </w:rPr>
            </w:pPr>
            <w:r w:rsidRPr="00E771E6">
              <w:rPr>
                <w:sz w:val="22"/>
                <w:szCs w:val="22"/>
              </w:rPr>
              <w:t>Individual Meetings to discuss Rough Drafts and Revision Plans (due before meeting) cont.</w:t>
            </w:r>
          </w:p>
        </w:tc>
      </w:tr>
      <w:tr w:rsidR="00020C64" w:rsidRPr="004D2AE2" w14:paraId="325A2B49" w14:textId="77777777" w:rsidTr="005678BC">
        <w:tc>
          <w:tcPr>
            <w:tcW w:w="1171" w:type="dxa"/>
          </w:tcPr>
          <w:p w14:paraId="5DBD8052" w14:textId="5918B933" w:rsidR="00020C64" w:rsidRPr="004D2AE2" w:rsidRDefault="00020C64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Dec </w:t>
            </w:r>
            <w:r w:rsidR="005678BC">
              <w:rPr>
                <w:sz w:val="22"/>
                <w:szCs w:val="22"/>
              </w:rPr>
              <w:t>3</w:t>
            </w:r>
          </w:p>
        </w:tc>
        <w:tc>
          <w:tcPr>
            <w:tcW w:w="7459" w:type="dxa"/>
          </w:tcPr>
          <w:p w14:paraId="49F0B4F0" w14:textId="77777777" w:rsidR="00020C64" w:rsidRPr="004D2AE2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Study Hall</w:t>
            </w:r>
          </w:p>
        </w:tc>
      </w:tr>
      <w:tr w:rsidR="00020C64" w:rsidRPr="004D2AE2" w14:paraId="27620261" w14:textId="77777777" w:rsidTr="005678BC">
        <w:tc>
          <w:tcPr>
            <w:tcW w:w="1171" w:type="dxa"/>
          </w:tcPr>
          <w:p w14:paraId="483B7007" w14:textId="63248EA2" w:rsidR="00020C64" w:rsidRPr="004D2AE2" w:rsidRDefault="00020C64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Dec </w:t>
            </w:r>
            <w:r w:rsidR="005678BC">
              <w:rPr>
                <w:sz w:val="22"/>
                <w:szCs w:val="22"/>
              </w:rPr>
              <w:t>5</w:t>
            </w:r>
          </w:p>
        </w:tc>
        <w:tc>
          <w:tcPr>
            <w:tcW w:w="7459" w:type="dxa"/>
          </w:tcPr>
          <w:p w14:paraId="2B459496" w14:textId="77777777" w:rsidR="00020C64" w:rsidRPr="004D2AE2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Presentations (Please Plan to be able to be present from 3-5:30pm this day)</w:t>
            </w:r>
          </w:p>
        </w:tc>
      </w:tr>
      <w:tr w:rsidR="005678BC" w:rsidRPr="004D2AE2" w14:paraId="034D2F80" w14:textId="77777777" w:rsidTr="005678BC">
        <w:tc>
          <w:tcPr>
            <w:tcW w:w="1171" w:type="dxa"/>
          </w:tcPr>
          <w:p w14:paraId="69CE3402" w14:textId="05FDFB7A" w:rsidR="005678BC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 10</w:t>
            </w:r>
          </w:p>
        </w:tc>
        <w:tc>
          <w:tcPr>
            <w:tcW w:w="7459" w:type="dxa"/>
          </w:tcPr>
          <w:p w14:paraId="26AE2EFC" w14:textId="77777777" w:rsidR="005678BC" w:rsidRPr="004D2AE2" w:rsidRDefault="005678BC" w:rsidP="006E207F">
            <w:pPr>
              <w:spacing w:before="60" w:after="60"/>
              <w:rPr>
                <w:b/>
                <w:sz w:val="22"/>
                <w:szCs w:val="22"/>
              </w:rPr>
            </w:pPr>
          </w:p>
        </w:tc>
      </w:tr>
      <w:tr w:rsidR="005678BC" w:rsidRPr="004D2AE2" w14:paraId="75711F59" w14:textId="77777777" w:rsidTr="005678BC">
        <w:tc>
          <w:tcPr>
            <w:tcW w:w="1171" w:type="dxa"/>
          </w:tcPr>
          <w:p w14:paraId="35187094" w14:textId="3C9C4E0D" w:rsidR="005678BC" w:rsidRPr="004D2AE2" w:rsidRDefault="005678BC" w:rsidP="006E2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 12</w:t>
            </w:r>
          </w:p>
        </w:tc>
        <w:tc>
          <w:tcPr>
            <w:tcW w:w="7459" w:type="dxa"/>
          </w:tcPr>
          <w:p w14:paraId="05A3BC08" w14:textId="77777777" w:rsidR="005678BC" w:rsidRPr="004D2AE2" w:rsidRDefault="005678BC" w:rsidP="006E207F">
            <w:pPr>
              <w:spacing w:before="60" w:after="60"/>
              <w:rPr>
                <w:b/>
                <w:sz w:val="22"/>
                <w:szCs w:val="22"/>
              </w:rPr>
            </w:pPr>
          </w:p>
        </w:tc>
      </w:tr>
      <w:tr w:rsidR="00020C64" w:rsidRPr="004D2AE2" w14:paraId="01D151DB" w14:textId="77777777" w:rsidTr="005678BC">
        <w:tc>
          <w:tcPr>
            <w:tcW w:w="1171" w:type="dxa"/>
          </w:tcPr>
          <w:p w14:paraId="76020C71" w14:textId="77777777" w:rsidR="00020C64" w:rsidRPr="004D2AE2" w:rsidRDefault="00020C64" w:rsidP="006E207F">
            <w:pPr>
              <w:rPr>
                <w:sz w:val="22"/>
                <w:szCs w:val="22"/>
              </w:rPr>
            </w:pPr>
          </w:p>
        </w:tc>
        <w:tc>
          <w:tcPr>
            <w:tcW w:w="7459" w:type="dxa"/>
          </w:tcPr>
          <w:p w14:paraId="47A436A6" w14:textId="6920CF7E" w:rsidR="00020C64" w:rsidRPr="004D2AE2" w:rsidRDefault="00020C64" w:rsidP="006E207F">
            <w:pPr>
              <w:spacing w:before="60" w:after="60"/>
              <w:rPr>
                <w:b/>
                <w:sz w:val="22"/>
                <w:szCs w:val="22"/>
              </w:rPr>
            </w:pPr>
            <w:r w:rsidRPr="004D2AE2">
              <w:rPr>
                <w:b/>
                <w:sz w:val="22"/>
                <w:szCs w:val="22"/>
              </w:rPr>
              <w:t xml:space="preserve">Final Papers Due: </w:t>
            </w:r>
            <w:r>
              <w:rPr>
                <w:b/>
                <w:sz w:val="22"/>
                <w:szCs w:val="22"/>
              </w:rPr>
              <w:t>Thurs</w:t>
            </w:r>
            <w:r w:rsidRPr="004D2AE2">
              <w:rPr>
                <w:b/>
                <w:sz w:val="22"/>
                <w:szCs w:val="22"/>
              </w:rPr>
              <w:t xml:space="preserve">. Dec </w:t>
            </w:r>
            <w:r>
              <w:rPr>
                <w:b/>
                <w:sz w:val="22"/>
                <w:szCs w:val="22"/>
              </w:rPr>
              <w:t>22</w:t>
            </w:r>
            <w:r w:rsidRPr="00431DD1">
              <w:rPr>
                <w:b/>
                <w:sz w:val="22"/>
                <w:szCs w:val="22"/>
                <w:vertAlign w:val="superscript"/>
              </w:rPr>
              <w:t>nd</w:t>
            </w:r>
            <w:r>
              <w:rPr>
                <w:b/>
                <w:sz w:val="22"/>
                <w:szCs w:val="22"/>
              </w:rPr>
              <w:t>, at 11am</w:t>
            </w:r>
            <w:r w:rsidRPr="004D2AE2">
              <w:rPr>
                <w:b/>
                <w:sz w:val="22"/>
                <w:szCs w:val="22"/>
              </w:rPr>
              <w:t xml:space="preserve"> (</w:t>
            </w:r>
            <w:r>
              <w:rPr>
                <w:b/>
                <w:sz w:val="22"/>
                <w:szCs w:val="22"/>
              </w:rPr>
              <w:t xml:space="preserve">via </w:t>
            </w:r>
            <w:proofErr w:type="spellStart"/>
            <w:r w:rsidR="00441E3B">
              <w:rPr>
                <w:b/>
                <w:sz w:val="22"/>
                <w:szCs w:val="22"/>
              </w:rPr>
              <w:t>Notebowl</w:t>
            </w:r>
            <w:proofErr w:type="spellEnd"/>
            <w:r w:rsidRPr="004D2AE2">
              <w:rPr>
                <w:b/>
                <w:sz w:val="22"/>
                <w:szCs w:val="22"/>
              </w:rPr>
              <w:t>)</w:t>
            </w:r>
          </w:p>
        </w:tc>
      </w:tr>
    </w:tbl>
    <w:p w14:paraId="563DDFFA" w14:textId="77777777" w:rsidR="00020C64" w:rsidRPr="004D2AE2" w:rsidRDefault="00020C64" w:rsidP="00020C64">
      <w:pPr>
        <w:rPr>
          <w:b/>
          <w:color w:val="000000"/>
          <w:sz w:val="22"/>
          <w:szCs w:val="22"/>
        </w:rPr>
      </w:pPr>
    </w:p>
    <w:p w14:paraId="1EC6541D" w14:textId="77777777" w:rsidR="002C5534" w:rsidRDefault="002C5534"/>
    <w:sectPr w:rsidR="002C5534" w:rsidSect="002C55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Trey Proctor" w:date="2021-01-26T10:58:00Z" w:initials="TP">
    <w:p w14:paraId="7819EF15" w14:textId="3F177A84" w:rsidR="00723D65" w:rsidRDefault="00723D65">
      <w:pPr>
        <w:pStyle w:val="CommentText"/>
      </w:pPr>
      <w:r>
        <w:rPr>
          <w:rStyle w:val="CommentReference"/>
        </w:rPr>
        <w:annotationRef/>
      </w:r>
      <w:r>
        <w:t>It there an older version of this?</w:t>
      </w:r>
    </w:p>
  </w:comment>
  <w:comment w:id="1" w:author="Trey Proctor" w:date="2021-01-26T11:08:00Z" w:initials="TP">
    <w:p w14:paraId="15637267" w14:textId="20264A43" w:rsidR="00723D65" w:rsidRDefault="00723D65">
      <w:pPr>
        <w:pStyle w:val="CommentText"/>
      </w:pPr>
      <w:r>
        <w:rPr>
          <w:rStyle w:val="CommentReference"/>
        </w:rPr>
        <w:annotationRef/>
      </w:r>
      <w:r>
        <w:t>What to do with these?</w:t>
      </w:r>
    </w:p>
  </w:comment>
  <w:comment w:id="2" w:author="Trey Proctor" w:date="2021-01-26T11:08:00Z" w:initials="TP">
    <w:p w14:paraId="77FBA6EE" w14:textId="1D3731A1" w:rsidR="00723D65" w:rsidRDefault="00723D65">
      <w:pPr>
        <w:pStyle w:val="CommentText"/>
      </w:pPr>
      <w:r>
        <w:rPr>
          <w:rStyle w:val="CommentReference"/>
        </w:rPr>
        <w:annotationRef/>
      </w:r>
      <w:r>
        <w:t>Swapping these out</w:t>
      </w:r>
    </w:p>
  </w:comment>
  <w:comment w:id="3" w:author="Trey Proctor" w:date="2021-01-26T10:52:00Z" w:initials="TP">
    <w:p w14:paraId="6DCC6BED" w14:textId="685FB448" w:rsidR="00723D65" w:rsidRDefault="00723D65">
      <w:pPr>
        <w:pStyle w:val="CommentText"/>
      </w:pPr>
      <w:r>
        <w:rPr>
          <w:rStyle w:val="CommentReference"/>
        </w:rPr>
        <w:annotationRef/>
      </w:r>
      <w:r>
        <w:t>Need to figure out timing of all of this</w:t>
      </w:r>
    </w:p>
  </w:comment>
  <w:comment w:id="4" w:author="Trey Proctor" w:date="2021-01-25T10:10:00Z" w:initials="TP">
    <w:p w14:paraId="247743FA" w14:textId="5B37329D" w:rsidR="005678BC" w:rsidRDefault="005678BC">
      <w:pPr>
        <w:pStyle w:val="CommentText"/>
      </w:pPr>
      <w:r>
        <w:rPr>
          <w:rStyle w:val="CommentReference"/>
        </w:rPr>
        <w:annotationRef/>
      </w:r>
      <w:r>
        <w:t>No CLASS DAY</w:t>
      </w:r>
    </w:p>
  </w:comment>
  <w:comment w:id="5" w:author="Trey Proctor" w:date="2021-01-25T10:13:00Z" w:initials="TP">
    <w:p w14:paraId="6CD8C397" w14:textId="2C68D71B" w:rsidR="005678BC" w:rsidRDefault="005678BC">
      <w:pPr>
        <w:pStyle w:val="CommentText"/>
      </w:pPr>
      <w:r>
        <w:rPr>
          <w:rStyle w:val="CommentReference"/>
        </w:rPr>
        <w:annotationRef/>
      </w:r>
      <w:r>
        <w:t>NO CLASS DAY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819EF15" w15:done="0"/>
  <w15:commentEx w15:paraId="15637267" w15:done="0"/>
  <w15:commentEx w15:paraId="77FBA6EE" w15:done="0"/>
  <w15:commentEx w15:paraId="6DCC6BED" w15:done="0"/>
  <w15:commentEx w15:paraId="247743FA" w15:done="0"/>
  <w15:commentEx w15:paraId="6CD8C3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A743A" w16cex:dateUtc="2021-01-26T15:58:00Z"/>
  <w16cex:commentExtensible w16cex:durableId="23BA7690" w16cex:dateUtc="2021-01-26T16:08:00Z"/>
  <w16cex:commentExtensible w16cex:durableId="23BA76A2" w16cex:dateUtc="2021-01-26T16:08:00Z"/>
  <w16cex:commentExtensible w16cex:durableId="23BA7309" w16cex:dateUtc="2021-01-26T15:52:00Z"/>
  <w16cex:commentExtensible w16cex:durableId="23B917AE" w16cex:dateUtc="2021-01-25T15:10:00Z"/>
  <w16cex:commentExtensible w16cex:durableId="23B91849" w16cex:dateUtc="2021-01-25T1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819EF15" w16cid:durableId="23BA743A"/>
  <w16cid:commentId w16cid:paraId="15637267" w16cid:durableId="23BA7690"/>
  <w16cid:commentId w16cid:paraId="77FBA6EE" w16cid:durableId="23BA76A2"/>
  <w16cid:commentId w16cid:paraId="6DCC6BED" w16cid:durableId="23BA7309"/>
  <w16cid:commentId w16cid:paraId="247743FA" w16cid:durableId="23B917AE"/>
  <w16cid:commentId w16cid:paraId="6CD8C397" w16cid:durableId="23B918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E62D69"/>
    <w:multiLevelType w:val="hybridMultilevel"/>
    <w:tmpl w:val="FC0A97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92397"/>
    <w:multiLevelType w:val="hybridMultilevel"/>
    <w:tmpl w:val="FA4015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6230C"/>
    <w:multiLevelType w:val="hybridMultilevel"/>
    <w:tmpl w:val="5DF02C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76627"/>
    <w:multiLevelType w:val="hybridMultilevel"/>
    <w:tmpl w:val="7BCA6A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A31F8"/>
    <w:multiLevelType w:val="hybridMultilevel"/>
    <w:tmpl w:val="6C60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Trey Proctor">
    <w15:presenceInfo w15:providerId="Windows Live" w15:userId="a3d7be939c04e9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64"/>
    <w:rsid w:val="00020C64"/>
    <w:rsid w:val="002C5534"/>
    <w:rsid w:val="002D2A54"/>
    <w:rsid w:val="00441E3B"/>
    <w:rsid w:val="004D3D10"/>
    <w:rsid w:val="005678BC"/>
    <w:rsid w:val="00652C89"/>
    <w:rsid w:val="006E207F"/>
    <w:rsid w:val="00723D65"/>
    <w:rsid w:val="00776FEC"/>
    <w:rsid w:val="00894830"/>
    <w:rsid w:val="009D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FF535"/>
  <w14:defaultImageDpi w14:val="300"/>
  <w15:docId w15:val="{B6DFAD8D-7B48-48C1-A642-5122AEFA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C6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2A5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A54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rsid w:val="00020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20C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020C64"/>
    <w:rPr>
      <w:i/>
      <w:iCs/>
    </w:rPr>
  </w:style>
  <w:style w:type="character" w:styleId="Hyperlink">
    <w:name w:val="Hyperlink"/>
    <w:basedOn w:val="DefaultParagraphFont"/>
    <w:rsid w:val="00020C6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20C64"/>
    <w:rPr>
      <w:b/>
      <w:bCs/>
    </w:rPr>
  </w:style>
  <w:style w:type="character" w:customStyle="1" w:styleId="bibdetail">
    <w:name w:val="bibdetail"/>
    <w:basedOn w:val="DefaultParagraphFont"/>
    <w:rsid w:val="00020C64"/>
  </w:style>
  <w:style w:type="character" w:styleId="HTMLCite">
    <w:name w:val="HTML Cite"/>
    <w:basedOn w:val="DefaultParagraphFont"/>
    <w:uiPriority w:val="99"/>
    <w:unhideWhenUsed/>
    <w:rsid w:val="00020C64"/>
    <w:rPr>
      <w:i/>
      <w:iCs/>
    </w:rPr>
  </w:style>
  <w:style w:type="paragraph" w:styleId="ListParagraph">
    <w:name w:val="List Paragraph"/>
    <w:basedOn w:val="Normal"/>
    <w:uiPriority w:val="34"/>
    <w:qFormat/>
    <w:rsid w:val="00020C6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F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678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8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8B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8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8B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Denison University</dc:creator>
  <cp:keywords/>
  <dc:description/>
  <cp:lastModifiedBy>Trey Proctor</cp:lastModifiedBy>
  <cp:revision>4</cp:revision>
  <cp:lastPrinted>2016-09-01T18:01:00Z</cp:lastPrinted>
  <dcterms:created xsi:type="dcterms:W3CDTF">2021-01-25T15:02:00Z</dcterms:created>
  <dcterms:modified xsi:type="dcterms:W3CDTF">2021-01-26T17:55:00Z</dcterms:modified>
</cp:coreProperties>
</file>