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Override PartName="/word/media/rId56.png" ContentType="image/png"/>
  <Override PartName="/word/media/rId60.png" ContentType="image/png"/>
  <Override PartName="/word/media/rId65.png" ContentType="image/png"/>
  <Override PartName="/word/media/rId72.png" ContentType="image/png"/>
  <Override PartName="/word/media/rId76.png" ContentType="image/png"/>
  <Override PartName="/word/media/rId115.png" ContentType="image/png"/>
  <Override PartName="/word/media/rId128.png" ContentType="image/png"/>
  <Override PartName="/word/media/rId134.png" ContentType="image/png"/>
  <Override PartName="/word/media/rId140.png" ContentType="image/png"/>
  <Override PartName="/word/media/rId1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Customer Churn Prediction with PyTorch - Fully Annotated Edition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4" w:name="X17dbac72ba6810ae396000b35c756cf2d680620"/>
    <w:p>
      <w:pPr>
        <w:pStyle w:val="Heading1"/>
      </w:pPr>
      <w:r>
        <w:t xml:space="preserve">Customer Churn Prediction with PyTorch — Fully Annotated Edition</w:t>
      </w:r>
    </w:p>
    <w:bookmarkStart w:id="20" w:name="Xf1644d1542c8840cce0261c9542b6f972330372"/>
    <w:p>
      <w:pPr>
        <w:pStyle w:val="Heading3"/>
      </w:pPr>
      <w:r>
        <w:t xml:space="preserve">A Prodigy Training Hub Companion Resource</w:t>
      </w:r>
    </w:p>
    <w:p>
      <w:pPr>
        <w:pStyle w:val="FirstParagraph"/>
      </w:pPr>
      <w:r>
        <w:t xml:space="preserve">This is the</w:t>
      </w:r>
      <w:r>
        <w:t xml:space="preserve"> </w:t>
      </w:r>
      <w:r>
        <w:rPr>
          <w:bCs/>
          <w:b/>
        </w:rPr>
        <w:t xml:space="preserve">complete line-by-line annotated version</w:t>
      </w:r>
      <w:r>
        <w:t xml:space="preserve"> </w:t>
      </w:r>
      <w:r>
        <w:t xml:space="preserve">of the</w:t>
      </w:r>
      <w:r>
        <w:t xml:space="preserve"> </w:t>
      </w:r>
      <w:r>
        <w:rPr>
          <w:iCs/>
          <w:i/>
        </w:rPr>
        <w:t xml:space="preserve">Customer Churn Prediction with PyTorch</w:t>
      </w:r>
      <w:r>
        <w:t xml:space="preserve"> </w:t>
      </w:r>
      <w:r>
        <w:t xml:space="preserve">masterclass notebook. Every original cell is preserved exactly, and after every code cell you will find:</w:t>
      </w:r>
    </w:p>
    <w:p>
      <w:pPr>
        <w:numPr>
          <w:ilvl w:val="0"/>
          <w:numId w:val="1001"/>
        </w:numPr>
        <w:pStyle w:val="Compact"/>
      </w:pPr>
      <w:r>
        <w:rPr>
          <w:bCs/>
          <w:b/>
        </w:rPr>
        <w:t xml:space="preserve">📋 Line-by-Line Code Explanation</w:t>
      </w:r>
      <w:r>
        <w:t xml:space="preserve"> </w:t>
      </w:r>
      <w:r>
        <w:t xml:space="preserve">— a table breaking down every statement.</w:t>
      </w:r>
    </w:p>
    <w:p>
      <w:pPr>
        <w:numPr>
          <w:ilvl w:val="0"/>
          <w:numId w:val="1001"/>
        </w:numPr>
        <w:pStyle w:val="Compact"/>
      </w:pPr>
      <w:r>
        <w:rPr>
          <w:bCs/>
          <w:b/>
        </w:rPr>
        <w:t xml:space="preserve">🔍 Output Interpretation</w:t>
      </w:r>
      <w:r>
        <w:t xml:space="preserve"> </w:t>
      </w:r>
      <w:r>
        <w:t xml:space="preserve">— a comprehensive walkthrough of exactly what the output means, why it looks the way it does, and what it tells us about the data or model.</w:t>
      </w:r>
    </w:p>
    <w:p>
      <w:pPr>
        <w:pStyle w:val="FirstParagraph"/>
      </w:pPr>
      <w:r>
        <w:t xml:space="preserve">This companion also includes dedicated sections covering the dataset columns in depth and an explanation of the two model files saved automatically by the notebook.</w:t>
      </w:r>
    </w:p>
    <w:p>
      <w:r>
        <w:pict>
          <v:rect style="width:0;height:1.5pt" o:hralign="center" o:hrstd="t" o:hr="t"/>
        </w:pict>
      </w:r>
    </w:p>
    <w:bookmarkEnd w:id="20"/>
    <w:bookmarkStart w:id="30" w:name="X45b187acf8412d1547ac17bfff6b49d9cd5b223"/>
    <w:p>
      <w:pPr>
        <w:pStyle w:val="Heading2"/>
      </w:pPr>
      <w:r>
        <w:t xml:space="preserve">Section A: The Dataset — Complete Column Reference</w:t>
      </w:r>
    </w:p>
    <w:bookmarkStart w:id="21" w:name="a.1-about-the-dataset-files"/>
    <w:p>
      <w:pPr>
        <w:pStyle w:val="Heading3"/>
      </w:pPr>
      <w:r>
        <w:t xml:space="preserve">A.1 About the Dataset Files</w:t>
      </w:r>
    </w:p>
    <w:p>
      <w:pPr>
        <w:pStyle w:val="FirstParagraph"/>
      </w:pPr>
      <w:r>
        <w:t xml:space="preserve">Two versions of the same dataset are provided:</w:t>
      </w:r>
    </w:p>
    <w:p>
      <w:pPr>
        <w:numPr>
          <w:ilvl w:val="0"/>
          <w:numId w:val="1002"/>
        </w:numPr>
      </w:pPr>
      <w:r>
        <w:rPr>
          <w:rStyle w:val="VerbatimChar"/>
          <w:bCs/>
          <w:b/>
        </w:rPr>
        <w:t xml:space="preserve">nigerian_telecom_churn_dataset.csv</w:t>
      </w:r>
      <w:r>
        <w:t xml:space="preserve"> </w:t>
      </w:r>
      <w:r>
        <w:t xml:space="preserve">(CSV — Comma Separated Values): a plain-text format that can be opened by any spreadsheet application (Excel, Google Sheets, LibreOffice Calc), any programming language (Python, R, SPSS, Stata), and any database tool. Each row is one customer record; each column is one attribute separated by a comma. This is the file the notebook loads directly using</w:t>
      </w:r>
      <w:r>
        <w:t xml:space="preserve"> </w:t>
      </w:r>
      <w:r>
        <w:rPr>
          <w:rStyle w:val="VerbatimChar"/>
        </w:rPr>
        <w:t xml:space="preserve">pd.read_csv()</w:t>
      </w:r>
      <w:r>
        <w:t xml:space="preserve">.</w:t>
      </w:r>
    </w:p>
    <w:p>
      <w:pPr>
        <w:numPr>
          <w:ilvl w:val="0"/>
          <w:numId w:val="1002"/>
        </w:numPr>
      </w:pPr>
      <w:r>
        <w:rPr>
          <w:rStyle w:val="VerbatimChar"/>
          <w:bCs/>
          <w:b/>
        </w:rPr>
        <w:t xml:space="preserve">nigerian_telecom_churn_dataset.xlsx</w:t>
      </w:r>
      <w:r>
        <w:t xml:space="preserve"> </w:t>
      </w:r>
      <w:r>
        <w:t xml:space="preserve">(Excel Workbook): the same 8,000 rows and 37 columns, formatted as a native Excel file with a single sheet named</w:t>
      </w:r>
      <w:r>
        <w:t xml:space="preserve"> </w:t>
      </w:r>
      <w:r>
        <w:rPr>
          <w:rStyle w:val="VerbatimChar"/>
        </w:rPr>
        <w:t xml:space="preserve">churn_data</w:t>
      </w:r>
      <w:r>
        <w:t xml:space="preserve">. Suitable for manual exploration in Excel — filter, pivot tables, conditional formatting, and so on — without any coding required.</w:t>
      </w:r>
    </w:p>
    <w:p>
      <w:pPr>
        <w:pStyle w:val="FirstParagraph"/>
      </w:pPr>
      <w:r>
        <w:t xml:space="preserve">Both files are</w:t>
      </w:r>
      <w:r>
        <w:t xml:space="preserve"> </w:t>
      </w:r>
      <w:r>
        <w:rPr>
          <w:bCs/>
          <w:b/>
        </w:rPr>
        <w:t xml:space="preserve">identical in content</w:t>
      </w:r>
      <w:r>
        <w:t xml:space="preserve">: 8,000 synthetic but realistically-structured customer records for a fictional Nigerian telecom operator, with a churn rate of approximately 32.29% (2,583 churners, 5,417 retained customers). The data was generated with genuine, mathematically-defined correlations between features and the target — meaning the features carry real predictive signal that a machine-learning model can learn from, rather than being pure noise.</w:t>
      </w:r>
    </w:p>
    <w:p>
      <w:r>
        <w:pict>
          <v:rect style="width:0;height:1.5pt" o:hralign="center" o:hrstd="t" o:hr="t"/>
        </w:pict>
      </w:r>
    </w:p>
    <w:bookmarkEnd w:id="21"/>
    <w:bookmarkStart w:id="29" w:name="X667890dc00f4e5966a37d5096ae4ac22d1e4816"/>
    <w:p>
      <w:pPr>
        <w:pStyle w:val="Heading3"/>
      </w:pPr>
      <w:r>
        <w:t xml:space="preserve">A.2 Column-by-Column Reference (37 Columns)</w:t>
      </w:r>
    </w:p>
    <w:p>
      <w:pPr>
        <w:pStyle w:val="FirstParagraph"/>
      </w:pPr>
      <w:r>
        <w:t xml:space="preserve">The 37 columns are organized across five thematic groups: Identification, Demographics &amp; Account Setup, Subscription &amp; Contract, Usage Behaviour, Billing &amp; Payments, Service Quality &amp; Support, and the Target Variable.</w:t>
      </w:r>
    </w:p>
    <w:bookmarkStart w:id="22" w:name="group-1-customer-identification"/>
    <w:p>
      <w:pPr>
        <w:pStyle w:val="Heading4"/>
      </w:pPr>
      <w:r>
        <w:t xml:space="preserve">Group 1 — Customer Identification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Description</w:t>
            </w:r>
          </w:p>
        </w:tc>
      </w:tr>
      <w:tr>
        <w:tc>
          <w:tcPr/>
          <w:p>
            <w:pPr>
              <w:pStyle w:val="Compact"/>
              <w:jc w:val="left"/>
            </w:pPr>
            <w:r>
              <w:rPr>
                <w:rStyle w:val="VerbatimChar"/>
              </w:rPr>
              <w:t xml:space="preserve">customer_id</w:t>
            </w:r>
          </w:p>
        </w:tc>
        <w:tc>
          <w:tcPr/>
          <w:p>
            <w:pPr>
              <w:pStyle w:val="Compact"/>
              <w:jc w:val="left"/>
            </w:pPr>
            <w:r>
              <w:t xml:space="preserve">Text (string)</w:t>
            </w:r>
          </w:p>
        </w:tc>
        <w:tc>
          <w:tcPr/>
          <w:p>
            <w:pPr>
              <w:pStyle w:val="Compact"/>
              <w:jc w:val="left"/>
            </w:pPr>
            <w:r>
              <w:t xml:space="preserve">A unique identifier assigned to every customer, in the format</w:t>
            </w:r>
            <w:r>
              <w:t xml:space="preserve"> </w:t>
            </w:r>
            <w:r>
              <w:rPr>
                <w:rStyle w:val="VerbatimChar"/>
              </w:rPr>
              <w:t xml:space="preserve">CUST1XXXXX</w:t>
            </w:r>
            <w:r>
              <w:t xml:space="preserve"> </w:t>
            </w:r>
            <w:r>
              <w:t xml:space="preserve">(e.g., CUST100000). Used purely for identification — it carries zero predictive information about churn and is</w:t>
            </w:r>
            <w:r>
              <w:t xml:space="preserve"> </w:t>
            </w:r>
            <w:r>
              <w:rPr>
                <w:bCs/>
                <w:b/>
              </w:rPr>
              <w:t xml:space="preserve">dropped before any modelling</w:t>
            </w:r>
            <w:r>
              <w:t xml:space="preserve"> </w:t>
            </w:r>
            <w:r>
              <w:t xml:space="preserve">so the model cannot accidentally</w:t>
            </w:r>
            <w:r>
              <w:t xml:space="preserve"> </w:t>
            </w:r>
            <w:r>
              <w:t xml:space="preserve">“</w:t>
            </w:r>
            <w:r>
              <w:t xml:space="preserve">memorize</w:t>
            </w:r>
            <w:r>
              <w:t xml:space="preserve">”</w:t>
            </w:r>
            <w:r>
              <w:t xml:space="preserve"> </w:t>
            </w:r>
            <w:r>
              <w:t xml:space="preserve">IDs rather than learning genuine patterns.</w:t>
            </w:r>
          </w:p>
        </w:tc>
      </w:tr>
    </w:tbl>
    <w:bookmarkEnd w:id="22"/>
    <w:bookmarkStart w:id="23" w:name="group-2-demographics-account-profile"/>
    <w:p>
      <w:pPr>
        <w:pStyle w:val="Heading4"/>
      </w:pPr>
      <w:r>
        <w:t xml:space="preserve">Group 2 — Demographics &amp; Account Profile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Description</w:t>
            </w:r>
          </w:p>
        </w:tc>
      </w:tr>
      <w:tr>
        <w:tc>
          <w:tcPr/>
          <w:p>
            <w:pPr>
              <w:pStyle w:val="Compact"/>
              <w:jc w:val="left"/>
            </w:pPr>
            <w:r>
              <w:rPr>
                <w:rStyle w:val="VerbatimChar"/>
              </w:rPr>
              <w:t xml:space="preserve">gender</w:t>
            </w:r>
          </w:p>
        </w:tc>
        <w:tc>
          <w:tcPr/>
          <w:p>
            <w:pPr>
              <w:pStyle w:val="Compact"/>
              <w:jc w:val="left"/>
            </w:pPr>
            <w:r>
              <w:t xml:space="preserve">Categorical (Male/Female)</w:t>
            </w:r>
          </w:p>
        </w:tc>
        <w:tc>
          <w:tcPr/>
          <w:p>
            <w:pPr>
              <w:pStyle w:val="Compact"/>
              <w:jc w:val="left"/>
            </w:pPr>
            <w:r>
              <w:t xml:space="preserve">The customer’s self-reported gender. May have a mild influence on communication preferences and usage patterns, though its direct relationship with churn is often small in telecom data.</w:t>
            </w:r>
          </w:p>
        </w:tc>
      </w:tr>
      <w:tr>
        <w:tc>
          <w:tcPr/>
          <w:p>
            <w:pPr>
              <w:pStyle w:val="Compact"/>
              <w:jc w:val="left"/>
            </w:pPr>
            <w:r>
              <w:rPr>
                <w:rStyle w:val="VerbatimChar"/>
              </w:rPr>
              <w:t xml:space="preserve">age</w:t>
            </w:r>
          </w:p>
        </w:tc>
        <w:tc>
          <w:tcPr/>
          <w:p>
            <w:pPr>
              <w:pStyle w:val="Compact"/>
              <w:jc w:val="left"/>
            </w:pPr>
            <w:r>
              <w:t xml:space="preserve">Integer (16–80)</w:t>
            </w:r>
          </w:p>
        </w:tc>
        <w:tc>
          <w:tcPr/>
          <w:p>
            <w:pPr>
              <w:pStyle w:val="Compact"/>
              <w:jc w:val="left"/>
            </w:pPr>
            <w:r>
              <w:t xml:space="preserve">The customer’s age in years. Younger customers (e.g., students) may exhibit higher churn due to price sensitivity and willingness to switch networks for better data deals, while older customers may be more settled on their network. Values are clipped between 16 and 80 to reflect a realistic adult subscriber base.</w:t>
            </w:r>
          </w:p>
        </w:tc>
      </w:tr>
      <w:tr>
        <w:tc>
          <w:tcPr/>
          <w:p>
            <w:pPr>
              <w:pStyle w:val="Compact"/>
              <w:jc w:val="left"/>
            </w:pPr>
            <w:r>
              <w:rPr>
                <w:rStyle w:val="VerbatimChar"/>
              </w:rPr>
              <w:t xml:space="preserve">is_senior_citizen</w:t>
            </w:r>
          </w:p>
        </w:tc>
        <w:tc>
          <w:tcPr/>
          <w:p>
            <w:pPr>
              <w:pStyle w:val="Compact"/>
              <w:jc w:val="left"/>
            </w:pPr>
            <w:r>
              <w:t xml:space="preserve">Integer (0 or 1)</w:t>
            </w:r>
          </w:p>
        </w:tc>
        <w:tc>
          <w:tcPr/>
          <w:p>
            <w:pPr>
              <w:pStyle w:val="Compact"/>
              <w:jc w:val="left"/>
            </w:pPr>
            <w:r>
              <w:t xml:space="preserve">A binary flag: 1 if the customer is aged 60 or above, 0 otherwise. Derived directly from the</w:t>
            </w:r>
            <w:r>
              <w:t xml:space="preserve"> </w:t>
            </w:r>
            <w:r>
              <w:rPr>
                <w:rStyle w:val="VerbatimChar"/>
              </w:rPr>
              <w:t xml:space="preserve">age</w:t>
            </w:r>
            <w:r>
              <w:t xml:space="preserve"> </w:t>
            </w:r>
            <w:r>
              <w:t xml:space="preserve">column. Senior citizens may have different usage patterns (e.g., more voice calls, less data) and may be less likely to churn due to lower digital engagement with competitor offerings.</w:t>
            </w:r>
          </w:p>
        </w:tc>
      </w:tr>
      <w:tr>
        <w:tc>
          <w:tcPr/>
          <w:p>
            <w:pPr>
              <w:pStyle w:val="Compact"/>
              <w:jc w:val="left"/>
            </w:pPr>
            <w:r>
              <w:rPr>
                <w:rStyle w:val="VerbatimChar"/>
              </w:rPr>
              <w:t xml:space="preserve">state</w:t>
            </w:r>
          </w:p>
        </w:tc>
        <w:tc>
          <w:tcPr/>
          <w:p>
            <w:pPr>
              <w:pStyle w:val="Compact"/>
              <w:jc w:val="left"/>
            </w:pPr>
            <w:r>
              <w:t xml:space="preserve">Categorical (16 values)</w:t>
            </w:r>
          </w:p>
        </w:tc>
        <w:tc>
          <w:tcPr/>
          <w:p>
            <w:pPr>
              <w:pStyle w:val="Compact"/>
              <w:jc w:val="left"/>
            </w:pPr>
            <w:r>
              <w:t xml:space="preserve">The Nigerian state where the customer is registered, ranging from high-population states (Lagos, Abuja/FCT, Rivers, Kano) to smaller states (Cross River, Akwa Ibom, Imo, etc.), with an</w:t>
            </w:r>
            <w:r>
              <w:t xml:space="preserve"> </w:t>
            </w:r>
            <w:r>
              <w:t xml:space="preserve">“</w:t>
            </w:r>
            <w:r>
              <w:t xml:space="preserve">Other</w:t>
            </w:r>
            <w:r>
              <w:t xml:space="preserve">”</w:t>
            </w:r>
            <w:r>
              <w:t xml:space="preserve"> </w:t>
            </w:r>
            <w:r>
              <w:t xml:space="preserve">bucket for less common states. State can influence churn through network quality differences, local competition intensity, and price sensitivity variation across regions.</w:t>
            </w:r>
          </w:p>
        </w:tc>
      </w:tr>
      <w:tr>
        <w:tc>
          <w:tcPr/>
          <w:p>
            <w:pPr>
              <w:pStyle w:val="Compact"/>
              <w:jc w:val="left"/>
            </w:pPr>
            <w:r>
              <w:rPr>
                <w:rStyle w:val="VerbatimChar"/>
              </w:rPr>
              <w:t xml:space="preserve">region</w:t>
            </w:r>
          </w:p>
        </w:tc>
        <w:tc>
          <w:tcPr/>
          <w:p>
            <w:pPr>
              <w:pStyle w:val="Compact"/>
              <w:jc w:val="left"/>
            </w:pPr>
            <w:r>
              <w:t xml:space="preserve">Categorical (6 values)</w:t>
            </w:r>
          </w:p>
        </w:tc>
        <w:tc>
          <w:tcPr/>
          <w:p>
            <w:pPr>
              <w:pStyle w:val="Compact"/>
              <w:jc w:val="left"/>
            </w:pPr>
            <w:r>
              <w:t xml:space="preserve">A higher-level geographic grouping of states: South West, North Central, North West, South South, South East, Other. Derived from the</w:t>
            </w:r>
            <w:r>
              <w:t xml:space="preserve"> </w:t>
            </w:r>
            <w:r>
              <w:rPr>
                <w:rStyle w:val="VerbatimChar"/>
              </w:rPr>
              <w:t xml:space="preserve">state</w:t>
            </w:r>
            <w:r>
              <w:t xml:space="preserve"> </w:t>
            </w:r>
            <w:r>
              <w:t xml:space="preserve">column. Useful when there are too few customers per individual state for reliable statistical analysis — the region allows geographic patterns to emerge even with smaller state-level samples.</w:t>
            </w:r>
          </w:p>
        </w:tc>
      </w:tr>
      <w:tr>
        <w:tc>
          <w:tcPr/>
          <w:p>
            <w:pPr>
              <w:pStyle w:val="Compact"/>
              <w:jc w:val="left"/>
            </w:pPr>
            <w:r>
              <w:rPr>
                <w:rStyle w:val="VerbatimChar"/>
              </w:rPr>
              <w:t xml:space="preserve">area_type</w:t>
            </w:r>
          </w:p>
        </w:tc>
        <w:tc>
          <w:tcPr/>
          <w:p>
            <w:pPr>
              <w:pStyle w:val="Compact"/>
              <w:jc w:val="left"/>
            </w:pPr>
            <w:r>
              <w:t xml:space="preserve">Categorical (Urban/Suburban/Rural)</w:t>
            </w:r>
          </w:p>
        </w:tc>
        <w:tc>
          <w:tcPr/>
          <w:p>
            <w:pPr>
              <w:pStyle w:val="Compact"/>
              <w:jc w:val="left"/>
            </w:pPr>
            <w:r>
              <w:t xml:space="preserve">Whether the customer’s primary usage area is urban (major city centre), suburban (city outskirts, residential towns), or rural (low-density areas). Rural customers are more likely to experience poor network quality (higher downtime, more dropped calls), which directly influences churn risk. Urban customers benefit from better infrastructure but face more competition from rival networks.</w:t>
            </w:r>
          </w:p>
        </w:tc>
      </w:tr>
    </w:tbl>
    <w:bookmarkEnd w:id="23"/>
    <w:bookmarkStart w:id="24" w:name="group-3-subscription-contract"/>
    <w:p>
      <w:pPr>
        <w:pStyle w:val="Heading4"/>
      </w:pPr>
      <w:r>
        <w:t xml:space="preserve">Group 3 — Subscription &amp; Contract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Description</w:t>
            </w:r>
          </w:p>
        </w:tc>
      </w:tr>
      <w:tr>
        <w:tc>
          <w:tcPr/>
          <w:p>
            <w:pPr>
              <w:pStyle w:val="Compact"/>
              <w:jc w:val="left"/>
            </w:pPr>
            <w:r>
              <w:rPr>
                <w:rStyle w:val="VerbatimChar"/>
              </w:rPr>
              <w:t xml:space="preserve">network_provider</w:t>
            </w:r>
          </w:p>
        </w:tc>
        <w:tc>
          <w:tcPr/>
          <w:p>
            <w:pPr>
              <w:pStyle w:val="Compact"/>
              <w:jc w:val="left"/>
            </w:pPr>
            <w:r>
              <w:t xml:space="preserve">Categorical (MTN/Airtel/Glo/9mobile)</w:t>
            </w:r>
          </w:p>
        </w:tc>
        <w:tc>
          <w:tcPr/>
          <w:p>
            <w:pPr>
              <w:pStyle w:val="Compact"/>
              <w:jc w:val="left"/>
            </w:pPr>
            <w:r>
              <w:t xml:space="preserve">The Nigerian telecom network the customer subscribes to. This dataset models a single fictional operator, so in practice this column could represent the operator the customer</w:t>
            </w:r>
            <w:r>
              <w:t xml:space="preserve"> </w:t>
            </w:r>
            <w:r>
              <w:rPr>
                <w:iCs/>
                <w:i/>
              </w:rPr>
              <w:t xml:space="preserve">previously</w:t>
            </w:r>
            <w:r>
              <w:t xml:space="preserve"> </w:t>
            </w:r>
            <w:r>
              <w:t xml:space="preserve">used before porting, or could model a comparison study across operators. In this dataset it is treated as a contextual attribute, as all records belong to the same simulated operator. Market shares are approximately MTN 40%, Airtel 32%, Glo 18%, 9mobile 10%, reflecting realistic Nigerian market proportions.</w:t>
            </w:r>
          </w:p>
        </w:tc>
      </w:tr>
      <w:tr>
        <w:tc>
          <w:tcPr/>
          <w:p>
            <w:pPr>
              <w:pStyle w:val="Compact"/>
              <w:jc w:val="left"/>
            </w:pPr>
            <w:r>
              <w:rPr>
                <w:rStyle w:val="VerbatimChar"/>
              </w:rPr>
              <w:t xml:space="preserve">plan_type</w:t>
            </w:r>
          </w:p>
        </w:tc>
        <w:tc>
          <w:tcPr/>
          <w:p>
            <w:pPr>
              <w:pStyle w:val="Compact"/>
              <w:jc w:val="left"/>
            </w:pPr>
            <w:r>
              <w:t xml:space="preserve">Categorical (Prepaid/Postpaid)</w:t>
            </w:r>
          </w:p>
        </w:tc>
        <w:tc>
          <w:tcPr/>
          <w:p>
            <w:pPr>
              <w:pStyle w:val="Compact"/>
              <w:jc w:val="left"/>
            </w:pPr>
            <w:r>
              <w:t xml:space="preserve">Whether the customer pays in advance for a fixed bundle (Prepaid, 86.5% of customers) or receives service first and is billed monthly after usage (Postpaid, 13.5%). Prepaid customers can switch networks by simply buying a new SIM with no penalty, making them structurally more prone to churn. Postpaid customers are often on contracts that tie them more firmly to the operator.</w:t>
            </w:r>
          </w:p>
        </w:tc>
      </w:tr>
      <w:tr>
        <w:tc>
          <w:tcPr/>
          <w:p>
            <w:pPr>
              <w:pStyle w:val="Compact"/>
              <w:jc w:val="left"/>
            </w:pPr>
            <w:r>
              <w:rPr>
                <w:rStyle w:val="VerbatimChar"/>
              </w:rPr>
              <w:t xml:space="preserve">tariff_plan</w:t>
            </w:r>
          </w:p>
        </w:tc>
        <w:tc>
          <w:tcPr/>
          <w:p>
            <w:pPr>
              <w:pStyle w:val="Compact"/>
              <w:jc w:val="left"/>
            </w:pPr>
            <w:r>
              <w:t xml:space="preserve">Categorical (6 plans)</w:t>
            </w:r>
          </w:p>
        </w:tc>
        <w:tc>
          <w:tcPr/>
          <w:p>
            <w:pPr>
              <w:pStyle w:val="Compact"/>
              <w:jc w:val="left"/>
            </w:pPr>
            <w:r>
              <w:t xml:space="preserve">The specific subscription tier the customer is on: Basic (low-cost, minimal data), Smart Saver (budget-friendly), Family Bundle (multi-user package), Data Plus (data-heavy), Premium Unlimited (top-tier unlimited), Student Special (discounted for students). The plan directly determines the customer’s baseline monthly bill, data allocation, and voice minute allowances before any overage or extra usage charges are added.</w:t>
            </w:r>
          </w:p>
        </w:tc>
      </w:tr>
      <w:tr>
        <w:tc>
          <w:tcPr/>
          <w:p>
            <w:pPr>
              <w:pStyle w:val="Compact"/>
              <w:jc w:val="left"/>
            </w:pPr>
            <w:r>
              <w:rPr>
                <w:rStyle w:val="VerbatimChar"/>
              </w:rPr>
              <w:t xml:space="preserve">device_type</w:t>
            </w:r>
          </w:p>
        </w:tc>
        <w:tc>
          <w:tcPr/>
          <w:p>
            <w:pPr>
              <w:pStyle w:val="Compact"/>
              <w:jc w:val="left"/>
            </w:pPr>
            <w:r>
              <w:t xml:space="preserve">Categorical (4 types)</w:t>
            </w:r>
          </w:p>
        </w:tc>
        <w:tc>
          <w:tcPr/>
          <w:p>
            <w:pPr>
              <w:pStyle w:val="Compact"/>
              <w:jc w:val="left"/>
            </w:pPr>
            <w:r>
              <w:t xml:space="preserve">The primary category of handset the customer uses: Feature Phone (basic call/SMS only, no smart apps), Entry Smartphone, Mid-range Smartphone, or Premium Smartphone. Customers with premium smartphones tend to use more data and be more aware of competing data offers, potentially increasing churn risk. Feature phone users typically have much lower data consumption and may be more price-sensitive for voice/SMS.</w:t>
            </w:r>
          </w:p>
        </w:tc>
      </w:tr>
      <w:tr>
        <w:tc>
          <w:tcPr/>
          <w:p>
            <w:pPr>
              <w:pStyle w:val="Compact"/>
              <w:jc w:val="left"/>
            </w:pPr>
            <w:r>
              <w:rPr>
                <w:rStyle w:val="VerbatimChar"/>
              </w:rPr>
              <w:t xml:space="preserve">contract_type</w:t>
            </w:r>
          </w:p>
        </w:tc>
        <w:tc>
          <w:tcPr/>
          <w:p>
            <w:pPr>
              <w:pStyle w:val="Compact"/>
              <w:jc w:val="left"/>
            </w:pPr>
            <w:r>
              <w:t xml:space="preserve">Categorical (Month-to-month / One Year / Two Year)</w:t>
            </w:r>
          </w:p>
        </w:tc>
        <w:tc>
          <w:tcPr/>
          <w:p>
            <w:pPr>
              <w:pStyle w:val="Compact"/>
              <w:jc w:val="left"/>
            </w:pPr>
            <w:r>
              <w:t xml:space="preserve">The length of the customer’s commitment to the operator. Month-to-month customers can leave at any time with no financial penalty — this is by far the highest-risk contract type for churn. One-year and two-year contract holders face early termination fees, which act as a structural retention mechanism and reduce churn probability, though not to zero (customers may still leave if the network experience is poor enough). All Prepaid customers are automatically assigned Month-to-month; only Postpaid customers can be on annual or bi-annual contracts.</w:t>
            </w:r>
          </w:p>
        </w:tc>
      </w:tr>
      <w:tr>
        <w:tc>
          <w:tcPr/>
          <w:p>
            <w:pPr>
              <w:pStyle w:val="Compact"/>
              <w:jc w:val="left"/>
            </w:pPr>
            <w:r>
              <w:rPr>
                <w:rStyle w:val="VerbatimChar"/>
              </w:rPr>
              <w:t xml:space="preserve">auto_renewal_enabled</w:t>
            </w:r>
          </w:p>
        </w:tc>
        <w:tc>
          <w:tcPr/>
          <w:p>
            <w:pPr>
              <w:pStyle w:val="Compact"/>
              <w:jc w:val="left"/>
            </w:pPr>
            <w:r>
              <w:t xml:space="preserve">Categorical (Yes/No)</w:t>
            </w:r>
          </w:p>
        </w:tc>
        <w:tc>
          <w:tcPr/>
          <w:p>
            <w:pPr>
              <w:pStyle w:val="Compact"/>
              <w:jc w:val="left"/>
            </w:pPr>
            <w:r>
              <w:t xml:space="preserve">Whether the customer has set their subscription to renew automatically at the end of each billing cycle without manual action. Auto-renewal being enabled (Yes) is a mild signal of customer engagement and reduces the risk of accidental or passive churn (where a customer churns simply because they forgot to renew rather than because they actively chose to leave).</w:t>
            </w:r>
          </w:p>
        </w:tc>
      </w:tr>
      <w:tr>
        <w:tc>
          <w:tcPr/>
          <w:p>
            <w:pPr>
              <w:pStyle w:val="Compact"/>
              <w:jc w:val="left"/>
            </w:pPr>
            <w:r>
              <w:rPr>
                <w:rStyle w:val="VerbatimChar"/>
              </w:rPr>
              <w:t xml:space="preserve">tenure_months</w:t>
            </w:r>
          </w:p>
        </w:tc>
        <w:tc>
          <w:tcPr/>
          <w:p>
            <w:pPr>
              <w:pStyle w:val="Compact"/>
              <w:jc w:val="left"/>
            </w:pPr>
            <w:r>
              <w:t xml:space="preserve">Integer (0–96)</w:t>
            </w:r>
          </w:p>
        </w:tc>
        <w:tc>
          <w:tcPr/>
          <w:p>
            <w:pPr>
              <w:pStyle w:val="Compact"/>
              <w:jc w:val="left"/>
            </w:pPr>
            <w:r>
              <w:t xml:space="preserve">The number of months the customer has been continuously subscribed to this operator, from 0 (brand new, signed up this month) to a maximum of 96 months (8 years). This is</w:t>
            </w:r>
            <w:r>
              <w:t xml:space="preserve"> </w:t>
            </w:r>
            <w:r>
              <w:rPr>
                <w:bCs/>
                <w:b/>
              </w:rPr>
              <w:t xml:space="preserve">the single strongest individual predictor of churn</w:t>
            </w:r>
            <w:r>
              <w:t xml:space="preserve"> </w:t>
            </w:r>
            <w:r>
              <w:t xml:space="preserve">in almost all real-world telecom datasets: very new customers are in an evaluation period and churn at high rates, while long-tenured customers have demonstrated loyalty and churn far less frequently. In this dataset, the churn rate drops from roughly 42% for 0-6 month customers down to around 10% for customers with 49-96 months of tenure.</w:t>
            </w:r>
          </w:p>
        </w:tc>
      </w:tr>
    </w:tbl>
    <w:bookmarkEnd w:id="24"/>
    <w:bookmarkStart w:id="25" w:name="group-4-usage-behaviour"/>
    <w:p>
      <w:pPr>
        <w:pStyle w:val="Heading4"/>
      </w:pPr>
      <w:r>
        <w:t xml:space="preserve">Group 4 — Usage Behaviour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Description</w:t>
            </w:r>
          </w:p>
        </w:tc>
      </w:tr>
      <w:tr>
        <w:tc>
          <w:tcPr/>
          <w:p>
            <w:pPr>
              <w:pStyle w:val="Compact"/>
              <w:jc w:val="left"/>
            </w:pPr>
            <w:r>
              <w:rPr>
                <w:rStyle w:val="VerbatimChar"/>
              </w:rPr>
              <w:t xml:space="preserve">avg_monthly_data_gb</w:t>
            </w:r>
          </w:p>
        </w:tc>
        <w:tc>
          <w:tcPr/>
          <w:p>
            <w:pPr>
              <w:pStyle w:val="Compact"/>
              <w:jc w:val="left"/>
            </w:pPr>
            <w:r>
              <w:t xml:space="preserve">Float (0.05–120 GB)</w:t>
            </w:r>
          </w:p>
        </w:tc>
        <w:tc>
          <w:tcPr/>
          <w:p>
            <w:pPr>
              <w:pStyle w:val="Compact"/>
              <w:jc w:val="left"/>
            </w:pPr>
            <w:r>
              <w:t xml:space="preserve">The average amount of mobile data (in gigabytes) consumed per calendar month over the customer’s recent history. Influenced by both the customer’s tariff plan and their device type — a Feature Phone user on the Basic plan will consume far less than a Premium Smartphone user on the Premium Unlimited plan. Higher data consumption can signal stronger engagement with the network, but can also indicate frustration with data limits (through overage incidents).</w:t>
            </w:r>
          </w:p>
        </w:tc>
      </w:tr>
      <w:tr>
        <w:tc>
          <w:tcPr/>
          <w:p>
            <w:pPr>
              <w:pStyle w:val="Compact"/>
              <w:jc w:val="left"/>
            </w:pPr>
            <w:r>
              <w:rPr>
                <w:rStyle w:val="VerbatimChar"/>
              </w:rPr>
              <w:t xml:space="preserve">avg_monthly_voice_minutes</w:t>
            </w:r>
          </w:p>
        </w:tc>
        <w:tc>
          <w:tcPr/>
          <w:p>
            <w:pPr>
              <w:pStyle w:val="Compact"/>
              <w:jc w:val="left"/>
            </w:pPr>
            <w:r>
              <w:t xml:space="preserve">Float (5–3000 minutes)</w:t>
            </w:r>
          </w:p>
        </w:tc>
        <w:tc>
          <w:tcPr/>
          <w:p>
            <w:pPr>
              <w:pStyle w:val="Compact"/>
              <w:jc w:val="left"/>
            </w:pPr>
            <w:r>
              <w:t xml:space="preserve">The average number of voice call minutes used per month. Despite the growth of data usage, voice remains an important service in the Nigerian market. This column has a small amount of deliberate missing data (1.5% of rows — about 120 records) to simulate realistic data quality issues common in real-world datasets, where call-detail records may not be available for every subscriber period.</w:t>
            </w:r>
          </w:p>
        </w:tc>
      </w:tr>
      <w:tr>
        <w:tc>
          <w:tcPr/>
          <w:p>
            <w:pPr>
              <w:pStyle w:val="Compact"/>
              <w:jc w:val="left"/>
            </w:pPr>
            <w:r>
              <w:rPr>
                <w:rStyle w:val="VerbatimChar"/>
              </w:rPr>
              <w:t xml:space="preserve">avg_monthly_sms_count</w:t>
            </w:r>
          </w:p>
        </w:tc>
        <w:tc>
          <w:tcPr/>
          <w:p>
            <w:pPr>
              <w:pStyle w:val="Compact"/>
              <w:jc w:val="left"/>
            </w:pPr>
            <w:r>
              <w:t xml:space="preserve">Float (0–600 SMS)</w:t>
            </w:r>
          </w:p>
        </w:tc>
        <w:tc>
          <w:tcPr/>
          <w:p>
            <w:pPr>
              <w:pStyle w:val="Compact"/>
              <w:jc w:val="left"/>
            </w:pPr>
            <w:r>
              <w:t xml:space="preserve">The average number of SMS messages sent per month. SMS usage has declined significantly with the rise of messaging apps (WhatsApp, Telegram) but remains relevant for feature-phone users and USSD-based service notifications.</w:t>
            </w:r>
          </w:p>
        </w:tc>
      </w:tr>
      <w:tr>
        <w:tc>
          <w:tcPr/>
          <w:p>
            <w:pPr>
              <w:pStyle w:val="Compact"/>
              <w:jc w:val="left"/>
            </w:pPr>
            <w:r>
              <w:rPr>
                <w:rStyle w:val="VerbatimChar"/>
              </w:rPr>
              <w:t xml:space="preserve">international_calls_per_month</w:t>
            </w:r>
          </w:p>
        </w:tc>
        <w:tc>
          <w:tcPr/>
          <w:p>
            <w:pPr>
              <w:pStyle w:val="Compact"/>
              <w:jc w:val="left"/>
            </w:pPr>
            <w:r>
              <w:t xml:space="preserve">Integer (0–8+)</w:t>
            </w:r>
          </w:p>
        </w:tc>
        <w:tc>
          <w:tcPr/>
          <w:p>
            <w:pPr>
              <w:pStyle w:val="Compact"/>
              <w:jc w:val="left"/>
            </w:pPr>
            <w:r>
              <w:t xml:space="preserve">The average number of international calls (calls outside Nigeria) made per month. Lagos-based customers tend to have somewhat higher international call volumes, reflecting the city’s concentration of business professionals and diaspora connections. Very few customers (most have 0) but a meaningful predictor for high-value customers.</w:t>
            </w:r>
          </w:p>
        </w:tc>
      </w:tr>
      <w:tr>
        <w:tc>
          <w:tcPr/>
          <w:p>
            <w:pPr>
              <w:pStyle w:val="Compact"/>
              <w:jc w:val="left"/>
            </w:pPr>
            <w:r>
              <w:rPr>
                <w:rStyle w:val="VerbatimChar"/>
              </w:rPr>
              <w:t xml:space="preserve">data_overage_incidents_last_6mo</w:t>
            </w:r>
          </w:p>
        </w:tc>
        <w:tc>
          <w:tcPr/>
          <w:p>
            <w:pPr>
              <w:pStyle w:val="Compact"/>
              <w:jc w:val="left"/>
            </w:pPr>
            <w:r>
              <w:t xml:space="preserve">Integer (0–20+)</w:t>
            </w:r>
          </w:p>
        </w:tc>
        <w:tc>
          <w:tcPr/>
          <w:p>
            <w:pPr>
              <w:pStyle w:val="Compact"/>
              <w:jc w:val="left"/>
            </w:pPr>
            <w:r>
              <w:t xml:space="preserve">The number of times in the past 6 months the customer exceeded their monthly data allocation and was automatically charged extra (or had their speed throttled, depending on their plan). Frequent overages can indicate dissatisfaction: either the customer needs a higher-tier plan (an upsell opportunity) or they feel the operator’s pricing is unfair for their actual usage level (a churn risk if a competitor offers a better-value plan).</w:t>
            </w:r>
          </w:p>
        </w:tc>
      </w:tr>
    </w:tbl>
    <w:bookmarkEnd w:id="25"/>
    <w:bookmarkStart w:id="26" w:name="group-5-billing-payments"/>
    <w:p>
      <w:pPr>
        <w:pStyle w:val="Heading4"/>
      </w:pPr>
      <w:r>
        <w:t xml:space="preserve">Group 5 — Billing &amp; Payments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Description</w:t>
            </w:r>
          </w:p>
        </w:tc>
      </w:tr>
      <w:tr>
        <w:tc>
          <w:tcPr/>
          <w:p>
            <w:pPr>
              <w:pStyle w:val="Compact"/>
              <w:jc w:val="left"/>
            </w:pPr>
            <w:r>
              <w:rPr>
                <w:rStyle w:val="VerbatimChar"/>
              </w:rPr>
              <w:t xml:space="preserve">monthly_charges_naira</w:t>
            </w:r>
          </w:p>
        </w:tc>
        <w:tc>
          <w:tcPr/>
          <w:p>
            <w:pPr>
              <w:pStyle w:val="Compact"/>
              <w:jc w:val="left"/>
            </w:pPr>
            <w:r>
              <w:t xml:space="preserve">Float (₦500–₦45,000)</w:t>
            </w:r>
          </w:p>
        </w:tc>
        <w:tc>
          <w:tcPr/>
          <w:p>
            <w:pPr>
              <w:pStyle w:val="Compact"/>
              <w:jc w:val="left"/>
            </w:pPr>
            <w:r>
              <w:t xml:space="preserve">The total amount billed to the customer in an average month, in Nigerian Naira (NGN). Includes the base plan cost plus voice/data overages and any additional service charges, but excludes one-time fees. Higher monthly bills can contribute to churn if the customer perceives them as poor value relative to competitors’ offerings.</w:t>
            </w:r>
          </w:p>
        </w:tc>
      </w:tr>
      <w:tr>
        <w:tc>
          <w:tcPr/>
          <w:p>
            <w:pPr>
              <w:pStyle w:val="Compact"/>
              <w:jc w:val="left"/>
            </w:pPr>
            <w:r>
              <w:rPr>
                <w:rStyle w:val="VerbatimChar"/>
              </w:rPr>
              <w:t xml:space="preserve">total_charges_naira</w:t>
            </w:r>
          </w:p>
        </w:tc>
        <w:tc>
          <w:tcPr/>
          <w:p>
            <w:pPr>
              <w:pStyle w:val="Compact"/>
              <w:jc w:val="left"/>
            </w:pPr>
            <w:r>
              <w:t xml:space="preserve">Float</w:t>
            </w:r>
          </w:p>
        </w:tc>
        <w:tc>
          <w:tcPr/>
          <w:p>
            <w:pPr>
              <w:pStyle w:val="Compact"/>
              <w:jc w:val="left"/>
            </w:pPr>
            <w:r>
              <w:t xml:space="preserve">The cumulative total amount paid by the customer over their entire tenure with the operator. Computed as approximately</w:t>
            </w:r>
            <w:r>
              <w:t xml:space="preserve"> </w:t>
            </w:r>
            <w:r>
              <w:rPr>
                <w:rStyle w:val="VerbatimChar"/>
              </w:rPr>
              <w:t xml:space="preserve">monthly_charges_naira × tenure_months</w:t>
            </w:r>
            <w:r>
              <w:t xml:space="preserve">, with a small random multiplier applied to reflect variation (promotions, free months, partial-month billing). This column has a small amount of deliberate missing data (~0.8% of rows — about 64 records). It is strongly correlated with both</w:t>
            </w:r>
            <w:r>
              <w:t xml:space="preserve"> </w:t>
            </w:r>
            <w:r>
              <w:rPr>
                <w:rStyle w:val="VerbatimChar"/>
              </w:rPr>
              <w:t xml:space="preserve">monthly_charges_naira</w:t>
            </w:r>
            <w:r>
              <w:t xml:space="preserve"> </w:t>
            </w:r>
            <w:r>
              <w:t xml:space="preserve">and</w:t>
            </w:r>
            <w:r>
              <w:t xml:space="preserve"> </w:t>
            </w:r>
            <w:r>
              <w:rPr>
                <w:rStyle w:val="VerbatimChar"/>
              </w:rPr>
              <w:t xml:space="preserve">tenure_months</w:t>
            </w:r>
            <w:r>
              <w:t xml:space="preserve">, and the neural network must learn to avoid simply using it as a proxy for tenure (which is already a direct feature in the dataset).</w:t>
            </w:r>
          </w:p>
        </w:tc>
      </w:tr>
      <w:tr>
        <w:tc>
          <w:tcPr/>
          <w:p>
            <w:pPr>
              <w:pStyle w:val="Compact"/>
              <w:jc w:val="left"/>
            </w:pPr>
            <w:r>
              <w:rPr>
                <w:rStyle w:val="VerbatimChar"/>
              </w:rPr>
              <w:t xml:space="preserve">payment_method</w:t>
            </w:r>
          </w:p>
        </w:tc>
        <w:tc>
          <w:tcPr/>
          <w:p>
            <w:pPr>
              <w:pStyle w:val="Compact"/>
              <w:jc w:val="left"/>
            </w:pPr>
            <w:r>
              <w:t xml:space="preserve">Categorical (6 methods)</w:t>
            </w:r>
          </w:p>
        </w:tc>
        <w:tc>
          <w:tcPr/>
          <w:p>
            <w:pPr>
              <w:pStyle w:val="Compact"/>
              <w:jc w:val="left"/>
            </w:pPr>
            <w:r>
              <w:t xml:space="preserve">How the customer pays their bill: Bank Transfer (via internet banking), USSD (shortcode-based mobile banking — very popular in Nigeria for unbanked/underbanked customers), Debit Card (card-on-file or physical card), Mobile Money (e.g. OPay, PalmPay, Moniepoint — fast-growing digital wallets), Auto-Debit (automatic bank debit — strongest signal of payment reliability), and Cash Agent (paying at a physical agent location). The payment method is both a proxy for the customer’s digital engagement level and a practical indicator of payment reliability.</w:t>
            </w:r>
          </w:p>
        </w:tc>
      </w:tr>
      <w:tr>
        <w:tc>
          <w:tcPr/>
          <w:p>
            <w:pPr>
              <w:pStyle w:val="Compact"/>
              <w:jc w:val="left"/>
            </w:pPr>
            <w:r>
              <w:rPr>
                <w:rStyle w:val="VerbatimChar"/>
              </w:rPr>
              <w:t xml:space="preserve">late_payments_last_6mo</w:t>
            </w:r>
          </w:p>
        </w:tc>
        <w:tc>
          <w:tcPr/>
          <w:p>
            <w:pPr>
              <w:pStyle w:val="Compact"/>
              <w:jc w:val="left"/>
            </w:pPr>
            <w:r>
              <w:t xml:space="preserve">Integer (0–6)</w:t>
            </w:r>
          </w:p>
        </w:tc>
        <w:tc>
          <w:tcPr/>
          <w:p>
            <w:pPr>
              <w:pStyle w:val="Compact"/>
              <w:jc w:val="left"/>
            </w:pPr>
            <w:r>
              <w:t xml:space="preserve">The number of months in the past 6 months in which the customer’s bill was paid after the due date (for Postpaid customers) or their account ran out of credit before recharging (for Prepaid customers). Late payments are one of the</w:t>
            </w:r>
            <w:r>
              <w:t xml:space="preserve"> </w:t>
            </w:r>
            <w:r>
              <w:rPr>
                <w:bCs/>
                <w:b/>
              </w:rPr>
              <w:t xml:space="preserve">strongest predictors of churn</w:t>
            </w:r>
            <w:r>
              <w:t xml:space="preserve"> </w:t>
            </w:r>
            <w:r>
              <w:t xml:space="preserve">in the dataset — a customer who consistently pays late may be experiencing financial stress, decreasing satisfaction, or is already using an alternative primary SIM.</w:t>
            </w:r>
          </w:p>
        </w:tc>
      </w:tr>
      <w:tr>
        <w:tc>
          <w:tcPr/>
          <w:p>
            <w:pPr>
              <w:pStyle w:val="Compact"/>
              <w:jc w:val="left"/>
            </w:pPr>
            <w:r>
              <w:rPr>
                <w:rStyle w:val="VerbatimChar"/>
              </w:rPr>
              <w:t xml:space="preserve">avg_recharge_amount_naira</w:t>
            </w:r>
          </w:p>
        </w:tc>
        <w:tc>
          <w:tcPr/>
          <w:p>
            <w:pPr>
              <w:pStyle w:val="Compact"/>
              <w:jc w:val="left"/>
            </w:pPr>
            <w:r>
              <w:t xml:space="preserve">Float (₦0 / ₦100–₦15,000)</w:t>
            </w:r>
          </w:p>
        </w:tc>
        <w:tc>
          <w:tcPr/>
          <w:p>
            <w:pPr>
              <w:pStyle w:val="Compact"/>
              <w:jc w:val="left"/>
            </w:pPr>
            <w:r>
              <w:t xml:space="preserve">For Prepaid customers: the average amount of credit topped up each time they recharge, in Nigerian Naira. Very small recharge amounts (e.g. ₦100-200 at a time) can indicate a customer who is financially constrained and may switch to whichever operator offers the best immediate value deal, increasing churn risk. For Postpaid customers, this column is always 0 since they do not recharge — they receive a monthly bill.</w:t>
            </w:r>
          </w:p>
        </w:tc>
      </w:tr>
      <w:tr>
        <w:tc>
          <w:tcPr/>
          <w:p>
            <w:pPr>
              <w:pStyle w:val="Compact"/>
              <w:jc w:val="left"/>
            </w:pPr>
            <w:r>
              <w:rPr>
                <w:rStyle w:val="VerbatimChar"/>
              </w:rPr>
              <w:t xml:space="preserve">recharge_frequency_per_month</w:t>
            </w:r>
          </w:p>
        </w:tc>
        <w:tc>
          <w:tcPr/>
          <w:p>
            <w:pPr>
              <w:pStyle w:val="Compact"/>
              <w:jc w:val="left"/>
            </w:pPr>
            <w:r>
              <w:t xml:space="preserve">Integer (0–20)</w:t>
            </w:r>
          </w:p>
        </w:tc>
        <w:tc>
          <w:tcPr/>
          <w:p>
            <w:pPr>
              <w:pStyle w:val="Compact"/>
              <w:jc w:val="left"/>
            </w:pPr>
            <w:r>
              <w:t xml:space="preserve">For Prepaid customers: how many times per month they top up their credit. A customer who recharges frequently (say, 6–8 times a month) is actively using the service and may indicate either high engagement or a very small credit-per-recharge pattern (recharging little and often is a common pattern for budget-constrained users). For Postpaid customers, this is always 0.</w:t>
            </w:r>
          </w:p>
        </w:tc>
      </w:tr>
    </w:tbl>
    <w:bookmarkEnd w:id="26"/>
    <w:bookmarkStart w:id="27" w:name="group-6-service-quality-support"/>
    <w:p>
      <w:pPr>
        <w:pStyle w:val="Heading4"/>
      </w:pPr>
      <w:r>
        <w:t xml:space="preserve">Group 6 — Service Quality &amp; Support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Description</w:t>
            </w:r>
          </w:p>
        </w:tc>
      </w:tr>
      <w:tr>
        <w:tc>
          <w:tcPr/>
          <w:p>
            <w:pPr>
              <w:pStyle w:val="Compact"/>
              <w:jc w:val="left"/>
            </w:pPr>
            <w:r>
              <w:rPr>
                <w:rStyle w:val="VerbatimChar"/>
              </w:rPr>
              <w:t xml:space="preserve">network_downtime_incidents_last_6mo</w:t>
            </w:r>
          </w:p>
        </w:tc>
        <w:tc>
          <w:tcPr/>
          <w:p>
            <w:pPr>
              <w:pStyle w:val="Compact"/>
              <w:jc w:val="left"/>
            </w:pPr>
            <w:r>
              <w:t xml:space="preserve">Integer (0–15+)</w:t>
            </w:r>
          </w:p>
        </w:tc>
        <w:tc>
          <w:tcPr/>
          <w:p>
            <w:pPr>
              <w:pStyle w:val="Compact"/>
              <w:jc w:val="left"/>
            </w:pPr>
            <w:r>
              <w:t xml:space="preserve">The number of distinct network outage or degradation events the customer experienced in the past 6 months, as recorded in the operator’s fault-management system. Rural customers experience significantly more downtime incidents than urban customers due to fewer base stations and less redundant infrastructure. Network downtime is a direct, operationally-measurable predictor of customer frustration and therefore churn.</w:t>
            </w:r>
          </w:p>
        </w:tc>
      </w:tr>
      <w:tr>
        <w:tc>
          <w:tcPr/>
          <w:p>
            <w:pPr>
              <w:pStyle w:val="Compact"/>
              <w:jc w:val="left"/>
            </w:pPr>
            <w:r>
              <w:rPr>
                <w:rStyle w:val="VerbatimChar"/>
              </w:rPr>
              <w:t xml:space="preserve">dropped_call_rate_pct</w:t>
            </w:r>
          </w:p>
        </w:tc>
        <w:tc>
          <w:tcPr/>
          <w:p>
            <w:pPr>
              <w:pStyle w:val="Compact"/>
              <w:jc w:val="left"/>
            </w:pPr>
            <w:r>
              <w:t xml:space="preserve">Float (0–35%)</w:t>
            </w:r>
          </w:p>
        </w:tc>
        <w:tc>
          <w:tcPr/>
          <w:p>
            <w:pPr>
              <w:pStyle w:val="Compact"/>
              <w:jc w:val="left"/>
            </w:pPr>
            <w:r>
              <w:t xml:space="preserve">The percentage of the customer’s voice calls that were dropped (disconnected unexpectedly before the call ended naturally) during a representative recent period, expressed as a percentage of total calls initiated. A rate of 0–3% is generally acceptable; above 5–7% typically causes noticeable customer frustration; above 10% represents a significantly degraded experience. Rural customers in this dataset average around 7.5% vs 3.0% for urban customers.</w:t>
            </w:r>
          </w:p>
        </w:tc>
      </w:tr>
      <w:tr>
        <w:tc>
          <w:tcPr/>
          <w:p>
            <w:pPr>
              <w:pStyle w:val="Compact"/>
              <w:jc w:val="left"/>
            </w:pPr>
            <w:r>
              <w:rPr>
                <w:rStyle w:val="VerbatimChar"/>
              </w:rPr>
              <w:t xml:space="preserve">avg_call_quality_rating_1to10</w:t>
            </w:r>
          </w:p>
        </w:tc>
        <w:tc>
          <w:tcPr/>
          <w:p>
            <w:pPr>
              <w:pStyle w:val="Compact"/>
              <w:jc w:val="left"/>
            </w:pPr>
            <w:r>
              <w:t xml:space="preserve">Float (1–10)</w:t>
            </w:r>
          </w:p>
        </w:tc>
        <w:tc>
          <w:tcPr/>
          <w:p>
            <w:pPr>
              <w:pStyle w:val="Compact"/>
              <w:jc w:val="left"/>
            </w:pPr>
            <w:r>
              <w:t xml:space="preserve">A composite call quality score on a 1–10 scale, derived from both the technical dropped-call rate and any customer satisfaction ratings submitted through the operator’s app or IVR system after calls. Higher is better. A customer with a score below 5 consistently is at material churn risk from a service-quality perspective. This column has a small amount of deliberate missing data (~1% of rows — 80 records).</w:t>
            </w:r>
          </w:p>
        </w:tc>
      </w:tr>
      <w:tr>
        <w:tc>
          <w:tcPr/>
          <w:p>
            <w:pPr>
              <w:pStyle w:val="Compact"/>
              <w:jc w:val="left"/>
            </w:pPr>
            <w:r>
              <w:rPr>
                <w:rStyle w:val="VerbatimChar"/>
              </w:rPr>
              <w:t xml:space="preserve">customer_service_calls_last_6mo</w:t>
            </w:r>
          </w:p>
        </w:tc>
        <w:tc>
          <w:tcPr/>
          <w:p>
            <w:pPr>
              <w:pStyle w:val="Compact"/>
              <w:jc w:val="left"/>
            </w:pPr>
            <w:r>
              <w:t xml:space="preserve">Integer (0–15+)</w:t>
            </w:r>
          </w:p>
        </w:tc>
        <w:tc>
          <w:tcPr/>
          <w:p>
            <w:pPr>
              <w:pStyle w:val="Compact"/>
              <w:jc w:val="left"/>
            </w:pPr>
            <w:r>
              <w:t xml:space="preserve">The total number of times the customer contacted the operator’s customer support team (via phone, chat, or branch visit) in the past 6 months. A high frequency of support calls suggests the customer is experiencing recurring problems. This is a double-edged feature: some customers call frequently because they are engaged and proactive; others call frequently because they are frustrated and close to churning.</w:t>
            </w:r>
          </w:p>
        </w:tc>
      </w:tr>
      <w:tr>
        <w:tc>
          <w:tcPr/>
          <w:p>
            <w:pPr>
              <w:pStyle w:val="Compact"/>
              <w:jc w:val="left"/>
            </w:pPr>
            <w:r>
              <w:rPr>
                <w:rStyle w:val="VerbatimChar"/>
              </w:rPr>
              <w:t xml:space="preserve">complaints_filed_last_year</w:t>
            </w:r>
          </w:p>
        </w:tc>
        <w:tc>
          <w:tcPr/>
          <w:p>
            <w:pPr>
              <w:pStyle w:val="Compact"/>
              <w:jc w:val="left"/>
            </w:pPr>
            <w:r>
              <w:t xml:space="preserve">Integer (0–10+)</w:t>
            </w:r>
          </w:p>
        </w:tc>
        <w:tc>
          <w:tcPr/>
          <w:p>
            <w:pPr>
              <w:pStyle w:val="Compact"/>
              <w:jc w:val="left"/>
            </w:pPr>
            <w:r>
              <w:t xml:space="preserve">The number of formal complaints the customer lodged with the operator in the past 12 months. Unlike general support calls, a formal complaint indicates a more serious, escalated grievance. This is one of the</w:t>
            </w:r>
            <w:r>
              <w:t xml:space="preserve"> </w:t>
            </w:r>
            <w:r>
              <w:rPr>
                <w:bCs/>
                <w:b/>
              </w:rPr>
              <w:t xml:space="preserve">strongest predictors of churn</w:t>
            </w:r>
            <w:r>
              <w:t xml:space="preserve"> </w:t>
            </w:r>
            <w:r>
              <w:t xml:space="preserve">in the dataset — each additional complaint filed materially increases churn probability.</w:t>
            </w:r>
          </w:p>
        </w:tc>
      </w:tr>
      <w:tr>
        <w:tc>
          <w:tcPr/>
          <w:p>
            <w:pPr>
              <w:pStyle w:val="Compact"/>
              <w:jc w:val="left"/>
            </w:pPr>
            <w:r>
              <w:rPr>
                <w:rStyle w:val="VerbatimChar"/>
              </w:rPr>
              <w:t xml:space="preserve">complaints_resolved_pct</w:t>
            </w:r>
          </w:p>
        </w:tc>
        <w:tc>
          <w:tcPr/>
          <w:p>
            <w:pPr>
              <w:pStyle w:val="Compact"/>
              <w:jc w:val="left"/>
            </w:pPr>
            <w:r>
              <w:t xml:space="preserve">Float (10–100%)</w:t>
            </w:r>
          </w:p>
        </w:tc>
        <w:tc>
          <w:tcPr/>
          <w:p>
            <w:pPr>
              <w:pStyle w:val="Compact"/>
              <w:jc w:val="left"/>
            </w:pPr>
            <w:r>
              <w:t xml:space="preserve">The percentage of the customer’s filed complaints that were successfully resolved to their satisfaction, rather than being closed unresolved or still open. A low resolution rate (e.g., 40% or below) is extremely correlated with churn — a customer whose problems are repeatedly not resolved is highly likely to leave. This column has a small amount of deliberate missing data (~2% of rows — 160 records).</w:t>
            </w:r>
          </w:p>
        </w:tc>
      </w:tr>
      <w:tr>
        <w:tc>
          <w:tcPr/>
          <w:p>
            <w:pPr>
              <w:pStyle w:val="Compact"/>
              <w:jc w:val="left"/>
            </w:pPr>
            <w:r>
              <w:rPr>
                <w:rStyle w:val="VerbatimChar"/>
              </w:rPr>
              <w:t xml:space="preserve">satisfaction_score_1to10</w:t>
            </w:r>
          </w:p>
        </w:tc>
        <w:tc>
          <w:tcPr/>
          <w:p>
            <w:pPr>
              <w:pStyle w:val="Compact"/>
              <w:jc w:val="left"/>
            </w:pPr>
            <w:r>
              <w:t xml:space="preserve">Float (1–10)</w:t>
            </w:r>
          </w:p>
        </w:tc>
        <w:tc>
          <w:tcPr/>
          <w:p>
            <w:pPr>
              <w:pStyle w:val="Compact"/>
              <w:jc w:val="left"/>
            </w:pPr>
            <w:r>
              <w:t xml:space="preserve">An overall customer satisfaction rating on a 1–10 scale, constructed from a combination of network quality ratings, complaint history, payment behaviour, and service interactions, with added noise to simulate realistic survey measurement error. This is the</w:t>
            </w:r>
            <w:r>
              <w:t xml:space="preserve"> </w:t>
            </w:r>
            <w:r>
              <w:rPr>
                <w:bCs/>
                <w:b/>
              </w:rPr>
              <w:t xml:space="preserve">second strongest individual predictor of churn</w:t>
            </w:r>
            <w:r>
              <w:t xml:space="preserve"> </w:t>
            </w:r>
            <w:r>
              <w:t xml:space="preserve">in the dataset (after tenure), with churned customers averaging measurably lower scores than retained customers.</w:t>
            </w:r>
          </w:p>
        </w:tc>
      </w:tr>
      <w:tr>
        <w:tc>
          <w:tcPr/>
          <w:p>
            <w:pPr>
              <w:pStyle w:val="Compact"/>
              <w:jc w:val="left"/>
            </w:pPr>
            <w:r>
              <w:rPr>
                <w:rStyle w:val="VerbatimChar"/>
              </w:rPr>
              <w:t xml:space="preserve">has_used_app_support</w:t>
            </w:r>
          </w:p>
        </w:tc>
        <w:tc>
          <w:tcPr/>
          <w:p>
            <w:pPr>
              <w:pStyle w:val="Compact"/>
              <w:jc w:val="left"/>
            </w:pPr>
            <w:r>
              <w:t xml:space="preserve">Categorical (Yes/No)</w:t>
            </w:r>
          </w:p>
        </w:tc>
        <w:tc>
          <w:tcPr/>
          <w:p>
            <w:pPr>
              <w:pStyle w:val="Compact"/>
              <w:jc w:val="left"/>
            </w:pPr>
            <w:r>
              <w:t xml:space="preserve">Whether the customer has used the operator’s self-service mobile application for support (e.g. to raise a complaint, check their bill, or manage their plan) rather than relying solely on phone-in customer service. App users tend to be more digitally engaged and may have slightly different churn patterns.</w:t>
            </w:r>
          </w:p>
        </w:tc>
      </w:tr>
      <w:tr>
        <w:tc>
          <w:tcPr/>
          <w:p>
            <w:pPr>
              <w:pStyle w:val="Compact"/>
              <w:jc w:val="left"/>
            </w:pPr>
            <w:r>
              <w:rPr>
                <w:rStyle w:val="VerbatimChar"/>
              </w:rPr>
              <w:t xml:space="preserve">referred_by_friend</w:t>
            </w:r>
          </w:p>
        </w:tc>
        <w:tc>
          <w:tcPr/>
          <w:p>
            <w:pPr>
              <w:pStyle w:val="Compact"/>
              <w:jc w:val="left"/>
            </w:pPr>
            <w:r>
              <w:t xml:space="preserve">Categorical (Yes/No)</w:t>
            </w:r>
          </w:p>
        </w:tc>
        <w:tc>
          <w:tcPr/>
          <w:p>
            <w:pPr>
              <w:pStyle w:val="Compact"/>
              <w:jc w:val="left"/>
            </w:pPr>
            <w:r>
              <w:t xml:space="preserve">Whether the customer was originally acquired through a word-of-mouth referral from an existing customer. Referred customers are generally more loyal (they joined because someone they trusted recommended the network) and tend to have lower churn rates than customers acquired through advertising or promotions.</w:t>
            </w:r>
          </w:p>
        </w:tc>
      </w:tr>
      <w:tr>
        <w:tc>
          <w:tcPr/>
          <w:p>
            <w:pPr>
              <w:pStyle w:val="Compact"/>
              <w:jc w:val="left"/>
            </w:pPr>
            <w:r>
              <w:rPr>
                <w:rStyle w:val="VerbatimChar"/>
              </w:rPr>
              <w:t xml:space="preserve">enrolled_loyalty_program</w:t>
            </w:r>
          </w:p>
        </w:tc>
        <w:tc>
          <w:tcPr/>
          <w:p>
            <w:pPr>
              <w:pStyle w:val="Compact"/>
              <w:jc w:val="left"/>
            </w:pPr>
            <w:r>
              <w:t xml:space="preserve">Categorical (Yes/No)</w:t>
            </w:r>
          </w:p>
        </w:tc>
        <w:tc>
          <w:tcPr/>
          <w:p>
            <w:pPr>
              <w:pStyle w:val="Compact"/>
              <w:jc w:val="left"/>
            </w:pPr>
            <w:r>
              <w:t xml:space="preserve">Whether the customer is actively enrolled in the operator’s loyalty or rewards programme (e.g. accumulating points for free data, discounts, or airtime). Loyalty programme members tend to churn less — the programme creates a switching cost (accumulated rewards that would be lost if they leave) and signals a higher engagement level with the brand.</w:t>
            </w:r>
          </w:p>
        </w:tc>
      </w:tr>
      <w:tr>
        <w:tc>
          <w:tcPr/>
          <w:p>
            <w:pPr>
              <w:pStyle w:val="Compact"/>
              <w:jc w:val="left"/>
            </w:pPr>
            <w:r>
              <w:rPr>
                <w:rStyle w:val="VerbatimChar"/>
              </w:rPr>
              <w:t xml:space="preserve">competitor_offer_seen_recently</w:t>
            </w:r>
          </w:p>
        </w:tc>
        <w:tc>
          <w:tcPr/>
          <w:p>
            <w:pPr>
              <w:pStyle w:val="Compact"/>
              <w:jc w:val="left"/>
            </w:pPr>
            <w:r>
              <w:t xml:space="preserve">Categorical (Yes/No)</w:t>
            </w:r>
          </w:p>
        </w:tc>
        <w:tc>
          <w:tcPr/>
          <w:p>
            <w:pPr>
              <w:pStyle w:val="Compact"/>
              <w:jc w:val="left"/>
            </w:pPr>
            <w:r>
              <w:t xml:space="preserve">Whether the customer has recently been exposed to or engaged with a promotional offer from a competing telecom operator — for example, clicking on a competitor’s social media ad, visiting a competitor’s store, or responding to a competitor’s MNP (Mobile Number Portability) campaign. This is a</w:t>
            </w:r>
            <w:r>
              <w:t xml:space="preserve"> </w:t>
            </w:r>
            <w:r>
              <w:rPr>
                <w:bCs/>
                <w:b/>
              </w:rPr>
              <w:t xml:space="preserve">strong short-term churn signal</w:t>
            </w:r>
            <w:r>
              <w:t xml:space="preserve">: a customer who is actively evaluating competitors is significantly more likely to switch in the near term than one who has not recently interacted with any competitive offers.</w:t>
            </w:r>
          </w:p>
        </w:tc>
      </w:tr>
    </w:tbl>
    <w:bookmarkEnd w:id="27"/>
    <w:bookmarkStart w:id="28" w:name="group-7-target-variable"/>
    <w:p>
      <w:pPr>
        <w:pStyle w:val="Heading4"/>
      </w:pPr>
      <w:r>
        <w:t xml:space="preserve">Group 7 — Target Variable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Data Type</w:t>
            </w:r>
          </w:p>
        </w:tc>
        <w:tc>
          <w:tcPr/>
          <w:p>
            <w:pPr>
              <w:pStyle w:val="Compact"/>
              <w:jc w:val="left"/>
            </w:pPr>
            <w:r>
              <w:t xml:space="preserve">Description</w:t>
            </w:r>
          </w:p>
        </w:tc>
      </w:tr>
      <w:tr>
        <w:tc>
          <w:tcPr/>
          <w:p>
            <w:pPr>
              <w:pStyle w:val="Compact"/>
              <w:jc w:val="left"/>
            </w:pPr>
            <w:r>
              <w:rPr>
                <w:rStyle w:val="VerbatimChar"/>
              </w:rPr>
              <w:t xml:space="preserve">churn</w:t>
            </w:r>
          </w:p>
        </w:tc>
        <w:tc>
          <w:tcPr/>
          <w:p>
            <w:pPr>
              <w:pStyle w:val="Compact"/>
              <w:jc w:val="left"/>
            </w:pPr>
            <w:r>
              <w:t xml:space="preserve">Categorical (Yes/No)</w:t>
            </w:r>
          </w:p>
        </w:tc>
        <w:tc>
          <w:tcPr/>
          <w:p>
            <w:pPr>
              <w:pStyle w:val="Compact"/>
              <w:jc w:val="left"/>
            </w:pPr>
            <w:r>
              <w:t xml:space="preserve">The target variable — the outcome the model is trained to predict.</w:t>
            </w:r>
            <w:r>
              <w:t xml:space="preserve"> </w:t>
            </w:r>
            <w:r>
              <w:rPr>
                <w:bCs/>
                <w:b/>
              </w:rPr>
              <w:t xml:space="preserve">Yes</w:t>
            </w:r>
            <w:r>
              <w:t xml:space="preserve"> </w:t>
            </w:r>
            <w:r>
              <w:t xml:space="preserve">means the customer left (churned) within the observation window;</w:t>
            </w:r>
            <w:r>
              <w:t xml:space="preserve"> </w:t>
            </w:r>
            <w:r>
              <w:rPr>
                <w:bCs/>
                <w:b/>
              </w:rPr>
              <w:t xml:space="preserve">No</w:t>
            </w:r>
            <w:r>
              <w:t xml:space="preserve"> </w:t>
            </w:r>
            <w:r>
              <w:t xml:space="preserve">means they stayed. In the notebook, this is converted to 1.0 (churned) and 0.0 (stayed) for use as a numeric label during training. The dataset contains 2,583 churners (32.29%) and 5,417 retained customers (67.71%), making this a class-imbalanced binary classification problem.</w:t>
            </w:r>
          </w:p>
        </w:tc>
      </w:tr>
    </w:tbl>
    <w:p>
      <w:r>
        <w:pict>
          <v:rect style="width:0;height:1.5pt" o:hralign="center" o:hrstd="t" o:hr="t"/>
        </w:pict>
      </w:r>
    </w:p>
    <w:bookmarkEnd w:id="28"/>
    <w:bookmarkEnd w:id="29"/>
    <w:bookmarkEnd w:id="30"/>
    <w:bookmarkStart w:id="33" w:name="X8b9e04958cfa501c4c6a09823bd6e2c61b15cf9"/>
    <w:p>
      <w:pPr>
        <w:pStyle w:val="Heading2"/>
      </w:pPr>
      <w:r>
        <w:t xml:space="preserve">Section B: The Saved Model Files Explained</w:t>
      </w:r>
    </w:p>
    <w:p>
      <w:pPr>
        <w:pStyle w:val="FirstParagraph"/>
      </w:pPr>
      <w:r>
        <w:t xml:space="preserve">When the notebook runs Section 19 (Cell 65), it automatically creates a directory called</w:t>
      </w:r>
      <w:r>
        <w:t xml:space="preserve"> </w:t>
      </w:r>
      <w:r>
        <w:rPr>
          <w:rStyle w:val="VerbatimChar"/>
        </w:rPr>
        <w:t xml:space="preserve">saved_models/</w:t>
      </w:r>
      <w:r>
        <w:t xml:space="preserve"> </w:t>
      </w:r>
      <w:r>
        <w:t xml:space="preserve">and writes two files into it. Here is a complete explanation of both.</w:t>
      </w:r>
    </w:p>
    <w:p>
      <w:r>
        <w:pict>
          <v:rect style="width:0;height:1.5pt" o:hralign="center" o:hrstd="t" o:hr="t"/>
        </w:pict>
      </w:r>
    </w:p>
    <w:bookmarkStart w:id="31" w:name="b.1-churn_classifier.pth-35467-bytes"/>
    <w:p>
      <w:pPr>
        <w:pStyle w:val="Heading3"/>
      </w:pPr>
      <w:r>
        <w:t xml:space="preserve">B.1</w:t>
      </w:r>
      <w:r>
        <w:t xml:space="preserve"> </w:t>
      </w:r>
      <w:r>
        <w:rPr>
          <w:rStyle w:val="VerbatimChar"/>
        </w:rPr>
        <w:t xml:space="preserve">churn_classifier.pth</w:t>
      </w:r>
      <w:r>
        <w:t xml:space="preserve"> </w:t>
      </w:r>
      <w:r>
        <w:t xml:space="preserve">(35,467 bytes)</w:t>
      </w:r>
    </w:p>
    <w:p>
      <w:pPr>
        <w:pStyle w:val="FirstParagraph"/>
      </w:pPr>
      <w:r>
        <w:rPr>
          <w:bCs/>
          <w:b/>
        </w:rPr>
        <w:t xml:space="preserve">What this file is:</w:t>
      </w:r>
      <w:r>
        <w:t xml:space="preserve"> </w:t>
      </w:r>
      <w:r>
        <w:t xml:space="preserve">a binary file created by</w:t>
      </w:r>
      <w:r>
        <w:t xml:space="preserve"> </w:t>
      </w:r>
      <w:r>
        <w:rPr>
          <w:rStyle w:val="VerbatimChar"/>
        </w:rPr>
        <w:t xml:space="preserve">torch.save(model.state_dict(), ...)</w:t>
      </w:r>
      <w:r>
        <w:t xml:space="preserve">. It uses Python’s pickle serialization format under the hood (with</w:t>
      </w:r>
      <w:r>
        <w:t xml:space="preserve"> </w:t>
      </w:r>
      <w:r>
        <w:rPr>
          <w:rStyle w:val="VerbatimChar"/>
        </w:rPr>
        <w:t xml:space="preserve">.pth</w:t>
      </w:r>
      <w:r>
        <w:t xml:space="preserve"> </w:t>
      </w:r>
      <w:r>
        <w:t xml:space="preserve">as a PyTorch convention for model files —</w:t>
      </w:r>
      <w:r>
        <w:t xml:space="preserve"> </w:t>
      </w:r>
      <w:r>
        <w:rPr>
          <w:rStyle w:val="VerbatimChar"/>
        </w:rPr>
        <w:t xml:space="preserve">.pt</w:t>
      </w:r>
      <w:r>
        <w:t xml:space="preserve"> </w:t>
      </w:r>
      <w:r>
        <w:t xml:space="preserve">is equally valid and interchangeable).</w:t>
      </w:r>
    </w:p>
    <w:p>
      <w:pPr>
        <w:pStyle w:val="BodyText"/>
      </w:pPr>
      <w:r>
        <w:rPr>
          <w:bCs/>
          <w:b/>
        </w:rPr>
        <w:t xml:space="preserve">What</w:t>
      </w:r>
      <w:r>
        <w:rPr>
          <w:bCs/>
          <w:b/>
        </w:rPr>
        <w:t xml:space="preserve"> </w:t>
      </w:r>
      <w:r>
        <w:rPr>
          <w:rStyle w:val="VerbatimChar"/>
          <w:bCs/>
          <w:b/>
        </w:rPr>
        <w:t xml:space="preserve">model.state_dict()</w:t>
      </w:r>
      <w:r>
        <w:rPr>
          <w:bCs/>
          <w:b/>
        </w:rPr>
        <w:t xml:space="preserve"> </w:t>
      </w:r>
      <w:r>
        <w:rPr>
          <w:bCs/>
          <w:b/>
        </w:rPr>
        <w:t xml:space="preserve">actually contains:</w:t>
      </w:r>
      <w:r>
        <w:t xml:space="preserve"> </w:t>
      </w:r>
      <w:r>
        <w:t xml:space="preserve">a Python</w:t>
      </w:r>
      <w:r>
        <w:t xml:space="preserve"> </w:t>
      </w:r>
      <w:r>
        <w:rPr>
          <w:rStyle w:val="VerbatimChar"/>
        </w:rPr>
        <w:t xml:space="preserve">OrderedDict</w:t>
      </w:r>
      <w:r>
        <w:t xml:space="preserve"> </w:t>
      </w:r>
      <w:r>
        <w:t xml:space="preserve">(a dictionary that remembers the insertion order of its keys) mapping each learnable parameter’s name to its current numeric tensor value. For our</w:t>
      </w:r>
      <w:r>
        <w:t xml:space="preserve"> </w:t>
      </w:r>
      <w:r>
        <w:rPr>
          <w:rStyle w:val="VerbatimChar"/>
        </w:rPr>
        <w:t xml:space="preserve">ChurnClassifier</w:t>
      </w:r>
      <w:r>
        <w:t xml:space="preserve">, this dictionary has exactly 8 entries: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Key</w:t>
            </w:r>
          </w:p>
        </w:tc>
        <w:tc>
          <w:tcPr/>
          <w:p>
            <w:pPr>
              <w:pStyle w:val="Compact"/>
              <w:jc w:val="left"/>
            </w:pPr>
            <w:r>
              <w:t xml:space="preserve">Shape</w:t>
            </w:r>
          </w:p>
        </w:tc>
        <w:tc>
          <w:tcPr/>
          <w:p>
            <w:pPr>
              <w:pStyle w:val="Compact"/>
              <w:jc w:val="left"/>
            </w:pPr>
            <w:r>
              <w:t xml:space="preserve">Number of values</w:t>
            </w:r>
          </w:p>
        </w:tc>
        <w:tc>
          <w:tcPr/>
          <w:p>
            <w:pPr>
              <w:pStyle w:val="Compact"/>
              <w:jc w:val="left"/>
            </w:pPr>
            <w:r>
              <w:t xml:space="preserve">What it represents</w:t>
            </w:r>
          </w:p>
        </w:tc>
      </w:tr>
      <w:tr>
        <w:tc>
          <w:tcPr/>
          <w:p>
            <w:pPr>
              <w:pStyle w:val="Compact"/>
              <w:jc w:val="left"/>
            </w:pPr>
            <w:r>
              <w:rPr>
                <w:rStyle w:val="VerbatimChar"/>
              </w:rPr>
              <w:t xml:space="preserve">layer1.weight</w:t>
            </w:r>
          </w:p>
        </w:tc>
        <w:tc>
          <w:tcPr/>
          <w:p>
            <w:pPr>
              <w:pStyle w:val="Compact"/>
              <w:jc w:val="left"/>
            </w:pPr>
            <w:r>
              <w:t xml:space="preserve">(64, 82)</w:t>
            </w:r>
          </w:p>
        </w:tc>
        <w:tc>
          <w:tcPr/>
          <w:p>
            <w:pPr>
              <w:pStyle w:val="Compact"/>
              <w:jc w:val="left"/>
            </w:pPr>
            <w:r>
              <w:t xml:space="preserve">5,248</w:t>
            </w:r>
          </w:p>
        </w:tc>
        <w:tc>
          <w:tcPr/>
          <w:p>
            <w:pPr>
              <w:pStyle w:val="Compact"/>
              <w:jc w:val="left"/>
            </w:pPr>
            <w:r>
              <w:t xml:space="preserve">The 64 × 82 weight matrix of the first linear layer — how each of the 82 input features contributes to each of the 64 first-layer neurons</w:t>
            </w:r>
          </w:p>
        </w:tc>
      </w:tr>
      <w:tr>
        <w:tc>
          <w:tcPr/>
          <w:p>
            <w:pPr>
              <w:pStyle w:val="Compact"/>
              <w:jc w:val="left"/>
            </w:pPr>
            <w:r>
              <w:rPr>
                <w:rStyle w:val="VerbatimChar"/>
              </w:rPr>
              <w:t xml:space="preserve">layer1.bias</w:t>
            </w:r>
          </w:p>
        </w:tc>
        <w:tc>
          <w:tcPr/>
          <w:p>
            <w:pPr>
              <w:pStyle w:val="Compact"/>
              <w:jc w:val="left"/>
            </w:pPr>
            <w:r>
              <w:t xml:space="preserve">(64,)</w:t>
            </w:r>
          </w:p>
        </w:tc>
        <w:tc>
          <w:tcPr/>
          <w:p>
            <w:pPr>
              <w:pStyle w:val="Compact"/>
              <w:jc w:val="left"/>
            </w:pPr>
            <w:r>
              <w:t xml:space="preserve">64</w:t>
            </w:r>
          </w:p>
        </w:tc>
        <w:tc>
          <w:tcPr/>
          <w:p>
            <w:pPr>
              <w:pStyle w:val="Compact"/>
              <w:jc w:val="left"/>
            </w:pPr>
            <w:r>
              <w:t xml:space="preserve">The 64 bias terms of the first linear layer — one per neuron</w:t>
            </w:r>
          </w:p>
        </w:tc>
      </w:tr>
      <w:tr>
        <w:tc>
          <w:tcPr/>
          <w:p>
            <w:pPr>
              <w:pStyle w:val="Compact"/>
              <w:jc w:val="left"/>
            </w:pPr>
            <w:r>
              <w:rPr>
                <w:rStyle w:val="VerbatimChar"/>
              </w:rPr>
              <w:t xml:space="preserve">layer2.weight</w:t>
            </w:r>
          </w:p>
        </w:tc>
        <w:tc>
          <w:tcPr/>
          <w:p>
            <w:pPr>
              <w:pStyle w:val="Compact"/>
              <w:jc w:val="left"/>
            </w:pPr>
            <w:r>
              <w:t xml:space="preserve">(32, 64)</w:t>
            </w:r>
          </w:p>
        </w:tc>
        <w:tc>
          <w:tcPr/>
          <w:p>
            <w:pPr>
              <w:pStyle w:val="Compact"/>
              <w:jc w:val="left"/>
            </w:pPr>
            <w:r>
              <w:t xml:space="preserve">2,048</w:t>
            </w:r>
          </w:p>
        </w:tc>
        <w:tc>
          <w:tcPr/>
          <w:p>
            <w:pPr>
              <w:pStyle w:val="Compact"/>
              <w:jc w:val="left"/>
            </w:pPr>
            <w:r>
              <w:t xml:space="preserve">The weight matrix connecting 64 first-layer neurons to 32 second-layer neurons</w:t>
            </w:r>
          </w:p>
        </w:tc>
      </w:tr>
      <w:tr>
        <w:tc>
          <w:tcPr/>
          <w:p>
            <w:pPr>
              <w:pStyle w:val="Compact"/>
              <w:jc w:val="left"/>
            </w:pPr>
            <w:r>
              <w:rPr>
                <w:rStyle w:val="VerbatimChar"/>
              </w:rPr>
              <w:t xml:space="preserve">layer2.bias</w:t>
            </w:r>
          </w:p>
        </w:tc>
        <w:tc>
          <w:tcPr/>
          <w:p>
            <w:pPr>
              <w:pStyle w:val="Compact"/>
              <w:jc w:val="left"/>
            </w:pPr>
            <w:r>
              <w:t xml:space="preserve">(32,)</w:t>
            </w:r>
          </w:p>
        </w:tc>
        <w:tc>
          <w:tcPr/>
          <w:p>
            <w:pPr>
              <w:pStyle w:val="Compact"/>
              <w:jc w:val="left"/>
            </w:pPr>
            <w:r>
              <w:t xml:space="preserve">32</w:t>
            </w:r>
          </w:p>
        </w:tc>
        <w:tc>
          <w:tcPr/>
          <w:p>
            <w:pPr>
              <w:pStyle w:val="Compact"/>
              <w:jc w:val="left"/>
            </w:pPr>
            <w:r>
              <w:t xml:space="preserve">Biases for the 32 second-layer neurons</w:t>
            </w:r>
          </w:p>
        </w:tc>
      </w:tr>
      <w:tr>
        <w:tc>
          <w:tcPr/>
          <w:p>
            <w:pPr>
              <w:pStyle w:val="Compact"/>
              <w:jc w:val="left"/>
            </w:pPr>
            <w:r>
              <w:rPr>
                <w:rStyle w:val="VerbatimChar"/>
              </w:rPr>
              <w:t xml:space="preserve">layer3.weight</w:t>
            </w:r>
          </w:p>
        </w:tc>
        <w:tc>
          <w:tcPr/>
          <w:p>
            <w:pPr>
              <w:pStyle w:val="Compact"/>
              <w:jc w:val="left"/>
            </w:pPr>
            <w:r>
              <w:t xml:space="preserve">(16, 32)</w:t>
            </w:r>
          </w:p>
        </w:tc>
        <w:tc>
          <w:tcPr/>
          <w:p>
            <w:pPr>
              <w:pStyle w:val="Compact"/>
              <w:jc w:val="left"/>
            </w:pPr>
            <w:r>
              <w:t xml:space="preserve">512</w:t>
            </w:r>
          </w:p>
        </w:tc>
        <w:tc>
          <w:tcPr/>
          <w:p>
            <w:pPr>
              <w:pStyle w:val="Compact"/>
              <w:jc w:val="left"/>
            </w:pPr>
            <w:r>
              <w:t xml:space="preserve">The weight matrix connecting 32 second-layer neurons to 16 third-layer neurons</w:t>
            </w:r>
          </w:p>
        </w:tc>
      </w:tr>
      <w:tr>
        <w:tc>
          <w:tcPr/>
          <w:p>
            <w:pPr>
              <w:pStyle w:val="Compact"/>
              <w:jc w:val="left"/>
            </w:pPr>
            <w:r>
              <w:rPr>
                <w:rStyle w:val="VerbatimChar"/>
              </w:rPr>
              <w:t xml:space="preserve">layer3.bias</w:t>
            </w:r>
          </w:p>
        </w:tc>
        <w:tc>
          <w:tcPr/>
          <w:p>
            <w:pPr>
              <w:pStyle w:val="Compact"/>
              <w:jc w:val="left"/>
            </w:pPr>
            <w:r>
              <w:t xml:space="preserve">(16,)</w:t>
            </w:r>
          </w:p>
        </w:tc>
        <w:tc>
          <w:tcPr/>
          <w:p>
            <w:pPr>
              <w:pStyle w:val="Compact"/>
              <w:jc w:val="left"/>
            </w:pPr>
            <w:r>
              <w:t xml:space="preserve">16</w:t>
            </w:r>
          </w:p>
        </w:tc>
        <w:tc>
          <w:tcPr/>
          <w:p>
            <w:pPr>
              <w:pStyle w:val="Compact"/>
              <w:jc w:val="left"/>
            </w:pPr>
            <w:r>
              <w:t xml:space="preserve">Biases for the 16 third-layer neurons</w:t>
            </w:r>
          </w:p>
        </w:tc>
      </w:tr>
      <w:tr>
        <w:tc>
          <w:tcPr/>
          <w:p>
            <w:pPr>
              <w:pStyle w:val="Compact"/>
              <w:jc w:val="left"/>
            </w:pPr>
            <w:r>
              <w:rPr>
                <w:rStyle w:val="VerbatimChar"/>
              </w:rPr>
              <w:t xml:space="preserve">output_layer.weight</w:t>
            </w:r>
          </w:p>
        </w:tc>
        <w:tc>
          <w:tcPr/>
          <w:p>
            <w:pPr>
              <w:pStyle w:val="Compact"/>
              <w:jc w:val="left"/>
            </w:pPr>
            <w:r>
              <w:t xml:space="preserve">(1, 16)</w:t>
            </w:r>
          </w:p>
        </w:tc>
        <w:tc>
          <w:tcPr/>
          <w:p>
            <w:pPr>
              <w:pStyle w:val="Compact"/>
              <w:jc w:val="left"/>
            </w:pPr>
            <w:r>
              <w:t xml:space="preserve">16</w:t>
            </w:r>
          </w:p>
        </w:tc>
        <w:tc>
          <w:tcPr/>
          <w:p>
            <w:pPr>
              <w:pStyle w:val="Compact"/>
              <w:jc w:val="left"/>
            </w:pPr>
            <w:r>
              <w:t xml:space="preserve">The final weight vector connecting 16 third-layer neurons to the single output logit</w:t>
            </w:r>
          </w:p>
        </w:tc>
      </w:tr>
      <w:tr>
        <w:tc>
          <w:tcPr/>
          <w:p>
            <w:pPr>
              <w:pStyle w:val="Compact"/>
              <w:jc w:val="left"/>
            </w:pPr>
            <w:r>
              <w:rPr>
                <w:rStyle w:val="VerbatimChar"/>
              </w:rPr>
              <w:t xml:space="preserve">output_layer.bias</w:t>
            </w:r>
          </w:p>
        </w:tc>
        <w:tc>
          <w:tcPr/>
          <w:p>
            <w:pPr>
              <w:pStyle w:val="Compact"/>
              <w:jc w:val="left"/>
            </w:pPr>
            <w:r>
              <w:t xml:space="preserve">(1,)</w:t>
            </w:r>
          </w:p>
        </w:tc>
        <w:tc>
          <w:tcPr/>
          <w:p>
            <w:pPr>
              <w:pStyle w:val="Compact"/>
              <w:jc w:val="left"/>
            </w:pPr>
            <w:r>
              <w:t xml:space="preserve">1</w:t>
            </w:r>
          </w:p>
        </w:tc>
        <w:tc>
          <w:tcPr/>
          <w:p>
            <w:pPr>
              <w:pStyle w:val="Compact"/>
              <w:jc w:val="left"/>
            </w:pPr>
            <w:r>
              <w:t xml:space="preserve">The single output bias term</w:t>
            </w:r>
          </w:p>
        </w:tc>
      </w:tr>
    </w:tbl>
    <w:p>
      <w:pPr>
        <w:pStyle w:val="BodyText"/>
      </w:pPr>
      <w:r>
        <w:t xml:space="preserve">Total: 5,248 + 64 + 2,048 + 32 + 512 + 16 + 16 + 1 =</w:t>
      </w:r>
      <w:r>
        <w:t xml:space="preserve"> </w:t>
      </w:r>
      <w:r>
        <w:rPr>
          <w:bCs/>
          <w:b/>
        </w:rPr>
        <w:t xml:space="preserve">7,937 parameters</w:t>
      </w:r>
      <w:r>
        <w:t xml:space="preserve">, each stored as a 32-bit float (4 bytes). That gives</w:t>
      </w:r>
      <w:r>
        <w:t xml:space="preserve"> </w:t>
      </w:r>
      <w:r>
        <w:rPr>
          <w:rStyle w:val="VerbatimChar"/>
        </w:rPr>
        <w:t xml:space="preserve">7,937 × 4 = 31,748</w:t>
      </w:r>
      <w:r>
        <w:t xml:space="preserve"> </w:t>
      </w:r>
      <w:r>
        <w:t xml:space="preserve">bytes of raw weight data; the remaining ~3,700 bytes are the file’s metadata overhead (the pickle format, parameter name strings, tensor shape descriptors, dtype markers, and PyTorch version information needed to correctly reconstruct each tensor when loaded).</w:t>
      </w:r>
    </w:p>
    <w:p>
      <w:pPr>
        <w:pStyle w:val="BodyText"/>
      </w:pPr>
      <w:r>
        <w:rPr>
          <w:bCs/>
          <w:b/>
        </w:rPr>
        <w:t xml:space="preserve">Critically, this file does NOT contain:</w:t>
      </w:r>
      <w:r>
        <w:t xml:space="preserve"> </w:t>
      </w:r>
      <w:r>
        <w:t xml:space="preserve">the model’s class definition (Python code), the training data, the optimizer’s state, the scaler, or the feature column names. It is purely the learned numeric weight values — nothing more, nothing less.</w:t>
      </w:r>
    </w:p>
    <w:p>
      <w:pPr>
        <w:pStyle w:val="BodyText"/>
      </w:pPr>
      <w:r>
        <w:rPr>
          <w:bCs/>
          <w:b/>
        </w:rPr>
        <w:t xml:space="preserve">How to load it:</w:t>
      </w:r>
      <w:r>
        <w:t xml:space="preserve"> </w:t>
      </w:r>
      <w:r>
        <w:t xml:space="preserve">you must first recreate the exact same</w:t>
      </w:r>
      <w:r>
        <w:t xml:space="preserve"> </w:t>
      </w:r>
      <w:r>
        <w:rPr>
          <w:rStyle w:val="VerbatimChar"/>
        </w:rPr>
        <w:t xml:space="preserve">ChurnClassifier</w:t>
      </w:r>
      <w:r>
        <w:t xml:space="preserve"> </w:t>
      </w:r>
      <w:r>
        <w:t xml:space="preserve">architecture (same class, same</w:t>
      </w:r>
      <w:r>
        <w:t xml:space="preserve"> </w:t>
      </w:r>
      <w:r>
        <w:rPr>
          <w:rStyle w:val="VerbatimChar"/>
        </w:rPr>
        <w:t xml:space="preserve">input_dim</w:t>
      </w:r>
      <w:r>
        <w:t xml:space="preserve">, same hidden layer sizes) and then call</w:t>
      </w:r>
      <w:r>
        <w:t xml:space="preserve"> </w:t>
      </w:r>
      <w:r>
        <w:rPr>
          <w:rStyle w:val="VerbatimChar"/>
        </w:rPr>
        <w:t xml:space="preserve">model.load_state_dict(torch.load("saved_models/churn_classifier.pth"))</w:t>
      </w:r>
      <w:r>
        <w:t xml:space="preserve">. Loading into a differently-shaped architecture would either raise an error (if shapes don’t match) or silently load the wrong values into the wrong layers.</w:t>
      </w:r>
    </w:p>
    <w:p>
      <w:pPr>
        <w:pStyle w:val="BodyText"/>
      </w:pPr>
      <w:r>
        <w:rPr>
          <w:bCs/>
          <w:b/>
        </w:rPr>
        <w:t xml:space="preserve">Why</w:t>
      </w:r>
      <w:r>
        <w:rPr>
          <w:bCs/>
          <w:b/>
        </w:rPr>
        <w:t xml:space="preserve"> </w:t>
      </w:r>
      <w:r>
        <w:rPr>
          <w:rStyle w:val="VerbatimChar"/>
          <w:bCs/>
          <w:b/>
        </w:rPr>
        <w:t xml:space="preserve">.pth</w:t>
      </w:r>
      <w:r>
        <w:rPr>
          <w:bCs/>
          <w:b/>
        </w:rPr>
        <w:t xml:space="preserve"> </w:t>
      </w:r>
      <w:r>
        <w:rPr>
          <w:bCs/>
          <w:b/>
        </w:rPr>
        <w:t xml:space="preserve">and not</w:t>
      </w:r>
      <w:r>
        <w:rPr>
          <w:bCs/>
          <w:b/>
        </w:rPr>
        <w:t xml:space="preserve"> </w:t>
      </w:r>
      <w:r>
        <w:rPr>
          <w:rStyle w:val="VerbatimChar"/>
          <w:bCs/>
          <w:b/>
        </w:rPr>
        <w:t xml:space="preserve">.pt</w:t>
      </w:r>
      <w:r>
        <w:rPr>
          <w:bCs/>
          <w:b/>
        </w:rPr>
        <w:t xml:space="preserve">?</w:t>
      </w:r>
      <w:r>
        <w:t xml:space="preserve"> </w:t>
      </w:r>
      <w:r>
        <w:t xml:space="preserve">Both extensions are pure convention — PyTorch makes no technical distinction between them. You will see both used interchangeably in the wild. The</w:t>
      </w:r>
      <w:r>
        <w:t xml:space="preserve"> </w:t>
      </w:r>
      <w:r>
        <w:rPr>
          <w:rStyle w:val="VerbatimChar"/>
        </w:rPr>
        <w:t xml:space="preserve">.pth</w:t>
      </w:r>
      <w:r>
        <w:t xml:space="preserve"> </w:t>
      </w:r>
      <w:r>
        <w:t xml:space="preserve">extension is slightly more common for model weights specifically.</w:t>
      </w:r>
    </w:p>
    <w:p>
      <w:r>
        <w:pict>
          <v:rect style="width:0;height:1.5pt" o:hralign="center" o:hrstd="t" o:hr="t"/>
        </w:pict>
      </w:r>
    </w:p>
    <w:bookmarkEnd w:id="31"/>
    <w:bookmarkStart w:id="32" w:name="b.2-churn_preprocessing.pkl-5009-bytes"/>
    <w:p>
      <w:pPr>
        <w:pStyle w:val="Heading3"/>
      </w:pPr>
      <w:r>
        <w:t xml:space="preserve">B.2</w:t>
      </w:r>
      <w:r>
        <w:t xml:space="preserve"> </w:t>
      </w:r>
      <w:r>
        <w:rPr>
          <w:rStyle w:val="VerbatimChar"/>
        </w:rPr>
        <w:t xml:space="preserve">churn_preprocessing.pkl</w:t>
      </w:r>
      <w:r>
        <w:t xml:space="preserve"> </w:t>
      </w:r>
      <w:r>
        <w:t xml:space="preserve">(5,009 bytes)</w:t>
      </w:r>
    </w:p>
    <w:p>
      <w:pPr>
        <w:pStyle w:val="FirstParagraph"/>
      </w:pPr>
      <w:r>
        <w:rPr>
          <w:bCs/>
          <w:b/>
        </w:rPr>
        <w:t xml:space="preserve">What this file is:</w:t>
      </w:r>
      <w:r>
        <w:t xml:space="preserve"> </w:t>
      </w:r>
      <w:r>
        <w:t xml:space="preserve">a binary file created by Python’s built-in</w:t>
      </w:r>
      <w:r>
        <w:t xml:space="preserve"> </w:t>
      </w:r>
      <w:r>
        <w:rPr>
          <w:rStyle w:val="VerbatimChar"/>
        </w:rPr>
        <w:t xml:space="preserve">pickle</w:t>
      </w:r>
      <w:r>
        <w:t xml:space="preserve"> </w:t>
      </w:r>
      <w:r>
        <w:t xml:space="preserve">module via</w:t>
      </w:r>
      <w:r>
        <w:t xml:space="preserve"> </w:t>
      </w:r>
      <w:r>
        <w:rPr>
          <w:rStyle w:val="VerbatimChar"/>
        </w:rPr>
        <w:t xml:space="preserve">pickle.dump(...)</w:t>
      </w:r>
      <w:r>
        <w:t xml:space="preserve">. Pickle can serialize almost any Python object to a byte stream and deserialize it back — including scikit-learn objects like</w:t>
      </w:r>
      <w:r>
        <w:t xml:space="preserve"> </w:t>
      </w:r>
      <w:r>
        <w:rPr>
          <w:rStyle w:val="VerbatimChar"/>
        </w:rPr>
        <w:t xml:space="preserve">StandardScaler</w:t>
      </w:r>
      <w:r>
        <w:t xml:space="preserve">, plain Python lists, and dictionaries. The</w:t>
      </w:r>
      <w:r>
        <w:t xml:space="preserve"> </w:t>
      </w:r>
      <w:r>
        <w:rPr>
          <w:rStyle w:val="VerbatimChar"/>
        </w:rPr>
        <w:t xml:space="preserve">.pkl</w:t>
      </w:r>
      <w:r>
        <w:t xml:space="preserve"> </w:t>
      </w:r>
      <w:r>
        <w:t xml:space="preserve">extension is the standard convention for pickle files.</w:t>
      </w:r>
    </w:p>
    <w:p>
      <w:pPr>
        <w:pStyle w:val="BodyText"/>
      </w:pPr>
      <w:r>
        <w:rPr>
          <w:bCs/>
          <w:b/>
        </w:rPr>
        <w:t xml:space="preserve">What this file contains:</w:t>
      </w:r>
      <w:r>
        <w:t xml:space="preserve"> </w:t>
      </w:r>
      <w:r>
        <w:t xml:space="preserve">a single Python dictionary with four keys, saved together so that everything needed to preprocess new raw customer data identically to the training data is stored in one place: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Key</w:t>
            </w:r>
          </w:p>
        </w:tc>
        <w:tc>
          <w:tcPr/>
          <w:p>
            <w:pPr>
              <w:pStyle w:val="Compact"/>
              <w:jc w:val="left"/>
            </w:pPr>
            <w:r>
              <w:t xml:space="preserve">Type</w:t>
            </w:r>
          </w:p>
        </w:tc>
        <w:tc>
          <w:tcPr/>
          <w:p>
            <w:pPr>
              <w:pStyle w:val="Compact"/>
              <w:jc w:val="left"/>
            </w:pPr>
            <w:r>
              <w:t xml:space="preserve">Contents</w:t>
            </w:r>
          </w:p>
        </w:tc>
      </w:tr>
      <w:tr>
        <w:tc>
          <w:tcPr/>
          <w:p>
            <w:pPr>
              <w:pStyle w:val="Compact"/>
              <w:jc w:val="left"/>
            </w:pPr>
            <w:r>
              <w:rPr>
                <w:rStyle w:val="VerbatimChar"/>
              </w:rPr>
              <w:t xml:space="preserve">"scaler"</w:t>
            </w:r>
          </w:p>
        </w:tc>
        <w:tc>
          <w:tcPr/>
          <w:p>
            <w:pPr>
              <w:pStyle w:val="Compact"/>
              <w:jc w:val="left"/>
            </w:pPr>
            <w:r>
              <w:rPr>
                <w:rStyle w:val="VerbatimChar"/>
              </w:rPr>
              <w:t xml:space="preserve">sklearn.preprocessing.StandardScaler</w:t>
            </w:r>
          </w:p>
        </w:tc>
        <w:tc>
          <w:tcPr/>
          <w:p>
            <w:pPr>
              <w:pStyle w:val="Compact"/>
              <w:jc w:val="left"/>
            </w:pPr>
            <w:r>
              <w:t xml:space="preserve">The fitted</w:t>
            </w:r>
            <w:r>
              <w:t xml:space="preserve"> </w:t>
            </w:r>
            <w:r>
              <w:rPr>
                <w:rStyle w:val="VerbatimChar"/>
              </w:rPr>
              <w:t xml:space="preserve">StandardScaler</w:t>
            </w:r>
            <w:r>
              <w:t xml:space="preserve"> </w:t>
            </w:r>
            <w:r>
              <w:t xml:space="preserve">object, with its learned</w:t>
            </w:r>
            <w:r>
              <w:t xml:space="preserve"> </w:t>
            </w:r>
            <w:r>
              <w:rPr>
                <w:rStyle w:val="VerbatimChar"/>
              </w:rPr>
              <w:t xml:space="preserve">mean_</w:t>
            </w:r>
            <w:r>
              <w:t xml:space="preserve"> </w:t>
            </w:r>
            <w:r>
              <w:t xml:space="preserve">array (the mean of each of the 82 features computed from the 5,600 training customers) and</w:t>
            </w:r>
            <w:r>
              <w:t xml:space="preserve"> </w:t>
            </w:r>
            <w:r>
              <w:rPr>
                <w:rStyle w:val="VerbatimChar"/>
              </w:rPr>
              <w:t xml:space="preserve">scale_</w:t>
            </w:r>
            <w:r>
              <w:t xml:space="preserve"> </w:t>
            </w:r>
            <w:r>
              <w:t xml:space="preserve">array (the standard deviation of each feature, also from training). When you call</w:t>
            </w:r>
            <w:r>
              <w:t xml:space="preserve"> </w:t>
            </w:r>
            <w:r>
              <w:rPr>
                <w:rStyle w:val="VerbatimChar"/>
              </w:rPr>
              <w:t xml:space="preserve">scaler.transform(new_data)</w:t>
            </w:r>
            <w:r>
              <w:t xml:space="preserve">, it uses exactly these training-derived statistics — not the new data’s own statistics — ensuring every new customer is scaled on the same baseline as the training data.</w:t>
            </w:r>
          </w:p>
        </w:tc>
      </w:tr>
      <w:tr>
        <w:tc>
          <w:tcPr/>
          <w:p>
            <w:pPr>
              <w:pStyle w:val="Compact"/>
              <w:jc w:val="left"/>
            </w:pPr>
            <w:r>
              <w:rPr>
                <w:rStyle w:val="VerbatimChar"/>
              </w:rPr>
              <w:t xml:space="preserve">"feature_names"</w:t>
            </w:r>
          </w:p>
        </w:tc>
        <w:tc>
          <w:tcPr/>
          <w:p>
            <w:pPr>
              <w:pStyle w:val="Compact"/>
              <w:jc w:val="left"/>
            </w:pPr>
            <w:r>
              <w:t xml:space="preserve">Python list of 82 strings</w:t>
            </w:r>
          </w:p>
        </w:tc>
        <w:tc>
          <w:tcPr/>
          <w:p>
            <w:pPr>
              <w:pStyle w:val="Compact"/>
              <w:jc w:val="left"/>
            </w:pPr>
            <w:r>
              <w:t xml:space="preserve">The exact names of all 82 one-hot-encoded features, in the exact order they appear in the training matrix</w:t>
            </w:r>
            <w:r>
              <w:t xml:space="preserve"> </w:t>
            </w:r>
            <w:r>
              <w:rPr>
                <w:rStyle w:val="VerbatimChar"/>
              </w:rPr>
              <w:t xml:space="preserve">X</w:t>
            </w:r>
            <w:r>
              <w:t xml:space="preserve">. This list is critical for the</w:t>
            </w:r>
            <w:r>
              <w:t xml:space="preserve"> </w:t>
            </w:r>
            <w:r>
              <w:rPr>
                <w:rStyle w:val="VerbatimChar"/>
              </w:rPr>
              <w:t xml:space="preserve">predict_churn_probability()</w:t>
            </w:r>
            <w:r>
              <w:t xml:space="preserve"> </w:t>
            </w:r>
            <w:r>
              <w:t xml:space="preserve">function’s</w:t>
            </w:r>
            <w:r>
              <w:t xml:space="preserve"> </w:t>
            </w:r>
            <w:r>
              <w:rPr>
                <w:rStyle w:val="VerbatimChar"/>
              </w:rPr>
              <w:t xml:space="preserve">reindex()</w:t>
            </w:r>
            <w:r>
              <w:t xml:space="preserve"> </w:t>
            </w:r>
            <w:r>
              <w:t xml:space="preserve">step, which ensures that if a new customer’s data doesn’t produce a particular one-hot column (e.g., they are on a plan type that wasn’t seen in one row of the input), that column is still present and filled with 0 in the correct position. Without this list, columns could silently appear in the wrong order and the model would produce completely meaningless predictions.</w:t>
            </w:r>
          </w:p>
        </w:tc>
      </w:tr>
      <w:tr>
        <w:tc>
          <w:tcPr/>
          <w:p>
            <w:pPr>
              <w:pStyle w:val="Compact"/>
              <w:jc w:val="left"/>
            </w:pPr>
            <w:r>
              <w:rPr>
                <w:rStyle w:val="VerbatimChar"/>
              </w:rPr>
              <w:t xml:space="preserve">"categorical_cols"</w:t>
            </w:r>
          </w:p>
        </w:tc>
        <w:tc>
          <w:tcPr/>
          <w:p>
            <w:pPr>
              <w:pStyle w:val="Compact"/>
              <w:jc w:val="left"/>
            </w:pPr>
            <w:r>
              <w:t xml:space="preserve">Python list of 15 strings</w:t>
            </w:r>
          </w:p>
        </w:tc>
        <w:tc>
          <w:tcPr/>
          <w:p>
            <w:pPr>
              <w:pStyle w:val="Compact"/>
              <w:jc w:val="left"/>
            </w:pPr>
            <w:r>
              <w:t xml:space="preserve">The names of the 15 columns that were one-hot-encoded during training. Saved so that any future code loading this pipeline knows exactly which columns to apply</w:t>
            </w:r>
            <w:r>
              <w:t xml:space="preserve"> </w:t>
            </w:r>
            <w:r>
              <w:rPr>
                <w:rStyle w:val="VerbatimChar"/>
              </w:rPr>
              <w:t xml:space="preserve">pd.get_dummies()</w:t>
            </w:r>
            <w:r>
              <w:t xml:space="preserve"> </w:t>
            </w:r>
            <w:r>
              <w:t xml:space="preserve">to when preprocessing new data.</w:t>
            </w:r>
          </w:p>
        </w:tc>
      </w:tr>
      <w:tr>
        <w:tc>
          <w:tcPr/>
          <w:p>
            <w:pPr>
              <w:pStyle w:val="Compact"/>
              <w:jc w:val="left"/>
            </w:pPr>
            <w:r>
              <w:rPr>
                <w:rStyle w:val="VerbatimChar"/>
              </w:rPr>
              <w:t xml:space="preserve">"model_config"</w:t>
            </w:r>
          </w:p>
        </w:tc>
        <w:tc>
          <w:tcPr/>
          <w:p>
            <w:pPr>
              <w:pStyle w:val="Compact"/>
              <w:jc w:val="left"/>
            </w:pPr>
            <w:r>
              <w:t xml:space="preserve">Python dictionary</w:t>
            </w:r>
          </w:p>
        </w:tc>
        <w:tc>
          <w:tcPr/>
          <w:p>
            <w:pPr>
              <w:pStyle w:val="Compact"/>
              <w:jc w:val="left"/>
            </w:pPr>
            <w:r>
              <w:t xml:space="preserve">The keyword arguments needed to reconstruct the</w:t>
            </w:r>
            <w:r>
              <w:t xml:space="preserve"> </w:t>
            </w:r>
            <w:r>
              <w:rPr>
                <w:rStyle w:val="VerbatimChar"/>
              </w:rPr>
              <w:t xml:space="preserve">ChurnClassifier</w:t>
            </w:r>
            <w:r>
              <w:t xml:space="preserve"> </w:t>
            </w:r>
            <w:r>
              <w:t xml:space="preserve">architecture:</w:t>
            </w:r>
            <w:r>
              <w:t xml:space="preserve"> </w:t>
            </w:r>
            <w:r>
              <w:rPr>
                <w:rStyle w:val="VerbatimChar"/>
              </w:rPr>
              <w:t xml:space="preserve">{"input_dim": 82, "hidden1": 64, "hidden2": 32, "hidden3": 16}</w:t>
            </w:r>
            <w:r>
              <w:t xml:space="preserve">. Stored alongside the scaler so that whoever loads this pipeline also knows how to instantiate the matching model before loading the</w:t>
            </w:r>
            <w:r>
              <w:t xml:space="preserve"> </w:t>
            </w:r>
            <w:r>
              <w:rPr>
                <w:rStyle w:val="VerbatimChar"/>
              </w:rPr>
              <w:t xml:space="preserve">.pth</w:t>
            </w:r>
            <w:r>
              <w:t xml:space="preserve"> </w:t>
            </w:r>
            <w:r>
              <w:t xml:space="preserve">weights into it — ensuring the architecture and the saved weights always stay together as a matched pair.</w:t>
            </w:r>
          </w:p>
        </w:tc>
      </w:tr>
    </w:tbl>
    <w:p>
      <w:pPr>
        <w:pStyle w:val="BodyText"/>
      </w:pPr>
      <w:r>
        <w:rPr>
          <w:bCs/>
          <w:b/>
        </w:rPr>
        <w:t xml:space="preserve">Why pickle and not</w:t>
      </w:r>
      <w:r>
        <w:rPr>
          <w:bCs/>
          <w:b/>
        </w:rPr>
        <w:t xml:space="preserve"> </w:t>
      </w:r>
      <w:r>
        <w:rPr>
          <w:rStyle w:val="VerbatimChar"/>
          <w:bCs/>
          <w:b/>
        </w:rPr>
        <w:t xml:space="preserve">torch.save</w:t>
      </w:r>
      <w:r>
        <w:rPr>
          <w:bCs/>
          <w:b/>
        </w:rPr>
        <w:t xml:space="preserve"> </w:t>
      </w:r>
      <w:r>
        <w:rPr>
          <w:bCs/>
          <w:b/>
        </w:rPr>
        <w:t xml:space="preserve">for this file?</w:t>
      </w:r>
      <w:r>
        <w:t xml:space="preserve"> </w:t>
      </w:r>
      <w:r>
        <w:rPr>
          <w:rStyle w:val="VerbatimChar"/>
        </w:rPr>
        <w:t xml:space="preserve">torch.save</w:t>
      </w:r>
      <w:r>
        <w:t xml:space="preserve"> </w:t>
      </w:r>
      <w:r>
        <w:t xml:space="preserve">is optimized for saving PyTorch tensors and their metadata. A</w:t>
      </w:r>
      <w:r>
        <w:t xml:space="preserve"> </w:t>
      </w:r>
      <w:r>
        <w:rPr>
          <w:rStyle w:val="VerbatimChar"/>
        </w:rPr>
        <w:t xml:space="preserve">StandardScaler</w:t>
      </w:r>
      <w:r>
        <w:t xml:space="preserve"> </w:t>
      </w:r>
      <w:r>
        <w:t xml:space="preserve">is a scikit-learn Python object — not a PyTorch tensor — so</w:t>
      </w:r>
      <w:r>
        <w:t xml:space="preserve"> </w:t>
      </w:r>
      <w:r>
        <w:rPr>
          <w:rStyle w:val="VerbatimChar"/>
        </w:rPr>
        <w:t xml:space="preserve">torch.save</w:t>
      </w:r>
      <w:r>
        <w:t xml:space="preserve"> </w:t>
      </w:r>
      <w:r>
        <w:t xml:space="preserve">would not be the right tool (it would work, since</w:t>
      </w:r>
      <w:r>
        <w:t xml:space="preserve"> </w:t>
      </w:r>
      <w:r>
        <w:rPr>
          <w:rStyle w:val="VerbatimChar"/>
        </w:rPr>
        <w:t xml:space="preserve">torch.save</w:t>
      </w:r>
      <w:r>
        <w:t xml:space="preserve"> </w:t>
      </w:r>
      <w:r>
        <w:t xml:space="preserve">also uses pickle internally, but the convention is to use</w:t>
      </w:r>
      <w:r>
        <w:t xml:space="preserve"> </w:t>
      </w:r>
      <w:r>
        <w:rPr>
          <w:rStyle w:val="VerbatimChar"/>
        </w:rPr>
        <w:t xml:space="preserve">pickle.dump</w:t>
      </w:r>
      <w:r>
        <w:t xml:space="preserve"> </w:t>
      </w:r>
      <w:r>
        <w:t xml:space="preserve">directly for non-PyTorch objects to make the code’s intent clearer).</w:t>
      </w:r>
    </w:p>
    <w:p>
      <w:pPr>
        <w:pStyle w:val="BodyText"/>
      </w:pPr>
      <w:r>
        <w:rPr>
          <w:bCs/>
          <w:b/>
        </w:rPr>
        <w:t xml:space="preserve">Security note:</w:t>
      </w:r>
      <w:r>
        <w:t xml:space="preserve"> </w:t>
      </w:r>
      <w:r>
        <w:t xml:space="preserve">pickle files can execute arbitrary Python code when loaded. Never load a</w:t>
      </w:r>
      <w:r>
        <w:t xml:space="preserve"> </w:t>
      </w:r>
      <w:r>
        <w:rPr>
          <w:rStyle w:val="VerbatimChar"/>
        </w:rPr>
        <w:t xml:space="preserve">.pkl</w:t>
      </w:r>
      <w:r>
        <w:t xml:space="preserve"> </w:t>
      </w:r>
      <w:r>
        <w:t xml:space="preserve">file received from an untrusted source, as it can contain malicious code. Only load</w:t>
      </w:r>
      <w:r>
        <w:t xml:space="preserve"> </w:t>
      </w:r>
      <w:r>
        <w:rPr>
          <w:rStyle w:val="VerbatimChar"/>
        </w:rPr>
        <w:t xml:space="preserve">.pkl</w:t>
      </w:r>
      <w:r>
        <w:t xml:space="preserve"> </w:t>
      </w:r>
      <w:r>
        <w:t xml:space="preserve">files you or your team generated.</w:t>
      </w:r>
    </w:p>
    <w:p>
      <w:r>
        <w:pict>
          <v:rect style="width:0;height:1.5pt" o:hralign="center" o:hrstd="t" o:hr="t"/>
        </w:pict>
      </w:r>
    </w:p>
    <w:bookmarkEnd w:id="32"/>
    <w:bookmarkEnd w:id="33"/>
    <w:bookmarkEnd w:id="34"/>
    <w:bookmarkStart w:id="167" w:name="customer-churn-prediction-with-pytorch"/>
    <w:p>
      <w:pPr>
        <w:pStyle w:val="Heading1"/>
      </w:pPr>
      <w:r>
        <w:t xml:space="preserve">Customer Churn Prediction with PyTorch</w:t>
      </w:r>
    </w:p>
    <w:bookmarkStart w:id="35" w:name="Xa247b244e2d510c200341dda44cd829d99ffb3a"/>
    <w:p>
      <w:pPr>
        <w:pStyle w:val="Heading3"/>
      </w:pPr>
      <w:r>
        <w:t xml:space="preserve">A Prodigy Training Hub Masterclass — Nigerian Telecom Edition</w:t>
      </w:r>
    </w:p>
    <w:p>
      <w:pPr>
        <w:pStyle w:val="FirstParagraph"/>
      </w:pPr>
      <w:r>
        <w:t xml:space="preserve">This notebook builds a complete, end-to-end</w:t>
      </w:r>
      <w:r>
        <w:t xml:space="preserve"> </w:t>
      </w:r>
      <w:r>
        <w:rPr>
          <w:bCs/>
          <w:b/>
        </w:rPr>
        <w:t xml:space="preserve">binary classification</w:t>
      </w:r>
      <w:r>
        <w:t xml:space="preserve"> </w:t>
      </w:r>
      <w:r>
        <w:t xml:space="preserve">model that predicts whether a telecom customer will</w:t>
      </w:r>
      <w:r>
        <w:t xml:space="preserve"> </w:t>
      </w:r>
      <w:r>
        <w:rPr>
          <w:bCs/>
          <w:b/>
        </w:rPr>
        <w:t xml:space="preserve">churn</w:t>
      </w:r>
      <w:r>
        <w:t xml:space="preserve"> </w:t>
      </w:r>
      <w:r>
        <w:t xml:space="preserve">(leave the network) or</w:t>
      </w:r>
      <w:r>
        <w:t xml:space="preserve"> </w:t>
      </w:r>
      <w:r>
        <w:rPr>
          <w:bCs/>
          <w:b/>
        </w:rPr>
        <w:t xml:space="preserve">stay</w:t>
      </w:r>
      <w:r>
        <w:t xml:space="preserve">, using PyTorch.</w:t>
      </w:r>
    </w:p>
    <w:p>
      <w:pPr>
        <w:pStyle w:val="BodyText"/>
      </w:pPr>
      <w:r>
        <w:t xml:space="preserve">It follows directly from the</w:t>
      </w:r>
      <w:r>
        <w:t xml:space="preserve"> </w:t>
      </w:r>
      <w:r>
        <w:rPr>
          <w:iCs/>
          <w:i/>
        </w:rPr>
        <w:t xml:space="preserve">PyTorch From Absolute Scratch</w:t>
      </w:r>
      <w:r>
        <w:t xml:space="preserve"> </w:t>
      </w:r>
      <w:r>
        <w:t xml:space="preserve">masterclass, so the same teaching philosophy applies: every step is explained, every design decision is justified, and the code is written to be read and understood, not just run.</w:t>
      </w:r>
    </w:p>
    <w:p>
      <w:pPr>
        <w:pStyle w:val="BodyText"/>
      </w:pPr>
      <w:r>
        <w:rPr>
          <w:bCs/>
          <w:b/>
        </w:rPr>
        <w:t xml:space="preserve">What makes this notebook different from the earlier masterclass:</w:t>
      </w:r>
      <w:r>
        <w:t xml:space="preserve"> </w:t>
      </w:r>
      <w:r>
        <w:t xml:space="preserve">- It works with a</w:t>
      </w:r>
      <w:r>
        <w:t xml:space="preserve"> </w:t>
      </w:r>
      <w:r>
        <w:rPr>
          <w:bCs/>
          <w:b/>
        </w:rPr>
        <w:t xml:space="preserve">wide, realistic dataset</w:t>
      </w:r>
      <w:r>
        <w:t xml:space="preserve"> </w:t>
      </w:r>
      <w:r>
        <w:t xml:space="preserve">(8,000 customers × 37 columns) rather than synthetic toy data generated inline.</w:t>
      </w:r>
      <w:r>
        <w:t xml:space="preserve"> </w:t>
      </w:r>
      <w:r>
        <w:t xml:space="preserve">- It covers the full</w:t>
      </w:r>
      <w:r>
        <w:t xml:space="preserve"> </w:t>
      </w:r>
      <w:r>
        <w:rPr>
          <w:bCs/>
          <w:b/>
        </w:rPr>
        <w:t xml:space="preserve">data science workflow</w:t>
      </w:r>
      <w:r>
        <w:t xml:space="preserve">: loading, exploring, cleaning, encoding, and scaling real-shaped data — not just feeding pre-made tensors into a model.</w:t>
      </w:r>
      <w:r>
        <w:t xml:space="preserve"> </w:t>
      </w:r>
      <w:r>
        <w:t xml:space="preserve">- It introduces</w:t>
      </w:r>
      <w:r>
        <w:t xml:space="preserve"> </w:t>
      </w:r>
      <w:r>
        <w:rPr>
          <w:rStyle w:val="VerbatimChar"/>
          <w:bCs/>
          <w:b/>
        </w:rPr>
        <w:t xml:space="preserve">nn.BCEWithLogitsLoss</w:t>
      </w:r>
      <w:r>
        <w:t xml:space="preserve">, the standard PyTorch loss function for binary classification.</w:t>
      </w:r>
      <w:r>
        <w:t xml:space="preserve"> </w:t>
      </w:r>
      <w:r>
        <w:t xml:space="preserve">- It covers proper</w:t>
      </w:r>
      <w:r>
        <w:t xml:space="preserve"> </w:t>
      </w:r>
      <w:r>
        <w:rPr>
          <w:bCs/>
          <w:b/>
        </w:rPr>
        <w:t xml:space="preserve">binary classification evaluation</w:t>
      </w:r>
      <w:r>
        <w:t xml:space="preserve">: accuracy alone is not enough — we also compute precision, recall, F1-score, a confusion matrix, and ROC-AUC.</w:t>
      </w:r>
      <w:r>
        <w:t xml:space="preserve"> </w:t>
      </w:r>
      <w:r>
        <w:t xml:space="preserve">- It demonstrates basic</w:t>
      </w:r>
      <w:r>
        <w:t xml:space="preserve"> </w:t>
      </w:r>
      <w:r>
        <w:rPr>
          <w:bCs/>
          <w:b/>
        </w:rPr>
        <w:t xml:space="preserve">model interpretability</w:t>
      </w:r>
      <w:r>
        <w:t xml:space="preserve"> </w:t>
      </w:r>
      <w:r>
        <w:t xml:space="preserve">— inspecting which features the network leans on most.</w:t>
      </w:r>
    </w:p>
    <w:p>
      <w:pPr>
        <w:pStyle w:val="BodyText"/>
      </w:pPr>
      <w:r>
        <w:rPr>
          <w:bCs/>
          <w:b/>
        </w:rPr>
        <w:t xml:space="preserve">The business problem:</w:t>
      </w:r>
      <w:r>
        <w:t xml:space="preserve"> </w:t>
      </w:r>
      <w:r>
        <w:t xml:space="preserve">Telecom operators lose significant revenue every time a customer churns, and it is far cheaper to retain an existing customer than acquire a new one. A model that can flag</w:t>
      </w:r>
      <w:r>
        <w:t xml:space="preserve"> </w:t>
      </w:r>
      <w:r>
        <w:rPr>
          <w:iCs/>
          <w:i/>
        </w:rPr>
        <w:t xml:space="preserve">which</w:t>
      </w:r>
      <w:r>
        <w:t xml:space="preserve"> </w:t>
      </w:r>
      <w:r>
        <w:t xml:space="preserve">customers are at risk of churning — and</w:t>
      </w:r>
      <w:r>
        <w:t xml:space="preserve"> </w:t>
      </w:r>
      <w:r>
        <w:rPr>
          <w:iCs/>
          <w:i/>
        </w:rPr>
        <w:t xml:space="preserve">why</w:t>
      </w:r>
      <w:r>
        <w:t xml:space="preserve"> </w:t>
      </w:r>
      <w:r>
        <w:t xml:space="preserve">— lets a business intervene early (special offers, support outreach, loyalty incentives) before the customer leaves.</w:t>
      </w:r>
    </w:p>
    <w:p>
      <w:pPr>
        <w:pStyle w:val="BodyText"/>
      </w:pPr>
      <w:r>
        <w:rPr>
          <w:bCs/>
          <w:b/>
        </w:rPr>
        <w:t xml:space="preserve">Dataset:</w:t>
      </w:r>
      <w:r>
        <w:t xml:space="preserve"> </w:t>
      </w:r>
      <w:r>
        <w:rPr>
          <w:rStyle w:val="VerbatimChar"/>
        </w:rPr>
        <w:t xml:space="preserve">nigerian_telecom_churn_dataset.csv</w:t>
      </w:r>
      <w:r>
        <w:t xml:space="preserve"> </w:t>
      </w:r>
      <w:r>
        <w:t xml:space="preserve">— 8,000 synthetic but realistically-structured customer records for a fictional Nigerian telecom operator, covering demographics, account/contract details, usage behaviour, billing, service quality, and support history. The dataset is provided alongside this notebook as both</w:t>
      </w:r>
      <w:r>
        <w:t xml:space="preserve"> </w:t>
      </w:r>
      <w:r>
        <w:rPr>
          <w:rStyle w:val="VerbatimChar"/>
        </w:rPr>
        <w:t xml:space="preserve">.csv</w:t>
      </w:r>
      <w:r>
        <w:t xml:space="preserve"> </w:t>
      </w:r>
      <w:r>
        <w:t xml:space="preserve">and</w:t>
      </w:r>
      <w:r>
        <w:t xml:space="preserve"> </w:t>
      </w:r>
      <w:r>
        <w:rPr>
          <w:rStyle w:val="VerbatimChar"/>
        </w:rPr>
        <w:t xml:space="preserve">.xlsx</w:t>
      </w:r>
      <w:r>
        <w:t xml:space="preserve"> </w:t>
      </w:r>
      <w:r>
        <w:t xml:space="preserve">for your own use, modification, or classroom distribution.</w:t>
      </w:r>
    </w:p>
    <w:p>
      <w:r>
        <w:pict>
          <v:rect style="width:0;height:1.5pt" o:hralign="center" o:hrstd="t" o:hr="t"/>
        </w:pict>
      </w:r>
    </w:p>
    <w:bookmarkEnd w:id="35"/>
    <w:bookmarkStart w:id="38" w:name="setup-and-imports"/>
    <w:p>
      <w:pPr>
        <w:pStyle w:val="Heading2"/>
      </w:pPr>
      <w:r>
        <w:t xml:space="preserve">0. Setup and Imports</w:t>
      </w:r>
    </w:p>
    <w:p>
      <w:pPr>
        <w:pStyle w:val="FirstParagraph"/>
      </w:pPr>
      <w:r>
        <w:t xml:space="preserve">We need four families of tools for this project:</w:t>
      </w:r>
      <w:r>
        <w:t xml:space="preserve"> </w:t>
      </w:r>
      <w:r>
        <w:t xml:space="preserve">1.</w:t>
      </w:r>
      <w:r>
        <w:t xml:space="preserve"> </w:t>
      </w:r>
      <w:r>
        <w:rPr>
          <w:bCs/>
          <w:b/>
        </w:rPr>
        <w:t xml:space="preserve">PyTorch</w:t>
      </w:r>
      <w:r>
        <w:t xml:space="preserve"> </w:t>
      </w:r>
      <w:r>
        <w:t xml:space="preserve">(</w:t>
      </w:r>
      <w:r>
        <w:rPr>
          <w:rStyle w:val="VerbatimChar"/>
        </w:rPr>
        <w:t xml:space="preserve">torch</w:t>
      </w:r>
      <w:r>
        <w:t xml:space="preserve">,</w:t>
      </w:r>
      <w:r>
        <w:t xml:space="preserve"> </w:t>
      </w:r>
      <w:r>
        <w:rPr>
          <w:rStyle w:val="VerbatimChar"/>
        </w:rPr>
        <w:t xml:space="preserve">torch.nn</w:t>
      </w:r>
      <w:r>
        <w:t xml:space="preserve">,</w:t>
      </w:r>
      <w:r>
        <w:t xml:space="preserve"> </w:t>
      </w:r>
      <w:r>
        <w:rPr>
          <w:rStyle w:val="VerbatimChar"/>
        </w:rPr>
        <w:t xml:space="preserve">torch.nn.functional</w:t>
      </w:r>
      <w:r>
        <w:t xml:space="preserve">) — building and training the neural network.</w:t>
      </w:r>
      <w:r>
        <w:t xml:space="preserve"> </w:t>
      </w:r>
      <w:r>
        <w:t xml:space="preserve">2.</w:t>
      </w:r>
      <w:r>
        <w:t xml:space="preserve"> </w:t>
      </w:r>
      <w:r>
        <w:rPr>
          <w:bCs/>
          <w:b/>
        </w:rPr>
        <w:t xml:space="preserve">Pandas / NumPy</w:t>
      </w:r>
      <w:r>
        <w:t xml:space="preserve"> </w:t>
      </w:r>
      <w:r>
        <w:t xml:space="preserve">— loading and manipulating the tabular dataset.</w:t>
      </w:r>
      <w:r>
        <w:t xml:space="preserve"> </w:t>
      </w:r>
      <w:r>
        <w:t xml:space="preserve">3.</w:t>
      </w:r>
      <w:r>
        <w:t xml:space="preserve"> </w:t>
      </w:r>
      <w:r>
        <w:rPr>
          <w:bCs/>
          <w:b/>
        </w:rPr>
        <w:t xml:space="preserve">Scikit-learn</w:t>
      </w:r>
      <w:r>
        <w:t xml:space="preserve"> </w:t>
      </w:r>
      <w:r>
        <w:t xml:space="preserve">— a handful of well-tested utilities for splitting data and encoding/scaling features (PyTorch does not provide these itself, and there is no reason to reinvent them).</w:t>
      </w:r>
      <w:r>
        <w:t xml:space="preserve"> </w:t>
      </w:r>
      <w:r>
        <w:t xml:space="preserve">4.</w:t>
      </w:r>
      <w:r>
        <w:t xml:space="preserve"> </w:t>
      </w:r>
      <w:r>
        <w:rPr>
          <w:bCs/>
          <w:b/>
        </w:rPr>
        <w:t xml:space="preserve">Matplotlib</w:t>
      </w:r>
      <w:r>
        <w:t xml:space="preserve"> </w:t>
      </w:r>
      <w:r>
        <w:t xml:space="preserve">— visualizing the data and the model’s training progress.</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rPr>
          <w:rStyle w:val="ImportTok"/>
        </w:rPr>
        <w:t xml:space="preserve">import</w:t>
      </w:r>
      <w:r>
        <w:rPr>
          <w:rStyle w:val="NormalTok"/>
        </w:rPr>
        <w:t xml:space="preserve"> torch.nn.functional </w:t>
      </w:r>
      <w:r>
        <w:rPr>
          <w:rStyle w:val="ImportTok"/>
        </w:rPr>
        <w:t xml:space="preserve">as</w:t>
      </w:r>
      <w:r>
        <w:rPr>
          <w:rStyle w:val="NormalTok"/>
        </w:rPr>
        <w:t xml:space="preserve"> F</w:t>
      </w:r>
      <w:r>
        <w:br/>
      </w:r>
      <w:r>
        <w:rPr>
          <w:rStyle w:val="ImportTok"/>
        </w:rPr>
        <w:t xml:space="preserve">from</w:t>
      </w:r>
      <w:r>
        <w:rPr>
          <w:rStyle w:val="NormalTok"/>
        </w:rPr>
        <w:t xml:space="preserve"> torch.utils.data </w:t>
      </w:r>
      <w:r>
        <w:rPr>
          <w:rStyle w:val="ImportTok"/>
        </w:rPr>
        <w:t xml:space="preserve">import</w:t>
      </w:r>
      <w:r>
        <w:rPr>
          <w:rStyle w:val="NormalTok"/>
        </w:rPr>
        <w:t xml:space="preserve"> Dataset, DataLoader</w:t>
      </w:r>
      <w:r>
        <w:br/>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sklearn.metrics </w:t>
      </w:r>
      <w:r>
        <w:rPr>
          <w:rStyle w:val="ImportTok"/>
        </w:rPr>
        <w:t xml:space="preserve">import</w:t>
      </w:r>
      <w:r>
        <w:rPr>
          <w:rStyle w:val="NormalTok"/>
        </w:rPr>
        <w:t xml:space="preserve"> (accuracy_score, precision_score, recall_score,</w:t>
      </w:r>
      <w:r>
        <w:br/>
      </w:r>
      <w:r>
        <w:rPr>
          <w:rStyle w:val="NormalTok"/>
        </w:rPr>
        <w:t xml:space="preserve">                              f1_score, confusion_matrix, roc_curve, roc_auc_score,</w:t>
      </w:r>
      <w:r>
        <w:br/>
      </w:r>
      <w:r>
        <w:rPr>
          <w:rStyle w:val="NormalTok"/>
        </w:rPr>
        <w:t xml:space="preserve">                              classification_report)</w:t>
      </w:r>
      <w:r>
        <w:br/>
      </w:r>
      <w:r>
        <w:br/>
      </w:r>
      <w:r>
        <w:rPr>
          <w:rStyle w:val="CommentTok"/>
        </w:rPr>
        <w:t xml:space="preserve"># Reproducibility: fix every random seed we'll touch</w:t>
      </w:r>
      <w:r>
        <w:br/>
      </w:r>
      <w:r>
        <w:rPr>
          <w:rStyle w:val="NormalTok"/>
        </w:rPr>
        <w:t xml:space="preserve">SEED </w:t>
      </w:r>
      <w:r>
        <w:rPr>
          <w:rStyle w:val="OperatorTok"/>
        </w:rPr>
        <w:t xml:space="preserve">=</w:t>
      </w:r>
      <w:r>
        <w:rPr>
          <w:rStyle w:val="NormalTok"/>
        </w:rPr>
        <w:t xml:space="preserve"> </w:t>
      </w:r>
      <w:r>
        <w:rPr>
          <w:rStyle w:val="DecValTok"/>
        </w:rPr>
        <w:t xml:space="preserve">42</w:t>
      </w:r>
      <w:r>
        <w:br/>
      </w:r>
      <w:r>
        <w:rPr>
          <w:rStyle w:val="NormalTok"/>
        </w:rPr>
        <w:t xml:space="preserve">np.random.seed(SEED)</w:t>
      </w:r>
      <w:r>
        <w:br/>
      </w:r>
      <w:r>
        <w:rPr>
          <w:rStyle w:val="NormalTok"/>
        </w:rPr>
        <w:t xml:space="preserve">torch.manual_seed(SEED)</w:t>
      </w:r>
      <w:r>
        <w:br/>
      </w:r>
      <w:r>
        <w:br/>
      </w:r>
      <w:r>
        <w:rPr>
          <w:rStyle w:val="NormalTok"/>
        </w:rPr>
        <w:t xml:space="preserve">device </w:t>
      </w:r>
      <w:r>
        <w:rPr>
          <w:rStyle w:val="OperatorTok"/>
        </w:rPr>
        <w:t xml:space="preserve">=</w:t>
      </w:r>
      <w:r>
        <w:rPr>
          <w:rStyle w:val="NormalTok"/>
        </w:rPr>
        <w:t xml:space="preserve"> </w:t>
      </w:r>
      <w:r>
        <w:rPr>
          <w:rStyle w:val="StringTok"/>
        </w:rPr>
        <w:t xml:space="preserve">"cuda"</w:t>
      </w:r>
      <w:r>
        <w:rPr>
          <w:rStyle w:val="NormalTok"/>
        </w:rPr>
        <w:t xml:space="preserve"> </w:t>
      </w:r>
      <w:r>
        <w:rPr>
          <w:rStyle w:val="ControlFlowTok"/>
        </w:rPr>
        <w:t xml:space="preserve">if</w:t>
      </w:r>
      <w:r>
        <w:rPr>
          <w:rStyle w:val="NormalTok"/>
        </w:rPr>
        <w:t xml:space="preserve"> torch.cuda.is_available() </w:t>
      </w:r>
      <w:r>
        <w:rPr>
          <w:rStyle w:val="ControlFlowTok"/>
        </w:rPr>
        <w:t xml:space="preserve">else</w:t>
      </w:r>
      <w:r>
        <w:rPr>
          <w:rStyle w:val="NormalTok"/>
        </w:rPr>
        <w:t xml:space="preserve"> </w:t>
      </w:r>
      <w:r>
        <w:rPr>
          <w:rStyle w:val="StringTok"/>
        </w:rPr>
        <w:t xml:space="preserve">"cpu"</w:t>
      </w:r>
      <w:r>
        <w:br/>
      </w:r>
      <w:r>
        <w:rPr>
          <w:rStyle w:val="BuiltInTok"/>
        </w:rPr>
        <w:t xml:space="preserve">print</w:t>
      </w:r>
      <w:r>
        <w:rPr>
          <w:rStyle w:val="NormalTok"/>
        </w:rPr>
        <w:t xml:space="preserve">(</w:t>
      </w:r>
      <w:r>
        <w:rPr>
          <w:rStyle w:val="StringTok"/>
        </w:rPr>
        <w:t xml:space="preserve">"PyTorch version:"</w:t>
      </w:r>
      <w:r>
        <w:rPr>
          <w:rStyle w:val="NormalTok"/>
        </w:rPr>
        <w:t xml:space="preserve">, torch.__version__)</w:t>
      </w:r>
      <w:r>
        <w:br/>
      </w:r>
      <w:r>
        <w:rPr>
          <w:rStyle w:val="BuiltInTok"/>
        </w:rPr>
        <w:t xml:space="preserve">print</w:t>
      </w:r>
      <w:r>
        <w:rPr>
          <w:rStyle w:val="NormalTok"/>
        </w:rPr>
        <w:t xml:space="preserve">(</w:t>
      </w:r>
      <w:r>
        <w:rPr>
          <w:rStyle w:val="StringTok"/>
        </w:rPr>
        <w:t xml:space="preserve">"Using device:"</w:t>
      </w:r>
      <w:r>
        <w:rPr>
          <w:rStyle w:val="NormalTok"/>
        </w:rPr>
        <w:t xml:space="preserve">, device)</w:t>
      </w:r>
    </w:p>
    <w:p>
      <w:pPr>
        <w:pStyle w:val="SourceCode"/>
      </w:pPr>
      <w:r>
        <w:rPr>
          <w:rStyle w:val="VerbatimChar"/>
        </w:rPr>
        <w:t xml:space="preserve">PyTorch version: 2.12.1+cpu</w:t>
      </w:r>
      <w:r>
        <w:br/>
      </w:r>
      <w:r>
        <w:rPr>
          <w:rStyle w:val="VerbatimChar"/>
        </w:rPr>
        <w:t xml:space="preserve">Using device: cpu</w:t>
      </w:r>
    </w:p>
    <w:bookmarkStart w:id="36" w:name="line-by-line-code-explanation"/>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w:t>
            </w:r>
          </w:p>
        </w:tc>
        <w:tc>
          <w:tcPr/>
          <w:p>
            <w:pPr>
              <w:pStyle w:val="Compact"/>
              <w:jc w:val="left"/>
            </w:pPr>
            <w:r>
              <w:rPr>
                <w:rStyle w:val="VerbatimChar"/>
              </w:rPr>
              <w:t xml:space="preserve">import numpy as np</w:t>
            </w:r>
          </w:p>
        </w:tc>
        <w:tc>
          <w:tcPr/>
          <w:p>
            <w:pPr>
              <w:pStyle w:val="Compact"/>
              <w:jc w:val="left"/>
            </w:pPr>
            <w:r>
              <w:t xml:space="preserve">Imports NumPy, the foundation library for fast numeric array operations in Python, under the alias</w:t>
            </w:r>
            <w:r>
              <w:t xml:space="preserve"> </w:t>
            </w:r>
            <w:r>
              <w:t xml:space="preserve">‘</w:t>
            </w:r>
            <w:r>
              <w:t xml:space="preserve">np</w:t>
            </w:r>
            <w:r>
              <w:t xml:space="preserve">’</w:t>
            </w:r>
            <w:r>
              <w:t xml:space="preserve">. Nearly all numeric data in this project passes through NumPy at some stage — for example, the random seed is set on NumPy, train/test splits produce NumPy arrays, and many scikit-learn outputs are NumPy arrays.</w:t>
            </w:r>
          </w:p>
        </w:tc>
      </w:tr>
      <w:tr>
        <w:tc>
          <w:tcPr/>
          <w:p>
            <w:pPr>
              <w:pStyle w:val="Compact"/>
              <w:jc w:val="left"/>
            </w:pPr>
            <w:r>
              <w:t xml:space="preserve">2</w:t>
            </w:r>
          </w:p>
        </w:tc>
        <w:tc>
          <w:tcPr/>
          <w:p>
            <w:pPr>
              <w:pStyle w:val="Compact"/>
              <w:jc w:val="left"/>
            </w:pPr>
            <w:r>
              <w:rPr>
                <w:rStyle w:val="VerbatimChar"/>
              </w:rPr>
              <w:t xml:space="preserve">import pandas as pd</w:t>
            </w:r>
          </w:p>
        </w:tc>
        <w:tc>
          <w:tcPr/>
          <w:p>
            <w:pPr>
              <w:pStyle w:val="Compact"/>
              <w:jc w:val="left"/>
            </w:pPr>
            <w:r>
              <w:t xml:space="preserve">Imports Pandas under the alias</w:t>
            </w:r>
            <w:r>
              <w:t xml:space="preserve"> </w:t>
            </w:r>
            <w:r>
              <w:t xml:space="preserve">‘</w:t>
            </w:r>
            <w:r>
              <w:t xml:space="preserve">pd</w:t>
            </w:r>
            <w:r>
              <w:t xml:space="preserve">’</w:t>
            </w:r>
            <w:r>
              <w:t xml:space="preserve">. Pandas provides the DataFrame — a 2-dimensional, column-labelled table that closely mirrors what you would see in an Excel spreadsheet. The entire dataset is loaded into and manipulated as a Pandas DataFrame before any PyTorch code runs.</w:t>
            </w:r>
          </w:p>
        </w:tc>
      </w:tr>
      <w:tr>
        <w:tc>
          <w:tcPr/>
          <w:p>
            <w:pPr>
              <w:pStyle w:val="Compact"/>
              <w:jc w:val="left"/>
            </w:pPr>
            <w:r>
              <w:t xml:space="preserve">3</w:t>
            </w:r>
          </w:p>
        </w:tc>
        <w:tc>
          <w:tcPr/>
          <w:p>
            <w:pPr>
              <w:pStyle w:val="Compact"/>
              <w:jc w:val="left"/>
            </w:pPr>
            <w:r>
              <w:rPr>
                <w:rStyle w:val="VerbatimChar"/>
              </w:rPr>
              <w:t xml:space="preserve">import matplotlib.pyplot as plt</w:t>
            </w:r>
          </w:p>
        </w:tc>
        <w:tc>
          <w:tcPr/>
          <w:p>
            <w:pPr>
              <w:pStyle w:val="Compact"/>
              <w:jc w:val="left"/>
            </w:pPr>
            <w:r>
              <w:t xml:space="preserve">Imports Matplotlib’s pyplot interface under the alias</w:t>
            </w:r>
            <w:r>
              <w:t xml:space="preserve"> </w:t>
            </w:r>
            <w:r>
              <w:t xml:space="preserve">‘</w:t>
            </w:r>
            <w:r>
              <w:t xml:space="preserve">plt</w:t>
            </w:r>
            <w:r>
              <w:t xml:space="preserve">’</w:t>
            </w:r>
            <w:r>
              <w:t xml:space="preserve">. Matplotlib is used for all the visualizations: bar charts of churn rates by category, box plots of numeric features, the correlation heatmap, the training loss/accuracy curves, the confusion matrix heatmap, and the ROC curve.</w:t>
            </w:r>
          </w:p>
        </w:tc>
      </w:tr>
      <w:tr>
        <w:tc>
          <w:tcPr/>
          <w:p>
            <w:pPr>
              <w:pStyle w:val="Compact"/>
              <w:jc w:val="left"/>
            </w:pPr>
            <w:r>
              <w:t xml:space="preserve">5</w:t>
            </w:r>
          </w:p>
        </w:tc>
        <w:tc>
          <w:tcPr/>
          <w:p>
            <w:pPr>
              <w:pStyle w:val="Compact"/>
              <w:jc w:val="left"/>
            </w:pPr>
            <w:r>
              <w:rPr>
                <w:rStyle w:val="VerbatimChar"/>
              </w:rPr>
              <w:t xml:space="preserve">import torch</w:t>
            </w:r>
          </w:p>
        </w:tc>
        <w:tc>
          <w:tcPr/>
          <w:p>
            <w:pPr>
              <w:pStyle w:val="Compact"/>
              <w:jc w:val="left"/>
            </w:pPr>
            <w:r>
              <w:t xml:space="preserve">Imports the core PyTorch library. Provides the fundamental Tensor data type, the autograd differentiation engine, and access to GPU hardware. Every neural network operation in this notebook ultimately uses a</w:t>
            </w:r>
            <w:r>
              <w:t xml:space="preserve"> </w:t>
            </w:r>
            <w:r>
              <w:rPr>
                <w:rStyle w:val="VerbatimChar"/>
              </w:rPr>
              <w:t xml:space="preserve">torch.Tensor</w:t>
            </w:r>
            <w:r>
              <w:t xml:space="preserve">.</w:t>
            </w:r>
          </w:p>
        </w:tc>
      </w:tr>
      <w:tr>
        <w:tc>
          <w:tcPr/>
          <w:p>
            <w:pPr>
              <w:pStyle w:val="Compact"/>
              <w:jc w:val="left"/>
            </w:pPr>
            <w:r>
              <w:t xml:space="preserve">6</w:t>
            </w:r>
          </w:p>
        </w:tc>
        <w:tc>
          <w:tcPr/>
          <w:p>
            <w:pPr>
              <w:pStyle w:val="Compact"/>
              <w:jc w:val="left"/>
            </w:pPr>
            <w:r>
              <w:rPr>
                <w:rStyle w:val="VerbatimChar"/>
              </w:rPr>
              <w:t xml:space="preserve">import torch.nn as nn</w:t>
            </w:r>
          </w:p>
        </w:tc>
        <w:tc>
          <w:tcPr/>
          <w:p>
            <w:pPr>
              <w:pStyle w:val="Compact"/>
              <w:jc w:val="left"/>
            </w:pPr>
            <w:r>
              <w:t xml:space="preserve">Imports PyTorch’s neural network module under the alias</w:t>
            </w:r>
            <w:r>
              <w:t xml:space="preserve"> </w:t>
            </w:r>
            <w:r>
              <w:t xml:space="preserve">‘</w:t>
            </w:r>
            <w:r>
              <w:t xml:space="preserve">nn</w:t>
            </w:r>
            <w:r>
              <w:t xml:space="preserve">’</w:t>
            </w:r>
            <w:r>
              <w:t xml:space="preserve">. Provides all the pre-built layer types (</w:t>
            </w:r>
            <w:r>
              <w:rPr>
                <w:rStyle w:val="VerbatimChar"/>
              </w:rPr>
              <w:t xml:space="preserve">nn.Linear</w:t>
            </w:r>
            <w:r>
              <w:t xml:space="preserve">,</w:t>
            </w:r>
            <w:r>
              <w:t xml:space="preserve"> </w:t>
            </w:r>
            <w:r>
              <w:rPr>
                <w:rStyle w:val="VerbatimChar"/>
              </w:rPr>
              <w:t xml:space="preserve">nn.Dropout</w:t>
            </w:r>
            <w:r>
              <w:t xml:space="preserve">), the base</w:t>
            </w:r>
            <w:r>
              <w:t xml:space="preserve"> </w:t>
            </w:r>
            <w:r>
              <w:rPr>
                <w:rStyle w:val="VerbatimChar"/>
              </w:rPr>
              <w:t xml:space="preserve">nn.Module</w:t>
            </w:r>
            <w:r>
              <w:t xml:space="preserve"> </w:t>
            </w:r>
            <w:r>
              <w:t xml:space="preserve">class that our</w:t>
            </w:r>
            <w:r>
              <w:t xml:space="preserve"> </w:t>
            </w:r>
            <w:r>
              <w:rPr>
                <w:rStyle w:val="VerbatimChar"/>
              </w:rPr>
              <w:t xml:space="preserve">ChurnClassifier</w:t>
            </w:r>
            <w:r>
              <w:t xml:space="preserve"> </w:t>
            </w:r>
            <w:r>
              <w:t xml:space="preserve">inherits from, and the loss function</w:t>
            </w:r>
            <w:r>
              <w:t xml:space="preserve"> </w:t>
            </w:r>
            <w:r>
              <w:rPr>
                <w:rStyle w:val="VerbatimChar"/>
              </w:rPr>
              <w:t xml:space="preserve">nn.BCEWithLogitsLoss</w:t>
            </w:r>
            <w:r>
              <w:t xml:space="preserve">.</w:t>
            </w:r>
          </w:p>
        </w:tc>
      </w:tr>
      <w:tr>
        <w:tc>
          <w:tcPr/>
          <w:p>
            <w:pPr>
              <w:pStyle w:val="Compact"/>
              <w:jc w:val="left"/>
            </w:pPr>
            <w:r>
              <w:t xml:space="preserve">7</w:t>
            </w:r>
          </w:p>
        </w:tc>
        <w:tc>
          <w:tcPr/>
          <w:p>
            <w:pPr>
              <w:pStyle w:val="Compact"/>
              <w:jc w:val="left"/>
            </w:pPr>
            <w:r>
              <w:rPr>
                <w:rStyle w:val="VerbatimChar"/>
              </w:rPr>
              <w:t xml:space="preserve">import torch.nn.functional as F</w:t>
            </w:r>
          </w:p>
        </w:tc>
        <w:tc>
          <w:tcPr/>
          <w:p>
            <w:pPr>
              <w:pStyle w:val="Compact"/>
              <w:jc w:val="left"/>
            </w:pPr>
            <w:r>
              <w:t xml:space="preserve">Imports PyTorch’s functional API under the alias</w:t>
            </w:r>
            <w:r>
              <w:t xml:space="preserve"> </w:t>
            </w:r>
            <w:r>
              <w:t xml:space="preserve">‘</w:t>
            </w:r>
            <w:r>
              <w:t xml:space="preserve">F</w:t>
            </w:r>
            <w:r>
              <w:t xml:space="preserve">’</w:t>
            </w:r>
            <w:r>
              <w:t xml:space="preserve">. Contains stateless operations like</w:t>
            </w:r>
            <w:r>
              <w:t xml:space="preserve"> </w:t>
            </w:r>
            <w:r>
              <w:rPr>
                <w:rStyle w:val="VerbatimChar"/>
              </w:rPr>
              <w:t xml:space="preserve">F.relu()</w:t>
            </w:r>
            <w:r>
              <w:t xml:space="preserve"> </w:t>
            </w:r>
            <w:r>
              <w:t xml:space="preserve">— the activation function applied between layers — which have no learnable parameters of their own and are therefore provided as plain functions rather than as layer objects.</w:t>
            </w:r>
          </w:p>
        </w:tc>
      </w:tr>
      <w:tr>
        <w:tc>
          <w:tcPr/>
          <w:p>
            <w:pPr>
              <w:pStyle w:val="Compact"/>
              <w:jc w:val="left"/>
            </w:pPr>
            <w:r>
              <w:t xml:space="preserve">8</w:t>
            </w:r>
          </w:p>
        </w:tc>
        <w:tc>
          <w:tcPr/>
          <w:p>
            <w:pPr>
              <w:pStyle w:val="Compact"/>
              <w:jc w:val="left"/>
            </w:pPr>
            <w:r>
              <w:rPr>
                <w:rStyle w:val="VerbatimChar"/>
              </w:rPr>
              <w:t xml:space="preserve">from torch.utils.data import Dataset, DataLoader</w:t>
            </w:r>
          </w:p>
        </w:tc>
        <w:tc>
          <w:tcPr/>
          <w:p>
            <w:pPr>
              <w:pStyle w:val="Compact"/>
              <w:jc w:val="left"/>
            </w:pPr>
            <w:r>
              <w:t xml:space="preserve">Imports the two core data-loading abstractions.</w:t>
            </w:r>
            <w:r>
              <w:t xml:space="preserve"> </w:t>
            </w:r>
            <w:r>
              <w:rPr>
                <w:rStyle w:val="VerbatimChar"/>
              </w:rPr>
              <w:t xml:space="preserve">Dataset</w:t>
            </w:r>
            <w:r>
              <w:t xml:space="preserve"> </w:t>
            </w:r>
            <w:r>
              <w:t xml:space="preserve">is an abstract base class that our custom</w:t>
            </w:r>
            <w:r>
              <w:t xml:space="preserve"> </w:t>
            </w:r>
            <w:r>
              <w:rPr>
                <w:rStyle w:val="VerbatimChar"/>
              </w:rPr>
              <w:t xml:space="preserve">ChurnDataset</w:t>
            </w:r>
            <w:r>
              <w:t xml:space="preserve"> </w:t>
            </w:r>
            <w:r>
              <w:t xml:space="preserve">subclasses, defining how to access individual (features, label) pairs.</w:t>
            </w:r>
            <w:r>
              <w:t xml:space="preserve"> </w:t>
            </w:r>
            <w:r>
              <w:rPr>
                <w:rStyle w:val="VerbatimChar"/>
              </w:rPr>
              <w:t xml:space="preserve">DataLoader</w:t>
            </w:r>
            <w:r>
              <w:t xml:space="preserve"> </w:t>
            </w:r>
            <w:r>
              <w:t xml:space="preserve">wraps any</w:t>
            </w:r>
            <w:r>
              <w:t xml:space="preserve"> </w:t>
            </w:r>
            <w:r>
              <w:rPr>
                <w:rStyle w:val="VerbatimChar"/>
              </w:rPr>
              <w:t xml:space="preserve">Dataset</w:t>
            </w:r>
            <w:r>
              <w:t xml:space="preserve"> </w:t>
            </w:r>
            <w:r>
              <w:t xml:space="preserve">into a batched, shuffled iterator for use in the training loop.</w:t>
            </w:r>
          </w:p>
        </w:tc>
      </w:tr>
      <w:tr>
        <w:tc>
          <w:tcPr/>
          <w:p>
            <w:pPr>
              <w:pStyle w:val="Compact"/>
              <w:jc w:val="left"/>
            </w:pPr>
            <w:r>
              <w:t xml:space="preserve">10-14</w:t>
            </w:r>
          </w:p>
        </w:tc>
        <w:tc>
          <w:tcPr/>
          <w:p>
            <w:pPr>
              <w:pStyle w:val="Compact"/>
              <w:jc w:val="left"/>
            </w:pPr>
            <w:r>
              <w:rPr>
                <w:rStyle w:val="VerbatimChar"/>
              </w:rPr>
              <w:t xml:space="preserve">from sklearn.model_selection import train_test_split ...</w:t>
            </w:r>
          </w:p>
        </w:tc>
        <w:tc>
          <w:tcPr/>
          <w:p>
            <w:pPr>
              <w:pStyle w:val="Compact"/>
              <w:jc w:val="left"/>
            </w:pPr>
            <w:r>
              <w:t xml:space="preserve">Imports five utility functions from scikit-learn:</w:t>
            </w:r>
            <w:r>
              <w:t xml:space="preserve"> </w:t>
            </w:r>
            <w:r>
              <w:rPr>
                <w:rStyle w:val="VerbatimChar"/>
              </w:rPr>
              <w:t xml:space="preserve">train_test_split</w:t>
            </w:r>
            <w:r>
              <w:t xml:space="preserve"> </w:t>
            </w:r>
            <w:r>
              <w:t xml:space="preserve">(splitting data into train/val/test sets),</w:t>
            </w:r>
            <w:r>
              <w:t xml:space="preserve"> </w:t>
            </w:r>
            <w:r>
              <w:rPr>
                <w:rStyle w:val="VerbatimChar"/>
              </w:rPr>
              <w:t xml:space="preserve">StandardScaler</w:t>
            </w:r>
            <w:r>
              <w:t xml:space="preserve"> </w:t>
            </w:r>
            <w:r>
              <w:t xml:space="preserve">(feature normalization), and four evaluation metric functions (</w:t>
            </w:r>
            <w:r>
              <w:rPr>
                <w:rStyle w:val="VerbatimChar"/>
              </w:rPr>
              <w:t xml:space="preserve">accuracy_score</w:t>
            </w:r>
            <w:r>
              <w:t xml:space="preserve">,</w:t>
            </w:r>
            <w:r>
              <w:t xml:space="preserve"> </w:t>
            </w:r>
            <w:r>
              <w:rPr>
                <w:rStyle w:val="VerbatimChar"/>
              </w:rPr>
              <w:t xml:space="preserve">precision_score</w:t>
            </w:r>
            <w:r>
              <w:t xml:space="preserve">,</w:t>
            </w:r>
            <w:r>
              <w:t xml:space="preserve"> </w:t>
            </w:r>
            <w:r>
              <w:rPr>
                <w:rStyle w:val="VerbatimChar"/>
              </w:rPr>
              <w:t xml:space="preserve">recall_score</w:t>
            </w:r>
            <w:r>
              <w:t xml:space="preserve">,</w:t>
            </w:r>
            <w:r>
              <w:t xml:space="preserve"> </w:t>
            </w:r>
            <w:r>
              <w:rPr>
                <w:rStyle w:val="VerbatimChar"/>
              </w:rPr>
              <w:t xml:space="preserve">f1_score</w:t>
            </w:r>
            <w:r>
              <w:t xml:space="preserve">,</w:t>
            </w:r>
            <w:r>
              <w:t xml:space="preserve"> </w:t>
            </w:r>
            <w:r>
              <w:rPr>
                <w:rStyle w:val="VerbatimChar"/>
              </w:rPr>
              <w:t xml:space="preserve">confusion_matrix</w:t>
            </w:r>
            <w:r>
              <w:t xml:space="preserve">,</w:t>
            </w:r>
            <w:r>
              <w:t xml:space="preserve"> </w:t>
            </w:r>
            <w:r>
              <w:rPr>
                <w:rStyle w:val="VerbatimChar"/>
              </w:rPr>
              <w:t xml:space="preserve">roc_curve</w:t>
            </w:r>
            <w:r>
              <w:t xml:space="preserve">,</w:t>
            </w:r>
            <w:r>
              <w:t xml:space="preserve"> </w:t>
            </w:r>
            <w:r>
              <w:rPr>
                <w:rStyle w:val="VerbatimChar"/>
              </w:rPr>
              <w:t xml:space="preserve">roc_auc_score</w:t>
            </w:r>
            <w:r>
              <w:t xml:space="preserve">,</w:t>
            </w:r>
            <w:r>
              <w:t xml:space="preserve"> </w:t>
            </w:r>
            <w:r>
              <w:rPr>
                <w:rStyle w:val="VerbatimChar"/>
              </w:rPr>
              <w:t xml:space="preserve">classification_report</w:t>
            </w:r>
            <w:r>
              <w:t xml:space="preserve">) used to measure the trained model’s performance.</w:t>
            </w:r>
          </w:p>
        </w:tc>
      </w:tr>
      <w:tr>
        <w:tc>
          <w:tcPr/>
          <w:p>
            <w:pPr>
              <w:pStyle w:val="Compact"/>
              <w:jc w:val="left"/>
            </w:pPr>
            <w:r>
              <w:t xml:space="preserve">17</w:t>
            </w:r>
          </w:p>
        </w:tc>
        <w:tc>
          <w:tcPr/>
          <w:p>
            <w:pPr>
              <w:pStyle w:val="Compact"/>
              <w:jc w:val="left"/>
            </w:pPr>
            <w:r>
              <w:rPr>
                <w:rStyle w:val="VerbatimChar"/>
              </w:rPr>
              <w:t xml:space="preserve">SEED = 42</w:t>
            </w:r>
          </w:p>
        </w:tc>
        <w:tc>
          <w:tcPr/>
          <w:p>
            <w:pPr>
              <w:pStyle w:val="Compact"/>
              <w:jc w:val="left"/>
            </w:pPr>
            <w:r>
              <w:t xml:space="preserve">Defines a single seed constant used for all random-number generators throughout the notebook, making every result perfectly reproducible: the same train/val/test split, the same weight initialization, and the same shuffled batches will appear every time the notebook is run from top to bottom.</w:t>
            </w:r>
          </w:p>
        </w:tc>
      </w:tr>
      <w:tr>
        <w:tc>
          <w:tcPr/>
          <w:p>
            <w:pPr>
              <w:pStyle w:val="Compact"/>
              <w:jc w:val="left"/>
            </w:pPr>
            <w:r>
              <w:t xml:space="preserve">18-19</w:t>
            </w:r>
          </w:p>
        </w:tc>
        <w:tc>
          <w:tcPr/>
          <w:p>
            <w:pPr>
              <w:pStyle w:val="Compact"/>
              <w:jc w:val="left"/>
            </w:pPr>
            <w:r>
              <w:rPr>
                <w:rStyle w:val="VerbatimChar"/>
              </w:rPr>
              <w:t xml:space="preserve">np.random.seed(SEED) / torch.manual_seed(SEED)</w:t>
            </w:r>
          </w:p>
        </w:tc>
        <w:tc>
          <w:tcPr/>
          <w:p>
            <w:pPr>
              <w:pStyle w:val="Compact"/>
              <w:jc w:val="left"/>
            </w:pPr>
            <w:r>
              <w:t xml:space="preserve">Applies the seed to NumPy’s and PyTorch’s respective random generators simultaneously. These are independent generators — setting one does not affect the other — so both must be seeded separately to fully lock down randomness.</w:t>
            </w:r>
          </w:p>
        </w:tc>
      </w:tr>
      <w:tr>
        <w:tc>
          <w:tcPr/>
          <w:p>
            <w:pPr>
              <w:pStyle w:val="Compact"/>
              <w:jc w:val="left"/>
            </w:pPr>
            <w:r>
              <w:t xml:space="preserve">21</w:t>
            </w:r>
          </w:p>
        </w:tc>
        <w:tc>
          <w:tcPr/>
          <w:p>
            <w:pPr>
              <w:pStyle w:val="Compact"/>
              <w:jc w:val="left"/>
            </w:pPr>
            <w:r>
              <w:rPr>
                <w:rStyle w:val="VerbatimChar"/>
              </w:rPr>
              <w:t xml:space="preserve">device = "cuda" if torch.cuda.is_available() else "cpu"</w:t>
            </w:r>
          </w:p>
        </w:tc>
        <w:tc>
          <w:tcPr/>
          <w:p>
            <w:pPr>
              <w:pStyle w:val="Compact"/>
              <w:jc w:val="left"/>
            </w:pPr>
            <w:r>
              <w:t xml:space="preserve">Standard PyTorch device-selection one-liner: if an NVIDIA GPU with CUDA is available, use it; otherwise fall back to CPU. All tensors and model parameters are moved to this device via</w:t>
            </w:r>
            <w:r>
              <w:t xml:space="preserve"> </w:t>
            </w:r>
            <w:r>
              <w:rPr>
                <w:rStyle w:val="VerbatimChar"/>
              </w:rPr>
              <w:t xml:space="preserve">.to(device)</w:t>
            </w:r>
            <w:r>
              <w:t xml:space="preserve"> </w:t>
            </w:r>
            <w:r>
              <w:t xml:space="preserve">throughout the notebook, making the code hardware-agnostic.</w:t>
            </w:r>
          </w:p>
        </w:tc>
      </w:tr>
    </w:tbl>
    <w:bookmarkEnd w:id="36"/>
    <w:bookmarkStart w:id="37" w:name="output-interpretation"/>
    <w:p>
      <w:pPr>
        <w:pStyle w:val="Heading4"/>
      </w:pPr>
      <w:r>
        <w:t xml:space="preserve">🔍 Output Interpretation</w:t>
      </w:r>
    </w:p>
    <w:p>
      <w:pPr>
        <w:pStyle w:val="FirstParagraph"/>
      </w:pPr>
      <w:r>
        <w:rPr>
          <w:bCs/>
          <w:b/>
        </w:rPr>
        <w:t xml:space="preserve">Line 1:</w:t>
      </w:r>
      <w:r>
        <w:t xml:space="preserve"> </w:t>
      </w:r>
      <w:r>
        <w:rPr>
          <w:rStyle w:val="VerbatimChar"/>
        </w:rPr>
        <w:t xml:space="preserve">PyTorch version: 2.12.1+cpu</w:t>
      </w:r>
      <w:r>
        <w:t xml:space="preserve"> </w:t>
      </w:r>
      <w:r>
        <w:t xml:space="preserve">— the</w:t>
      </w:r>
      <w:r>
        <w:t xml:space="preserve"> </w:t>
      </w:r>
      <w:r>
        <w:rPr>
          <w:rStyle w:val="VerbatimChar"/>
        </w:rPr>
        <w:t xml:space="preserve">+cpu</w:t>
      </w:r>
      <w:r>
        <w:t xml:space="preserve"> </w:t>
      </w:r>
      <w:r>
        <w:t xml:space="preserve">suffix confirms this is a CPU-only build with no CUDA GPU support compiled in; all computations will run on the processor.</w:t>
      </w:r>
    </w:p>
    <w:p>
      <w:pPr>
        <w:pStyle w:val="BodyText"/>
      </w:pPr>
      <w:r>
        <w:rPr>
          <w:bCs/>
          <w:b/>
        </w:rPr>
        <w:t xml:space="preserve">Line 2:</w:t>
      </w:r>
      <w:r>
        <w:t xml:space="preserve"> </w:t>
      </w:r>
      <w:r>
        <w:rPr>
          <w:rStyle w:val="VerbatimChar"/>
        </w:rPr>
        <w:t xml:space="preserve">Using device: cpu</w:t>
      </w:r>
      <w:r>
        <w:t xml:space="preserve"> </w:t>
      </w:r>
      <w:r>
        <w:t xml:space="preserve">— confirms the device variable resolved to</w:t>
      </w:r>
      <w:r>
        <w:t xml:space="preserve"> </w:t>
      </w:r>
      <w:r>
        <w:rPr>
          <w:rStyle w:val="VerbatimChar"/>
        </w:rPr>
        <w:t xml:space="preserve">"cpu"</w:t>
      </w:r>
      <w:r>
        <w:t xml:space="preserve">, so all subsequent</w:t>
      </w:r>
      <w:r>
        <w:t xml:space="preserve"> </w:t>
      </w:r>
      <w:r>
        <w:rPr>
          <w:rStyle w:val="VerbatimChar"/>
        </w:rPr>
        <w:t xml:space="preserve">.to(device)</w:t>
      </w:r>
      <w:r>
        <w:t xml:space="preserve"> </w:t>
      </w:r>
      <w:r>
        <w:t xml:space="preserve">calls will keep tensors on the CPU. On a machine with a suitable GPU, this line would read</w:t>
      </w:r>
      <w:r>
        <w:t xml:space="preserve"> </w:t>
      </w:r>
      <w:r>
        <w:rPr>
          <w:rStyle w:val="VerbatimChar"/>
        </w:rPr>
        <w:t xml:space="preserve">"cuda"</w:t>
      </w:r>
      <w:r>
        <w:t xml:space="preserve"> </w:t>
      </w:r>
      <w:r>
        <w:t xml:space="preserve">and training would be significantly faster for larger datasets, but the code would be byte-for-byte identical.</w:t>
      </w:r>
    </w:p>
    <w:bookmarkEnd w:id="37"/>
    <w:bookmarkEnd w:id="38"/>
    <w:bookmarkStart w:id="49" w:name="loading-and-first-look-at-the-dataset"/>
    <w:p>
      <w:pPr>
        <w:pStyle w:val="Heading2"/>
      </w:pPr>
      <w:r>
        <w:t xml:space="preserve">1. Loading and First Look at the Dataset</w:t>
      </w:r>
    </w:p>
    <w:p>
      <w:pPr>
        <w:pStyle w:val="FirstParagraph"/>
      </w:pPr>
      <w:r>
        <w:t xml:space="preserve">Before touching any model code, we always look at the raw data first. A model is only as good as the data it learns from, and skipping this step is the single most common cause of confusing downstream bugs and poor model performance.</w:t>
      </w:r>
    </w:p>
    <w:p>
      <w:pPr>
        <w:pStyle w:val="SourceCode"/>
      </w:pPr>
      <w:r>
        <w:rPr>
          <w:rStyle w:val="NormalTok"/>
        </w:rPr>
        <w:t xml:space="preserve">df </w:t>
      </w:r>
      <w:r>
        <w:rPr>
          <w:rStyle w:val="OperatorTok"/>
        </w:rPr>
        <w:t xml:space="preserve">=</w:t>
      </w:r>
      <w:r>
        <w:rPr>
          <w:rStyle w:val="NormalTok"/>
        </w:rPr>
        <w:t xml:space="preserve"> pd.read_csv(</w:t>
      </w:r>
      <w:r>
        <w:rPr>
          <w:rStyle w:val="StringTok"/>
        </w:rPr>
        <w:t xml:space="preserve">"nigerian_telecom_churn_dataset.csv"</w:t>
      </w:r>
      <w:r>
        <w:rPr>
          <w:rStyle w:val="NormalTok"/>
        </w:rPr>
        <w:t xml:space="preserve">)</w:t>
      </w:r>
      <w:r>
        <w:br/>
      </w:r>
      <w:r>
        <w:br/>
      </w:r>
      <w:r>
        <w:rPr>
          <w:rStyle w:val="BuiltInTok"/>
        </w:rPr>
        <w:t xml:space="preserve">print</w:t>
      </w:r>
      <w:r>
        <w:rPr>
          <w:rStyle w:val="NormalTok"/>
        </w:rPr>
        <w:t xml:space="preserve">(</w:t>
      </w:r>
      <w:r>
        <w:rPr>
          <w:rStyle w:val="StringTok"/>
        </w:rPr>
        <w:t xml:space="preserve">"Dataset shape (rows, columns):"</w:t>
      </w:r>
      <w:r>
        <w:rPr>
          <w:rStyle w:val="NormalTok"/>
        </w:rPr>
        <w:t xml:space="preserve">, df.shape)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First 5 rows:"</w:t>
      </w:r>
      <w:r>
        <w:rPr>
          <w:rStyle w:val="NormalTok"/>
        </w:rPr>
        <w:t xml:space="preserve">)</w:t>
      </w:r>
      <w:r>
        <w:br/>
      </w:r>
      <w:r>
        <w:rPr>
          <w:rStyle w:val="NormalTok"/>
        </w:rPr>
        <w:t xml:space="preserve">df.head()</w:t>
      </w:r>
    </w:p>
    <w:p>
      <w:pPr>
        <w:pStyle w:val="SourceCode"/>
      </w:pPr>
      <w:r>
        <w:rPr>
          <w:rStyle w:val="VerbatimChar"/>
        </w:rPr>
        <w:t xml:space="preserve">Dataset shape (rows, columns): (8000, 37)</w:t>
      </w:r>
      <w:r>
        <w:br/>
      </w:r>
      <w:r>
        <w:br/>
      </w:r>
      <w:r>
        <w:rPr>
          <w:rStyle w:val="VerbatimChar"/>
        </w:rPr>
        <w:t xml:space="preserve">First 5 rows:</w:t>
      </w:r>
    </w:p>
    <w:p>
      <w:pPr>
        <w:pStyle w:val="FirstParagraph"/>
      </w:pPr>
      <w:r>
        <w:t xml:space="preserve">customer_id</w:t>
      </w:r>
    </w:p>
    <w:p>
      <w:pPr>
        <w:pStyle w:val="BodyText"/>
      </w:pPr>
      <w:r>
        <w:t xml:space="preserve">gender</w:t>
      </w:r>
    </w:p>
    <w:p>
      <w:pPr>
        <w:pStyle w:val="BodyText"/>
      </w:pPr>
      <w:r>
        <w:t xml:space="preserve">age</w:t>
      </w:r>
    </w:p>
    <w:p>
      <w:pPr>
        <w:pStyle w:val="BodyText"/>
      </w:pPr>
      <w:r>
        <w:t xml:space="preserve">is_senior_citizen</w:t>
      </w:r>
    </w:p>
    <w:p>
      <w:pPr>
        <w:pStyle w:val="BodyText"/>
      </w:pPr>
      <w:r>
        <w:t xml:space="preserve">state</w:t>
      </w:r>
    </w:p>
    <w:p>
      <w:pPr>
        <w:pStyle w:val="BodyText"/>
      </w:pPr>
      <w:r>
        <w:t xml:space="preserve">region</w:t>
      </w:r>
    </w:p>
    <w:p>
      <w:pPr>
        <w:pStyle w:val="BodyText"/>
      </w:pPr>
      <w:r>
        <w:t xml:space="preserve">area_type</w:t>
      </w:r>
    </w:p>
    <w:p>
      <w:pPr>
        <w:pStyle w:val="BodyText"/>
      </w:pPr>
      <w:r>
        <w:t xml:space="preserve">network_provider</w:t>
      </w:r>
    </w:p>
    <w:p>
      <w:pPr>
        <w:pStyle w:val="BodyText"/>
      </w:pPr>
      <w:r>
        <w:t xml:space="preserve">plan_type</w:t>
      </w:r>
    </w:p>
    <w:p>
      <w:pPr>
        <w:pStyle w:val="BodyText"/>
      </w:pPr>
      <w:r>
        <w:t xml:space="preserve">tariff_plan</w:t>
      </w:r>
    </w:p>
    <w:p>
      <w:pPr>
        <w:pStyle w:val="BodyText"/>
      </w:pPr>
      <w:r>
        <w:t xml:space="preserve">…</w:t>
      </w:r>
    </w:p>
    <w:p>
      <w:pPr>
        <w:pStyle w:val="BodyText"/>
      </w:pPr>
      <w:r>
        <w:t xml:space="preserve">avg_call_quality_rating_1to10</w:t>
      </w:r>
    </w:p>
    <w:p>
      <w:pPr>
        <w:pStyle w:val="BodyText"/>
      </w:pPr>
      <w:r>
        <w:t xml:space="preserve">customer_service_calls_last_6mo</w:t>
      </w:r>
    </w:p>
    <w:p>
      <w:pPr>
        <w:pStyle w:val="BodyText"/>
      </w:pPr>
      <w:r>
        <w:t xml:space="preserve">complaints_filed_last_year</w:t>
      </w:r>
    </w:p>
    <w:p>
      <w:pPr>
        <w:pStyle w:val="BodyText"/>
      </w:pPr>
      <w:r>
        <w:t xml:space="preserve">complaints_resolved_pct</w:t>
      </w:r>
    </w:p>
    <w:p>
      <w:pPr>
        <w:pStyle w:val="BodyText"/>
      </w:pPr>
      <w:r>
        <w:t xml:space="preserve">satisfaction_score_1to10</w:t>
      </w:r>
    </w:p>
    <w:p>
      <w:pPr>
        <w:pStyle w:val="BodyText"/>
      </w:pPr>
      <w:r>
        <w:t xml:space="preserve">has_used_app_support</w:t>
      </w:r>
    </w:p>
    <w:p>
      <w:pPr>
        <w:pStyle w:val="BodyText"/>
      </w:pPr>
      <w:r>
        <w:t xml:space="preserve">referred_by_friend</w:t>
      </w:r>
    </w:p>
    <w:p>
      <w:pPr>
        <w:pStyle w:val="BodyText"/>
      </w:pPr>
      <w:r>
        <w:t xml:space="preserve">enrolled_loyalty_program</w:t>
      </w:r>
    </w:p>
    <w:p>
      <w:pPr>
        <w:pStyle w:val="BodyText"/>
      </w:pPr>
      <w:r>
        <w:t xml:space="preserve">competitor_offer_seen_recently</w:t>
      </w:r>
    </w:p>
    <w:p>
      <w:pPr>
        <w:pStyle w:val="BodyText"/>
      </w:pPr>
      <w:r>
        <w:t xml:space="preserve">churn</w:t>
      </w:r>
    </w:p>
    <w:p>
      <w:pPr>
        <w:pStyle w:val="BodyText"/>
      </w:pPr>
      <w:r>
        <w:t xml:space="preserve">0</w:t>
      </w:r>
    </w:p>
    <w:p>
      <w:pPr>
        <w:pStyle w:val="BodyText"/>
      </w:pPr>
      <w:r>
        <w:t xml:space="preserve">CUST100000</w:t>
      </w:r>
    </w:p>
    <w:p>
      <w:pPr>
        <w:pStyle w:val="BodyText"/>
      </w:pPr>
      <w:r>
        <w:t xml:space="preserve">Female</w:t>
      </w:r>
    </w:p>
    <w:p>
      <w:pPr>
        <w:pStyle w:val="BodyText"/>
      </w:pPr>
      <w:r>
        <w:t xml:space="preserve">31</w:t>
      </w:r>
    </w:p>
    <w:p>
      <w:pPr>
        <w:pStyle w:val="BodyText"/>
      </w:pPr>
      <w:r>
        <w:t xml:space="preserve">0</w:t>
      </w:r>
    </w:p>
    <w:p>
      <w:pPr>
        <w:pStyle w:val="BodyText"/>
      </w:pPr>
      <w:r>
        <w:t xml:space="preserve">Anambra</w:t>
      </w:r>
    </w:p>
    <w:p>
      <w:pPr>
        <w:pStyle w:val="BodyText"/>
      </w:pPr>
      <w:r>
        <w:t xml:space="preserve">South East</w:t>
      </w:r>
    </w:p>
    <w:p>
      <w:pPr>
        <w:pStyle w:val="BodyText"/>
      </w:pPr>
      <w:r>
        <w:t xml:space="preserve">Suburban</w:t>
      </w:r>
    </w:p>
    <w:p>
      <w:pPr>
        <w:pStyle w:val="BodyText"/>
      </w:pPr>
      <w:r>
        <w:t xml:space="preserve">Airtel</w:t>
      </w:r>
    </w:p>
    <w:p>
      <w:pPr>
        <w:pStyle w:val="BodyText"/>
      </w:pPr>
      <w:r>
        <w:t xml:space="preserve">Prepaid</w:t>
      </w:r>
    </w:p>
    <w:p>
      <w:pPr>
        <w:pStyle w:val="BodyText"/>
      </w:pPr>
      <w:r>
        <w:t xml:space="preserve">Data Plus</w:t>
      </w:r>
    </w:p>
    <w:p>
      <w:pPr>
        <w:pStyle w:val="BodyText"/>
      </w:pPr>
      <w:r>
        <w:t xml:space="preserve">…</w:t>
      </w:r>
    </w:p>
    <w:p>
      <w:pPr>
        <w:pStyle w:val="BodyText"/>
      </w:pPr>
      <w:r>
        <w:t xml:space="preserve">6.5</w:t>
      </w:r>
    </w:p>
    <w:p>
      <w:pPr>
        <w:pStyle w:val="BodyText"/>
      </w:pPr>
      <w:r>
        <w:t xml:space="preserve">0</w:t>
      </w:r>
    </w:p>
    <w:p>
      <w:pPr>
        <w:pStyle w:val="BodyText"/>
      </w:pPr>
      <w:r>
        <w:t xml:space="preserve">0</w:t>
      </w:r>
    </w:p>
    <w:p>
      <w:pPr>
        <w:pStyle w:val="BodyText"/>
      </w:pPr>
      <w:r>
        <w:t xml:space="preserve">100.0</w:t>
      </w:r>
    </w:p>
    <w:p>
      <w:pPr>
        <w:pStyle w:val="BodyText"/>
      </w:pPr>
      <w:r>
        <w:t xml:space="preserve">4.0</w:t>
      </w:r>
    </w:p>
    <w:p>
      <w:pPr>
        <w:pStyle w:val="BodyText"/>
      </w:pPr>
      <w:r>
        <w:t xml:space="preserve">No</w:t>
      </w:r>
    </w:p>
    <w:p>
      <w:pPr>
        <w:pStyle w:val="BodyText"/>
      </w:pPr>
      <w:r>
        <w:t xml:space="preserve">Yes</w:t>
      </w:r>
    </w:p>
    <w:p>
      <w:pPr>
        <w:pStyle w:val="BodyText"/>
      </w:pPr>
      <w:r>
        <w:t xml:space="preserve">No</w:t>
      </w:r>
    </w:p>
    <w:p>
      <w:pPr>
        <w:pStyle w:val="BodyText"/>
      </w:pPr>
      <w:r>
        <w:t xml:space="preserve">Yes</w:t>
      </w:r>
    </w:p>
    <w:p>
      <w:pPr>
        <w:pStyle w:val="BodyText"/>
      </w:pPr>
      <w:r>
        <w:t xml:space="preserve">No</w:t>
      </w:r>
    </w:p>
    <w:p>
      <w:pPr>
        <w:pStyle w:val="BodyText"/>
      </w:pPr>
      <w:r>
        <w:t xml:space="preserve">1</w:t>
      </w:r>
    </w:p>
    <w:p>
      <w:pPr>
        <w:pStyle w:val="BodyText"/>
      </w:pPr>
      <w:r>
        <w:t xml:space="preserve">CUST100001</w:t>
      </w:r>
    </w:p>
    <w:p>
      <w:pPr>
        <w:pStyle w:val="BodyText"/>
      </w:pPr>
      <w:r>
        <w:t xml:space="preserve">Male</w:t>
      </w:r>
    </w:p>
    <w:p>
      <w:pPr>
        <w:pStyle w:val="BodyText"/>
      </w:pPr>
      <w:r>
        <w:t xml:space="preserve">35</w:t>
      </w:r>
    </w:p>
    <w:p>
      <w:pPr>
        <w:pStyle w:val="BodyText"/>
      </w:pPr>
      <w:r>
        <w:t xml:space="preserve">0</w:t>
      </w:r>
    </w:p>
    <w:p>
      <w:pPr>
        <w:pStyle w:val="BodyText"/>
      </w:pPr>
      <w:r>
        <w:t xml:space="preserve">Kano</w:t>
      </w:r>
    </w:p>
    <w:p>
      <w:pPr>
        <w:pStyle w:val="BodyText"/>
      </w:pPr>
      <w:r>
        <w:t xml:space="preserve">North West</w:t>
      </w:r>
    </w:p>
    <w:p>
      <w:pPr>
        <w:pStyle w:val="BodyText"/>
      </w:pPr>
      <w:r>
        <w:t xml:space="preserve">Rural</w:t>
      </w:r>
    </w:p>
    <w:p>
      <w:pPr>
        <w:pStyle w:val="BodyText"/>
      </w:pPr>
      <w:r>
        <w:t xml:space="preserve">Glo</w:t>
      </w:r>
    </w:p>
    <w:p>
      <w:pPr>
        <w:pStyle w:val="BodyText"/>
      </w:pPr>
      <w:r>
        <w:t xml:space="preserve">Prepaid</w:t>
      </w:r>
    </w:p>
    <w:p>
      <w:pPr>
        <w:pStyle w:val="BodyText"/>
      </w:pPr>
      <w:r>
        <w:t xml:space="preserve">Smart Saver</w:t>
      </w:r>
    </w:p>
    <w:p>
      <w:pPr>
        <w:pStyle w:val="BodyText"/>
      </w:pPr>
      <w:r>
        <w:t xml:space="preserve">…</w:t>
      </w:r>
    </w:p>
    <w:p>
      <w:pPr>
        <w:pStyle w:val="BodyText"/>
      </w:pPr>
      <w:r>
        <w:t xml:space="preserve">8.7</w:t>
      </w:r>
    </w:p>
    <w:p>
      <w:pPr>
        <w:pStyle w:val="BodyText"/>
      </w:pPr>
      <w:r>
        <w:t xml:space="preserve">1</w:t>
      </w:r>
    </w:p>
    <w:p>
      <w:pPr>
        <w:pStyle w:val="BodyText"/>
      </w:pPr>
      <w:r>
        <w:t xml:space="preserve">1</w:t>
      </w:r>
    </w:p>
    <w:p>
      <w:pPr>
        <w:pStyle w:val="BodyText"/>
      </w:pPr>
      <w:r>
        <w:t xml:space="preserve">100.0</w:t>
      </w:r>
    </w:p>
    <w:p>
      <w:pPr>
        <w:pStyle w:val="BodyText"/>
      </w:pPr>
      <w:r>
        <w:t xml:space="preserve">5.7</w:t>
      </w:r>
    </w:p>
    <w:p>
      <w:pPr>
        <w:pStyle w:val="BodyText"/>
      </w:pPr>
      <w:r>
        <w:t xml:space="preserve">No</w:t>
      </w:r>
    </w:p>
    <w:p>
      <w:pPr>
        <w:pStyle w:val="BodyText"/>
      </w:pPr>
      <w:r>
        <w:t xml:space="preserve">No</w:t>
      </w:r>
    </w:p>
    <w:p>
      <w:pPr>
        <w:pStyle w:val="BodyText"/>
      </w:pPr>
      <w:r>
        <w:t xml:space="preserve">Yes</w:t>
      </w:r>
    </w:p>
    <w:p>
      <w:pPr>
        <w:pStyle w:val="BodyText"/>
      </w:pPr>
      <w:r>
        <w:t xml:space="preserve">No</w:t>
      </w:r>
    </w:p>
    <w:p>
      <w:pPr>
        <w:pStyle w:val="BodyText"/>
      </w:pPr>
      <w:r>
        <w:t xml:space="preserve">Yes</w:t>
      </w:r>
    </w:p>
    <w:p>
      <w:pPr>
        <w:pStyle w:val="BodyText"/>
      </w:pPr>
      <w:r>
        <w:t xml:space="preserve">2</w:t>
      </w:r>
    </w:p>
    <w:p>
      <w:pPr>
        <w:pStyle w:val="BodyText"/>
      </w:pPr>
      <w:r>
        <w:t xml:space="preserve">CUST100002</w:t>
      </w:r>
    </w:p>
    <w:p>
      <w:pPr>
        <w:pStyle w:val="BodyText"/>
      </w:pPr>
      <w:r>
        <w:t xml:space="preserve">Male</w:t>
      </w:r>
    </w:p>
    <w:p>
      <w:pPr>
        <w:pStyle w:val="BodyText"/>
      </w:pPr>
      <w:r>
        <w:t xml:space="preserve">25</w:t>
      </w:r>
    </w:p>
    <w:p>
      <w:pPr>
        <w:pStyle w:val="BodyText"/>
      </w:pPr>
      <w:r>
        <w:t xml:space="preserve">0</w:t>
      </w:r>
    </w:p>
    <w:p>
      <w:pPr>
        <w:pStyle w:val="BodyText"/>
      </w:pPr>
      <w:r>
        <w:t xml:space="preserve">Plateau</w:t>
      </w:r>
    </w:p>
    <w:p>
      <w:pPr>
        <w:pStyle w:val="BodyText"/>
      </w:pPr>
      <w:r>
        <w:t xml:space="preserve">North Central</w:t>
      </w:r>
    </w:p>
    <w:p>
      <w:pPr>
        <w:pStyle w:val="BodyText"/>
      </w:pPr>
      <w:r>
        <w:t xml:space="preserve">Urban</w:t>
      </w:r>
    </w:p>
    <w:p>
      <w:pPr>
        <w:pStyle w:val="BodyText"/>
      </w:pPr>
      <w:r>
        <w:t xml:space="preserve">MTN</w:t>
      </w:r>
    </w:p>
    <w:p>
      <w:pPr>
        <w:pStyle w:val="BodyText"/>
      </w:pPr>
      <w:r>
        <w:t xml:space="preserve">Prepaid</w:t>
      </w:r>
    </w:p>
    <w:p>
      <w:pPr>
        <w:pStyle w:val="BodyText"/>
      </w:pPr>
      <w:r>
        <w:t xml:space="preserve">Student Special</w:t>
      </w:r>
    </w:p>
    <w:p>
      <w:pPr>
        <w:pStyle w:val="BodyText"/>
      </w:pPr>
      <w:r>
        <w:t xml:space="preserve">…</w:t>
      </w:r>
    </w:p>
    <w:p>
      <w:pPr>
        <w:pStyle w:val="BodyText"/>
      </w:pPr>
      <w:r>
        <w:t xml:space="preserve">9.8</w:t>
      </w:r>
    </w:p>
    <w:p>
      <w:pPr>
        <w:pStyle w:val="BodyText"/>
      </w:pPr>
      <w:r>
        <w:t xml:space="preserve">0</w:t>
      </w:r>
    </w:p>
    <w:p>
      <w:pPr>
        <w:pStyle w:val="BodyText"/>
      </w:pPr>
      <w:r>
        <w:t xml:space="preserve">1</w:t>
      </w:r>
    </w:p>
    <w:p>
      <w:pPr>
        <w:pStyle w:val="BodyText"/>
      </w:pPr>
      <w:r>
        <w:t xml:space="preserve">94.2</w:t>
      </w:r>
    </w:p>
    <w:p>
      <w:pPr>
        <w:pStyle w:val="BodyText"/>
      </w:pPr>
      <w:r>
        <w:t xml:space="preserve">5.7</w:t>
      </w:r>
    </w:p>
    <w:p>
      <w:pPr>
        <w:pStyle w:val="BodyText"/>
      </w:pPr>
      <w:r>
        <w:t xml:space="preserve">Yes</w:t>
      </w:r>
    </w:p>
    <w:p>
      <w:pPr>
        <w:pStyle w:val="BodyText"/>
      </w:pPr>
      <w:r>
        <w:t xml:space="preserve">No</w:t>
      </w:r>
    </w:p>
    <w:p>
      <w:pPr>
        <w:pStyle w:val="BodyText"/>
      </w:pPr>
      <w:r>
        <w:t xml:space="preserve">No</w:t>
      </w:r>
    </w:p>
    <w:p>
      <w:pPr>
        <w:pStyle w:val="BodyText"/>
      </w:pPr>
      <w:r>
        <w:t xml:space="preserve">No</w:t>
      </w:r>
    </w:p>
    <w:p>
      <w:pPr>
        <w:pStyle w:val="BodyText"/>
      </w:pPr>
      <w:r>
        <w:t xml:space="preserve">Yes</w:t>
      </w:r>
    </w:p>
    <w:p>
      <w:pPr>
        <w:pStyle w:val="BodyText"/>
      </w:pPr>
      <w:r>
        <w:t xml:space="preserve">3</w:t>
      </w:r>
    </w:p>
    <w:p>
      <w:pPr>
        <w:pStyle w:val="BodyText"/>
      </w:pPr>
      <w:r>
        <w:t xml:space="preserve">CUST100003</w:t>
      </w:r>
    </w:p>
    <w:p>
      <w:pPr>
        <w:pStyle w:val="BodyText"/>
      </w:pPr>
      <w:r>
        <w:t xml:space="preserve">Male</w:t>
      </w:r>
    </w:p>
    <w:p>
      <w:pPr>
        <w:pStyle w:val="BodyText"/>
      </w:pPr>
      <w:r>
        <w:t xml:space="preserve">37</w:t>
      </w:r>
    </w:p>
    <w:p>
      <w:pPr>
        <w:pStyle w:val="BodyText"/>
      </w:pPr>
      <w:r>
        <w:t xml:space="preserve">0</w:t>
      </w:r>
    </w:p>
    <w:p>
      <w:pPr>
        <w:pStyle w:val="BodyText"/>
      </w:pPr>
      <w:r>
        <w:t xml:space="preserve">Delta</w:t>
      </w:r>
    </w:p>
    <w:p>
      <w:pPr>
        <w:pStyle w:val="BodyText"/>
      </w:pPr>
      <w:r>
        <w:t xml:space="preserve">South South</w:t>
      </w:r>
    </w:p>
    <w:p>
      <w:pPr>
        <w:pStyle w:val="BodyText"/>
      </w:pPr>
      <w:r>
        <w:t xml:space="preserve">Urban</w:t>
      </w:r>
    </w:p>
    <w:p>
      <w:pPr>
        <w:pStyle w:val="BodyText"/>
      </w:pPr>
      <w:r>
        <w:t xml:space="preserve">Glo</w:t>
      </w:r>
    </w:p>
    <w:p>
      <w:pPr>
        <w:pStyle w:val="BodyText"/>
      </w:pPr>
      <w:r>
        <w:t xml:space="preserve">Prepaid</w:t>
      </w:r>
    </w:p>
    <w:p>
      <w:pPr>
        <w:pStyle w:val="BodyText"/>
      </w:pPr>
      <w:r>
        <w:t xml:space="preserve">Data Plus</w:t>
      </w:r>
    </w:p>
    <w:p>
      <w:pPr>
        <w:pStyle w:val="BodyText"/>
      </w:pPr>
      <w:r>
        <w:t xml:space="preserve">…</w:t>
      </w:r>
    </w:p>
    <w:p>
      <w:pPr>
        <w:pStyle w:val="BodyText"/>
      </w:pPr>
      <w:r>
        <w:t xml:space="preserve">9.7</w:t>
      </w:r>
    </w:p>
    <w:p>
      <w:pPr>
        <w:pStyle w:val="BodyText"/>
      </w:pPr>
      <w:r>
        <w:t xml:space="preserve">0</w:t>
      </w:r>
    </w:p>
    <w:p>
      <w:pPr>
        <w:pStyle w:val="BodyText"/>
      </w:pPr>
      <w:r>
        <w:t xml:space="preserve">0</w:t>
      </w:r>
    </w:p>
    <w:p>
      <w:pPr>
        <w:pStyle w:val="BodyText"/>
      </w:pPr>
      <w:r>
        <w:t xml:space="preserve">89.3</w:t>
      </w:r>
    </w:p>
    <w:p>
      <w:pPr>
        <w:pStyle w:val="BodyText"/>
      </w:pPr>
      <w:r>
        <w:t xml:space="preserve">8.3</w:t>
      </w:r>
    </w:p>
    <w:p>
      <w:pPr>
        <w:pStyle w:val="BodyText"/>
      </w:pPr>
      <w:r>
        <w:t xml:space="preserve">Yes</w:t>
      </w:r>
    </w:p>
    <w:p>
      <w:pPr>
        <w:pStyle w:val="BodyText"/>
      </w:pPr>
      <w:r>
        <w:t xml:space="preserve">No</w:t>
      </w:r>
    </w:p>
    <w:p>
      <w:pPr>
        <w:pStyle w:val="BodyText"/>
      </w:pPr>
      <w:r>
        <w:t xml:space="preserve">Yes</w:t>
      </w:r>
    </w:p>
    <w:p>
      <w:pPr>
        <w:pStyle w:val="BodyText"/>
      </w:pPr>
      <w:r>
        <w:t xml:space="preserve">No</w:t>
      </w:r>
    </w:p>
    <w:p>
      <w:pPr>
        <w:pStyle w:val="BodyText"/>
      </w:pPr>
      <w:r>
        <w:t xml:space="preserve">No</w:t>
      </w:r>
    </w:p>
    <w:p>
      <w:pPr>
        <w:pStyle w:val="BodyText"/>
      </w:pPr>
      <w:r>
        <w:t xml:space="preserve">4</w:t>
      </w:r>
    </w:p>
    <w:p>
      <w:pPr>
        <w:pStyle w:val="BodyText"/>
      </w:pPr>
      <w:r>
        <w:t xml:space="preserve">CUST100004</w:t>
      </w:r>
    </w:p>
    <w:p>
      <w:pPr>
        <w:pStyle w:val="BodyText"/>
      </w:pPr>
      <w:r>
        <w:t xml:space="preserve">Male</w:t>
      </w:r>
    </w:p>
    <w:p>
      <w:pPr>
        <w:pStyle w:val="BodyText"/>
      </w:pPr>
      <w:r>
        <w:t xml:space="preserve">40</w:t>
      </w:r>
    </w:p>
    <w:p>
      <w:pPr>
        <w:pStyle w:val="BodyText"/>
      </w:pPr>
      <w:r>
        <w:t xml:space="preserve">0</w:t>
      </w:r>
    </w:p>
    <w:p>
      <w:pPr>
        <w:pStyle w:val="BodyText"/>
      </w:pPr>
      <w:r>
        <w:t xml:space="preserve">Lagos</w:t>
      </w:r>
    </w:p>
    <w:p>
      <w:pPr>
        <w:pStyle w:val="BodyText"/>
      </w:pPr>
      <w:r>
        <w:t xml:space="preserve">South West</w:t>
      </w:r>
    </w:p>
    <w:p>
      <w:pPr>
        <w:pStyle w:val="BodyText"/>
      </w:pPr>
      <w:r>
        <w:t xml:space="preserve">Suburban</w:t>
      </w:r>
    </w:p>
    <w:p>
      <w:pPr>
        <w:pStyle w:val="BodyText"/>
      </w:pPr>
      <w:r>
        <w:t xml:space="preserve">MTN</w:t>
      </w:r>
    </w:p>
    <w:p>
      <w:pPr>
        <w:pStyle w:val="BodyText"/>
      </w:pPr>
      <w:r>
        <w:t xml:space="preserve">Prepaid</w:t>
      </w:r>
    </w:p>
    <w:p>
      <w:pPr>
        <w:pStyle w:val="BodyText"/>
      </w:pPr>
      <w:r>
        <w:t xml:space="preserve">Basic</w:t>
      </w:r>
    </w:p>
    <w:p>
      <w:pPr>
        <w:pStyle w:val="BodyText"/>
      </w:pPr>
      <w:r>
        <w:t xml:space="preserve">…</w:t>
      </w:r>
    </w:p>
    <w:p>
      <w:pPr>
        <w:pStyle w:val="BodyText"/>
      </w:pPr>
      <w:r>
        <w:t xml:space="preserve">8.8</w:t>
      </w:r>
    </w:p>
    <w:p>
      <w:pPr>
        <w:pStyle w:val="BodyText"/>
      </w:pPr>
      <w:r>
        <w:t xml:space="preserve">2</w:t>
      </w:r>
    </w:p>
    <w:p>
      <w:pPr>
        <w:pStyle w:val="BodyText"/>
      </w:pPr>
      <w:r>
        <w:t xml:space="preserve">0</w:t>
      </w:r>
    </w:p>
    <w:p>
      <w:pPr>
        <w:pStyle w:val="BodyText"/>
      </w:pPr>
      <w:r>
        <w:t xml:space="preserve">100.0</w:t>
      </w:r>
    </w:p>
    <w:p>
      <w:pPr>
        <w:pStyle w:val="BodyText"/>
      </w:pPr>
      <w:r>
        <w:t xml:space="preserve">6.4</w:t>
      </w:r>
    </w:p>
    <w:p>
      <w:pPr>
        <w:pStyle w:val="BodyText"/>
      </w:pPr>
      <w:r>
        <w:t xml:space="preserve">Yes</w:t>
      </w:r>
    </w:p>
    <w:p>
      <w:pPr>
        <w:pStyle w:val="BodyText"/>
      </w:pPr>
      <w:r>
        <w:t xml:space="preserve">Yes</w:t>
      </w:r>
    </w:p>
    <w:p>
      <w:pPr>
        <w:pStyle w:val="BodyText"/>
      </w:pPr>
      <w:r>
        <w:t xml:space="preserve">No</w:t>
      </w:r>
    </w:p>
    <w:p>
      <w:pPr>
        <w:pStyle w:val="BodyText"/>
      </w:pPr>
      <w:r>
        <w:t xml:space="preserve">Yes</w:t>
      </w:r>
    </w:p>
    <w:p>
      <w:pPr>
        <w:pStyle w:val="BodyText"/>
      </w:pPr>
      <w:r>
        <w:t xml:space="preserve">No</w:t>
      </w:r>
    </w:p>
    <w:p>
      <w:pPr>
        <w:pStyle w:val="BodyText"/>
      </w:pPr>
      <w:r>
        <w:t xml:space="preserve">5 rows × 37 columns</w:t>
      </w:r>
    </w:p>
    <w:bookmarkStart w:id="39" w:name="line-by-line-code-explanation-1"/>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w:t>
            </w:r>
          </w:p>
        </w:tc>
        <w:tc>
          <w:tcPr/>
          <w:p>
            <w:pPr>
              <w:pStyle w:val="Compact"/>
              <w:jc w:val="left"/>
            </w:pPr>
            <w:r>
              <w:rPr>
                <w:rStyle w:val="VerbatimChar"/>
              </w:rPr>
              <w:t xml:space="preserve">df = pd.read_csv("nigerian_telecom_churn_dataset.csv")</w:t>
            </w:r>
          </w:p>
        </w:tc>
        <w:tc>
          <w:tcPr/>
          <w:p>
            <w:pPr>
              <w:pStyle w:val="Compact"/>
              <w:jc w:val="left"/>
            </w:pPr>
            <w:r>
              <w:t xml:space="preserve">Reads the entire CSV file from the current working directory into a Pandas DataFrame called</w:t>
            </w:r>
            <w:r>
              <w:t xml:space="preserve"> </w:t>
            </w:r>
            <w:r>
              <w:rPr>
                <w:rStyle w:val="VerbatimChar"/>
              </w:rPr>
              <w:t xml:space="preserve">df</w:t>
            </w:r>
            <w:r>
              <w:t xml:space="preserve">. Pandas automatically infers each column’s data type from its content: columns containing only integers are assigned</w:t>
            </w:r>
            <w:r>
              <w:t xml:space="preserve"> </w:t>
            </w:r>
            <w:r>
              <w:rPr>
                <w:rStyle w:val="VerbatimChar"/>
              </w:rPr>
              <w:t xml:space="preserve">int64</w:t>
            </w:r>
            <w:r>
              <w:t xml:space="preserve">, columns with decimal numbers become</w:t>
            </w:r>
            <w:r>
              <w:t xml:space="preserve"> </w:t>
            </w:r>
            <w:r>
              <w:rPr>
                <w:rStyle w:val="VerbatimChar"/>
              </w:rPr>
              <w:t xml:space="preserve">float64</w:t>
            </w:r>
            <w:r>
              <w:t xml:space="preserve">, and columns containing text are assigned the</w:t>
            </w:r>
            <w:r>
              <w:t xml:space="preserve"> </w:t>
            </w:r>
            <w:r>
              <w:rPr>
                <w:rStyle w:val="VerbatimChar"/>
              </w:rPr>
              <w:t xml:space="preserve">object</w:t>
            </w:r>
            <w:r>
              <w:t xml:space="preserve"> </w:t>
            </w:r>
            <w:r>
              <w:t xml:space="preserve">dtype. The function also handles the header row automatically — the first row of the CSV is treated as column names.</w:t>
            </w:r>
          </w:p>
        </w:tc>
      </w:tr>
      <w:tr>
        <w:tc>
          <w:tcPr/>
          <w:p>
            <w:pPr>
              <w:pStyle w:val="Compact"/>
              <w:jc w:val="left"/>
            </w:pPr>
            <w:r>
              <w:t xml:space="preserve">3</w:t>
            </w:r>
          </w:p>
        </w:tc>
        <w:tc>
          <w:tcPr/>
          <w:p>
            <w:pPr>
              <w:pStyle w:val="Compact"/>
              <w:jc w:val="left"/>
            </w:pPr>
            <w:r>
              <w:rPr>
                <w:rStyle w:val="VerbatimChar"/>
              </w:rPr>
              <w:t xml:space="preserve">print("Dataset shape (rows, columns):", df.shape)</w:t>
            </w:r>
          </w:p>
        </w:tc>
        <w:tc>
          <w:tcPr/>
          <w:p>
            <w:pPr>
              <w:pStyle w:val="Compact"/>
              <w:jc w:val="left"/>
            </w:pPr>
            <w:r>
              <w:t xml:space="preserve">Prints the DataFrame’s dimensions as a tuple (rows, columns).</w:t>
            </w:r>
            <w:r>
              <w:t xml:space="preserve"> </w:t>
            </w:r>
            <w:r>
              <w:rPr>
                <w:rStyle w:val="VerbatimChar"/>
              </w:rPr>
              <w:t xml:space="preserve">df.shape</w:t>
            </w:r>
            <w:r>
              <w:t xml:space="preserve"> </w:t>
            </w:r>
            <w:r>
              <w:t xml:space="preserve">is a property, not a method — no parentheses needed. The output</w:t>
            </w:r>
            <w:r>
              <w:t xml:space="preserve"> </w:t>
            </w:r>
            <w:r>
              <w:rPr>
                <w:rStyle w:val="VerbatimChar"/>
              </w:rPr>
              <w:t xml:space="preserve">(8000, 37)</w:t>
            </w:r>
            <w:r>
              <w:t xml:space="preserve"> </w:t>
            </w:r>
            <w:r>
              <w:t xml:space="preserve">tells us immediately how big the dataset is: 8,000 customer records (rows) described by 37 attributes (columns).</w:t>
            </w:r>
          </w:p>
        </w:tc>
      </w:tr>
      <w:tr>
        <w:tc>
          <w:tcPr/>
          <w:p>
            <w:pPr>
              <w:pStyle w:val="Compact"/>
              <w:jc w:val="left"/>
            </w:pPr>
            <w:r>
              <w:t xml:space="preserve">4</w:t>
            </w:r>
          </w:p>
        </w:tc>
        <w:tc>
          <w:tcPr/>
          <w:p>
            <w:pPr>
              <w:pStyle w:val="Compact"/>
              <w:jc w:val="left"/>
            </w:pPr>
            <w:r>
              <w:rPr>
                <w:rStyle w:val="VerbatimChar"/>
              </w:rPr>
              <w:t xml:space="preserve">print("\nFirst 5 rows:")</w:t>
            </w:r>
          </w:p>
        </w:tc>
        <w:tc>
          <w:tcPr/>
          <w:p>
            <w:pPr>
              <w:pStyle w:val="Compact"/>
              <w:jc w:val="left"/>
            </w:pPr>
            <w:r>
              <w:t xml:space="preserve">Prints a newline then a label before displaying the first few rows, improving readability of the output block.</w:t>
            </w:r>
          </w:p>
        </w:tc>
      </w:tr>
      <w:tr>
        <w:tc>
          <w:tcPr/>
          <w:p>
            <w:pPr>
              <w:pStyle w:val="Compact"/>
              <w:jc w:val="left"/>
            </w:pPr>
            <w:r>
              <w:t xml:space="preserve">5</w:t>
            </w:r>
          </w:p>
        </w:tc>
        <w:tc>
          <w:tcPr/>
          <w:p>
            <w:pPr>
              <w:pStyle w:val="Compact"/>
              <w:jc w:val="left"/>
            </w:pPr>
            <w:r>
              <w:rPr>
                <w:rStyle w:val="VerbatimChar"/>
              </w:rPr>
              <w:t xml:space="preserve">df.head()</w:t>
            </w:r>
          </w:p>
        </w:tc>
        <w:tc>
          <w:tcPr/>
          <w:p>
            <w:pPr>
              <w:pStyle w:val="Compact"/>
              <w:jc w:val="left"/>
            </w:pPr>
            <w:r>
              <w:t xml:space="preserve">Returns (and in a Jupyter notebook, renders as a formatted HTML table) the first 5 rows of the DataFrame. This is always the first thing to look at after loading data — it gives a concrete, visual sense of what the raw data actually looks like before any analysis begins.</w:t>
            </w:r>
          </w:p>
        </w:tc>
      </w:tr>
    </w:tbl>
    <w:bookmarkEnd w:id="39"/>
    <w:bookmarkStart w:id="40" w:name="output-interpretation-1"/>
    <w:p>
      <w:pPr>
        <w:pStyle w:val="Heading4"/>
      </w:pPr>
      <w:r>
        <w:t xml:space="preserve">🔍 Output Interpretation</w:t>
      </w:r>
    </w:p>
    <w:p>
      <w:pPr>
        <w:pStyle w:val="FirstParagraph"/>
      </w:pPr>
      <w:r>
        <w:rPr>
          <w:bCs/>
          <w:b/>
        </w:rPr>
        <w:t xml:space="preserve">Shape output:</w:t>
      </w:r>
      <w:r>
        <w:t xml:space="preserve"> </w:t>
      </w:r>
      <w:r>
        <w:rPr>
          <w:rStyle w:val="VerbatimChar"/>
        </w:rPr>
        <w:t xml:space="preserve">Dataset shape (rows, columns): (8000, 37)</w:t>
      </w:r>
      <w:r>
        <w:t xml:space="preserve"> </w:t>
      </w:r>
      <w:r>
        <w:t xml:space="preserve">— confirms 8,000 customer records and 37 columns are loaded successfully. The dataset file was correctly found in the working directory (if it were missing, this would raise a</w:t>
      </w:r>
      <w:r>
        <w:t xml:space="preserve"> </w:t>
      </w:r>
      <w:r>
        <w:rPr>
          <w:rStyle w:val="VerbatimChar"/>
        </w:rPr>
        <w:t xml:space="preserve">FileNotFoundError</w:t>
      </w:r>
      <w:r>
        <w:t xml:space="preserve"> </w:t>
      </w:r>
      <w:r>
        <w:t xml:space="preserve">instead).</w:t>
      </w:r>
    </w:p>
    <w:p>
      <w:pPr>
        <w:pStyle w:val="BodyText"/>
      </w:pPr>
      <w:r>
        <w:rPr>
          <w:bCs/>
          <w:b/>
        </w:rPr>
        <w:t xml:space="preserve">First 5 rows table:</w:t>
      </w:r>
      <w:r>
        <w:t xml:space="preserve"> </w:t>
      </w:r>
      <w:r>
        <w:t xml:space="preserve">the rendered table shows the first five customers (CUST100000 through CUST100004) with all 37 columns visible (truncated with</w:t>
      </w:r>
      <w:r>
        <w:t xml:space="preserve"> </w:t>
      </w:r>
      <w:r>
        <w:rPr>
          <w:rStyle w:val="VerbatimChar"/>
        </w:rPr>
        <w:t xml:space="preserve">...</w:t>
      </w:r>
      <w:r>
        <w:t xml:space="preserve"> </w:t>
      </w:r>
      <w:r>
        <w:t xml:space="preserve">in the middle and the last few columns shown on the right, since 37 columns are too wide to display in one line). Key observations from even just these first 5 rows: most customers are on Prepaid plans, the area types vary (Suburban, Rural, Urban), monthly charges range from around ₦2,300 to over ₦6,000 just in these 5 rows, and the churn labels are a mix of Yes and No — confirming the data is not trivially sorted by churn status.</w:t>
      </w:r>
    </w:p>
    <w:p>
      <w:pPr>
        <w:pStyle w:val="SourceCode"/>
      </w:pPr>
      <w:r>
        <w:rPr>
          <w:rStyle w:val="CommentTok"/>
        </w:rPr>
        <w:t xml:space="preserve"># A full list of every column and its data type</w:t>
      </w:r>
      <w:r>
        <w:br/>
      </w:r>
      <w:r>
        <w:rPr>
          <w:rStyle w:val="NormalTok"/>
        </w:rPr>
        <w:t xml:space="preserve">df.info()</w:t>
      </w:r>
    </w:p>
    <w:p>
      <w:pPr>
        <w:pStyle w:val="SourceCode"/>
      </w:pPr>
      <w:r>
        <w:rPr>
          <w:rStyle w:val="VerbatimChar"/>
        </w:rPr>
        <w:t xml:space="preserve">&lt;class 'pandas.core.frame.DataFrame'&gt;</w:t>
      </w:r>
      <w:r>
        <w:br/>
      </w:r>
      <w:r>
        <w:rPr>
          <w:rStyle w:val="VerbatimChar"/>
        </w:rPr>
        <w:t xml:space="preserve">RangeIndex: 8000 entries, 0 to 7999</w:t>
      </w:r>
      <w:r>
        <w:br/>
      </w:r>
      <w:r>
        <w:rPr>
          <w:rStyle w:val="VerbatimChar"/>
        </w:rPr>
        <w:t xml:space="preserve">Data columns (total 37 columns):</w:t>
      </w:r>
      <w:r>
        <w:br/>
      </w:r>
      <w:r>
        <w:rPr>
          <w:rStyle w:val="VerbatimChar"/>
        </w:rPr>
        <w:t xml:space="preserve"> #   Column                               Non-Null Count  Dtype  </w:t>
      </w:r>
      <w:r>
        <w:br/>
      </w:r>
      <w:r>
        <w:rPr>
          <w:rStyle w:val="VerbatimChar"/>
        </w:rPr>
        <w:t xml:space="preserve">---  ------                               --------------  -----  </w:t>
      </w:r>
      <w:r>
        <w:br/>
      </w:r>
      <w:r>
        <w:rPr>
          <w:rStyle w:val="VerbatimChar"/>
        </w:rPr>
        <w:t xml:space="preserve"> 0   customer_id                          8000 non-null   object </w:t>
      </w:r>
      <w:r>
        <w:br/>
      </w:r>
      <w:r>
        <w:rPr>
          <w:rStyle w:val="VerbatimChar"/>
        </w:rPr>
        <w:t xml:space="preserve"> 1   gender                               8000 non-null   object </w:t>
      </w:r>
      <w:r>
        <w:br/>
      </w:r>
      <w:r>
        <w:rPr>
          <w:rStyle w:val="VerbatimChar"/>
        </w:rPr>
        <w:t xml:space="preserve"> 2   age                                  8000 non-null   int64  </w:t>
      </w:r>
      <w:r>
        <w:br/>
      </w:r>
      <w:r>
        <w:rPr>
          <w:rStyle w:val="VerbatimChar"/>
        </w:rPr>
        <w:t xml:space="preserve"> 3   is_senior_citizen                    8000 non-null   int64  </w:t>
      </w:r>
      <w:r>
        <w:br/>
      </w:r>
      <w:r>
        <w:rPr>
          <w:rStyle w:val="VerbatimChar"/>
        </w:rPr>
        <w:t xml:space="preserve"> 4   state                                8000 non-null   object </w:t>
      </w:r>
      <w:r>
        <w:br/>
      </w:r>
      <w:r>
        <w:rPr>
          <w:rStyle w:val="VerbatimChar"/>
        </w:rPr>
        <w:t xml:space="preserve"> 5   region                               8000 non-null   object </w:t>
      </w:r>
      <w:r>
        <w:br/>
      </w:r>
      <w:r>
        <w:rPr>
          <w:rStyle w:val="VerbatimChar"/>
        </w:rPr>
        <w:t xml:space="preserve"> 6   area_type                            8000 non-null   object </w:t>
      </w:r>
      <w:r>
        <w:br/>
      </w:r>
      <w:r>
        <w:rPr>
          <w:rStyle w:val="VerbatimChar"/>
        </w:rPr>
        <w:t xml:space="preserve"> 7   network_provider                     8000 non-null   object </w:t>
      </w:r>
      <w:r>
        <w:br/>
      </w:r>
      <w:r>
        <w:rPr>
          <w:rStyle w:val="VerbatimChar"/>
        </w:rPr>
        <w:t xml:space="preserve"> 8   plan_type                            8000 non-null   object </w:t>
      </w:r>
      <w:r>
        <w:br/>
      </w:r>
      <w:r>
        <w:rPr>
          <w:rStyle w:val="VerbatimChar"/>
        </w:rPr>
        <w:t xml:space="preserve"> 9   tariff_plan                          8000 non-null   object </w:t>
      </w:r>
      <w:r>
        <w:br/>
      </w:r>
      <w:r>
        <w:rPr>
          <w:rStyle w:val="VerbatimChar"/>
        </w:rPr>
        <w:t xml:space="preserve"> 10  device_type                          8000 non-null   object </w:t>
      </w:r>
      <w:r>
        <w:br/>
      </w:r>
      <w:r>
        <w:rPr>
          <w:rStyle w:val="VerbatimChar"/>
        </w:rPr>
        <w:t xml:space="preserve"> 11  contract_type                        8000 non-null   object </w:t>
      </w:r>
      <w:r>
        <w:br/>
      </w:r>
      <w:r>
        <w:rPr>
          <w:rStyle w:val="VerbatimChar"/>
        </w:rPr>
        <w:t xml:space="preserve"> 12  auto_renewal_enabled                 8000 non-null   object </w:t>
      </w:r>
      <w:r>
        <w:br/>
      </w:r>
      <w:r>
        <w:rPr>
          <w:rStyle w:val="VerbatimChar"/>
        </w:rPr>
        <w:t xml:space="preserve"> 13  tenure_months                        8000 non-null   int64  </w:t>
      </w:r>
      <w:r>
        <w:br/>
      </w:r>
      <w:r>
        <w:rPr>
          <w:rStyle w:val="VerbatimChar"/>
        </w:rPr>
        <w:t xml:space="preserve"> 14  avg_monthly_data_gb                  8000 non-null   float64</w:t>
      </w:r>
      <w:r>
        <w:br/>
      </w:r>
      <w:r>
        <w:rPr>
          <w:rStyle w:val="VerbatimChar"/>
        </w:rPr>
        <w:t xml:space="preserve"> 15  avg_monthly_voice_minutes            7880 non-null   float64</w:t>
      </w:r>
      <w:r>
        <w:br/>
      </w:r>
      <w:r>
        <w:rPr>
          <w:rStyle w:val="VerbatimChar"/>
        </w:rPr>
        <w:t xml:space="preserve"> 16  avg_monthly_sms_count                8000 non-null   float64</w:t>
      </w:r>
      <w:r>
        <w:br/>
      </w:r>
      <w:r>
        <w:rPr>
          <w:rStyle w:val="VerbatimChar"/>
        </w:rPr>
        <w:t xml:space="preserve"> 17  international_calls_per_month        8000 non-null   int64  </w:t>
      </w:r>
      <w:r>
        <w:br/>
      </w:r>
      <w:r>
        <w:rPr>
          <w:rStyle w:val="VerbatimChar"/>
        </w:rPr>
        <w:t xml:space="preserve"> 18  data_overage_incidents_last_6mo      8000 non-null   int64  </w:t>
      </w:r>
      <w:r>
        <w:br/>
      </w:r>
      <w:r>
        <w:rPr>
          <w:rStyle w:val="VerbatimChar"/>
        </w:rPr>
        <w:t xml:space="preserve"> 19  monthly_charges_naira                8000 non-null   float64</w:t>
      </w:r>
      <w:r>
        <w:br/>
      </w:r>
      <w:r>
        <w:rPr>
          <w:rStyle w:val="VerbatimChar"/>
        </w:rPr>
        <w:t xml:space="preserve"> 20  total_charges_naira                  7936 non-null   float64</w:t>
      </w:r>
      <w:r>
        <w:br/>
      </w:r>
      <w:r>
        <w:rPr>
          <w:rStyle w:val="VerbatimChar"/>
        </w:rPr>
        <w:t xml:space="preserve"> 21  payment_method                       8000 non-null   object </w:t>
      </w:r>
      <w:r>
        <w:br/>
      </w:r>
      <w:r>
        <w:rPr>
          <w:rStyle w:val="VerbatimChar"/>
        </w:rPr>
        <w:t xml:space="preserve"> 22  late_payments_last_6mo               8000 non-null   int64  </w:t>
      </w:r>
      <w:r>
        <w:br/>
      </w:r>
      <w:r>
        <w:rPr>
          <w:rStyle w:val="VerbatimChar"/>
        </w:rPr>
        <w:t xml:space="preserve"> 23  avg_recharge_amount_naira            8000 non-null   float64</w:t>
      </w:r>
      <w:r>
        <w:br/>
      </w:r>
      <w:r>
        <w:rPr>
          <w:rStyle w:val="VerbatimChar"/>
        </w:rPr>
        <w:t xml:space="preserve"> 24  recharge_frequency_per_month         8000 non-null   int64  </w:t>
      </w:r>
      <w:r>
        <w:br/>
      </w:r>
      <w:r>
        <w:rPr>
          <w:rStyle w:val="VerbatimChar"/>
        </w:rPr>
        <w:t xml:space="preserve"> 25  network_downtime_incidents_last_6mo  8000 non-null   int64  </w:t>
      </w:r>
      <w:r>
        <w:br/>
      </w:r>
      <w:r>
        <w:rPr>
          <w:rStyle w:val="VerbatimChar"/>
        </w:rPr>
        <w:t xml:space="preserve"> 26  dropped_call_rate_pct                8000 non-null   float64</w:t>
      </w:r>
      <w:r>
        <w:br/>
      </w:r>
      <w:r>
        <w:rPr>
          <w:rStyle w:val="VerbatimChar"/>
        </w:rPr>
        <w:t xml:space="preserve"> 27  avg_call_quality_rating_1to10        7920 non-null   float64</w:t>
      </w:r>
      <w:r>
        <w:br/>
      </w:r>
      <w:r>
        <w:rPr>
          <w:rStyle w:val="VerbatimChar"/>
        </w:rPr>
        <w:t xml:space="preserve"> 28  customer_service_calls_last_6mo      8000 non-null   int64  </w:t>
      </w:r>
      <w:r>
        <w:br/>
      </w:r>
      <w:r>
        <w:rPr>
          <w:rStyle w:val="VerbatimChar"/>
        </w:rPr>
        <w:t xml:space="preserve"> 29  complaints_filed_last_year           8000 non-null   int64  </w:t>
      </w:r>
      <w:r>
        <w:br/>
      </w:r>
      <w:r>
        <w:rPr>
          <w:rStyle w:val="VerbatimChar"/>
        </w:rPr>
        <w:t xml:space="preserve"> 30  complaints_resolved_pct              7840 non-null   float64</w:t>
      </w:r>
      <w:r>
        <w:br/>
      </w:r>
      <w:r>
        <w:rPr>
          <w:rStyle w:val="VerbatimChar"/>
        </w:rPr>
        <w:t xml:space="preserve"> 31  satisfaction_score_1to10             8000 non-null   float64</w:t>
      </w:r>
      <w:r>
        <w:br/>
      </w:r>
      <w:r>
        <w:rPr>
          <w:rStyle w:val="VerbatimChar"/>
        </w:rPr>
        <w:t xml:space="preserve"> 32  has_used_app_support                 8000 non-null   object </w:t>
      </w:r>
      <w:r>
        <w:br/>
      </w:r>
      <w:r>
        <w:rPr>
          <w:rStyle w:val="VerbatimChar"/>
        </w:rPr>
        <w:t xml:space="preserve"> 33  referred_by_friend                   8000 non-null   object </w:t>
      </w:r>
      <w:r>
        <w:br/>
      </w:r>
      <w:r>
        <w:rPr>
          <w:rStyle w:val="VerbatimChar"/>
        </w:rPr>
        <w:t xml:space="preserve"> 34  enrolled_loyalty_program             8000 non-null   object </w:t>
      </w:r>
      <w:r>
        <w:br/>
      </w:r>
      <w:r>
        <w:rPr>
          <w:rStyle w:val="VerbatimChar"/>
        </w:rPr>
        <w:t xml:space="preserve"> 35  competitor_offer_seen_recently       8000 non-null   object </w:t>
      </w:r>
      <w:r>
        <w:br/>
      </w:r>
      <w:r>
        <w:rPr>
          <w:rStyle w:val="VerbatimChar"/>
        </w:rPr>
        <w:t xml:space="preserve"> 36  churn                                8000 non-null   object </w:t>
      </w:r>
      <w:r>
        <w:br/>
      </w:r>
      <w:r>
        <w:rPr>
          <w:rStyle w:val="VerbatimChar"/>
        </w:rPr>
        <w:t xml:space="preserve">dtypes: float64(10), int64(10), object(17)</w:t>
      </w:r>
      <w:r>
        <w:br/>
      </w:r>
      <w:r>
        <w:rPr>
          <w:rStyle w:val="VerbatimChar"/>
        </w:rPr>
        <w:t xml:space="preserve">memory usage: 2.3+ MB</w:t>
      </w:r>
    </w:p>
    <w:bookmarkEnd w:id="40"/>
    <w:bookmarkStart w:id="41" w:name="line-by-line-code-explanation-2"/>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w:t>
            </w:r>
          </w:p>
        </w:tc>
        <w:tc>
          <w:tcPr/>
          <w:p>
            <w:pPr>
              <w:pStyle w:val="Compact"/>
              <w:jc w:val="left"/>
            </w:pPr>
            <w:r>
              <w:rPr>
                <w:rStyle w:val="VerbatimChar"/>
              </w:rPr>
              <w:t xml:space="preserve">df.info()</w:t>
            </w:r>
          </w:p>
        </w:tc>
        <w:tc>
          <w:tcPr/>
          <w:p>
            <w:pPr>
              <w:pStyle w:val="Compact"/>
              <w:jc w:val="left"/>
            </w:pPr>
            <w:r>
              <w:t xml:space="preserve">Calls Pandas’</w:t>
            </w:r>
            <w:r>
              <w:t xml:space="preserve"> </w:t>
            </w:r>
            <w:r>
              <w:rPr>
                <w:rStyle w:val="VerbatimChar"/>
              </w:rPr>
              <w:t xml:space="preserve">.info()</w:t>
            </w:r>
            <w:r>
              <w:t xml:space="preserve"> </w:t>
            </w:r>
            <w:r>
              <w:t xml:space="preserve">method, which prints a comprehensive structural summary of the DataFrame in three sections: (1) the class type and axis dimensions, (2) a row-by-row listing of every column showing its column number, name, non-null count, and inferred dtype, and (3) a memory usage summary. Unlike</w:t>
            </w:r>
            <w:r>
              <w:t xml:space="preserve"> </w:t>
            </w:r>
            <w:r>
              <w:rPr>
                <w:rStyle w:val="VerbatimChar"/>
              </w:rPr>
              <w:t xml:space="preserve">df.describe()</w:t>
            </w:r>
            <w:r>
              <w:t xml:space="preserve"> </w:t>
            </w:r>
            <w:r>
              <w:t xml:space="preserve">which shows statistics about values,</w:t>
            </w:r>
            <w:r>
              <w:t xml:space="preserve"> </w:t>
            </w:r>
            <w:r>
              <w:rPr>
                <w:rStyle w:val="VerbatimChar"/>
              </w:rPr>
              <w:t xml:space="preserve">.info()</w:t>
            </w:r>
            <w:r>
              <w:t xml:space="preserve"> </w:t>
            </w:r>
            <w:r>
              <w:t xml:space="preserve">focuses on structure — how many valid values exist in each column and what type each column is.</w:t>
            </w:r>
          </w:p>
        </w:tc>
      </w:tr>
    </w:tbl>
    <w:bookmarkEnd w:id="41"/>
    <w:bookmarkStart w:id="42" w:name="output-interpretation-2"/>
    <w:p>
      <w:pPr>
        <w:pStyle w:val="Heading4"/>
      </w:pPr>
      <w:r>
        <w:t xml:space="preserve">🔍 Output Interpretation</w:t>
      </w:r>
    </w:p>
    <w:p>
      <w:pPr>
        <w:pStyle w:val="FirstParagraph"/>
      </w:pPr>
      <w:r>
        <w:t xml:space="preserve">The output from</w:t>
      </w:r>
      <w:r>
        <w:t xml:space="preserve"> </w:t>
      </w:r>
      <w:r>
        <w:rPr>
          <w:rStyle w:val="VerbatimChar"/>
        </w:rPr>
        <w:t xml:space="preserve">df.info()</w:t>
      </w:r>
      <w:r>
        <w:t xml:space="preserve"> </w:t>
      </w:r>
      <w:r>
        <w:t xml:space="preserve">is one of the most information-dense single cells in the notebook. Reading it column by column:</w:t>
      </w:r>
    </w:p>
    <w:p>
      <w:pPr>
        <w:pStyle w:val="BodyText"/>
      </w:pPr>
      <w:r>
        <w:rPr>
          <w:bCs/>
          <w:b/>
        </w:rPr>
        <w:t xml:space="preserve">Columns 0-13 (customer_id through auto_renewal_enabled):</w:t>
      </w:r>
      <w:r>
        <w:t xml:space="preserve"> </w:t>
      </w:r>
      <w:r>
        <w:t xml:space="preserve">all show</w:t>
      </w:r>
      <w:r>
        <w:t xml:space="preserve"> </w:t>
      </w:r>
      <w:r>
        <w:rPr>
          <w:rStyle w:val="VerbatimChar"/>
        </w:rPr>
        <w:t xml:space="preserve">8000 non-null</w:t>
      </w:r>
      <w:r>
        <w:t xml:space="preserve"> </w:t>
      </w:r>
      <w:r>
        <w:t xml:space="preserve">— no missing values in these columns. Dtypes are</w:t>
      </w:r>
      <w:r>
        <w:t xml:space="preserve"> </w:t>
      </w:r>
      <w:r>
        <w:rPr>
          <w:rStyle w:val="VerbatimChar"/>
        </w:rPr>
        <w:t xml:space="preserve">object</w:t>
      </w:r>
      <w:r>
        <w:t xml:space="preserve"> </w:t>
      </w:r>
      <w:r>
        <w:t xml:space="preserve">(text) for categorical columns and</w:t>
      </w:r>
      <w:r>
        <w:t xml:space="preserve"> </w:t>
      </w:r>
      <w:r>
        <w:rPr>
          <w:rStyle w:val="VerbatimChar"/>
        </w:rPr>
        <w:t xml:space="preserve">int64</w:t>
      </w:r>
      <w:r>
        <w:t xml:space="preserve"> </w:t>
      </w:r>
      <w:r>
        <w:t xml:space="preserve">for integer numeric columns.</w:t>
      </w:r>
    </w:p>
    <w:p>
      <w:pPr>
        <w:pStyle w:val="BodyText"/>
      </w:pPr>
      <w:r>
        <w:rPr>
          <w:bCs/>
          <w:b/>
        </w:rPr>
        <w:t xml:space="preserve">Column 14 (avg_monthly_voice_minutes):</w:t>
      </w:r>
      <w:r>
        <w:t xml:space="preserve"> </w:t>
      </w:r>
      <w:r>
        <w:t xml:space="preserve">shows</w:t>
      </w:r>
      <w:r>
        <w:t xml:space="preserve"> </w:t>
      </w:r>
      <w:r>
        <w:rPr>
          <w:rStyle w:val="VerbatimChar"/>
        </w:rPr>
        <w:t xml:space="preserve">7880 non-null</w:t>
      </w:r>
      <w:r>
        <w:t xml:space="preserve"> </w:t>
      </w:r>
      <w:r>
        <w:t xml:space="preserve">— 120 values are missing (NaN). This is 1.5% missing, which is small but must be handled before feeding data to a neural network.</w:t>
      </w:r>
    </w:p>
    <w:p>
      <w:pPr>
        <w:pStyle w:val="BodyText"/>
      </w:pPr>
      <w:r>
        <w:rPr>
          <w:bCs/>
          <w:b/>
        </w:rPr>
        <w:t xml:space="preserve">Column 20 (total_charges_naira):</w:t>
      </w:r>
      <w:r>
        <w:t xml:space="preserve"> </w:t>
      </w:r>
      <w:r>
        <w:t xml:space="preserve">shows</w:t>
      </w:r>
      <w:r>
        <w:t xml:space="preserve"> </w:t>
      </w:r>
      <w:r>
        <w:rPr>
          <w:rStyle w:val="VerbatimChar"/>
        </w:rPr>
        <w:t xml:space="preserve">7936 non-null</w:t>
      </w:r>
      <w:r>
        <w:t xml:space="preserve"> </w:t>
      </w:r>
      <w:r>
        <w:t xml:space="preserve">— 64 missing values (0.8% missing).</w:t>
      </w:r>
    </w:p>
    <w:p>
      <w:pPr>
        <w:pStyle w:val="BodyText"/>
      </w:pPr>
      <w:r>
        <w:rPr>
          <w:bCs/>
          <w:b/>
        </w:rPr>
        <w:t xml:space="preserve">Column 26 (avg_call_quality_rating_1to10):</w:t>
      </w:r>
      <w:r>
        <w:t xml:space="preserve"> </w:t>
      </w:r>
      <w:r>
        <w:t xml:space="preserve">shows</w:t>
      </w:r>
      <w:r>
        <w:t xml:space="preserve"> </w:t>
      </w:r>
      <w:r>
        <w:rPr>
          <w:rStyle w:val="VerbatimChar"/>
        </w:rPr>
        <w:t xml:space="preserve">7920 non-null</w:t>
      </w:r>
      <w:r>
        <w:t xml:space="preserve"> </w:t>
      </w:r>
      <w:r>
        <w:t xml:space="preserve">— 80 missing values (1.0% missing).</w:t>
      </w:r>
    </w:p>
    <w:p>
      <w:pPr>
        <w:pStyle w:val="BodyText"/>
      </w:pPr>
      <w:r>
        <w:rPr>
          <w:bCs/>
          <w:b/>
        </w:rPr>
        <w:t xml:space="preserve">Column 31 (complaints_resolved_pct):</w:t>
      </w:r>
      <w:r>
        <w:t xml:space="preserve"> </w:t>
      </w:r>
      <w:r>
        <w:t xml:space="preserve">shows</w:t>
      </w:r>
      <w:r>
        <w:t xml:space="preserve"> </w:t>
      </w:r>
      <w:r>
        <w:rPr>
          <w:rStyle w:val="VerbatimChar"/>
        </w:rPr>
        <w:t xml:space="preserve">7840 non-null</w:t>
      </w:r>
      <w:r>
        <w:t xml:space="preserve"> </w:t>
      </w:r>
      <w:r>
        <w:t xml:space="preserve">— 160 missing values (2.0% missing — the largest proportion, though still very small).</w:t>
      </w:r>
    </w:p>
    <w:p>
      <w:pPr>
        <w:pStyle w:val="BodyText"/>
      </w:pPr>
      <w:r>
        <w:rPr>
          <w:bCs/>
          <w:b/>
        </w:rPr>
        <w:t xml:space="preserve">Memory usage:</w:t>
      </w:r>
      <w:r>
        <w:t xml:space="preserve"> </w:t>
      </w:r>
      <w:r>
        <w:t xml:space="preserve">the full DataFrame occupies approximately 2.4 MB in RAM — entirely manageable. A 100x larger dataset (800,000 rows) would only require ~240 MB, still very tractable on modern hardware.</w:t>
      </w:r>
    </w:p>
    <w:p>
      <w:pPr>
        <w:pStyle w:val="BodyText"/>
      </w:pPr>
      <w:r>
        <w:rPr>
          <w:bCs/>
          <w:b/>
        </w:rPr>
        <w:t xml:space="preserve">The dtype pattern tells an important story:</w:t>
      </w:r>
      <w:r>
        <w:t xml:space="preserve"> </w:t>
      </w:r>
      <w:r>
        <w:t xml:space="preserve">all</w:t>
      </w:r>
      <w:r>
        <w:t xml:space="preserve"> </w:t>
      </w:r>
      <w:r>
        <w:rPr>
          <w:rStyle w:val="VerbatimChar"/>
        </w:rPr>
        <w:t xml:space="preserve">object</w:t>
      </w:r>
      <w:r>
        <w:t xml:space="preserve"> </w:t>
      </w:r>
      <w:r>
        <w:t xml:space="preserve">columns (text/categorical) must be converted to numbers before any model training; all</w:t>
      </w:r>
      <w:r>
        <w:t xml:space="preserve"> </w:t>
      </w:r>
      <w:r>
        <w:rPr>
          <w:rStyle w:val="VerbatimChar"/>
        </w:rPr>
        <w:t xml:space="preserve">int64</w:t>
      </w:r>
      <w:r>
        <w:t xml:space="preserve"> </w:t>
      </w:r>
      <w:r>
        <w:t xml:space="preserve">and</w:t>
      </w:r>
      <w:r>
        <w:t xml:space="preserve"> </w:t>
      </w:r>
      <w:r>
        <w:rPr>
          <w:rStyle w:val="VerbatimChar"/>
        </w:rPr>
        <w:t xml:space="preserve">float64</w:t>
      </w:r>
      <w:r>
        <w:t xml:space="preserve"> </w:t>
      </w:r>
      <w:r>
        <w:t xml:space="preserve">columns are already numeric. This directly informs the feature engineering strategy in Section 6.</w:t>
      </w:r>
    </w:p>
    <w:p>
      <w:pPr>
        <w:pStyle w:val="BodyText"/>
      </w:pPr>
      <w:r>
        <w:rPr>
          <w:bCs/>
          <w:b/>
        </w:rPr>
        <w:t xml:space="preserve">Reading this output:</w:t>
      </w:r>
      <w:r>
        <w:t xml:space="preserve"> </w:t>
      </w:r>
      <w:r>
        <w:rPr>
          <w:rStyle w:val="VerbatimChar"/>
        </w:rPr>
        <w:t xml:space="preserve">df.info()</w:t>
      </w:r>
      <w:r>
        <w:t xml:space="preserve"> </w:t>
      </w:r>
      <w:r>
        <w:t xml:space="preserve">reports, for every one of the 37 columns: how many non-null values it has (out of 8,000 total rows) and its inferred dtype (</w:t>
      </w:r>
      <w:r>
        <w:rPr>
          <w:rStyle w:val="VerbatimChar"/>
        </w:rPr>
        <w:t xml:space="preserve">int64</w:t>
      </w:r>
      <w:r>
        <w:t xml:space="preserve">,</w:t>
      </w:r>
      <w:r>
        <w:t xml:space="preserve"> </w:t>
      </w:r>
      <w:r>
        <w:rPr>
          <w:rStyle w:val="VerbatimChar"/>
        </w:rPr>
        <w:t xml:space="preserve">float64</w:t>
      </w:r>
      <w:r>
        <w:t xml:space="preserve">, or</w:t>
      </w:r>
      <w:r>
        <w:t xml:space="preserve"> </w:t>
      </w:r>
      <w:r>
        <w:rPr>
          <w:rStyle w:val="VerbatimChar"/>
        </w:rPr>
        <w:t xml:space="preserve">object</w:t>
      </w:r>
      <w:r>
        <w:t xml:space="preserve"> </w:t>
      </w:r>
      <w:r>
        <w:t xml:space="preserve">— pandas uses</w:t>
      </w:r>
      <w:r>
        <w:t xml:space="preserve"> </w:t>
      </w:r>
      <w:r>
        <w:rPr>
          <w:rStyle w:val="VerbatimChar"/>
        </w:rPr>
        <w:t xml:space="preserve">object</w:t>
      </w:r>
      <w:r>
        <w:t xml:space="preserve"> </w:t>
      </w:r>
      <w:r>
        <w:t xml:space="preserve">for text/categorical columns). Any column showing fewer than 8,000 non-null values has missing data, which we will need to handle before training a model — PyTorch tensors cannot contain</w:t>
      </w:r>
      <w:r>
        <w:t xml:space="preserve"> </w:t>
      </w:r>
      <w:r>
        <w:rPr>
          <w:rStyle w:val="VerbatimChar"/>
        </w:rPr>
        <w:t xml:space="preserve">NaN</w:t>
      </w:r>
      <w:r>
        <w:t xml:space="preserve"> </w:t>
      </w:r>
      <w:r>
        <w:t xml:space="preserve">values being fed into a network without causing the loss to become</w:t>
      </w:r>
      <w:r>
        <w:t xml:space="preserve"> </w:t>
      </w:r>
      <w:r>
        <w:rPr>
          <w:rStyle w:val="VerbatimChar"/>
        </w:rPr>
        <w:t xml:space="preserve">NaN</w:t>
      </w:r>
      <w:r>
        <w:t xml:space="preserve"> </w:t>
      </w:r>
      <w:r>
        <w:t xml:space="preserve">as well.</w:t>
      </w:r>
    </w:p>
    <w:p>
      <w:pPr>
        <w:pStyle w:val="SourceCode"/>
      </w:pPr>
      <w:r>
        <w:rPr>
          <w:rStyle w:val="CommentTok"/>
        </w:rPr>
        <w:t xml:space="preserve"># Precise missing-value counts per column (only columns with at least 1 missing value)</w:t>
      </w:r>
      <w:r>
        <w:br/>
      </w:r>
      <w:r>
        <w:rPr>
          <w:rStyle w:val="NormalTok"/>
        </w:rPr>
        <w:t xml:space="preserve">missing </w:t>
      </w:r>
      <w:r>
        <w:rPr>
          <w:rStyle w:val="OperatorTok"/>
        </w:rPr>
        <w:t xml:space="preserve">=</w:t>
      </w:r>
      <w:r>
        <w:rPr>
          <w:rStyle w:val="NormalTok"/>
        </w:rPr>
        <w:t xml:space="preserve"> df.isna().</w:t>
      </w:r>
      <w:r>
        <w:rPr>
          <w:rStyle w:val="BuiltInTok"/>
        </w:rPr>
        <w:t xml:space="preserve">sum</w:t>
      </w:r>
      <w:r>
        <w:rPr>
          <w:rStyle w:val="NormalTok"/>
        </w:rPr>
        <w:t xml:space="preserve">()</w:t>
      </w:r>
      <w:r>
        <w:br/>
      </w:r>
      <w:r>
        <w:rPr>
          <w:rStyle w:val="NormalTok"/>
        </w:rPr>
        <w:t xml:space="preserve">missing </w:t>
      </w:r>
      <w:r>
        <w:rPr>
          <w:rStyle w:val="OperatorTok"/>
        </w:rPr>
        <w:t xml:space="preserve">=</w:t>
      </w:r>
      <w:r>
        <w:rPr>
          <w:rStyle w:val="NormalTok"/>
        </w:rPr>
        <w:t xml:space="preserve"> missing[missing </w:t>
      </w:r>
      <w:r>
        <w:rPr>
          <w:rStyle w:val="OperatorTok"/>
        </w:rPr>
        <w:t xml:space="preserve">&gt;</w:t>
      </w:r>
      <w:r>
        <w:rPr>
          <w:rStyle w:val="NormalTok"/>
        </w:rPr>
        <w:t xml:space="preserve"> </w:t>
      </w:r>
      <w:r>
        <w:rPr>
          <w:rStyle w:val="DecValTok"/>
        </w:rPr>
        <w:t xml:space="preserve">0</w:t>
      </w:r>
      <w:r>
        <w:rPr>
          <w:rStyle w:val="NormalTok"/>
        </w:rPr>
        <w:t xml:space="preserve">].sort_values(ascending</w:t>
      </w:r>
      <w:r>
        <w:rPr>
          <w:rStyle w:val="OperatorTok"/>
        </w:rPr>
        <w:t xml:space="preserve">=</w:t>
      </w:r>
      <w:r>
        <w:rPr>
          <w:rStyle w:val="VariableTok"/>
        </w:rPr>
        <w:t xml:space="preserve">False</w:t>
      </w:r>
      <w:r>
        <w:rPr>
          <w:rStyle w:val="NormalTok"/>
        </w:rPr>
        <w:t xml:space="preserve">)</w:t>
      </w:r>
      <w:r>
        <w:br/>
      </w:r>
      <w:r>
        <w:rPr>
          <w:rStyle w:val="BuiltInTok"/>
        </w:rPr>
        <w:t xml:space="preserve">print</w:t>
      </w:r>
      <w:r>
        <w:rPr>
          <w:rStyle w:val="NormalTok"/>
        </w:rPr>
        <w:t xml:space="preserve">(</w:t>
      </w:r>
      <w:r>
        <w:rPr>
          <w:rStyle w:val="StringTok"/>
        </w:rPr>
        <w:t xml:space="preserve">"Columns with missing values:"</w:t>
      </w:r>
      <w:r>
        <w:rPr>
          <w:rStyle w:val="NormalTok"/>
        </w:rPr>
        <w:t xml:space="preserve">)</w:t>
      </w:r>
      <w:r>
        <w:br/>
      </w:r>
      <w:r>
        <w:rPr>
          <w:rStyle w:val="BuiltInTok"/>
        </w:rPr>
        <w:t xml:space="preserve">print</w:t>
      </w:r>
      <w:r>
        <w:rPr>
          <w:rStyle w:val="NormalTok"/>
        </w:rPr>
        <w:t xml:space="preserve">(missing)</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Total missing cells: </w:t>
      </w:r>
      <w:r>
        <w:rPr>
          <w:rStyle w:val="SpecialCharTok"/>
        </w:rPr>
        <w:t xml:space="preserve">{</w:t>
      </w:r>
      <w:r>
        <w:rPr>
          <w:rStyle w:val="NormalTok"/>
        </w:rPr>
        <w:t xml:space="preserve">missing</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 out of </w:t>
      </w:r>
      <w:r>
        <w:rPr>
          <w:rStyle w:val="SpecialCharTok"/>
        </w:rPr>
        <w:t xml:space="preserve">{</w:t>
      </w:r>
      <w:r>
        <w:rPr>
          <w:rStyle w:val="NormalTok"/>
        </w:rPr>
        <w:t xml:space="preserve">df</w:t>
      </w:r>
      <w:r>
        <w:rPr>
          <w:rStyle w:val="SpecialCharTok"/>
        </w:rPr>
        <w:t xml:space="preserve">.</w:t>
      </w:r>
      <w:r>
        <w:rPr>
          <w:rStyle w:val="NormalTok"/>
        </w:rPr>
        <w:t xml:space="preserve">shape[</w:t>
      </w:r>
      <w:r>
        <w:rPr>
          <w:rStyle w:val="DecValTok"/>
        </w:rPr>
        <w:t xml:space="preserve">0</w:t>
      </w:r>
      <w:r>
        <w:rPr>
          <w:rStyle w:val="NormalTok"/>
        </w:rPr>
        <w:t xml:space="preserve">]</w:t>
      </w:r>
      <w:r>
        <w:rPr>
          <w:rStyle w:val="OperatorTok"/>
        </w:rPr>
        <w:t xml:space="preserve">*</w:t>
      </w:r>
      <w:r>
        <w:rPr>
          <w:rStyle w:val="NormalTok"/>
        </w:rPr>
        <w:t xml:space="preserve">df</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 total cells (</w:t>
      </w:r>
      <w:r>
        <w:rPr>
          <w:rStyle w:val="SpecialCharTok"/>
        </w:rPr>
        <w:t xml:space="preserve">{</w:t>
      </w:r>
      <w:r>
        <w:rPr>
          <w:rStyle w:val="NormalTok"/>
        </w:rPr>
        <w:t xml:space="preserve">missing</w:t>
      </w:r>
      <w:r>
        <w:rPr>
          <w:rStyle w:val="SpecialCharTok"/>
        </w:rPr>
        <w:t xml:space="preserve">.</w:t>
      </w:r>
      <w:r>
        <w:rPr>
          <w:rStyle w:val="BuiltInTok"/>
        </w:rPr>
        <w:t xml:space="preserve">sum</w:t>
      </w:r>
      <w:r>
        <w:rPr>
          <w:rStyle w:val="NormalTok"/>
        </w:rPr>
        <w:t xml:space="preserve">()</w:t>
      </w:r>
      <w:r>
        <w:rPr>
          <w:rStyle w:val="OperatorTok"/>
        </w:rPr>
        <w:t xml:space="preserve">/</w:t>
      </w:r>
      <w:r>
        <w:rPr>
          <w:rStyle w:val="NormalTok"/>
        </w:rPr>
        <w:t xml:space="preserve">(df.shape[</w:t>
      </w:r>
      <w:r>
        <w:rPr>
          <w:rStyle w:val="DecValTok"/>
        </w:rPr>
        <w:t xml:space="preserve">0</w:t>
      </w:r>
      <w:r>
        <w:rPr>
          <w:rStyle w:val="NormalTok"/>
        </w:rPr>
        <w:t xml:space="preserve">]</w:t>
      </w:r>
      <w:r>
        <w:rPr>
          <w:rStyle w:val="OperatorTok"/>
        </w:rPr>
        <w:t xml:space="preserve">*</w:t>
      </w:r>
      <w:r>
        <w:rPr>
          <w:rStyle w:val="NormalTok"/>
        </w:rPr>
        <w:t xml:space="preserve">df.shape[</w:t>
      </w:r>
      <w:r>
        <w:rPr>
          <w:rStyle w:val="DecValTok"/>
        </w:rPr>
        <w:t xml:space="preserve">1</w:t>
      </w:r>
      <w:r>
        <w:rPr>
          <w:rStyle w:val="NormalTok"/>
        </w:rPr>
        <w:t xml:space="preserve">])</w:t>
      </w:r>
      <w:r>
        <w:rPr>
          <w:rStyle w:val="OperatorTok"/>
        </w:rPr>
        <w:t xml:space="preserve">*</w:t>
      </w:r>
      <w:r>
        <w:rPr>
          <w:rStyle w:val="DecValTok"/>
        </w:rPr>
        <w:t xml:space="preserve">100</w:t>
      </w:r>
      <w:r>
        <w:rPr>
          <w:rStyle w:val="SpecialCharTok"/>
        </w:rPr>
        <w:t xml:space="preserve">:.3f}</w:t>
      </w:r>
      <w:r>
        <w:rPr>
          <w:rStyle w:val="SpecialStringTok"/>
        </w:rPr>
        <w:t xml:space="preserve">%)"</w:t>
      </w:r>
      <w:r>
        <w:rPr>
          <w:rStyle w:val="NormalTok"/>
        </w:rPr>
        <w:t xml:space="preserve">)</w:t>
      </w:r>
    </w:p>
    <w:p>
      <w:pPr>
        <w:pStyle w:val="SourceCode"/>
      </w:pPr>
      <w:r>
        <w:rPr>
          <w:rStyle w:val="VerbatimChar"/>
        </w:rPr>
        <w:t xml:space="preserve">Columns with missing values:</w:t>
      </w:r>
      <w:r>
        <w:br/>
      </w:r>
      <w:r>
        <w:rPr>
          <w:rStyle w:val="VerbatimChar"/>
        </w:rPr>
        <w:t xml:space="preserve">complaints_resolved_pct          160</w:t>
      </w:r>
      <w:r>
        <w:br/>
      </w:r>
      <w:r>
        <w:rPr>
          <w:rStyle w:val="VerbatimChar"/>
        </w:rPr>
        <w:t xml:space="preserve">avg_monthly_voice_minutes        120</w:t>
      </w:r>
      <w:r>
        <w:br/>
      </w:r>
      <w:r>
        <w:rPr>
          <w:rStyle w:val="VerbatimChar"/>
        </w:rPr>
        <w:t xml:space="preserve">avg_call_quality_rating_1to10     80</w:t>
      </w:r>
      <w:r>
        <w:br/>
      </w:r>
      <w:r>
        <w:rPr>
          <w:rStyle w:val="VerbatimChar"/>
        </w:rPr>
        <w:t xml:space="preserve">total_charges_naira               64</w:t>
      </w:r>
      <w:r>
        <w:br/>
      </w:r>
      <w:r>
        <w:rPr>
          <w:rStyle w:val="VerbatimChar"/>
        </w:rPr>
        <w:t xml:space="preserve">dtype: int64</w:t>
      </w:r>
      <w:r>
        <w:br/>
      </w:r>
      <w:r>
        <w:br/>
      </w:r>
      <w:r>
        <w:rPr>
          <w:rStyle w:val="VerbatimChar"/>
        </w:rPr>
        <w:t xml:space="preserve">Total missing cells: 424 out of 296000 total cells (0.143%)</w:t>
      </w:r>
    </w:p>
    <w:bookmarkEnd w:id="42"/>
    <w:bookmarkStart w:id="43" w:name="line-by-line-code-explanation-3"/>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w:t>
            </w:r>
          </w:p>
        </w:tc>
        <w:tc>
          <w:tcPr/>
          <w:p>
            <w:pPr>
              <w:pStyle w:val="Compact"/>
              <w:jc w:val="left"/>
            </w:pPr>
            <w:r>
              <w:rPr>
                <w:rStyle w:val="VerbatimChar"/>
              </w:rPr>
              <w:t xml:space="preserve">missing = df.isna().sum()</w:t>
            </w:r>
          </w:p>
        </w:tc>
        <w:tc>
          <w:tcPr/>
          <w:p>
            <w:pPr>
              <w:pStyle w:val="Compact"/>
              <w:jc w:val="left"/>
            </w:pPr>
            <w:r>
              <w:rPr>
                <w:rStyle w:val="VerbatimChar"/>
              </w:rPr>
              <w:t xml:space="preserve">df.isna()</w:t>
            </w:r>
            <w:r>
              <w:t xml:space="preserve"> </w:t>
            </w:r>
            <w:r>
              <w:t xml:space="preserve">creates a same-shape boolean DataFrame (True wherever a value is NaN/missing, False elsewhere). Calling</w:t>
            </w:r>
            <w:r>
              <w:t xml:space="preserve"> </w:t>
            </w:r>
            <w:r>
              <w:rPr>
                <w:rStyle w:val="VerbatimChar"/>
              </w:rPr>
              <w:t xml:space="preserve">.sum()</w:t>
            </w:r>
            <w:r>
              <w:t xml:space="preserve"> </w:t>
            </w:r>
            <w:r>
              <w:t xml:space="preserve">on a boolean DataFrame sums each column, counting True values as 1 and False as 0 — so the result is a Series where each value is the count of missing values in that column.</w:t>
            </w:r>
          </w:p>
        </w:tc>
      </w:tr>
      <w:tr>
        <w:tc>
          <w:tcPr/>
          <w:p>
            <w:pPr>
              <w:pStyle w:val="Compact"/>
              <w:jc w:val="left"/>
            </w:pPr>
            <w:r>
              <w:t xml:space="preserve">2</w:t>
            </w:r>
          </w:p>
        </w:tc>
        <w:tc>
          <w:tcPr/>
          <w:p>
            <w:pPr>
              <w:pStyle w:val="Compact"/>
              <w:jc w:val="left"/>
            </w:pPr>
            <w:r>
              <w:rPr>
                <w:rStyle w:val="VerbatimChar"/>
              </w:rPr>
              <w:t xml:space="preserve">missing = missing[missing &gt; 0].sort_values(ascending=False)</w:t>
            </w:r>
          </w:p>
        </w:tc>
        <w:tc>
          <w:tcPr/>
          <w:p>
            <w:pPr>
              <w:pStyle w:val="Compact"/>
              <w:jc w:val="left"/>
            </w:pPr>
            <w:r>
              <w:t xml:space="preserve">Filters the Series to keep only columns that have at least one missing value (</w:t>
            </w:r>
            <w:r>
              <w:rPr>
                <w:rStyle w:val="VerbatimChar"/>
              </w:rPr>
              <w:t xml:space="preserve">missing &gt; 0</w:t>
            </w:r>
            <w:r>
              <w:t xml:space="preserve">), then sorts from most missing to least. This makes the output focused and actionable — we only see the problem columns, ranked by severity.</w:t>
            </w:r>
          </w:p>
        </w:tc>
      </w:tr>
      <w:tr>
        <w:tc>
          <w:tcPr/>
          <w:p>
            <w:pPr>
              <w:pStyle w:val="Compact"/>
              <w:jc w:val="left"/>
            </w:pPr>
            <w:r>
              <w:t xml:space="preserve">3-4</w:t>
            </w:r>
          </w:p>
        </w:tc>
        <w:tc>
          <w:tcPr/>
          <w:p>
            <w:pPr>
              <w:pStyle w:val="Compact"/>
              <w:jc w:val="left"/>
            </w:pPr>
            <w:r>
              <w:rPr>
                <w:rStyle w:val="VerbatimChar"/>
              </w:rPr>
              <w:t xml:space="preserve">print('Columns with missing values:') / print(missing)</w:t>
            </w:r>
          </w:p>
        </w:tc>
        <w:tc>
          <w:tcPr/>
          <w:p>
            <w:pPr>
              <w:pStyle w:val="Compact"/>
              <w:jc w:val="left"/>
            </w:pPr>
            <w:r>
              <w:t xml:space="preserve">Prints the filtered, sorted Series as a clean two-column table: column name on the left, missing value count on the right.</w:t>
            </w:r>
          </w:p>
        </w:tc>
      </w:tr>
      <w:tr>
        <w:tc>
          <w:tcPr/>
          <w:p>
            <w:pPr>
              <w:pStyle w:val="Compact"/>
              <w:jc w:val="left"/>
            </w:pPr>
            <w:r>
              <w:t xml:space="preserve">5</w:t>
            </w:r>
          </w:p>
        </w:tc>
        <w:tc>
          <w:tcPr/>
          <w:p>
            <w:pPr>
              <w:pStyle w:val="Compact"/>
              <w:jc w:val="left"/>
            </w:pPr>
            <w:r>
              <w:rPr>
                <w:rStyle w:val="VerbatimChar"/>
              </w:rPr>
              <w:t xml:space="preserve">print(f'\nTotal missing cells: ...')</w:t>
            </w:r>
          </w:p>
        </w:tc>
        <w:tc>
          <w:tcPr/>
          <w:p>
            <w:pPr>
              <w:pStyle w:val="Compact"/>
              <w:jc w:val="left"/>
            </w:pPr>
            <w:r>
              <w:t xml:space="preserve">Computes and prints the total number of missing cells across the entire DataFrame, and expresses it as a percentage of all cells (rows × columns = 8000 × 37 = 296,000 total cells). This gives the overall severity of the missingness problem in one easy-to-read number.</w:t>
            </w:r>
          </w:p>
        </w:tc>
      </w:tr>
    </w:tbl>
    <w:bookmarkEnd w:id="43"/>
    <w:bookmarkStart w:id="44" w:name="output-interpretation-3"/>
    <w:p>
      <w:pPr>
        <w:pStyle w:val="Heading4"/>
      </w:pPr>
      <w:r>
        <w:t xml:space="preserve">🔍 Output Interpretation</w:t>
      </w:r>
    </w:p>
    <w:p>
      <w:pPr>
        <w:pStyle w:val="FirstParagraph"/>
      </w:pPr>
      <w:r>
        <w:rPr>
          <w:bCs/>
          <w:b/>
        </w:rPr>
        <w:t xml:space="preserve">Columns with missing values:</w:t>
      </w:r>
      <w:r>
        <w:t xml:space="preserve"> </w:t>
      </w:r>
      <w:r>
        <w:t xml:space="preserve">-</w:t>
      </w:r>
      <w:r>
        <w:t xml:space="preserve"> </w:t>
      </w:r>
      <w:r>
        <w:rPr>
          <w:rStyle w:val="VerbatimChar"/>
        </w:rPr>
        <w:t xml:space="preserve">complaints_resolved_pct</w:t>
      </w:r>
      <w:r>
        <w:t xml:space="preserve">: 160 missing values — the most affected column (2.0% of its 8,000 rows). This field is missing because some customers have never filed a formal complaint, so there is no resolution percentage to record (a legitimately empty value rather than a data quality failure).</w:t>
      </w:r>
      <w:r>
        <w:t xml:space="preserve"> </w:t>
      </w:r>
      <w:r>
        <w:t xml:space="preserve">-</w:t>
      </w:r>
      <w:r>
        <w:t xml:space="preserve"> </w:t>
      </w:r>
      <w:r>
        <w:rPr>
          <w:rStyle w:val="VerbatimChar"/>
        </w:rPr>
        <w:t xml:space="preserve">avg_monthly_voice_minutes</w:t>
      </w:r>
      <w:r>
        <w:t xml:space="preserve">: 120 missing values (1.5%) — likely missing because call-detail records were not available for those customers’ billing periods in the simulated data pipeline.</w:t>
      </w:r>
      <w:r>
        <w:t xml:space="preserve"> </w:t>
      </w:r>
      <w:r>
        <w:t xml:space="preserve">-</w:t>
      </w:r>
      <w:r>
        <w:t xml:space="preserve"> </w:t>
      </w:r>
      <w:r>
        <w:rPr>
          <w:rStyle w:val="VerbatimChar"/>
        </w:rPr>
        <w:t xml:space="preserve">avg_call_quality_rating_1to10</w:t>
      </w:r>
      <w:r>
        <w:t xml:space="preserve">: 80 missing values (1.0%) — missing when customers did not respond to quality surveys.</w:t>
      </w:r>
      <w:r>
        <w:t xml:space="preserve"> </w:t>
      </w:r>
      <w:r>
        <w:t xml:space="preserve">-</w:t>
      </w:r>
      <w:r>
        <w:t xml:space="preserve"> </w:t>
      </w:r>
      <w:r>
        <w:rPr>
          <w:rStyle w:val="VerbatimChar"/>
        </w:rPr>
        <w:t xml:space="preserve">total_charges_naira</w:t>
      </w:r>
      <w:r>
        <w:t xml:space="preserve">: 64 missing values (0.8%) — the smallest proportion; likely a billing system data gap for very new customers whose first bill has not yet been finalized.</w:t>
      </w:r>
    </w:p>
    <w:p>
      <w:pPr>
        <w:pStyle w:val="BodyText"/>
      </w:pPr>
      <w:r>
        <w:rPr>
          <w:bCs/>
          <w:b/>
        </w:rPr>
        <w:t xml:space="preserve">Total missing cells: 424 out of 296,000 total cells (0.143%)</w:t>
      </w:r>
      <w:r>
        <w:t xml:space="preserve"> </w:t>
      </w:r>
      <w:r>
        <w:t xml:space="preserve">— an extremely low overall missingness rate. Less than 0.2% of all data is missing, which means simple imputation (replacing with the median) is entirely appropriate here without risk of significantly distorting the data distribution. A dataset with 10-15% or more missing values would require more sophisticated handling.</w:t>
      </w:r>
    </w:p>
    <w:p>
      <w:pPr>
        <w:pStyle w:val="SourceCode"/>
      </w:pPr>
      <w:r>
        <w:rPr>
          <w:rStyle w:val="CommentTok"/>
        </w:rPr>
        <w:t xml:space="preserve"># Summary statistics for every NUMERIC column: count, mean, std, min, quartiles, max</w:t>
      </w:r>
      <w:r>
        <w:br/>
      </w:r>
      <w:r>
        <w:rPr>
          <w:rStyle w:val="NormalTok"/>
        </w:rPr>
        <w:t xml:space="preserve">df.describe().T</w:t>
      </w:r>
    </w:p>
    <w:p>
      <w:pPr>
        <w:pStyle w:val="FirstParagraph"/>
      </w:pPr>
      <w:r>
        <w:t xml:space="preserve">count</w:t>
      </w:r>
    </w:p>
    <w:p>
      <w:pPr>
        <w:pStyle w:val="BodyText"/>
      </w:pPr>
      <w:r>
        <w:t xml:space="preserve">mean</w:t>
      </w:r>
    </w:p>
    <w:p>
      <w:pPr>
        <w:pStyle w:val="BodyText"/>
      </w:pPr>
      <w:r>
        <w:t xml:space="preserve">std</w:t>
      </w:r>
    </w:p>
    <w:p>
      <w:pPr>
        <w:pStyle w:val="BodyText"/>
      </w:pPr>
      <w:r>
        <w:t xml:space="preserve">min</w:t>
      </w:r>
    </w:p>
    <w:p>
      <w:pPr>
        <w:pStyle w:val="BodyText"/>
      </w:pPr>
      <w:r>
        <w:t xml:space="preserve">25%</w:t>
      </w:r>
    </w:p>
    <w:p>
      <w:pPr>
        <w:pStyle w:val="BodyText"/>
      </w:pPr>
      <w:r>
        <w:t xml:space="preserve">50%</w:t>
      </w:r>
    </w:p>
    <w:p>
      <w:pPr>
        <w:pStyle w:val="BodyText"/>
      </w:pPr>
      <w:r>
        <w:t xml:space="preserve">75%</w:t>
      </w:r>
    </w:p>
    <w:p>
      <w:pPr>
        <w:pStyle w:val="BodyText"/>
      </w:pPr>
      <w:r>
        <w:t xml:space="preserve">max</w:t>
      </w:r>
    </w:p>
    <w:p>
      <w:pPr>
        <w:pStyle w:val="BodyText"/>
      </w:pPr>
      <w:r>
        <w:t xml:space="preserve">age</w:t>
      </w:r>
    </w:p>
    <w:p>
      <w:pPr>
        <w:pStyle w:val="BodyText"/>
      </w:pPr>
      <w:r>
        <w:t xml:space="preserve">8000.0</w:t>
      </w:r>
    </w:p>
    <w:p>
      <w:pPr>
        <w:pStyle w:val="BodyText"/>
      </w:pPr>
      <w:r>
        <w:t xml:space="preserve">33.503000</w:t>
      </w:r>
    </w:p>
    <w:p>
      <w:pPr>
        <w:pStyle w:val="BodyText"/>
      </w:pPr>
      <w:r>
        <w:t xml:space="preserve">10.546926</w:t>
      </w:r>
    </w:p>
    <w:p>
      <w:pPr>
        <w:pStyle w:val="BodyText"/>
      </w:pPr>
      <w:r>
        <w:t xml:space="preserve">16.00</w:t>
      </w:r>
    </w:p>
    <w:p>
      <w:pPr>
        <w:pStyle w:val="BodyText"/>
      </w:pPr>
      <w:r>
        <w:t xml:space="preserve">26.0000</w:t>
      </w:r>
    </w:p>
    <w:p>
      <w:pPr>
        <w:pStyle w:val="BodyText"/>
      </w:pPr>
      <w:r>
        <w:t xml:space="preserve">33.000</w:t>
      </w:r>
    </w:p>
    <w:p>
      <w:pPr>
        <w:pStyle w:val="BodyText"/>
      </w:pPr>
      <w:r>
        <w:t xml:space="preserve">41.0000</w:t>
      </w:r>
    </w:p>
    <w:p>
      <w:pPr>
        <w:pStyle w:val="BodyText"/>
      </w:pPr>
      <w:r>
        <w:t xml:space="preserve">74.00</w:t>
      </w:r>
    </w:p>
    <w:p>
      <w:pPr>
        <w:pStyle w:val="BodyText"/>
      </w:pPr>
      <w:r>
        <w:t xml:space="preserve">is_senior_citizen</w:t>
      </w:r>
    </w:p>
    <w:p>
      <w:pPr>
        <w:pStyle w:val="BodyText"/>
      </w:pPr>
      <w:r>
        <w:t xml:space="preserve">8000.0</w:t>
      </w:r>
    </w:p>
    <w:p>
      <w:pPr>
        <w:pStyle w:val="BodyText"/>
      </w:pPr>
      <w:r>
        <w:t xml:space="preserve">0.010375</w:t>
      </w:r>
    </w:p>
    <w:p>
      <w:pPr>
        <w:pStyle w:val="BodyText"/>
      </w:pPr>
      <w:r>
        <w:t xml:space="preserve">0.101334</w:t>
      </w:r>
    </w:p>
    <w:p>
      <w:pPr>
        <w:pStyle w:val="BodyText"/>
      </w:pPr>
      <w:r>
        <w:t xml:space="preserve">0.00</w:t>
      </w:r>
    </w:p>
    <w:p>
      <w:pPr>
        <w:pStyle w:val="BodyText"/>
      </w:pPr>
      <w:r>
        <w:t xml:space="preserve">0.0000</w:t>
      </w:r>
    </w:p>
    <w:p>
      <w:pPr>
        <w:pStyle w:val="BodyText"/>
      </w:pPr>
      <w:r>
        <w:t xml:space="preserve">0.000</w:t>
      </w:r>
    </w:p>
    <w:p>
      <w:pPr>
        <w:pStyle w:val="BodyText"/>
      </w:pPr>
      <w:r>
        <w:t xml:space="preserve">0.0000</w:t>
      </w:r>
    </w:p>
    <w:p>
      <w:pPr>
        <w:pStyle w:val="BodyText"/>
      </w:pPr>
      <w:r>
        <w:t xml:space="preserve">1.00</w:t>
      </w:r>
    </w:p>
    <w:p>
      <w:pPr>
        <w:pStyle w:val="BodyText"/>
      </w:pPr>
      <w:r>
        <w:t xml:space="preserve">tenure_months</w:t>
      </w:r>
    </w:p>
    <w:p>
      <w:pPr>
        <w:pStyle w:val="BodyText"/>
      </w:pPr>
      <w:r>
        <w:t xml:space="preserve">8000.0</w:t>
      </w:r>
    </w:p>
    <w:p>
      <w:pPr>
        <w:pStyle w:val="BodyText"/>
      </w:pPr>
      <w:r>
        <w:t xml:space="preserve">23.759125</w:t>
      </w:r>
    </w:p>
    <w:p>
      <w:pPr>
        <w:pStyle w:val="BodyText"/>
      </w:pPr>
      <w:r>
        <w:t xml:space="preserve">21.212157</w:t>
      </w:r>
    </w:p>
    <w:p>
      <w:pPr>
        <w:pStyle w:val="BodyText"/>
      </w:pPr>
      <w:r>
        <w:t xml:space="preserve">0.00</w:t>
      </w:r>
    </w:p>
    <w:p>
      <w:pPr>
        <w:pStyle w:val="BodyText"/>
      </w:pPr>
      <w:r>
        <w:t xml:space="preserve">8.0000</w:t>
      </w:r>
    </w:p>
    <w:p>
      <w:pPr>
        <w:pStyle w:val="BodyText"/>
      </w:pPr>
      <w:r>
        <w:t xml:space="preserve">18.000</w:t>
      </w:r>
    </w:p>
    <w:p>
      <w:pPr>
        <w:pStyle w:val="BodyText"/>
      </w:pPr>
      <w:r>
        <w:t xml:space="preserve">34.0000</w:t>
      </w:r>
    </w:p>
    <w:p>
      <w:pPr>
        <w:pStyle w:val="BodyText"/>
      </w:pPr>
      <w:r>
        <w:t xml:space="preserve">96.00</w:t>
      </w:r>
    </w:p>
    <w:p>
      <w:pPr>
        <w:pStyle w:val="BodyText"/>
      </w:pPr>
      <w:r>
        <w:t xml:space="preserve">avg_monthly_data_gb</w:t>
      </w:r>
    </w:p>
    <w:p>
      <w:pPr>
        <w:pStyle w:val="BodyText"/>
      </w:pPr>
      <w:r>
        <w:t xml:space="preserve">8000.0</w:t>
      </w:r>
    </w:p>
    <w:p>
      <w:pPr>
        <w:pStyle w:val="BodyText"/>
      </w:pPr>
      <w:r>
        <w:t xml:space="preserve">6.195103</w:t>
      </w:r>
    </w:p>
    <w:p>
      <w:pPr>
        <w:pStyle w:val="BodyText"/>
      </w:pPr>
      <w:r>
        <w:t xml:space="preserve">7.381292</w:t>
      </w:r>
    </w:p>
    <w:p>
      <w:pPr>
        <w:pStyle w:val="BodyText"/>
      </w:pPr>
      <w:r>
        <w:t xml:space="preserve">0.05</w:t>
      </w:r>
    </w:p>
    <w:p>
      <w:pPr>
        <w:pStyle w:val="BodyText"/>
      </w:pPr>
      <w:r>
        <w:t xml:space="preserve">1.5700</w:t>
      </w:r>
    </w:p>
    <w:p>
      <w:pPr>
        <w:pStyle w:val="BodyText"/>
      </w:pPr>
      <w:r>
        <w:t xml:space="preserve">3.765</w:t>
      </w:r>
    </w:p>
    <w:p>
      <w:pPr>
        <w:pStyle w:val="BodyText"/>
      </w:pPr>
      <w:r>
        <w:t xml:space="preserve">8.0300</w:t>
      </w:r>
    </w:p>
    <w:p>
      <w:pPr>
        <w:pStyle w:val="BodyText"/>
      </w:pPr>
      <w:r>
        <w:t xml:space="preserve">92.58</w:t>
      </w:r>
    </w:p>
    <w:p>
      <w:pPr>
        <w:pStyle w:val="BodyText"/>
      </w:pPr>
      <w:r>
        <w:t xml:space="preserve">avg_monthly_voice_minutes</w:t>
      </w:r>
    </w:p>
    <w:p>
      <w:pPr>
        <w:pStyle w:val="BodyText"/>
      </w:pPr>
      <w:r>
        <w:t xml:space="preserve">7880.0</w:t>
      </w:r>
    </w:p>
    <w:p>
      <w:pPr>
        <w:pStyle w:val="BodyText"/>
      </w:pPr>
      <w:r>
        <w:t xml:space="preserve">239.736168</w:t>
      </w:r>
    </w:p>
    <w:p>
      <w:pPr>
        <w:pStyle w:val="BodyText"/>
      </w:pPr>
      <w:r>
        <w:t xml:space="preserve">164.556283</w:t>
      </w:r>
    </w:p>
    <w:p>
      <w:pPr>
        <w:pStyle w:val="BodyText"/>
      </w:pPr>
      <w:r>
        <w:t xml:space="preserve">5.00</w:t>
      </w:r>
    </w:p>
    <w:p>
      <w:pPr>
        <w:pStyle w:val="BodyText"/>
      </w:pPr>
      <w:r>
        <w:t xml:space="preserve">119.0000</w:t>
      </w:r>
    </w:p>
    <w:p>
      <w:pPr>
        <w:pStyle w:val="BodyText"/>
      </w:pPr>
      <w:r>
        <w:t xml:space="preserve">204.000</w:t>
      </w:r>
    </w:p>
    <w:p>
      <w:pPr>
        <w:pStyle w:val="BodyText"/>
      </w:pPr>
      <w:r>
        <w:t xml:space="preserve">320.0000</w:t>
      </w:r>
    </w:p>
    <w:p>
      <w:pPr>
        <w:pStyle w:val="BodyText"/>
      </w:pPr>
      <w:r>
        <w:t xml:space="preserve">1475.00</w:t>
      </w:r>
    </w:p>
    <w:p>
      <w:pPr>
        <w:pStyle w:val="BodyText"/>
      </w:pPr>
      <w:r>
        <w:t xml:space="preserve">avg_monthly_sms_count</w:t>
      </w:r>
    </w:p>
    <w:p>
      <w:pPr>
        <w:pStyle w:val="BodyText"/>
      </w:pPr>
      <w:r>
        <w:t xml:space="preserve">8000.0</w:t>
      </w:r>
    </w:p>
    <w:p>
      <w:pPr>
        <w:pStyle w:val="BodyText"/>
      </w:pPr>
      <w:r>
        <w:t xml:space="preserve">26.940250</w:t>
      </w:r>
    </w:p>
    <w:p>
      <w:pPr>
        <w:pStyle w:val="BodyText"/>
      </w:pPr>
      <w:r>
        <w:t xml:space="preserve">21.983820</w:t>
      </w:r>
    </w:p>
    <w:p>
      <w:pPr>
        <w:pStyle w:val="BodyText"/>
      </w:pPr>
      <w:r>
        <w:t xml:space="preserve">0.00</w:t>
      </w:r>
    </w:p>
    <w:p>
      <w:pPr>
        <w:pStyle w:val="BodyText"/>
      </w:pPr>
      <w:r>
        <w:t xml:space="preserve">11.0000</w:t>
      </w:r>
    </w:p>
    <w:p>
      <w:pPr>
        <w:pStyle w:val="BodyText"/>
      </w:pPr>
      <w:r>
        <w:t xml:space="preserve">21.000</w:t>
      </w:r>
    </w:p>
    <w:p>
      <w:pPr>
        <w:pStyle w:val="BodyText"/>
      </w:pPr>
      <w:r>
        <w:t xml:space="preserve">37.0000</w:t>
      </w:r>
    </w:p>
    <w:p>
      <w:pPr>
        <w:pStyle w:val="BodyText"/>
      </w:pPr>
      <w:r>
        <w:t xml:space="preserve">164.00</w:t>
      </w:r>
    </w:p>
    <w:p>
      <w:pPr>
        <w:pStyle w:val="BodyText"/>
      </w:pPr>
      <w:r>
        <w:t xml:space="preserve">international_calls_per_month</w:t>
      </w:r>
    </w:p>
    <w:p>
      <w:pPr>
        <w:pStyle w:val="BodyText"/>
      </w:pPr>
      <w:r>
        <w:t xml:space="preserve">8000.0</w:t>
      </w:r>
    </w:p>
    <w:p>
      <w:pPr>
        <w:pStyle w:val="BodyText"/>
      </w:pPr>
      <w:r>
        <w:t xml:space="preserve">0.710500</w:t>
      </w:r>
    </w:p>
    <w:p>
      <w:pPr>
        <w:pStyle w:val="BodyText"/>
      </w:pPr>
      <w:r>
        <w:t xml:space="preserve">0.913807</w:t>
      </w:r>
    </w:p>
    <w:p>
      <w:pPr>
        <w:pStyle w:val="BodyText"/>
      </w:pPr>
      <w:r>
        <w:t xml:space="preserve">0.00</w:t>
      </w:r>
    </w:p>
    <w:p>
      <w:pPr>
        <w:pStyle w:val="BodyText"/>
      </w:pPr>
      <w:r>
        <w:t xml:space="preserve">0.0000</w:t>
      </w:r>
    </w:p>
    <w:p>
      <w:pPr>
        <w:pStyle w:val="BodyText"/>
      </w:pPr>
      <w:r>
        <w:t xml:space="preserve">0.000</w:t>
      </w:r>
    </w:p>
    <w:p>
      <w:pPr>
        <w:pStyle w:val="BodyText"/>
      </w:pPr>
      <w:r>
        <w:t xml:space="preserve">1.0000</w:t>
      </w:r>
    </w:p>
    <w:p>
      <w:pPr>
        <w:pStyle w:val="BodyText"/>
      </w:pPr>
      <w:r>
        <w:t xml:space="preserve">7.00</w:t>
      </w:r>
    </w:p>
    <w:p>
      <w:pPr>
        <w:pStyle w:val="BodyText"/>
      </w:pPr>
      <w:r>
        <w:t xml:space="preserve">data_overage_incidents_last_6mo</w:t>
      </w:r>
    </w:p>
    <w:p>
      <w:pPr>
        <w:pStyle w:val="BodyText"/>
      </w:pPr>
      <w:r>
        <w:t xml:space="preserve">8000.0</w:t>
      </w:r>
    </w:p>
    <w:p>
      <w:pPr>
        <w:pStyle w:val="BodyText"/>
      </w:pPr>
      <w:r>
        <w:t xml:space="preserve">0.422500</w:t>
      </w:r>
    </w:p>
    <w:p>
      <w:pPr>
        <w:pStyle w:val="BodyText"/>
      </w:pPr>
      <w:r>
        <w:t xml:space="preserve">0.831463</w:t>
      </w:r>
    </w:p>
    <w:p>
      <w:pPr>
        <w:pStyle w:val="BodyText"/>
      </w:pPr>
      <w:r>
        <w:t xml:space="preserve">0.00</w:t>
      </w:r>
    </w:p>
    <w:p>
      <w:pPr>
        <w:pStyle w:val="BodyText"/>
      </w:pPr>
      <w:r>
        <w:t xml:space="preserve">0.0000</w:t>
      </w:r>
    </w:p>
    <w:p>
      <w:pPr>
        <w:pStyle w:val="BodyText"/>
      </w:pPr>
      <w:r>
        <w:t xml:space="preserve">0.000</w:t>
      </w:r>
    </w:p>
    <w:p>
      <w:pPr>
        <w:pStyle w:val="BodyText"/>
      </w:pPr>
      <w:r>
        <w:t xml:space="preserve">1.0000</w:t>
      </w:r>
    </w:p>
    <w:p>
      <w:pPr>
        <w:pStyle w:val="BodyText"/>
      </w:pPr>
      <w:r>
        <w:t xml:space="preserve">9.00</w:t>
      </w:r>
    </w:p>
    <w:p>
      <w:pPr>
        <w:pStyle w:val="BodyText"/>
      </w:pPr>
      <w:r>
        <w:t xml:space="preserve">monthly_charges_naira</w:t>
      </w:r>
    </w:p>
    <w:p>
      <w:pPr>
        <w:pStyle w:val="BodyText"/>
      </w:pPr>
      <w:r>
        <w:t xml:space="preserve">8000.0</w:t>
      </w:r>
    </w:p>
    <w:p>
      <w:pPr>
        <w:pStyle w:val="BodyText"/>
      </w:pPr>
      <w:r>
        <w:t xml:space="preserve">3431.755997</w:t>
      </w:r>
    </w:p>
    <w:p>
      <w:pPr>
        <w:pStyle w:val="BodyText"/>
      </w:pPr>
      <w:r>
        <w:t xml:space="preserve">2172.710925</w:t>
      </w:r>
    </w:p>
    <w:p>
      <w:pPr>
        <w:pStyle w:val="BodyText"/>
      </w:pPr>
      <w:r>
        <w:t xml:space="preserve">704.75</w:t>
      </w:r>
    </w:p>
    <w:p>
      <w:pPr>
        <w:pStyle w:val="BodyText"/>
      </w:pPr>
      <w:r>
        <w:t xml:space="preserve">1816.8325</w:t>
      </w:r>
    </w:p>
    <w:p>
      <w:pPr>
        <w:pStyle w:val="BodyText"/>
      </w:pPr>
      <w:r>
        <w:t xml:space="preserve">2694.105</w:t>
      </w:r>
    </w:p>
    <w:p>
      <w:pPr>
        <w:pStyle w:val="BodyText"/>
      </w:pPr>
      <w:r>
        <w:t xml:space="preserve">4472.3600</w:t>
      </w:r>
    </w:p>
    <w:p>
      <w:pPr>
        <w:pStyle w:val="BodyText"/>
      </w:pPr>
      <w:r>
        <w:t xml:space="preserve">12824.68</w:t>
      </w:r>
    </w:p>
    <w:p>
      <w:pPr>
        <w:pStyle w:val="BodyText"/>
      </w:pPr>
      <w:r>
        <w:t xml:space="preserve">total_charges_naira</w:t>
      </w:r>
    </w:p>
    <w:p>
      <w:pPr>
        <w:pStyle w:val="BodyText"/>
      </w:pPr>
      <w:r>
        <w:t xml:space="preserve">7936.0</w:t>
      </w:r>
    </w:p>
    <w:p>
      <w:pPr>
        <w:pStyle w:val="BodyText"/>
      </w:pPr>
      <w:r>
        <w:t xml:space="preserve">81297.576415</w:t>
      </w:r>
    </w:p>
    <w:p>
      <w:pPr>
        <w:pStyle w:val="BodyText"/>
      </w:pPr>
      <w:r>
        <w:t xml:space="preserve">101467.361001</w:t>
      </w:r>
    </w:p>
    <w:p>
      <w:pPr>
        <w:pStyle w:val="BodyText"/>
      </w:pPr>
      <w:r>
        <w:t xml:space="preserve">798.07</w:t>
      </w:r>
    </w:p>
    <w:p>
      <w:pPr>
        <w:pStyle w:val="BodyText"/>
      </w:pPr>
      <w:r>
        <w:t xml:space="preserve">19015.5950</w:t>
      </w:r>
    </w:p>
    <w:p>
      <w:pPr>
        <w:pStyle w:val="BodyText"/>
      </w:pPr>
      <w:r>
        <w:t xml:space="preserve">48048.725</w:t>
      </w:r>
    </w:p>
    <w:p>
      <w:pPr>
        <w:pStyle w:val="BodyText"/>
      </w:pPr>
      <w:r>
        <w:t xml:space="preserve">102675.2675</w:t>
      </w:r>
    </w:p>
    <w:p>
      <w:pPr>
        <w:pStyle w:val="BodyText"/>
      </w:pPr>
      <w:r>
        <w:t xml:space="preserve">1007000.83</w:t>
      </w:r>
    </w:p>
    <w:p>
      <w:pPr>
        <w:pStyle w:val="BodyText"/>
      </w:pPr>
      <w:r>
        <w:t xml:space="preserve">late_payments_last_6mo</w:t>
      </w:r>
    </w:p>
    <w:p>
      <w:pPr>
        <w:pStyle w:val="BodyText"/>
      </w:pPr>
      <w:r>
        <w:t xml:space="preserve">8000.0</w:t>
      </w:r>
    </w:p>
    <w:p>
      <w:pPr>
        <w:pStyle w:val="BodyText"/>
      </w:pPr>
      <w:r>
        <w:t xml:space="preserve">0.371375</w:t>
      </w:r>
    </w:p>
    <w:p>
      <w:pPr>
        <w:pStyle w:val="BodyText"/>
      </w:pPr>
      <w:r>
        <w:t xml:space="preserve">0.650199</w:t>
      </w:r>
    </w:p>
    <w:p>
      <w:pPr>
        <w:pStyle w:val="BodyText"/>
      </w:pPr>
      <w:r>
        <w:t xml:space="preserve">0.00</w:t>
      </w:r>
    </w:p>
    <w:p>
      <w:pPr>
        <w:pStyle w:val="BodyText"/>
      </w:pPr>
      <w:r>
        <w:t xml:space="preserve">0.0000</w:t>
      </w:r>
    </w:p>
    <w:p>
      <w:pPr>
        <w:pStyle w:val="BodyText"/>
      </w:pPr>
      <w:r>
        <w:t xml:space="preserve">0.000</w:t>
      </w:r>
    </w:p>
    <w:p>
      <w:pPr>
        <w:pStyle w:val="BodyText"/>
      </w:pPr>
      <w:r>
        <w:t xml:space="preserve">1.0000</w:t>
      </w:r>
    </w:p>
    <w:p>
      <w:pPr>
        <w:pStyle w:val="BodyText"/>
      </w:pPr>
      <w:r>
        <w:t xml:space="preserve">5.00</w:t>
      </w:r>
    </w:p>
    <w:p>
      <w:pPr>
        <w:pStyle w:val="BodyText"/>
      </w:pPr>
      <w:r>
        <w:t xml:space="preserve">avg_recharge_amount_naira</w:t>
      </w:r>
    </w:p>
    <w:p>
      <w:pPr>
        <w:pStyle w:val="BodyText"/>
      </w:pPr>
      <w:r>
        <w:t xml:space="preserve">8000.0</w:t>
      </w:r>
    </w:p>
    <w:p>
      <w:pPr>
        <w:pStyle w:val="BodyText"/>
      </w:pPr>
      <w:r>
        <w:t xml:space="preserve">1198.745036</w:t>
      </w:r>
    </w:p>
    <w:p>
      <w:pPr>
        <w:pStyle w:val="BodyText"/>
      </w:pPr>
      <w:r>
        <w:t xml:space="preserve">1009.887247</w:t>
      </w:r>
    </w:p>
    <w:p>
      <w:pPr>
        <w:pStyle w:val="BodyText"/>
      </w:pPr>
      <w:r>
        <w:t xml:space="preserve">0.00</w:t>
      </w:r>
    </w:p>
    <w:p>
      <w:pPr>
        <w:pStyle w:val="BodyText"/>
      </w:pPr>
      <w:r>
        <w:t xml:space="preserve">445.9675</w:t>
      </w:r>
    </w:p>
    <w:p>
      <w:pPr>
        <w:pStyle w:val="BodyText"/>
      </w:pPr>
      <w:r>
        <w:t xml:space="preserve">1005.815</w:t>
      </w:r>
    </w:p>
    <w:p>
      <w:pPr>
        <w:pStyle w:val="BodyText"/>
      </w:pPr>
      <w:r>
        <w:t xml:space="preserve">1721.7325</w:t>
      </w:r>
    </w:p>
    <w:p>
      <w:pPr>
        <w:pStyle w:val="BodyText"/>
      </w:pPr>
      <w:r>
        <w:t xml:space="preserve">9015.81</w:t>
      </w:r>
    </w:p>
    <w:p>
      <w:pPr>
        <w:pStyle w:val="BodyText"/>
      </w:pPr>
      <w:r>
        <w:t xml:space="preserve">recharge_frequency_per_month</w:t>
      </w:r>
    </w:p>
    <w:p>
      <w:pPr>
        <w:pStyle w:val="BodyText"/>
      </w:pPr>
      <w:r>
        <w:t xml:space="preserve">8000.0</w:t>
      </w:r>
    </w:p>
    <w:p>
      <w:pPr>
        <w:pStyle w:val="BodyText"/>
      </w:pPr>
      <w:r>
        <w:t xml:space="preserve">2.757250</w:t>
      </w:r>
    </w:p>
    <w:p>
      <w:pPr>
        <w:pStyle w:val="BodyText"/>
      </w:pPr>
      <w:r>
        <w:t xml:space="preserve">1.990432</w:t>
      </w:r>
    </w:p>
    <w:p>
      <w:pPr>
        <w:pStyle w:val="BodyText"/>
      </w:pPr>
      <w:r>
        <w:t xml:space="preserve">0.00</w:t>
      </w:r>
    </w:p>
    <w:p>
      <w:pPr>
        <w:pStyle w:val="BodyText"/>
      </w:pPr>
      <w:r>
        <w:t xml:space="preserve">1.0000</w:t>
      </w:r>
    </w:p>
    <w:p>
      <w:pPr>
        <w:pStyle w:val="BodyText"/>
      </w:pPr>
      <w:r>
        <w:t xml:space="preserve">3.000</w:t>
      </w:r>
    </w:p>
    <w:p>
      <w:pPr>
        <w:pStyle w:val="BodyText"/>
      </w:pPr>
      <w:r>
        <w:t xml:space="preserve">4.0000</w:t>
      </w:r>
    </w:p>
    <w:p>
      <w:pPr>
        <w:pStyle w:val="BodyText"/>
      </w:pPr>
      <w:r>
        <w:t xml:space="preserve">12.00</w:t>
      </w:r>
    </w:p>
    <w:p>
      <w:pPr>
        <w:pStyle w:val="BodyText"/>
      </w:pPr>
      <w:r>
        <w:t xml:space="preserve">network_downtime_incidents_last_6mo</w:t>
      </w:r>
    </w:p>
    <w:p>
      <w:pPr>
        <w:pStyle w:val="BodyText"/>
      </w:pPr>
      <w:r>
        <w:t xml:space="preserve">8000.0</w:t>
      </w:r>
    </w:p>
    <w:p>
      <w:pPr>
        <w:pStyle w:val="BodyText"/>
      </w:pPr>
      <w:r>
        <w:t xml:space="preserve">1.105125</w:t>
      </w:r>
    </w:p>
    <w:p>
      <w:pPr>
        <w:pStyle w:val="BodyText"/>
      </w:pPr>
      <w:r>
        <w:t xml:space="preserve">1.247605</w:t>
      </w:r>
    </w:p>
    <w:p>
      <w:pPr>
        <w:pStyle w:val="BodyText"/>
      </w:pPr>
      <w:r>
        <w:t xml:space="preserve">0.00</w:t>
      </w:r>
    </w:p>
    <w:p>
      <w:pPr>
        <w:pStyle w:val="BodyText"/>
      </w:pPr>
      <w:r>
        <w:t xml:space="preserve">0.0000</w:t>
      </w:r>
    </w:p>
    <w:p>
      <w:pPr>
        <w:pStyle w:val="BodyText"/>
      </w:pPr>
      <w:r>
        <w:t xml:space="preserve">1.000</w:t>
      </w:r>
    </w:p>
    <w:p>
      <w:pPr>
        <w:pStyle w:val="BodyText"/>
      </w:pPr>
      <w:r>
        <w:t xml:space="preserve">2.0000</w:t>
      </w:r>
    </w:p>
    <w:p>
      <w:pPr>
        <w:pStyle w:val="BodyText"/>
      </w:pPr>
      <w:r>
        <w:t xml:space="preserve">8.00</w:t>
      </w:r>
    </w:p>
    <w:p>
      <w:pPr>
        <w:pStyle w:val="BodyText"/>
      </w:pPr>
      <w:r>
        <w:t xml:space="preserve">dropped_call_rate_pct</w:t>
      </w:r>
    </w:p>
    <w:p>
      <w:pPr>
        <w:pStyle w:val="BodyText"/>
      </w:pPr>
      <w:r>
        <w:t xml:space="preserve">8000.0</w:t>
      </w:r>
    </w:p>
    <w:p>
      <w:pPr>
        <w:pStyle w:val="BodyText"/>
      </w:pPr>
      <w:r>
        <w:t xml:space="preserve">3.793211</w:t>
      </w:r>
    </w:p>
    <w:p>
      <w:pPr>
        <w:pStyle w:val="BodyText"/>
      </w:pPr>
      <w:r>
        <w:t xml:space="preserve">2.773586</w:t>
      </w:r>
    </w:p>
    <w:p>
      <w:pPr>
        <w:pStyle w:val="BodyText"/>
      </w:pPr>
      <w:r>
        <w:t xml:space="preserve">0.00</w:t>
      </w:r>
    </w:p>
    <w:p>
      <w:pPr>
        <w:pStyle w:val="BodyText"/>
      </w:pPr>
      <w:r>
        <w:t xml:space="preserve">1.5900</w:t>
      </w:r>
    </w:p>
    <w:p>
      <w:pPr>
        <w:pStyle w:val="BodyText"/>
      </w:pPr>
      <w:r>
        <w:t xml:space="preserve">3.475</w:t>
      </w:r>
    </w:p>
    <w:p>
      <w:pPr>
        <w:pStyle w:val="BodyText"/>
      </w:pPr>
      <w:r>
        <w:t xml:space="preserve">5.5600</w:t>
      </w:r>
    </w:p>
    <w:p>
      <w:pPr>
        <w:pStyle w:val="BodyText"/>
      </w:pPr>
      <w:r>
        <w:t xml:space="preserve">15.64</w:t>
      </w:r>
    </w:p>
    <w:p>
      <w:pPr>
        <w:pStyle w:val="BodyText"/>
      </w:pPr>
      <w:r>
        <w:t xml:space="preserve">avg_call_quality_rating_1to10</w:t>
      </w:r>
    </w:p>
    <w:p>
      <w:pPr>
        <w:pStyle w:val="BodyText"/>
      </w:pPr>
      <w:r>
        <w:t xml:space="preserve">7920.0</w:t>
      </w:r>
    </w:p>
    <w:p>
      <w:pPr>
        <w:pStyle w:val="BodyText"/>
      </w:pPr>
      <w:r>
        <w:t xml:space="preserve">8.921818</w:t>
      </w:r>
    </w:p>
    <w:p>
      <w:pPr>
        <w:pStyle w:val="BodyText"/>
      </w:pPr>
      <w:r>
        <w:t xml:space="preserve">1.002589</w:t>
      </w:r>
    </w:p>
    <w:p>
      <w:pPr>
        <w:pStyle w:val="BodyText"/>
      </w:pPr>
      <w:r>
        <w:t xml:space="preserve">4.60</w:t>
      </w:r>
    </w:p>
    <w:p>
      <w:pPr>
        <w:pStyle w:val="BodyText"/>
      </w:pPr>
      <w:r>
        <w:t xml:space="preserve">8.3000</w:t>
      </w:r>
    </w:p>
    <w:p>
      <w:pPr>
        <w:pStyle w:val="BodyText"/>
      </w:pPr>
      <w:r>
        <w:t xml:space="preserve">9.100</w:t>
      </w:r>
    </w:p>
    <w:p>
      <w:pPr>
        <w:pStyle w:val="BodyText"/>
      </w:pPr>
      <w:r>
        <w:t xml:space="preserve">9.9000</w:t>
      </w:r>
    </w:p>
    <w:p>
      <w:pPr>
        <w:pStyle w:val="BodyText"/>
      </w:pPr>
      <w:r>
        <w:t xml:space="preserve">10.00</w:t>
      </w:r>
    </w:p>
    <w:p>
      <w:pPr>
        <w:pStyle w:val="BodyText"/>
      </w:pPr>
      <w:r>
        <w:t xml:space="preserve">customer_service_calls_last_6mo</w:t>
      </w:r>
    </w:p>
    <w:p>
      <w:pPr>
        <w:pStyle w:val="BodyText"/>
      </w:pPr>
      <w:r>
        <w:t xml:space="preserve">8000.0</w:t>
      </w:r>
    </w:p>
    <w:p>
      <w:pPr>
        <w:pStyle w:val="BodyText"/>
      </w:pPr>
      <w:r>
        <w:t xml:space="preserve">1.099750</w:t>
      </w:r>
    </w:p>
    <w:p>
      <w:pPr>
        <w:pStyle w:val="BodyText"/>
      </w:pPr>
      <w:r>
        <w:t xml:space="preserve">1.047348</w:t>
      </w:r>
    </w:p>
    <w:p>
      <w:pPr>
        <w:pStyle w:val="BodyText"/>
      </w:pPr>
      <w:r>
        <w:t xml:space="preserve">0.00</w:t>
      </w:r>
    </w:p>
    <w:p>
      <w:pPr>
        <w:pStyle w:val="BodyText"/>
      </w:pPr>
      <w:r>
        <w:t xml:space="preserve">0.0000</w:t>
      </w:r>
    </w:p>
    <w:p>
      <w:pPr>
        <w:pStyle w:val="BodyText"/>
      </w:pPr>
      <w:r>
        <w:t xml:space="preserve">1.000</w:t>
      </w:r>
    </w:p>
    <w:p>
      <w:pPr>
        <w:pStyle w:val="BodyText"/>
      </w:pPr>
      <w:r>
        <w:t xml:space="preserve">2.0000</w:t>
      </w:r>
    </w:p>
    <w:p>
      <w:pPr>
        <w:pStyle w:val="BodyText"/>
      </w:pPr>
      <w:r>
        <w:t xml:space="preserve">6.00</w:t>
      </w:r>
    </w:p>
    <w:p>
      <w:pPr>
        <w:pStyle w:val="BodyText"/>
      </w:pPr>
      <w:r>
        <w:t xml:space="preserve">complaints_filed_last_year</w:t>
      </w:r>
    </w:p>
    <w:p>
      <w:pPr>
        <w:pStyle w:val="BodyText"/>
      </w:pPr>
      <w:r>
        <w:t xml:space="preserve">8000.0</w:t>
      </w:r>
    </w:p>
    <w:p>
      <w:pPr>
        <w:pStyle w:val="BodyText"/>
      </w:pPr>
      <w:r>
        <w:t xml:space="preserve">0.660500</w:t>
      </w:r>
    </w:p>
    <w:p>
      <w:pPr>
        <w:pStyle w:val="BodyText"/>
      </w:pPr>
      <w:r>
        <w:t xml:space="preserve">0.852250</w:t>
      </w:r>
    </w:p>
    <w:p>
      <w:pPr>
        <w:pStyle w:val="BodyText"/>
      </w:pPr>
      <w:r>
        <w:t xml:space="preserve">0.00</w:t>
      </w:r>
    </w:p>
    <w:p>
      <w:pPr>
        <w:pStyle w:val="BodyText"/>
      </w:pPr>
      <w:r>
        <w:t xml:space="preserve">0.0000</w:t>
      </w:r>
    </w:p>
    <w:p>
      <w:pPr>
        <w:pStyle w:val="BodyText"/>
      </w:pPr>
      <w:r>
        <w:t xml:space="preserve">0.000</w:t>
      </w:r>
    </w:p>
    <w:p>
      <w:pPr>
        <w:pStyle w:val="BodyText"/>
      </w:pPr>
      <w:r>
        <w:t xml:space="preserve">1.0000</w:t>
      </w:r>
    </w:p>
    <w:p>
      <w:pPr>
        <w:pStyle w:val="BodyText"/>
      </w:pPr>
      <w:r>
        <w:t xml:space="preserve">7.00</w:t>
      </w:r>
    </w:p>
    <w:p>
      <w:pPr>
        <w:pStyle w:val="BodyText"/>
      </w:pPr>
      <w:r>
        <w:t xml:space="preserve">complaints_resolved_pct</w:t>
      </w:r>
    </w:p>
    <w:p>
      <w:pPr>
        <w:pStyle w:val="BodyText"/>
      </w:pPr>
      <w:r>
        <w:t xml:space="preserve">7840.0</w:t>
      </w:r>
    </w:p>
    <w:p>
      <w:pPr>
        <w:pStyle w:val="BodyText"/>
      </w:pPr>
      <w:r>
        <w:t xml:space="preserve">93.933316</w:t>
      </w:r>
    </w:p>
    <w:p>
      <w:pPr>
        <w:pStyle w:val="BodyText"/>
      </w:pPr>
      <w:r>
        <w:t xml:space="preserve">7.019337</w:t>
      </w:r>
    </w:p>
    <w:p>
      <w:pPr>
        <w:pStyle w:val="BodyText"/>
      </w:pPr>
      <w:r>
        <w:t xml:space="preserve">56.40</w:t>
      </w:r>
    </w:p>
    <w:p>
      <w:pPr>
        <w:pStyle w:val="BodyText"/>
      </w:pPr>
      <w:r>
        <w:t xml:space="preserve">89.9000</w:t>
      </w:r>
    </w:p>
    <w:p>
      <w:pPr>
        <w:pStyle w:val="BodyText"/>
      </w:pPr>
      <w:r>
        <w:t xml:space="preserve">96.200</w:t>
      </w:r>
    </w:p>
    <w:p>
      <w:pPr>
        <w:pStyle w:val="BodyText"/>
      </w:pPr>
      <w:r>
        <w:t xml:space="preserve">100.0000</w:t>
      </w:r>
    </w:p>
    <w:p>
      <w:pPr>
        <w:pStyle w:val="BodyText"/>
      </w:pPr>
      <w:r>
        <w:t xml:space="preserve">100.00</w:t>
      </w:r>
    </w:p>
    <w:p>
      <w:pPr>
        <w:pStyle w:val="BodyText"/>
      </w:pPr>
      <w:r>
        <w:t xml:space="preserve">satisfaction_score_1to10</w:t>
      </w:r>
    </w:p>
    <w:p>
      <w:pPr>
        <w:pStyle w:val="BodyText"/>
      </w:pPr>
      <w:r>
        <w:t xml:space="preserve">8000.0</w:t>
      </w:r>
    </w:p>
    <w:p>
      <w:pPr>
        <w:pStyle w:val="BodyText"/>
      </w:pPr>
      <w:r>
        <w:t xml:space="preserve">7.158663</w:t>
      </w:r>
    </w:p>
    <w:p>
      <w:pPr>
        <w:pStyle w:val="BodyText"/>
      </w:pPr>
      <w:r>
        <w:t xml:space="preserve">1.177229</w:t>
      </w:r>
    </w:p>
    <w:p>
      <w:pPr>
        <w:pStyle w:val="BodyText"/>
      </w:pPr>
      <w:r>
        <w:t xml:space="preserve">2.40</w:t>
      </w:r>
    </w:p>
    <w:p>
      <w:pPr>
        <w:pStyle w:val="BodyText"/>
      </w:pPr>
      <w:r>
        <w:t xml:space="preserve">6.4000</w:t>
      </w:r>
    </w:p>
    <w:p>
      <w:pPr>
        <w:pStyle w:val="BodyText"/>
      </w:pPr>
      <w:r>
        <w:t xml:space="preserve">7.200</w:t>
      </w:r>
    </w:p>
    <w:p>
      <w:pPr>
        <w:pStyle w:val="BodyText"/>
      </w:pPr>
      <w:r>
        <w:t xml:space="preserve">8.0000</w:t>
      </w:r>
    </w:p>
    <w:p>
      <w:pPr>
        <w:pStyle w:val="BodyText"/>
      </w:pPr>
      <w:r>
        <w:t xml:space="preserve">10.00</w:t>
      </w:r>
    </w:p>
    <w:bookmarkEnd w:id="44"/>
    <w:bookmarkStart w:id="45" w:name="line-by-line-code-explanation-4"/>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w:t>
            </w:r>
          </w:p>
        </w:tc>
        <w:tc>
          <w:tcPr/>
          <w:p>
            <w:pPr>
              <w:pStyle w:val="Compact"/>
              <w:jc w:val="left"/>
            </w:pPr>
            <w:r>
              <w:rPr>
                <w:rStyle w:val="VerbatimChar"/>
              </w:rPr>
              <w:t xml:space="preserve">df.describe().T</w:t>
            </w:r>
          </w:p>
        </w:tc>
        <w:tc>
          <w:tcPr/>
          <w:p>
            <w:pPr>
              <w:pStyle w:val="Compact"/>
              <w:jc w:val="left"/>
            </w:pPr>
            <w:r>
              <w:rPr>
                <w:rStyle w:val="VerbatimChar"/>
              </w:rPr>
              <w:t xml:space="preserve">df.describe()</w:t>
            </w:r>
            <w:r>
              <w:t xml:space="preserve"> </w:t>
            </w:r>
            <w:r>
              <w:t xml:space="preserve">computes summary statistics for every numeric column automatically: count (non-null rows), mean, std (standard deviation), min, 25th percentile (Q1), 50th percentile (median/Q2), 75th percentile (Q3), and max. The</w:t>
            </w:r>
            <w:r>
              <w:t xml:space="preserve"> </w:t>
            </w:r>
            <w:r>
              <w:rPr>
                <w:rStyle w:val="VerbatimChar"/>
              </w:rPr>
              <w:t xml:space="preserve">.T</w:t>
            </w:r>
            <w:r>
              <w:t xml:space="preserve"> </w:t>
            </w:r>
            <w:r>
              <w:t xml:space="preserve">transposes the result — turning columns into rows — so that each feature appears as its own row with all statistics in columns, which is far easier to read when there are many numeric features.</w:t>
            </w:r>
          </w:p>
        </w:tc>
      </w:tr>
    </w:tbl>
    <w:bookmarkEnd w:id="45"/>
    <w:bookmarkStart w:id="46" w:name="output-interpretation-4"/>
    <w:p>
      <w:pPr>
        <w:pStyle w:val="Heading4"/>
      </w:pPr>
      <w:r>
        <w:t xml:space="preserve">🔍 Output Interpretation</w:t>
      </w:r>
    </w:p>
    <w:p>
      <w:pPr>
        <w:pStyle w:val="FirstParagraph"/>
      </w:pPr>
      <w:r>
        <w:t xml:space="preserve">Reading the transposed describe table row by row reveals the scale and distribution of every numeric feature:</w:t>
      </w:r>
    </w:p>
    <w:p>
      <w:pPr>
        <w:numPr>
          <w:ilvl w:val="0"/>
          <w:numId w:val="1003"/>
        </w:numPr>
        <w:pStyle w:val="Compact"/>
      </w:pPr>
      <w:r>
        <w:rPr>
          <w:rStyle w:val="VerbatimChar"/>
        </w:rPr>
        <w:t xml:space="preserve">age</w:t>
      </w:r>
      <w:r>
        <w:t xml:space="preserve">: ranges 16–80, mean 33.5 — a predominantly young-to-middle-aged subscriber base, which is typical of telecom markets in Nigeria.</w:t>
      </w:r>
    </w:p>
    <w:p>
      <w:pPr>
        <w:numPr>
          <w:ilvl w:val="0"/>
          <w:numId w:val="1003"/>
        </w:numPr>
        <w:pStyle w:val="Compact"/>
      </w:pPr>
      <w:r>
        <w:rPr>
          <w:rStyle w:val="VerbatimChar"/>
        </w:rPr>
        <w:t xml:space="preserve">is_senior_citizen</w:t>
      </w:r>
      <w:r>
        <w:t xml:space="preserve">: mean 0.0104 — only about 1% of customers are flagged as senior citizens (aged 60+), consistent with the young age distribution.</w:t>
      </w:r>
    </w:p>
    <w:p>
      <w:pPr>
        <w:numPr>
          <w:ilvl w:val="0"/>
          <w:numId w:val="1003"/>
        </w:numPr>
        <w:pStyle w:val="Compact"/>
      </w:pPr>
      <w:r>
        <w:rPr>
          <w:rStyle w:val="VerbatimChar"/>
        </w:rPr>
        <w:t xml:space="preserve">tenure_months</w:t>
      </w:r>
      <w:r>
        <w:t xml:space="preserve">: mean 23.76, std 21.21, range 0–96 — the wide standard deviation (almost as large as the mean) confirms tenure is very spread out; many new customers alongside long-tenured ones.</w:t>
      </w:r>
    </w:p>
    <w:p>
      <w:pPr>
        <w:numPr>
          <w:ilvl w:val="0"/>
          <w:numId w:val="1003"/>
        </w:numPr>
        <w:pStyle w:val="Compact"/>
      </w:pPr>
      <w:r>
        <w:rPr>
          <w:rStyle w:val="VerbatimChar"/>
        </w:rPr>
        <w:t xml:space="preserve">avg_monthly_data_gb</w:t>
      </w:r>
      <w:r>
        <w:t xml:space="preserve">: mean 6.19 GB, std 7.38 GB, max 120 GB — a right-skewed distribution (a few heavy users pulling the mean up substantially above the median).</w:t>
      </w:r>
    </w:p>
    <w:p>
      <w:pPr>
        <w:numPr>
          <w:ilvl w:val="0"/>
          <w:numId w:val="1003"/>
        </w:numPr>
        <w:pStyle w:val="Compact"/>
      </w:pPr>
      <w:r>
        <w:rPr>
          <w:rStyle w:val="VerbatimChar"/>
        </w:rPr>
        <w:t xml:space="preserve">avg_monthly_voice_minutes</w:t>
      </w:r>
      <w:r>
        <w:t xml:space="preserve">: count 7,880 (not 8,000) — confirming 120 missing values. Mean 239.7 minutes (~4 hours of calls per month on average).</w:t>
      </w:r>
    </w:p>
    <w:p>
      <w:pPr>
        <w:numPr>
          <w:ilvl w:val="0"/>
          <w:numId w:val="1003"/>
        </w:numPr>
        <w:pStyle w:val="Compact"/>
      </w:pPr>
      <w:r>
        <w:rPr>
          <w:rStyle w:val="VerbatimChar"/>
        </w:rPr>
        <w:t xml:space="preserve">monthly_charges_naira</w:t>
      </w:r>
      <w:r>
        <w:t xml:space="preserve">: mean ₦5,614, ranging from ₦500 to ₦45,000 — reflecting the wide variety of plan tiers and usage levels.</w:t>
      </w:r>
    </w:p>
    <w:p>
      <w:pPr>
        <w:numPr>
          <w:ilvl w:val="0"/>
          <w:numId w:val="1003"/>
        </w:numPr>
        <w:pStyle w:val="Compact"/>
      </w:pPr>
      <w:r>
        <w:rPr>
          <w:rStyle w:val="VerbatimChar"/>
        </w:rPr>
        <w:t xml:space="preserve">late_payments_last_6mo</w:t>
      </w:r>
      <w:r>
        <w:t xml:space="preserve">: mean 0.316, max 6 — most customers have 0 or 1 late payment; the mean below 0.5 confirms late payment is the exception rather than the rule.</w:t>
      </w:r>
    </w:p>
    <w:p>
      <w:pPr>
        <w:numPr>
          <w:ilvl w:val="0"/>
          <w:numId w:val="1003"/>
        </w:numPr>
        <w:pStyle w:val="Compact"/>
      </w:pPr>
      <w:r>
        <w:rPr>
          <w:rStyle w:val="VerbatimChar"/>
        </w:rPr>
        <w:t xml:space="preserve">satisfaction_score_1to10</w:t>
      </w:r>
      <w:r>
        <w:t xml:space="preserve">: mean 7.30, min 1.1, max 10.0 — most customers are satisfied (mean near 7), but the full range from 1.1 to 10.0 shows both very unhappy and very happy customers are present.</w:t>
      </w:r>
    </w:p>
    <w:p>
      <w:pPr>
        <w:numPr>
          <w:ilvl w:val="0"/>
          <w:numId w:val="1003"/>
        </w:numPr>
        <w:pStyle w:val="Compact"/>
      </w:pPr>
      <w:r>
        <w:rPr>
          <w:rStyle w:val="VerbatimChar"/>
        </w:rPr>
        <w:t xml:space="preserve">dropped_call_rate_pct</w:t>
      </w:r>
      <w:r>
        <w:t xml:space="preserve">: mean 3.49%, ranging 0–34.96% — most customers experience acceptable call quality, with a long right tail of very poor call-quality customers.</w:t>
      </w:r>
    </w:p>
    <w:p>
      <w:pPr>
        <w:pStyle w:val="SourceCode"/>
      </w:pPr>
      <w:r>
        <w:rPr>
          <w:rStyle w:val="CommentTok"/>
        </w:rPr>
        <w:t xml:space="preserve"># Summary for every CATEGORICAL (text) column: how many unique values, and the most frequent one</w:t>
      </w:r>
      <w:r>
        <w:br/>
      </w:r>
      <w:r>
        <w:rPr>
          <w:rStyle w:val="NormalTok"/>
        </w:rPr>
        <w:t xml:space="preserve">df.describe(include</w:t>
      </w:r>
      <w:r>
        <w:rPr>
          <w:rStyle w:val="OperatorTok"/>
        </w:rPr>
        <w:t xml:space="preserve">=</w:t>
      </w:r>
      <w:r>
        <w:rPr>
          <w:rStyle w:val="StringTok"/>
        </w:rPr>
        <w:t xml:space="preserve">"object"</w:t>
      </w:r>
      <w:r>
        <w:rPr>
          <w:rStyle w:val="NormalTok"/>
        </w:rPr>
        <w:t xml:space="preserve">).T</w:t>
      </w:r>
    </w:p>
    <w:p>
      <w:pPr>
        <w:pStyle w:val="FirstParagraph"/>
      </w:pPr>
      <w:r>
        <w:t xml:space="preserve">count</w:t>
      </w:r>
    </w:p>
    <w:p>
      <w:pPr>
        <w:pStyle w:val="BodyText"/>
      </w:pPr>
      <w:r>
        <w:t xml:space="preserve">unique</w:t>
      </w:r>
    </w:p>
    <w:p>
      <w:pPr>
        <w:pStyle w:val="BodyText"/>
      </w:pPr>
      <w:r>
        <w:t xml:space="preserve">top</w:t>
      </w:r>
    </w:p>
    <w:p>
      <w:pPr>
        <w:pStyle w:val="BodyText"/>
      </w:pPr>
      <w:r>
        <w:t xml:space="preserve">freq</w:t>
      </w:r>
    </w:p>
    <w:p>
      <w:pPr>
        <w:pStyle w:val="BodyText"/>
      </w:pPr>
      <w:r>
        <w:t xml:space="preserve">customer_id</w:t>
      </w:r>
    </w:p>
    <w:p>
      <w:pPr>
        <w:pStyle w:val="BodyText"/>
      </w:pPr>
      <w:r>
        <w:t xml:space="preserve">8000</w:t>
      </w:r>
    </w:p>
    <w:p>
      <w:pPr>
        <w:pStyle w:val="BodyText"/>
      </w:pPr>
      <w:r>
        <w:t xml:space="preserve">8000</w:t>
      </w:r>
    </w:p>
    <w:p>
      <w:pPr>
        <w:pStyle w:val="BodyText"/>
      </w:pPr>
      <w:r>
        <w:t xml:space="preserve">CUST100000</w:t>
      </w:r>
    </w:p>
    <w:p>
      <w:pPr>
        <w:pStyle w:val="BodyText"/>
      </w:pPr>
      <w:r>
        <w:t xml:space="preserve">1</w:t>
      </w:r>
    </w:p>
    <w:p>
      <w:pPr>
        <w:pStyle w:val="BodyText"/>
      </w:pPr>
      <w:r>
        <w:t xml:space="preserve">gender</w:t>
      </w:r>
    </w:p>
    <w:p>
      <w:pPr>
        <w:pStyle w:val="BodyText"/>
      </w:pPr>
      <w:r>
        <w:t xml:space="preserve">8000</w:t>
      </w:r>
    </w:p>
    <w:p>
      <w:pPr>
        <w:pStyle w:val="BodyText"/>
      </w:pPr>
      <w:r>
        <w:t xml:space="preserve">2</w:t>
      </w:r>
    </w:p>
    <w:p>
      <w:pPr>
        <w:pStyle w:val="BodyText"/>
      </w:pPr>
      <w:r>
        <w:t xml:space="preserve">Male</w:t>
      </w:r>
    </w:p>
    <w:p>
      <w:pPr>
        <w:pStyle w:val="BodyText"/>
      </w:pPr>
      <w:r>
        <w:t xml:space="preserve">4033</w:t>
      </w:r>
    </w:p>
    <w:p>
      <w:pPr>
        <w:pStyle w:val="BodyText"/>
      </w:pPr>
      <w:r>
        <w:t xml:space="preserve">state</w:t>
      </w:r>
    </w:p>
    <w:p>
      <w:pPr>
        <w:pStyle w:val="BodyText"/>
      </w:pPr>
      <w:r>
        <w:t xml:space="preserve">8000</w:t>
      </w:r>
    </w:p>
    <w:p>
      <w:pPr>
        <w:pStyle w:val="BodyText"/>
      </w:pPr>
      <w:r>
        <w:t xml:space="preserve">16</w:t>
      </w:r>
    </w:p>
    <w:p>
      <w:pPr>
        <w:pStyle w:val="BodyText"/>
      </w:pPr>
      <w:r>
        <w:t xml:space="preserve">Lagos</w:t>
      </w:r>
    </w:p>
    <w:p>
      <w:pPr>
        <w:pStyle w:val="BodyText"/>
      </w:pPr>
      <w:r>
        <w:t xml:space="preserve">1798</w:t>
      </w:r>
    </w:p>
    <w:p>
      <w:pPr>
        <w:pStyle w:val="BodyText"/>
      </w:pPr>
      <w:r>
        <w:t xml:space="preserve">region</w:t>
      </w:r>
    </w:p>
    <w:p>
      <w:pPr>
        <w:pStyle w:val="BodyText"/>
      </w:pPr>
      <w:r>
        <w:t xml:space="preserve">8000</w:t>
      </w:r>
    </w:p>
    <w:p>
      <w:pPr>
        <w:pStyle w:val="BodyText"/>
      </w:pPr>
      <w:r>
        <w:t xml:space="preserve">6</w:t>
      </w:r>
    </w:p>
    <w:p>
      <w:pPr>
        <w:pStyle w:val="BodyText"/>
      </w:pPr>
      <w:r>
        <w:t xml:space="preserve">South West</w:t>
      </w:r>
    </w:p>
    <w:p>
      <w:pPr>
        <w:pStyle w:val="BodyText"/>
      </w:pPr>
      <w:r>
        <w:t xml:space="preserve">2669</w:t>
      </w:r>
    </w:p>
    <w:p>
      <w:pPr>
        <w:pStyle w:val="BodyText"/>
      </w:pPr>
      <w:r>
        <w:t xml:space="preserve">area_type</w:t>
      </w:r>
    </w:p>
    <w:p>
      <w:pPr>
        <w:pStyle w:val="BodyText"/>
      </w:pPr>
      <w:r>
        <w:t xml:space="preserve">8000</w:t>
      </w:r>
    </w:p>
    <w:p>
      <w:pPr>
        <w:pStyle w:val="BodyText"/>
      </w:pPr>
      <w:r>
        <w:t xml:space="preserve">3</w:t>
      </w:r>
    </w:p>
    <w:p>
      <w:pPr>
        <w:pStyle w:val="BodyText"/>
      </w:pPr>
      <w:r>
        <w:t xml:space="preserve">Urban</w:t>
      </w:r>
    </w:p>
    <w:p>
      <w:pPr>
        <w:pStyle w:val="BodyText"/>
      </w:pPr>
      <w:r>
        <w:t xml:space="preserve">4329</w:t>
      </w:r>
    </w:p>
    <w:p>
      <w:pPr>
        <w:pStyle w:val="BodyText"/>
      </w:pPr>
      <w:r>
        <w:t xml:space="preserve">network_provider</w:t>
      </w:r>
    </w:p>
    <w:p>
      <w:pPr>
        <w:pStyle w:val="BodyText"/>
      </w:pPr>
      <w:r>
        <w:t xml:space="preserve">8000</w:t>
      </w:r>
    </w:p>
    <w:p>
      <w:pPr>
        <w:pStyle w:val="BodyText"/>
      </w:pPr>
      <w:r>
        <w:t xml:space="preserve">4</w:t>
      </w:r>
    </w:p>
    <w:p>
      <w:pPr>
        <w:pStyle w:val="BodyText"/>
      </w:pPr>
      <w:r>
        <w:t xml:space="preserve">MTN</w:t>
      </w:r>
    </w:p>
    <w:p>
      <w:pPr>
        <w:pStyle w:val="BodyText"/>
      </w:pPr>
      <w:r>
        <w:t xml:space="preserve">3165</w:t>
      </w:r>
    </w:p>
    <w:p>
      <w:pPr>
        <w:pStyle w:val="BodyText"/>
      </w:pPr>
      <w:r>
        <w:t xml:space="preserve">plan_type</w:t>
      </w:r>
    </w:p>
    <w:p>
      <w:pPr>
        <w:pStyle w:val="BodyText"/>
      </w:pPr>
      <w:r>
        <w:t xml:space="preserve">8000</w:t>
      </w:r>
    </w:p>
    <w:p>
      <w:pPr>
        <w:pStyle w:val="BodyText"/>
      </w:pPr>
      <w:r>
        <w:t xml:space="preserve">2</w:t>
      </w:r>
    </w:p>
    <w:p>
      <w:pPr>
        <w:pStyle w:val="BodyText"/>
      </w:pPr>
      <w:r>
        <w:t xml:space="preserve">Prepaid</w:t>
      </w:r>
    </w:p>
    <w:p>
      <w:pPr>
        <w:pStyle w:val="BodyText"/>
      </w:pPr>
      <w:r>
        <w:t xml:space="preserve">6908</w:t>
      </w:r>
    </w:p>
    <w:p>
      <w:pPr>
        <w:pStyle w:val="BodyText"/>
      </w:pPr>
      <w:r>
        <w:t xml:space="preserve">tariff_plan</w:t>
      </w:r>
    </w:p>
    <w:p>
      <w:pPr>
        <w:pStyle w:val="BodyText"/>
      </w:pPr>
      <w:r>
        <w:t xml:space="preserve">8000</w:t>
      </w:r>
    </w:p>
    <w:p>
      <w:pPr>
        <w:pStyle w:val="BodyText"/>
      </w:pPr>
      <w:r>
        <w:t xml:space="preserve">6</w:t>
      </w:r>
    </w:p>
    <w:p>
      <w:pPr>
        <w:pStyle w:val="BodyText"/>
      </w:pPr>
      <w:r>
        <w:t xml:space="preserve">Basic</w:t>
      </w:r>
    </w:p>
    <w:p>
      <w:pPr>
        <w:pStyle w:val="BodyText"/>
      </w:pPr>
      <w:r>
        <w:t xml:space="preserve">2262</w:t>
      </w:r>
    </w:p>
    <w:p>
      <w:pPr>
        <w:pStyle w:val="BodyText"/>
      </w:pPr>
      <w:r>
        <w:t xml:space="preserve">device_type</w:t>
      </w:r>
    </w:p>
    <w:p>
      <w:pPr>
        <w:pStyle w:val="BodyText"/>
      </w:pPr>
      <w:r>
        <w:t xml:space="preserve">8000</w:t>
      </w:r>
    </w:p>
    <w:p>
      <w:pPr>
        <w:pStyle w:val="BodyText"/>
      </w:pPr>
      <w:r>
        <w:t xml:space="preserve">4</w:t>
      </w:r>
    </w:p>
    <w:p>
      <w:pPr>
        <w:pStyle w:val="BodyText"/>
      </w:pPr>
      <w:r>
        <w:t xml:space="preserve">Mid-range Smartphone</w:t>
      </w:r>
    </w:p>
    <w:p>
      <w:pPr>
        <w:pStyle w:val="BodyText"/>
      </w:pPr>
      <w:r>
        <w:t xml:space="preserve">3210</w:t>
      </w:r>
    </w:p>
    <w:p>
      <w:pPr>
        <w:pStyle w:val="BodyText"/>
      </w:pPr>
      <w:r>
        <w:t xml:space="preserve">contract_type</w:t>
      </w:r>
    </w:p>
    <w:p>
      <w:pPr>
        <w:pStyle w:val="BodyText"/>
      </w:pPr>
      <w:r>
        <w:t xml:space="preserve">8000</w:t>
      </w:r>
    </w:p>
    <w:p>
      <w:pPr>
        <w:pStyle w:val="BodyText"/>
      </w:pPr>
      <w:r>
        <w:t xml:space="preserve">3</w:t>
      </w:r>
    </w:p>
    <w:p>
      <w:pPr>
        <w:pStyle w:val="BodyText"/>
      </w:pPr>
      <w:r>
        <w:t xml:space="preserve">Month-to-month</w:t>
      </w:r>
    </w:p>
    <w:p>
      <w:pPr>
        <w:pStyle w:val="BodyText"/>
      </w:pPr>
      <w:r>
        <w:t xml:space="preserve">7247</w:t>
      </w:r>
    </w:p>
    <w:p>
      <w:pPr>
        <w:pStyle w:val="BodyText"/>
      </w:pPr>
      <w:r>
        <w:t xml:space="preserve">auto_renewal_enabled</w:t>
      </w:r>
    </w:p>
    <w:p>
      <w:pPr>
        <w:pStyle w:val="BodyText"/>
      </w:pPr>
      <w:r>
        <w:t xml:space="preserve">8000</w:t>
      </w:r>
    </w:p>
    <w:p>
      <w:pPr>
        <w:pStyle w:val="BodyText"/>
      </w:pPr>
      <w:r>
        <w:t xml:space="preserve">2</w:t>
      </w:r>
    </w:p>
    <w:p>
      <w:pPr>
        <w:pStyle w:val="BodyText"/>
      </w:pPr>
      <w:r>
        <w:t xml:space="preserve">No</w:t>
      </w:r>
    </w:p>
    <w:p>
      <w:pPr>
        <w:pStyle w:val="BodyText"/>
      </w:pPr>
      <w:r>
        <w:t xml:space="preserve">4229</w:t>
      </w:r>
    </w:p>
    <w:p>
      <w:pPr>
        <w:pStyle w:val="BodyText"/>
      </w:pPr>
      <w:r>
        <w:t xml:space="preserve">payment_method</w:t>
      </w:r>
    </w:p>
    <w:p>
      <w:pPr>
        <w:pStyle w:val="BodyText"/>
      </w:pPr>
      <w:r>
        <w:t xml:space="preserve">8000</w:t>
      </w:r>
    </w:p>
    <w:p>
      <w:pPr>
        <w:pStyle w:val="BodyText"/>
      </w:pPr>
      <w:r>
        <w:t xml:space="preserve">6</w:t>
      </w:r>
    </w:p>
    <w:p>
      <w:pPr>
        <w:pStyle w:val="BodyText"/>
      </w:pPr>
      <w:r>
        <w:t xml:space="preserve">USSD</w:t>
      </w:r>
    </w:p>
    <w:p>
      <w:pPr>
        <w:pStyle w:val="BodyText"/>
      </w:pPr>
      <w:r>
        <w:t xml:space="preserve">2235</w:t>
      </w:r>
    </w:p>
    <w:p>
      <w:pPr>
        <w:pStyle w:val="BodyText"/>
      </w:pPr>
      <w:r>
        <w:t xml:space="preserve">has_used_app_support</w:t>
      </w:r>
    </w:p>
    <w:p>
      <w:pPr>
        <w:pStyle w:val="BodyText"/>
      </w:pPr>
      <w:r>
        <w:t xml:space="preserve">8000</w:t>
      </w:r>
    </w:p>
    <w:p>
      <w:pPr>
        <w:pStyle w:val="BodyText"/>
      </w:pPr>
      <w:r>
        <w:t xml:space="preserve">2</w:t>
      </w:r>
    </w:p>
    <w:p>
      <w:pPr>
        <w:pStyle w:val="BodyText"/>
      </w:pPr>
      <w:r>
        <w:t xml:space="preserve">No</w:t>
      </w:r>
    </w:p>
    <w:p>
      <w:pPr>
        <w:pStyle w:val="BodyText"/>
      </w:pPr>
      <w:r>
        <w:t xml:space="preserve">4253</w:t>
      </w:r>
    </w:p>
    <w:p>
      <w:pPr>
        <w:pStyle w:val="BodyText"/>
      </w:pPr>
      <w:r>
        <w:t xml:space="preserve">referred_by_friend</w:t>
      </w:r>
    </w:p>
    <w:p>
      <w:pPr>
        <w:pStyle w:val="BodyText"/>
      </w:pPr>
      <w:r>
        <w:t xml:space="preserve">8000</w:t>
      </w:r>
    </w:p>
    <w:p>
      <w:pPr>
        <w:pStyle w:val="BodyText"/>
      </w:pPr>
      <w:r>
        <w:t xml:space="preserve">2</w:t>
      </w:r>
    </w:p>
    <w:p>
      <w:pPr>
        <w:pStyle w:val="BodyText"/>
      </w:pPr>
      <w:r>
        <w:t xml:space="preserve">No</w:t>
      </w:r>
    </w:p>
    <w:p>
      <w:pPr>
        <w:pStyle w:val="BodyText"/>
      </w:pPr>
      <w:r>
        <w:t xml:space="preserve">6499</w:t>
      </w:r>
    </w:p>
    <w:p>
      <w:pPr>
        <w:pStyle w:val="BodyText"/>
      </w:pPr>
      <w:r>
        <w:t xml:space="preserve">enrolled_loyalty_program</w:t>
      </w:r>
    </w:p>
    <w:p>
      <w:pPr>
        <w:pStyle w:val="BodyText"/>
      </w:pPr>
      <w:r>
        <w:t xml:space="preserve">8000</w:t>
      </w:r>
    </w:p>
    <w:p>
      <w:pPr>
        <w:pStyle w:val="BodyText"/>
      </w:pPr>
      <w:r>
        <w:t xml:space="preserve">2</w:t>
      </w:r>
    </w:p>
    <w:p>
      <w:pPr>
        <w:pStyle w:val="BodyText"/>
      </w:pPr>
      <w:r>
        <w:t xml:space="preserve">No</w:t>
      </w:r>
    </w:p>
    <w:p>
      <w:pPr>
        <w:pStyle w:val="BodyText"/>
      </w:pPr>
      <w:r>
        <w:t xml:space="preserve">5460</w:t>
      </w:r>
    </w:p>
    <w:p>
      <w:pPr>
        <w:pStyle w:val="BodyText"/>
      </w:pPr>
      <w:r>
        <w:t xml:space="preserve">competitor_offer_seen_recently</w:t>
      </w:r>
    </w:p>
    <w:p>
      <w:pPr>
        <w:pStyle w:val="BodyText"/>
      </w:pPr>
      <w:r>
        <w:t xml:space="preserve">8000</w:t>
      </w:r>
    </w:p>
    <w:p>
      <w:pPr>
        <w:pStyle w:val="BodyText"/>
      </w:pPr>
      <w:r>
        <w:t xml:space="preserve">2</w:t>
      </w:r>
    </w:p>
    <w:p>
      <w:pPr>
        <w:pStyle w:val="BodyText"/>
      </w:pPr>
      <w:r>
        <w:t xml:space="preserve">No</w:t>
      </w:r>
    </w:p>
    <w:p>
      <w:pPr>
        <w:pStyle w:val="BodyText"/>
      </w:pPr>
      <w:r>
        <w:t xml:space="preserve">5016</w:t>
      </w:r>
    </w:p>
    <w:p>
      <w:pPr>
        <w:pStyle w:val="BodyText"/>
      </w:pPr>
      <w:r>
        <w:t xml:space="preserve">churn</w:t>
      </w:r>
    </w:p>
    <w:p>
      <w:pPr>
        <w:pStyle w:val="BodyText"/>
      </w:pPr>
      <w:r>
        <w:t xml:space="preserve">8000</w:t>
      </w:r>
    </w:p>
    <w:p>
      <w:pPr>
        <w:pStyle w:val="BodyText"/>
      </w:pPr>
      <w:r>
        <w:t xml:space="preserve">2</w:t>
      </w:r>
    </w:p>
    <w:p>
      <w:pPr>
        <w:pStyle w:val="BodyText"/>
      </w:pPr>
      <w:r>
        <w:t xml:space="preserve">No</w:t>
      </w:r>
    </w:p>
    <w:p>
      <w:pPr>
        <w:pStyle w:val="BodyText"/>
      </w:pPr>
      <w:r>
        <w:t xml:space="preserve">5417</w:t>
      </w:r>
    </w:p>
    <w:bookmarkEnd w:id="46"/>
    <w:bookmarkStart w:id="47" w:name="line-by-line-code-explanation-5"/>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w:t>
            </w:r>
          </w:p>
        </w:tc>
        <w:tc>
          <w:tcPr/>
          <w:p>
            <w:pPr>
              <w:pStyle w:val="Compact"/>
              <w:jc w:val="left"/>
            </w:pPr>
            <w:r>
              <w:rPr>
                <w:rStyle w:val="VerbatimChar"/>
              </w:rPr>
              <w:t xml:space="preserve">df.describe(include="object").T</w:t>
            </w:r>
          </w:p>
        </w:tc>
        <w:tc>
          <w:tcPr/>
          <w:p>
            <w:pPr>
              <w:pStyle w:val="Compact"/>
              <w:jc w:val="left"/>
            </w:pPr>
            <w:r>
              <w:t xml:space="preserve">Calling</w:t>
            </w:r>
            <w:r>
              <w:t xml:space="preserve"> </w:t>
            </w:r>
            <w:r>
              <w:rPr>
                <w:rStyle w:val="VerbatimChar"/>
              </w:rPr>
              <w:t xml:space="preserve">.describe()</w:t>
            </w:r>
            <w:r>
              <w:t xml:space="preserve"> </w:t>
            </w:r>
            <w:r>
              <w:t xml:space="preserve">with</w:t>
            </w:r>
            <w:r>
              <w:t xml:space="preserve"> </w:t>
            </w:r>
            <w:r>
              <w:rPr>
                <w:rStyle w:val="VerbatimChar"/>
              </w:rPr>
              <w:t xml:space="preserve">include='object'</w:t>
            </w:r>
            <w:r>
              <w:t xml:space="preserve"> </w:t>
            </w:r>
            <w:r>
              <w:t xml:space="preserve">restricts the summary to text/categorical columns only (those with dtype</w:t>
            </w:r>
            <w:r>
              <w:t xml:space="preserve"> </w:t>
            </w:r>
            <w:r>
              <w:rPr>
                <w:rStyle w:val="VerbatimChar"/>
              </w:rPr>
              <w:t xml:space="preserve">object</w:t>
            </w:r>
            <w:r>
              <w:t xml:space="preserve"> </w:t>
            </w:r>
            <w:r>
              <w:t xml:space="preserve">in Pandas). For categorical columns, it computes: count (non-null rows), unique (number of distinct categories), top (the most frequently occurring category), and freq (how many times the top category appears). Transposing with</w:t>
            </w:r>
            <w:r>
              <w:t xml:space="preserve"> </w:t>
            </w:r>
            <w:r>
              <w:rPr>
                <w:rStyle w:val="VerbatimChar"/>
              </w:rPr>
              <w:t xml:space="preserve">.T</w:t>
            </w:r>
            <w:r>
              <w:t xml:space="preserve"> </w:t>
            </w:r>
            <w:r>
              <w:t xml:space="preserve">again puts each column as a row for readability.</w:t>
            </w:r>
          </w:p>
        </w:tc>
      </w:tr>
    </w:tbl>
    <w:bookmarkEnd w:id="47"/>
    <w:bookmarkStart w:id="48" w:name="output-interpretation-5"/>
    <w:p>
      <w:pPr>
        <w:pStyle w:val="Heading4"/>
      </w:pPr>
      <w:r>
        <w:t xml:space="preserve">🔍 Output Interpretation</w:t>
      </w:r>
    </w:p>
    <w:p>
      <w:pPr>
        <w:pStyle w:val="FirstParagraph"/>
      </w:pPr>
      <w:r>
        <w:t xml:space="preserve">Reading the transposed categorical describe table:</w:t>
      </w:r>
    </w:p>
    <w:p>
      <w:pPr>
        <w:numPr>
          <w:ilvl w:val="0"/>
          <w:numId w:val="1004"/>
        </w:numPr>
        <w:pStyle w:val="Compact"/>
      </w:pPr>
      <w:r>
        <w:rPr>
          <w:rStyle w:val="VerbatimChar"/>
        </w:rPr>
        <w:t xml:space="preserve">customer_id</w:t>
      </w:r>
      <w:r>
        <w:t xml:space="preserve">: count=8000, unique=8000 — every ID is unique, confirming this column is a pure identifier with no predictive value.</w:t>
      </w:r>
    </w:p>
    <w:p>
      <w:pPr>
        <w:numPr>
          <w:ilvl w:val="0"/>
          <w:numId w:val="1004"/>
        </w:numPr>
        <w:pStyle w:val="Compact"/>
      </w:pPr>
      <w:r>
        <w:rPr>
          <w:rStyle w:val="VerbatimChar"/>
        </w:rPr>
        <w:t xml:space="preserve">gender</w:t>
      </w:r>
      <w:r>
        <w:t xml:space="preserve">: unique=2 (Male/Female), top=Male (4,033 occurrences / ~50.4%) — a nearly equal gender split.</w:t>
      </w:r>
    </w:p>
    <w:p>
      <w:pPr>
        <w:numPr>
          <w:ilvl w:val="0"/>
          <w:numId w:val="1004"/>
        </w:numPr>
        <w:pStyle w:val="Compact"/>
      </w:pPr>
      <w:r>
        <w:rPr>
          <w:rStyle w:val="VerbatimChar"/>
        </w:rPr>
        <w:t xml:space="preserve">state</w:t>
      </w:r>
      <w:r>
        <w:t xml:space="preserve">: unique=16 categories, top=Lagos (1,798 customers / 22.5%) — Lagos dominates, as expected for Nigeria’s largest city and commercial hub.</w:t>
      </w:r>
    </w:p>
    <w:p>
      <w:pPr>
        <w:numPr>
          <w:ilvl w:val="0"/>
          <w:numId w:val="1004"/>
        </w:numPr>
        <w:pStyle w:val="Compact"/>
      </w:pPr>
      <w:r>
        <w:rPr>
          <w:rStyle w:val="VerbatimChar"/>
        </w:rPr>
        <w:t xml:space="preserve">region</w:t>
      </w:r>
      <w:r>
        <w:t xml:space="preserve">: unique=6 regions, top=South West (2,669 customers / 33.4%) — reflecting Lagos’s large share.</w:t>
      </w:r>
    </w:p>
    <w:p>
      <w:pPr>
        <w:numPr>
          <w:ilvl w:val="0"/>
          <w:numId w:val="1004"/>
        </w:numPr>
        <w:pStyle w:val="Compact"/>
      </w:pPr>
      <w:r>
        <w:rPr>
          <w:rStyle w:val="VerbatimChar"/>
        </w:rPr>
        <w:t xml:space="preserve">area_type</w:t>
      </w:r>
      <w:r>
        <w:t xml:space="preserve">: unique=3, top=Urban (4,329 / 54.1%) — most customers are in urban areas.</w:t>
      </w:r>
    </w:p>
    <w:p>
      <w:pPr>
        <w:numPr>
          <w:ilvl w:val="0"/>
          <w:numId w:val="1004"/>
        </w:numPr>
        <w:pStyle w:val="Compact"/>
      </w:pPr>
      <w:r>
        <w:rPr>
          <w:rStyle w:val="VerbatimChar"/>
        </w:rPr>
        <w:t xml:space="preserve">network_provider</w:t>
      </w:r>
      <w:r>
        <w:t xml:space="preserve">: unique=4, top=MTN (3,165 / 39.6%) — MTN’s market leadership reflected in the simulation.</w:t>
      </w:r>
    </w:p>
    <w:p>
      <w:pPr>
        <w:numPr>
          <w:ilvl w:val="0"/>
          <w:numId w:val="1004"/>
        </w:numPr>
        <w:pStyle w:val="Compact"/>
      </w:pPr>
      <w:r>
        <w:rPr>
          <w:rStyle w:val="VerbatimChar"/>
        </w:rPr>
        <w:t xml:space="preserve">plan_type</w:t>
      </w:r>
      <w:r>
        <w:t xml:space="preserve">: unique=2, top=Prepaid (6,908 / 86.4%) — the vast majority of Nigerian telecom customers are on prepaid plans, consistent with real market data.</w:t>
      </w:r>
    </w:p>
    <w:p>
      <w:pPr>
        <w:numPr>
          <w:ilvl w:val="0"/>
          <w:numId w:val="1004"/>
        </w:numPr>
        <w:pStyle w:val="Compact"/>
      </w:pPr>
      <w:r>
        <w:rPr>
          <w:rStyle w:val="VerbatimChar"/>
        </w:rPr>
        <w:t xml:space="preserve">tariff_plan</w:t>
      </w:r>
      <w:r>
        <w:t xml:space="preserve">: unique=6, top=Basic (2,218 / 27.7%) — the lowest-cost plan is the most common.</w:t>
      </w:r>
    </w:p>
    <w:p>
      <w:pPr>
        <w:numPr>
          <w:ilvl w:val="0"/>
          <w:numId w:val="1004"/>
        </w:numPr>
        <w:pStyle w:val="Compact"/>
      </w:pPr>
      <w:r>
        <w:rPr>
          <w:rStyle w:val="VerbatimChar"/>
        </w:rPr>
        <w:t xml:space="preserve">contract_type</w:t>
      </w:r>
      <w:r>
        <w:t xml:space="preserve">: unique=3, top=Month-to-month (6,874 / 85.9%) — month-to-month dominates because all prepaid customers are automatically month-to-month.</w:t>
      </w:r>
    </w:p>
    <w:p>
      <w:pPr>
        <w:numPr>
          <w:ilvl w:val="0"/>
          <w:numId w:val="1004"/>
        </w:numPr>
        <w:pStyle w:val="Compact"/>
      </w:pPr>
      <w:r>
        <w:rPr>
          <w:rStyle w:val="VerbatimChar"/>
        </w:rPr>
        <w:t xml:space="preserve">churn</w:t>
      </w:r>
      <w:r>
        <w:t xml:space="preserve">: unique=2, top=No (5,417 / 67.7%) — the target variable;</w:t>
      </w:r>
      <w:r>
        <w:t xml:space="preserve"> </w:t>
      </w:r>
      <w:r>
        <w:t xml:space="preserve">“</w:t>
      </w:r>
      <w:r>
        <w:t xml:space="preserve">No</w:t>
      </w:r>
      <w:r>
        <w:t xml:space="preserve">”</w:t>
      </w:r>
      <w:r>
        <w:t xml:space="preserve"> </w:t>
      </w:r>
      <w:r>
        <w:t xml:space="preserve">being the top confirms the class imbalance noted throughout the notebook.</w:t>
      </w:r>
    </w:p>
    <w:bookmarkEnd w:id="48"/>
    <w:bookmarkEnd w:id="49"/>
    <w:bookmarkStart w:id="55" w:name="exploring-the-target-variable-churn"/>
    <w:p>
      <w:pPr>
        <w:pStyle w:val="Heading2"/>
      </w:pPr>
      <w:r>
        <w:t xml:space="preserve">2. Exploring the Target Variable:</w:t>
      </w:r>
      <w:r>
        <w:t xml:space="preserve"> </w:t>
      </w:r>
      <w:r>
        <w:rPr>
          <w:rStyle w:val="VerbatimChar"/>
        </w:rPr>
        <w:t xml:space="preserve">churn</w:t>
      </w:r>
    </w:p>
    <w:p>
      <w:pPr>
        <w:pStyle w:val="FirstParagraph"/>
      </w:pPr>
      <w:r>
        <w:t xml:space="preserve">Before exploring any input feature, we always look closely at the</w:t>
      </w:r>
      <w:r>
        <w:t xml:space="preserve"> </w:t>
      </w:r>
      <w:r>
        <w:rPr>
          <w:bCs/>
          <w:b/>
        </w:rPr>
        <w:t xml:space="preserve">target</w:t>
      </w:r>
      <w:r>
        <w:t xml:space="preserve"> </w:t>
      </w:r>
      <w:r>
        <w:t xml:space="preserve">(the thing we’re trying to predict), since its distribution shapes almost every later decision — including which evaluation metrics are meaningful.</w:t>
      </w:r>
    </w:p>
    <w:p>
      <w:pPr>
        <w:pStyle w:val="SourceCode"/>
      </w:pPr>
      <w:r>
        <w:rPr>
          <w:rStyle w:val="NormalTok"/>
        </w:rPr>
        <w:t xml:space="preserve">churn_counts </w:t>
      </w:r>
      <w:r>
        <w:rPr>
          <w:rStyle w:val="OperatorTok"/>
        </w:rPr>
        <w:t xml:space="preserve">=</w:t>
      </w:r>
      <w:r>
        <w:rPr>
          <w:rStyle w:val="NormalTok"/>
        </w:rPr>
        <w:t xml:space="preserve"> df[</w:t>
      </w:r>
      <w:r>
        <w:rPr>
          <w:rStyle w:val="StringTok"/>
        </w:rPr>
        <w:t xml:space="preserve">"churn"</w:t>
      </w:r>
      <w:r>
        <w:rPr>
          <w:rStyle w:val="NormalTok"/>
        </w:rPr>
        <w:t xml:space="preserve">].value_counts()</w:t>
      </w:r>
      <w:r>
        <w:br/>
      </w:r>
      <w:r>
        <w:rPr>
          <w:rStyle w:val="NormalTok"/>
        </w:rPr>
        <w:t xml:space="preserve">churn_rate </w:t>
      </w:r>
      <w:r>
        <w:rPr>
          <w:rStyle w:val="OperatorTok"/>
        </w:rPr>
        <w:t xml:space="preserve">=</w:t>
      </w:r>
      <w:r>
        <w:rPr>
          <w:rStyle w:val="NormalTok"/>
        </w:rPr>
        <w:t xml:space="preserve"> (df[</w:t>
      </w:r>
      <w:r>
        <w:rPr>
          <w:rStyle w:val="StringTok"/>
        </w:rPr>
        <w:t xml:space="preserve">"churn"</w:t>
      </w:r>
      <w:r>
        <w:rPr>
          <w:rStyle w:val="NormalTok"/>
        </w:rPr>
        <w:t xml:space="preserve">] </w:t>
      </w:r>
      <w:r>
        <w:rPr>
          <w:rStyle w:val="OperatorTok"/>
        </w:rPr>
        <w:t xml:space="preserve">==</w:t>
      </w:r>
      <w:r>
        <w:rPr>
          <w:rStyle w:val="NormalTok"/>
        </w:rPr>
        <w:t xml:space="preserve"> </w:t>
      </w:r>
      <w:r>
        <w:rPr>
          <w:rStyle w:val="StringTok"/>
        </w:rPr>
        <w:t xml:space="preserve">"Yes"</w:t>
      </w:r>
      <w:r>
        <w:rPr>
          <w:rStyle w:val="NormalTok"/>
        </w:rPr>
        <w:t xml:space="preserve">).mean()</w:t>
      </w:r>
      <w:r>
        <w:br/>
      </w:r>
      <w:r>
        <w:br/>
      </w:r>
      <w:r>
        <w:rPr>
          <w:rStyle w:val="BuiltInTok"/>
        </w:rPr>
        <w:t xml:space="preserve">print</w:t>
      </w:r>
      <w:r>
        <w:rPr>
          <w:rStyle w:val="NormalTok"/>
        </w:rPr>
        <w:t xml:space="preserve">(</w:t>
      </w:r>
      <w:r>
        <w:rPr>
          <w:rStyle w:val="StringTok"/>
        </w:rPr>
        <w:t xml:space="preserve">"Churn counts:</w:t>
      </w:r>
      <w:r>
        <w:rPr>
          <w:rStyle w:val="CharTok"/>
        </w:rPr>
        <w:t xml:space="preserve">\n</w:t>
      </w:r>
      <w:r>
        <w:rPr>
          <w:rStyle w:val="StringTok"/>
        </w:rPr>
        <w:t xml:space="preserve">"</w:t>
      </w:r>
      <w:r>
        <w:rPr>
          <w:rStyle w:val="NormalTok"/>
        </w:rPr>
        <w:t xml:space="preserve">, churn_counts)</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Overall churn rate: </w:t>
      </w:r>
      <w:r>
        <w:rPr>
          <w:rStyle w:val="SpecialCharTok"/>
        </w:rPr>
        <w:t xml:space="preserve">{</w:t>
      </w:r>
      <w:r>
        <w:rPr>
          <w:rStyle w:val="NormalTok"/>
        </w:rPr>
        <w:t xml:space="preserve">churn_rate</w:t>
      </w:r>
      <w:r>
        <w:rPr>
          <w:rStyle w:val="OperatorTok"/>
        </w:rPr>
        <w:t xml:space="preserve">*</w:t>
      </w:r>
      <w:r>
        <w:rPr>
          <w:rStyle w:val="DecValTok"/>
        </w:rPr>
        <w:t xml:space="preserve">100</w:t>
      </w:r>
      <w:r>
        <w:rPr>
          <w:rStyle w:val="SpecialCharTok"/>
        </w:rPr>
        <w:t xml:space="preserve">:.2f}</w:t>
      </w:r>
      <w:r>
        <w:rPr>
          <w:rStyle w:val="SpecialStringTok"/>
        </w:rPr>
        <w:t xml:space="preserve">%"</w:t>
      </w:r>
      <w:r>
        <w:rPr>
          <w:rStyle w:val="NormalTok"/>
        </w:rPr>
        <w:t xml:space="preserve">)</w:t>
      </w:r>
      <w:r>
        <w:br/>
      </w:r>
      <w:r>
        <w:br/>
      </w:r>
      <w:r>
        <w:rPr>
          <w:rStyle w:val="NormalTok"/>
        </w:rPr>
        <w:t xml:space="preserve">plt.figure(figsize</w:t>
      </w:r>
      <w:r>
        <w:rPr>
          <w:rStyle w:val="OperatorTok"/>
        </w:rPr>
        <w:t xml:space="preserve">=</w:t>
      </w:r>
      <w:r>
        <w:rPr>
          <w:rStyle w:val="NormalTok"/>
        </w:rPr>
        <w:t xml:space="preserve">(</w:t>
      </w:r>
      <w:r>
        <w:rPr>
          <w:rStyle w:val="DecValTok"/>
        </w:rPr>
        <w:t xml:space="preserve">5</w:t>
      </w:r>
      <w:r>
        <w:rPr>
          <w:rStyle w:val="NormalTok"/>
        </w:rPr>
        <w:t xml:space="preserve">, </w:t>
      </w:r>
      <w:r>
        <w:rPr>
          <w:rStyle w:val="DecValTok"/>
        </w:rPr>
        <w:t xml:space="preserve">4</w:t>
      </w:r>
      <w:r>
        <w:rPr>
          <w:rStyle w:val="NormalTok"/>
        </w:rPr>
        <w:t xml:space="preserve">))</w:t>
      </w:r>
      <w:r>
        <w:br/>
      </w:r>
      <w:r>
        <w:rPr>
          <w:rStyle w:val="NormalTok"/>
        </w:rPr>
        <w:t xml:space="preserve">churn_counts.plot(kind</w:t>
      </w:r>
      <w:r>
        <w:rPr>
          <w:rStyle w:val="OperatorTok"/>
        </w:rPr>
        <w:t xml:space="preserve">=</w:t>
      </w:r>
      <w:r>
        <w:rPr>
          <w:rStyle w:val="StringTok"/>
        </w:rPr>
        <w:t xml:space="preserve">"bar"</w:t>
      </w:r>
      <w:r>
        <w:rPr>
          <w:rStyle w:val="NormalTok"/>
        </w:rPr>
        <w:t xml:space="preserve">, color</w:t>
      </w:r>
      <w:r>
        <w:rPr>
          <w:rStyle w:val="OperatorTok"/>
        </w:rPr>
        <w:t xml:space="preserve">=</w:t>
      </w:r>
      <w:r>
        <w:rPr>
          <w:rStyle w:val="NormalTok"/>
        </w:rPr>
        <w:t xml:space="preserve">[</w:t>
      </w:r>
      <w:r>
        <w:rPr>
          <w:rStyle w:val="StringTok"/>
        </w:rPr>
        <w:t xml:space="preserve">"#2E75B6"</w:t>
      </w:r>
      <w:r>
        <w:rPr>
          <w:rStyle w:val="NormalTok"/>
        </w:rPr>
        <w:t xml:space="preserve">, </w:t>
      </w:r>
      <w:r>
        <w:rPr>
          <w:rStyle w:val="StringTok"/>
        </w:rPr>
        <w:t xml:space="preserve">"#C0392B"</w:t>
      </w:r>
      <w:r>
        <w:rPr>
          <w:rStyle w:val="NormalTok"/>
        </w:rPr>
        <w:t xml:space="preserve">])</w:t>
      </w:r>
      <w:r>
        <w:br/>
      </w:r>
      <w:r>
        <w:rPr>
          <w:rStyle w:val="NormalTok"/>
        </w:rPr>
        <w:t xml:space="preserve">plt.title(</w:t>
      </w:r>
      <w:r>
        <w:rPr>
          <w:rStyle w:val="StringTok"/>
        </w:rPr>
        <w:t xml:space="preserve">"Customer Churn Distribution"</w:t>
      </w:r>
      <w:r>
        <w:rPr>
          <w:rStyle w:val="NormalTok"/>
        </w:rPr>
        <w:t xml:space="preserve">)</w:t>
      </w:r>
      <w:r>
        <w:br/>
      </w:r>
      <w:r>
        <w:rPr>
          <w:rStyle w:val="NormalTok"/>
        </w:rPr>
        <w:t xml:space="preserve">plt.xlabel(</w:t>
      </w:r>
      <w:r>
        <w:rPr>
          <w:rStyle w:val="StringTok"/>
        </w:rPr>
        <w:t xml:space="preserve">"Churned?"</w:t>
      </w:r>
      <w:r>
        <w:rPr>
          <w:rStyle w:val="NormalTok"/>
        </w:rPr>
        <w:t xml:space="preserve">)</w:t>
      </w:r>
      <w:r>
        <w:br/>
      </w:r>
      <w:r>
        <w:rPr>
          <w:rStyle w:val="NormalTok"/>
        </w:rPr>
        <w:t xml:space="preserve">plt.ylabel(</w:t>
      </w:r>
      <w:r>
        <w:rPr>
          <w:rStyle w:val="StringTok"/>
        </w:rPr>
        <w:t xml:space="preserve">"Number of Customers"</w:t>
      </w:r>
      <w:r>
        <w:rPr>
          <w:rStyle w:val="NormalTok"/>
        </w:rPr>
        <w:t xml:space="preserve">)</w:t>
      </w:r>
      <w:r>
        <w:br/>
      </w:r>
      <w:r>
        <w:rPr>
          <w:rStyle w:val="NormalTok"/>
        </w:rPr>
        <w:t xml:space="preserve">plt.xticks(rotation</w:t>
      </w:r>
      <w:r>
        <w:rPr>
          <w:rStyle w:val="OperatorTok"/>
        </w:rPr>
        <w:t xml:space="preserve">=</w:t>
      </w:r>
      <w:r>
        <w:rPr>
          <w:rStyle w:val="DecValTok"/>
        </w:rPr>
        <w:t xml:space="preserve">0</w:t>
      </w:r>
      <w:r>
        <w:rPr>
          <w:rStyle w:val="NormalTok"/>
        </w:rPr>
        <w:t xml:space="preserve">)</w:t>
      </w:r>
      <w:r>
        <w:br/>
      </w:r>
      <w:r>
        <w:rPr>
          <w:rStyle w:val="NormalTok"/>
        </w:rPr>
        <w:t xml:space="preserve">plt.tight_layout()</w:t>
      </w:r>
      <w:r>
        <w:br/>
      </w:r>
      <w:r>
        <w:rPr>
          <w:rStyle w:val="NormalTok"/>
        </w:rPr>
        <w:t xml:space="preserve">plt.show()</w:t>
      </w:r>
    </w:p>
    <w:p>
      <w:pPr>
        <w:pStyle w:val="SourceCode"/>
      </w:pPr>
      <w:r>
        <w:rPr>
          <w:rStyle w:val="VerbatimChar"/>
        </w:rPr>
        <w:t xml:space="preserve">Churn counts:</w:t>
      </w:r>
      <w:r>
        <w:br/>
      </w:r>
      <w:r>
        <w:rPr>
          <w:rStyle w:val="VerbatimChar"/>
        </w:rPr>
        <w:t xml:space="preserve"> churn</w:t>
      </w:r>
      <w:r>
        <w:br/>
      </w:r>
      <w:r>
        <w:rPr>
          <w:rStyle w:val="VerbatimChar"/>
        </w:rPr>
        <w:t xml:space="preserve">No     5417</w:t>
      </w:r>
      <w:r>
        <w:br/>
      </w:r>
      <w:r>
        <w:rPr>
          <w:rStyle w:val="VerbatimChar"/>
        </w:rPr>
        <w:t xml:space="preserve">Yes    2583</w:t>
      </w:r>
      <w:r>
        <w:br/>
      </w:r>
      <w:r>
        <w:rPr>
          <w:rStyle w:val="VerbatimChar"/>
        </w:rPr>
        <w:t xml:space="preserve">Name: count, dtype: int64</w:t>
      </w:r>
      <w:r>
        <w:br/>
      </w:r>
      <w:r>
        <w:br/>
      </w:r>
      <w:r>
        <w:rPr>
          <w:rStyle w:val="VerbatimChar"/>
        </w:rPr>
        <w:t xml:space="preserve">Overall churn rate: 32.29%</w:t>
      </w:r>
    </w:p>
    <w:p>
      <w:pPr>
        <w:pStyle w:val="CaptionedFigure"/>
      </w:pPr>
      <w:r>
        <w:drawing>
          <wp:inline>
            <wp:extent cx="4525818" cy="3602181"/>
            <wp:effectExtent b="0" l="0" r="0" t="0"/>
            <wp:docPr descr="png" title="" id="51" name="Picture"/>
            <a:graphic>
              <a:graphicData uri="http://schemas.openxmlformats.org/drawingml/2006/picture">
                <pic:pic>
                  <pic:nvPicPr>
                    <pic:cNvPr descr="churn_annotated_md_files/churn_annotated_md_20_1.png" id="52" name="Picture"/>
                    <pic:cNvPicPr>
                      <a:picLocks noChangeArrowheads="1" noChangeAspect="1"/>
                    </pic:cNvPicPr>
                  </pic:nvPicPr>
                  <pic:blipFill>
                    <a:blip r:embed="rId50"/>
                    <a:stretch>
                      <a:fillRect/>
                    </a:stretch>
                  </pic:blipFill>
                  <pic:spPr bwMode="auto">
                    <a:xfrm>
                      <a:off x="0" y="0"/>
                      <a:ext cx="4525818" cy="3602181"/>
                    </a:xfrm>
                    <a:prstGeom prst="rect">
                      <a:avLst/>
                    </a:prstGeom>
                    <a:noFill/>
                    <a:ln w="9525">
                      <a:noFill/>
                      <a:headEnd/>
                      <a:tailEnd/>
                    </a:ln>
                  </pic:spPr>
                </pic:pic>
              </a:graphicData>
            </a:graphic>
          </wp:inline>
        </w:drawing>
      </w:r>
    </w:p>
    <w:p>
      <w:pPr>
        <w:pStyle w:val="ImageCaption"/>
      </w:pPr>
      <w:r>
        <w:t xml:space="preserve">png</w:t>
      </w:r>
    </w:p>
    <w:bookmarkStart w:id="53" w:name="line-by-line-code-explanation-6"/>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w:t>
            </w:r>
          </w:p>
        </w:tc>
        <w:tc>
          <w:tcPr/>
          <w:p>
            <w:pPr>
              <w:pStyle w:val="Compact"/>
              <w:jc w:val="left"/>
            </w:pPr>
            <w:r>
              <w:rPr>
                <w:rStyle w:val="VerbatimChar"/>
              </w:rPr>
              <w:t xml:space="preserve">churn_counts = df["churn"].value_counts()</w:t>
            </w:r>
          </w:p>
        </w:tc>
        <w:tc>
          <w:tcPr/>
          <w:p>
            <w:pPr>
              <w:pStyle w:val="Compact"/>
              <w:jc w:val="left"/>
            </w:pPr>
            <w:r>
              <w:rPr>
                <w:rStyle w:val="VerbatimChar"/>
              </w:rPr>
              <w:t xml:space="preserve">df["churn"]</w:t>
            </w:r>
            <w:r>
              <w:t xml:space="preserve"> </w:t>
            </w:r>
            <w:r>
              <w:t xml:space="preserve">selects the churn column as a Pandas Series.</w:t>
            </w:r>
            <w:r>
              <w:t xml:space="preserve"> </w:t>
            </w:r>
            <w:r>
              <w:rPr>
                <w:rStyle w:val="VerbatimChar"/>
              </w:rPr>
              <w:t xml:space="preserve">.value_counts()</w:t>
            </w:r>
            <w:r>
              <w:t xml:space="preserve"> </w:t>
            </w:r>
            <w:r>
              <w:t xml:space="preserve">counts occurrences of each unique value and returns them sorted from most to least frequent — so</w:t>
            </w:r>
            <w:r>
              <w:t xml:space="preserve"> </w:t>
            </w:r>
            <w:r>
              <w:t xml:space="preserve">“</w:t>
            </w:r>
            <w:r>
              <w:t xml:space="preserve">No</w:t>
            </w:r>
            <w:r>
              <w:t xml:space="preserve">”</w:t>
            </w:r>
            <w:r>
              <w:t xml:space="preserve"> </w:t>
            </w:r>
            <w:r>
              <w:t xml:space="preserve">(stayed) will appear first since there are more retained customers than churned ones.</w:t>
            </w:r>
          </w:p>
        </w:tc>
      </w:tr>
      <w:tr>
        <w:tc>
          <w:tcPr/>
          <w:p>
            <w:pPr>
              <w:pStyle w:val="Compact"/>
              <w:jc w:val="left"/>
            </w:pPr>
            <w:r>
              <w:t xml:space="preserve">2</w:t>
            </w:r>
          </w:p>
        </w:tc>
        <w:tc>
          <w:tcPr/>
          <w:p>
            <w:pPr>
              <w:pStyle w:val="Compact"/>
              <w:jc w:val="left"/>
            </w:pPr>
            <w:r>
              <w:rPr>
                <w:rStyle w:val="VerbatimChar"/>
              </w:rPr>
              <w:t xml:space="preserve">churn_rate = (df["churn"] == "Yes").mean()</w:t>
            </w:r>
          </w:p>
        </w:tc>
        <w:tc>
          <w:tcPr/>
          <w:p>
            <w:pPr>
              <w:pStyle w:val="Compact"/>
              <w:jc w:val="left"/>
            </w:pPr>
            <w:r>
              <w:t xml:space="preserve">Creates a boolean Series (True where churn equals</w:t>
            </w:r>
            <w:r>
              <w:t xml:space="preserve"> </w:t>
            </w:r>
            <w:r>
              <w:t xml:space="preserve">“</w:t>
            </w:r>
            <w:r>
              <w:t xml:space="preserve">Yes</w:t>
            </w:r>
            <w:r>
              <w:t xml:space="preserve">”</w:t>
            </w:r>
            <w:r>
              <w:t xml:space="preserve">), then calls</w:t>
            </w:r>
            <w:r>
              <w:t xml:space="preserve"> </w:t>
            </w:r>
            <w:r>
              <w:rPr>
                <w:rStyle w:val="VerbatimChar"/>
              </w:rPr>
              <w:t xml:space="preserve">.mean()</w:t>
            </w:r>
            <w:r>
              <w:t xml:space="preserve"> </w:t>
            </w:r>
            <w:r>
              <w:t xml:space="preserve">which treats True as 1 and False as 0, automatically computing the fraction of True values — i.e., the proportion of customers who churned. Multiplied by 100 in the print statement to give a percentage.</w:t>
            </w:r>
          </w:p>
        </w:tc>
      </w:tr>
      <w:tr>
        <w:tc>
          <w:tcPr/>
          <w:p>
            <w:pPr>
              <w:pStyle w:val="Compact"/>
              <w:jc w:val="left"/>
            </w:pPr>
            <w:r>
              <w:t xml:space="preserve">5</w:t>
            </w:r>
          </w:p>
        </w:tc>
        <w:tc>
          <w:tcPr/>
          <w:p>
            <w:pPr>
              <w:pStyle w:val="Compact"/>
              <w:jc w:val="left"/>
            </w:pPr>
            <w:r>
              <w:rPr>
                <w:rStyle w:val="VerbatimChar"/>
              </w:rPr>
              <w:t xml:space="preserve">plt.figure(figsize=(5, 4))</w:t>
            </w:r>
          </w:p>
        </w:tc>
        <w:tc>
          <w:tcPr/>
          <w:p>
            <w:pPr>
              <w:pStyle w:val="Compact"/>
              <w:jc w:val="left"/>
            </w:pPr>
            <w:r>
              <w:t xml:space="preserve">Creates a new Matplotlib figure object with a width of 5 inches and height of 4 inches. Calling this before plotting ensures the chart is drawn on its own fresh canvas rather than being added to a previous chart.</w:t>
            </w:r>
          </w:p>
        </w:tc>
      </w:tr>
      <w:tr>
        <w:tc>
          <w:tcPr/>
          <w:p>
            <w:pPr>
              <w:pStyle w:val="Compact"/>
              <w:jc w:val="left"/>
            </w:pPr>
            <w:r>
              <w:t xml:space="preserve">6</w:t>
            </w:r>
          </w:p>
        </w:tc>
        <w:tc>
          <w:tcPr/>
          <w:p>
            <w:pPr>
              <w:pStyle w:val="Compact"/>
              <w:jc w:val="left"/>
            </w:pPr>
            <w:r>
              <w:rPr>
                <w:rStyle w:val="VerbatimChar"/>
              </w:rPr>
              <w:t xml:space="preserve">churn_counts.plot(kind="bar", color=["#2E75B6", "#C0392B"])</w:t>
            </w:r>
          </w:p>
        </w:tc>
        <w:tc>
          <w:tcPr/>
          <w:p>
            <w:pPr>
              <w:pStyle w:val="Compact"/>
              <w:jc w:val="left"/>
            </w:pPr>
            <w:r>
              <w:t xml:space="preserve">Plots the churn count Series as a vertical bar chart, using a blue (#2E75B6) for the first bar (</w:t>
            </w:r>
            <w:r>
              <w:t xml:space="preserve">‘</w:t>
            </w:r>
            <w:r>
              <w:t xml:space="preserve">No</w:t>
            </w:r>
            <w:r>
              <w:t xml:space="preserve">’</w:t>
            </w:r>
            <w:r>
              <w:t xml:space="preserve">) and red (#C0392B) for the second bar (</w:t>
            </w:r>
            <w:r>
              <w:t xml:space="preserve">‘</w:t>
            </w:r>
            <w:r>
              <w:t xml:space="preserve">Yes</w:t>
            </w:r>
            <w:r>
              <w:t xml:space="preserve">’</w:t>
            </w:r>
            <w:r>
              <w:t xml:space="preserve">). The blue-for-safe, red-for-churned color convention makes the chart immediately interpretable at a glance.</w:t>
            </w:r>
          </w:p>
        </w:tc>
      </w:tr>
      <w:tr>
        <w:tc>
          <w:tcPr/>
          <w:p>
            <w:pPr>
              <w:pStyle w:val="Compact"/>
              <w:jc w:val="left"/>
            </w:pPr>
            <w:r>
              <w:t xml:space="preserve">7-10</w:t>
            </w:r>
          </w:p>
        </w:tc>
        <w:tc>
          <w:tcPr/>
          <w:p>
            <w:pPr>
              <w:pStyle w:val="Compact"/>
              <w:jc w:val="left"/>
            </w:pPr>
            <w:r>
              <w:rPr>
                <w:rStyle w:val="VerbatimChar"/>
              </w:rPr>
              <w:t xml:space="preserve">plt.title / plt.xlabel / plt.ylabel / plt.xticks / plt.tight_layout / plt.show</w:t>
            </w:r>
          </w:p>
        </w:tc>
        <w:tc>
          <w:tcPr/>
          <w:p>
            <w:pPr>
              <w:pStyle w:val="Compact"/>
              <w:jc w:val="left"/>
            </w:pPr>
            <w:r>
              <w:t xml:space="preserve">Standard Matplotlib chart decoration: adds a title, axis labels, removes the awkward 45-degree rotation that bar charts default to (since the labels</w:t>
            </w:r>
            <w:r>
              <w:t xml:space="preserve"> </w:t>
            </w:r>
            <w:r>
              <w:t xml:space="preserve">‘</w:t>
            </w:r>
            <w:r>
              <w:t xml:space="preserve">No</w:t>
            </w:r>
            <w:r>
              <w:t xml:space="preserve">’</w:t>
            </w:r>
            <w:r>
              <w:t xml:space="preserve"> </w:t>
            </w:r>
            <w:r>
              <w:t xml:space="preserve">and</w:t>
            </w:r>
            <w:r>
              <w:t xml:space="preserve"> </w:t>
            </w:r>
            <w:r>
              <w:t xml:space="preserve">‘</w:t>
            </w:r>
            <w:r>
              <w:t xml:space="preserve">Yes</w:t>
            </w:r>
            <w:r>
              <w:t xml:space="preserve">’</w:t>
            </w:r>
            <w:r>
              <w:t xml:space="preserve"> </w:t>
            </w:r>
            <w:r>
              <w:t xml:space="preserve">are short enough to read horizontally), optimizes spacing, and renders the chart to screen.</w:t>
            </w:r>
          </w:p>
        </w:tc>
      </w:tr>
    </w:tbl>
    <w:bookmarkEnd w:id="53"/>
    <w:bookmarkStart w:id="54" w:name="output-interpretation-6"/>
    <w:p>
      <w:pPr>
        <w:pStyle w:val="Heading4"/>
      </w:pPr>
      <w:r>
        <w:t xml:space="preserve">🔍 Output Interpretation</w:t>
      </w:r>
    </w:p>
    <w:p>
      <w:pPr>
        <w:pStyle w:val="FirstParagraph"/>
      </w:pPr>
      <w:r>
        <w:rPr>
          <w:bCs/>
          <w:b/>
        </w:rPr>
        <w:t xml:space="preserve">Printed output:</w:t>
      </w:r>
      <w:r>
        <w:t xml:space="preserve"> </w:t>
      </w:r>
      <w:r>
        <w:t xml:space="preserve">-</w:t>
      </w:r>
      <w:r>
        <w:t xml:space="preserve"> </w:t>
      </w:r>
      <w:r>
        <w:rPr>
          <w:rStyle w:val="VerbatimChar"/>
        </w:rPr>
        <w:t xml:space="preserve">Churn counts: No 5417 / Yes 2583</w:t>
      </w:r>
      <w:r>
        <w:t xml:space="preserve"> </w:t>
      </w:r>
      <w:r>
        <w:t xml:space="preserve">— 5,417 customers stayed (67.71%) and 2,583 churned (32.29%).</w:t>
      </w:r>
      <w:r>
        <w:t xml:space="preserve"> </w:t>
      </w:r>
      <w:r>
        <w:t xml:space="preserve">-</w:t>
      </w:r>
      <w:r>
        <w:t xml:space="preserve"> </w:t>
      </w:r>
      <w:r>
        <w:rPr>
          <w:rStyle w:val="VerbatimChar"/>
        </w:rPr>
        <w:t xml:space="preserve">Overall churn rate: 32.29%</w:t>
      </w:r>
      <w:r>
        <w:t xml:space="preserve"> </w:t>
      </w:r>
      <w:r>
        <w:t xml:space="preserve">— roughly one in three customers churned.</w:t>
      </w:r>
    </w:p>
    <w:p>
      <w:pPr>
        <w:pStyle w:val="BodyText"/>
      </w:pPr>
      <w:r>
        <w:rPr>
          <w:bCs/>
          <w:b/>
        </w:rPr>
        <w:t xml:space="preserve">Bar chart output:</w:t>
      </w:r>
      <w:r>
        <w:t xml:space="preserve"> </w:t>
      </w:r>
      <w:r>
        <w:t xml:space="preserve">a two-bar chart, with the blue</w:t>
      </w:r>
      <w:r>
        <w:t xml:space="preserve"> </w:t>
      </w:r>
      <w:r>
        <w:t xml:space="preserve">‘</w:t>
      </w:r>
      <w:r>
        <w:t xml:space="preserve">No</w:t>
      </w:r>
      <w:r>
        <w:t xml:space="preserve">’</w:t>
      </w:r>
      <w:r>
        <w:t xml:space="preserve"> </w:t>
      </w:r>
      <w:r>
        <w:t xml:space="preserve">bar reaching up to approximately 5,400 and the red</w:t>
      </w:r>
      <w:r>
        <w:t xml:space="preserve"> </w:t>
      </w:r>
      <w:r>
        <w:t xml:space="preserve">‘</w:t>
      </w:r>
      <w:r>
        <w:t xml:space="preserve">Yes</w:t>
      </w:r>
      <w:r>
        <w:t xml:space="preserve">’</w:t>
      </w:r>
      <w:r>
        <w:t xml:space="preserve"> </w:t>
      </w:r>
      <w:r>
        <w:t xml:space="preserve">bar reaching up to approximately 2,600. The visual imbalance between the two bars is immediately apparent — the</w:t>
      </w:r>
      <w:r>
        <w:t xml:space="preserve"> </w:t>
      </w:r>
      <w:r>
        <w:t xml:space="preserve">‘</w:t>
      </w:r>
      <w:r>
        <w:t xml:space="preserve">No</w:t>
      </w:r>
      <w:r>
        <w:t xml:space="preserve">’</w:t>
      </w:r>
      <w:r>
        <w:t xml:space="preserve"> </w:t>
      </w:r>
      <w:r>
        <w:t xml:space="preserve">bar is about twice the height of the</w:t>
      </w:r>
      <w:r>
        <w:t xml:space="preserve"> </w:t>
      </w:r>
      <w:r>
        <w:t xml:space="preserve">‘</w:t>
      </w:r>
      <w:r>
        <w:t xml:space="preserve">Yes</w:t>
      </w:r>
      <w:r>
        <w:t xml:space="preserve">’</w:t>
      </w:r>
      <w:r>
        <w:t xml:space="preserve"> </w:t>
      </w:r>
      <w:r>
        <w:t xml:space="preserve">bar. This visual impression is precisely what motivates the</w:t>
      </w:r>
      <w:r>
        <w:t xml:space="preserve"> </w:t>
      </w:r>
      <w:r>
        <w:rPr>
          <w:rStyle w:val="VerbatimChar"/>
        </w:rPr>
        <w:t xml:space="preserve">pos_weight</w:t>
      </w:r>
      <w:r>
        <w:t xml:space="preserve"> </w:t>
      </w:r>
      <w:r>
        <w:t xml:space="preserve">adjustment applied in Cell 39 (Section 11): without it, a naively trained model would learn to favor predicting</w:t>
      </w:r>
      <w:r>
        <w:t xml:space="preserve"> </w:t>
      </w:r>
      <w:r>
        <w:t xml:space="preserve">‘</w:t>
      </w:r>
      <w:r>
        <w:t xml:space="preserve">No</w:t>
      </w:r>
      <w:r>
        <w:t xml:space="preserve">’</w:t>
      </w:r>
      <w:r>
        <w:t xml:space="preserve"> </w:t>
      </w:r>
      <w:r>
        <w:t xml:space="preserve">(the majority class) simply because</w:t>
      </w:r>
      <w:r>
        <w:t xml:space="preserve"> </w:t>
      </w:r>
      <w:r>
        <w:t xml:space="preserve">‘</w:t>
      </w:r>
      <w:r>
        <w:t xml:space="preserve">No</w:t>
      </w:r>
      <w:r>
        <w:t xml:space="preserve">’</w:t>
      </w:r>
      <w:r>
        <w:t xml:space="preserve"> </w:t>
      </w:r>
      <w:r>
        <w:t xml:space="preserve">examples outnumber</w:t>
      </w:r>
      <w:r>
        <w:t xml:space="preserve"> </w:t>
      </w:r>
      <w:r>
        <w:t xml:space="preserve">‘</w:t>
      </w:r>
      <w:r>
        <w:t xml:space="preserve">Yes</w:t>
      </w:r>
      <w:r>
        <w:t xml:space="preserve">’</w:t>
      </w:r>
      <w:r>
        <w:t xml:space="preserve"> </w:t>
      </w:r>
      <w:r>
        <w:t xml:space="preserve">examples roughly 2:1, leading to inflated accuracy but poor identification of actual churners.</w:t>
      </w:r>
    </w:p>
    <w:p>
      <w:pPr>
        <w:pStyle w:val="BodyText"/>
      </w:pPr>
      <w:r>
        <w:rPr>
          <w:bCs/>
          <w:b/>
        </w:rPr>
        <w:t xml:space="preserve">Reading this output:</w:t>
      </w:r>
      <w:r>
        <w:t xml:space="preserve"> </w:t>
      </w:r>
      <w:r>
        <w:t xml:space="preserve">roughly</w:t>
      </w:r>
      <w:r>
        <w:t xml:space="preserve"> </w:t>
      </w:r>
      <w:r>
        <w:rPr>
          <w:bCs/>
          <w:b/>
        </w:rPr>
        <w:t xml:space="preserve">32% of customers in this dataset have churned</w:t>
      </w:r>
      <w:r>
        <w:t xml:space="preserve">, while the remaining 68% stayed. This is a realistic churn rate for a competitive telecom market — and importantly, it is</w:t>
      </w:r>
      <w:r>
        <w:t xml:space="preserve"> </w:t>
      </w:r>
      <w:r>
        <w:rPr>
          <w:bCs/>
          <w:b/>
        </w:rPr>
        <w:t xml:space="preserve">imbalanced</w:t>
      </w:r>
      <w:r>
        <w:t xml:space="preserve">: there are roughly twice as many</w:t>
      </w:r>
      <w:r>
        <w:t xml:space="preserve"> </w:t>
      </w:r>
      <w:r>
        <w:t xml:space="preserve">“</w:t>
      </w:r>
      <w:r>
        <w:t xml:space="preserve">stayed</w:t>
      </w:r>
      <w:r>
        <w:t xml:space="preserve">”</w:t>
      </w:r>
      <w:r>
        <w:t xml:space="preserve"> </w:t>
      </w:r>
      <w:r>
        <w:t xml:space="preserve">customers as</w:t>
      </w:r>
      <w:r>
        <w:t xml:space="preserve"> </w:t>
      </w:r>
      <w:r>
        <w:t xml:space="preserve">“</w:t>
      </w:r>
      <w:r>
        <w:t xml:space="preserve">churned</w:t>
      </w:r>
      <w:r>
        <w:t xml:space="preserve">”</w:t>
      </w:r>
      <w:r>
        <w:t xml:space="preserve"> </w:t>
      </w:r>
      <w:r>
        <w:t xml:space="preserve">customers. This single fact has two major consequences we will return to throughout the notebook:</w:t>
      </w:r>
    </w:p>
    <w:p>
      <w:pPr>
        <w:numPr>
          <w:ilvl w:val="0"/>
          <w:numId w:val="1005"/>
        </w:numPr>
        <w:pStyle w:val="Compact"/>
      </w:pPr>
      <w:r>
        <w:rPr>
          <w:bCs/>
          <w:b/>
        </w:rPr>
        <w:t xml:space="preserve">Accuracy alone can be misleading.</w:t>
      </w:r>
      <w:r>
        <w:t xml:space="preserve"> </w:t>
      </w:r>
      <w:r>
        <w:t xml:space="preserve">A model that simply predicts</w:t>
      </w:r>
      <w:r>
        <w:t xml:space="preserve"> </w:t>
      </w:r>
      <w:r>
        <w:t xml:space="preserve">“</w:t>
      </w:r>
      <w:r>
        <w:t xml:space="preserve">No churn</w:t>
      </w:r>
      <w:r>
        <w:t xml:space="preserve">”</w:t>
      </w:r>
      <w:r>
        <w:t xml:space="preserve"> </w:t>
      </w:r>
      <w:r>
        <w:t xml:space="preserve">for every single customer would already be about 68% accurate, without learning anything useful. We need additional metrics (precision, recall, F1) to properly judge whether the model is actually identifying churners.</w:t>
      </w:r>
    </w:p>
    <w:p>
      <w:pPr>
        <w:numPr>
          <w:ilvl w:val="0"/>
          <w:numId w:val="1005"/>
        </w:numPr>
        <w:pStyle w:val="Compact"/>
      </w:pPr>
      <w:r>
        <w:rPr>
          <w:bCs/>
          <w:b/>
        </w:rPr>
        <w:t xml:space="preserve">Class imbalance can bias training.</w:t>
      </w:r>
      <w:r>
        <w:t xml:space="preserve"> </w:t>
      </w:r>
      <w:r>
        <w:t xml:space="preserve">With roughly twice as many</w:t>
      </w:r>
      <w:r>
        <w:t xml:space="preserve"> </w:t>
      </w:r>
      <w:r>
        <w:t xml:space="preserve">“</w:t>
      </w:r>
      <w:r>
        <w:t xml:space="preserve">stay</w:t>
      </w:r>
      <w:r>
        <w:t xml:space="preserve">”</w:t>
      </w:r>
      <w:r>
        <w:t xml:space="preserve"> </w:t>
      </w:r>
      <w:r>
        <w:t xml:space="preserve">examples as</w:t>
      </w:r>
      <w:r>
        <w:t xml:space="preserve"> </w:t>
      </w:r>
      <w:r>
        <w:t xml:space="preserve">“</w:t>
      </w:r>
      <w:r>
        <w:t xml:space="preserve">churn</w:t>
      </w:r>
      <w:r>
        <w:t xml:space="preserve">”</w:t>
      </w:r>
      <w:r>
        <w:t xml:space="preserve"> </w:t>
      </w:r>
      <w:r>
        <w:t xml:space="preserve">examples, the model will see more of one class than the other during training, which we will account for when choosing our loss function configuration.</w:t>
      </w:r>
    </w:p>
    <w:bookmarkEnd w:id="54"/>
    <w:bookmarkEnd w:id="55"/>
    <w:bookmarkStart w:id="71" w:name="Xa368ec0a3651b8afebfc451685a23ea165bc5b7"/>
    <w:p>
      <w:pPr>
        <w:pStyle w:val="Heading2"/>
      </w:pPr>
      <w:r>
        <w:t xml:space="preserve">3. Exploring Churn Drivers: Categorical Features</w:t>
      </w:r>
    </w:p>
    <w:p>
      <w:pPr>
        <w:pStyle w:val="FirstParagraph"/>
      </w:pPr>
      <w:r>
        <w:t xml:space="preserve">A natural first question: does churn rate differ meaningfully across categories like contract type, plan type, or loyalty program enrollment? If a feature shows no difference in churn rate between its categories, it likely carries little predictive signal; if it shows a large difference, it is probably an important feature for the model to learn from.</w:t>
      </w:r>
    </w:p>
    <w:p>
      <w:pPr>
        <w:pStyle w:val="SourceCode"/>
      </w:pPr>
      <w:r>
        <w:rPr>
          <w:rStyle w:val="KeywordTok"/>
        </w:rPr>
        <w:t xml:space="preserve">def</w:t>
      </w:r>
      <w:r>
        <w:rPr>
          <w:rStyle w:val="NormalTok"/>
        </w:rPr>
        <w:t xml:space="preserve"> churn_rate_by_category(column, ax, title</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"""Plots the churn rate (% of customers who churned) for each category of a given column."""</w:t>
      </w:r>
      <w:r>
        <w:br/>
      </w:r>
      <w:r>
        <w:rPr>
          <w:rStyle w:val="NormalTok"/>
        </w:rPr>
        <w:t xml:space="preserve">    rates </w:t>
      </w:r>
      <w:r>
        <w:rPr>
          <w:rStyle w:val="OperatorTok"/>
        </w:rPr>
        <w:t xml:space="preserve">=</w:t>
      </w:r>
      <w:r>
        <w:rPr>
          <w:rStyle w:val="NormalTok"/>
        </w:rPr>
        <w:t xml:space="preserve"> df.groupby(column)[</w:t>
      </w:r>
      <w:r>
        <w:rPr>
          <w:rStyle w:val="StringTok"/>
        </w:rPr>
        <w:t xml:space="preserve">"churn"</w:t>
      </w:r>
      <w:r>
        <w:rPr>
          <w:rStyle w:val="NormalTok"/>
        </w:rPr>
        <w:t xml:space="preserve">].</w:t>
      </w:r>
      <w:r>
        <w:rPr>
          <w:rStyle w:val="BuiltInTok"/>
        </w:rPr>
        <w:t xml:space="preserve">apply</w:t>
      </w:r>
      <w:r>
        <w:rPr>
          <w:rStyle w:val="NormalTok"/>
        </w:rPr>
        <w:t xml:space="preserve">(</w:t>
      </w:r>
      <w:r>
        <w:rPr>
          <w:rStyle w:val="KeywordTok"/>
        </w:rPr>
        <w:t xml:space="preserve">lambda</w:t>
      </w:r>
      <w:r>
        <w:rPr>
          <w:rStyle w:val="NormalTok"/>
        </w:rPr>
        <w:t xml:space="preserve"> s: (s </w:t>
      </w:r>
      <w:r>
        <w:rPr>
          <w:rStyle w:val="OperatorTok"/>
        </w:rPr>
        <w:t xml:space="preserve">==</w:t>
      </w:r>
      <w:r>
        <w:rPr>
          <w:rStyle w:val="NormalTok"/>
        </w:rPr>
        <w:t xml:space="preserve"> </w:t>
      </w:r>
      <w:r>
        <w:rPr>
          <w:rStyle w:val="StringTok"/>
        </w:rPr>
        <w:t xml:space="preserve">"Yes"</w:t>
      </w:r>
      <w:r>
        <w:rPr>
          <w:rStyle w:val="NormalTok"/>
        </w:rPr>
        <w:t xml:space="preserve">).mean() </w:t>
      </w:r>
      <w:r>
        <w:rPr>
          <w:rStyle w:val="OperatorTok"/>
        </w:rPr>
        <w:t xml:space="preserve">*</w:t>
      </w:r>
      <w:r>
        <w:rPr>
          <w:rStyle w:val="NormalTok"/>
        </w:rPr>
        <w:t xml:space="preserve"> </w:t>
      </w:r>
      <w:r>
        <w:rPr>
          <w:rStyle w:val="DecValTok"/>
        </w:rPr>
        <w:t xml:space="preserve">100</w:t>
      </w:r>
      <w:r>
        <w:rPr>
          <w:rStyle w:val="NormalTok"/>
        </w:rPr>
        <w:t xml:space="preserve">).sort_values(ascending</w:t>
      </w:r>
      <w:r>
        <w:rPr>
          <w:rStyle w:val="OperatorTok"/>
        </w:rPr>
        <w:t xml:space="preserve">=</w:t>
      </w:r>
      <w:r>
        <w:rPr>
          <w:rStyle w:val="VariableTok"/>
        </w:rPr>
        <w:t xml:space="preserve">False</w:t>
      </w:r>
      <w:r>
        <w:rPr>
          <w:rStyle w:val="NormalTok"/>
        </w:rPr>
        <w:t xml:space="preserve">)</w:t>
      </w:r>
      <w:r>
        <w:br/>
      </w:r>
      <w:r>
        <w:rPr>
          <w:rStyle w:val="NormalTok"/>
        </w:rPr>
        <w:t xml:space="preserve">    rates.plot(kind</w:t>
      </w:r>
      <w:r>
        <w:rPr>
          <w:rStyle w:val="OperatorTok"/>
        </w:rPr>
        <w:t xml:space="preserve">=</w:t>
      </w:r>
      <w:r>
        <w:rPr>
          <w:rStyle w:val="StringTok"/>
        </w:rPr>
        <w:t xml:space="preserve">"bar"</w:t>
      </w:r>
      <w:r>
        <w:rPr>
          <w:rStyle w:val="NormalTok"/>
        </w:rPr>
        <w:t xml:space="preserve">, ax</w:t>
      </w:r>
      <w:r>
        <w:rPr>
          <w:rStyle w:val="OperatorTok"/>
        </w:rPr>
        <w:t xml:space="preserve">=</w:t>
      </w:r>
      <w:r>
        <w:rPr>
          <w:rStyle w:val="NormalTok"/>
        </w:rPr>
        <w:t xml:space="preserve">ax, color</w:t>
      </w:r>
      <w:r>
        <w:rPr>
          <w:rStyle w:val="OperatorTok"/>
        </w:rPr>
        <w:t xml:space="preserve">=</w:t>
      </w:r>
      <w:r>
        <w:rPr>
          <w:rStyle w:val="StringTok"/>
        </w:rPr>
        <w:t xml:space="preserve">"#2E75B6"</w:t>
      </w:r>
      <w:r>
        <w:rPr>
          <w:rStyle w:val="NormalTok"/>
        </w:rPr>
        <w:t xml:space="preserve">)</w:t>
      </w:r>
      <w:r>
        <w:br/>
      </w:r>
      <w:r>
        <w:rPr>
          <w:rStyle w:val="NormalTok"/>
        </w:rPr>
        <w:t xml:space="preserve">    ax.set_title(title </w:t>
      </w:r>
      <w:r>
        <w:rPr>
          <w:rStyle w:val="KeywordTok"/>
        </w:rPr>
        <w:t xml:space="preserve">or</w:t>
      </w:r>
      <w:r>
        <w:rPr>
          <w:rStyle w:val="NormalTok"/>
        </w:rPr>
        <w:t xml:space="preserve"> </w:t>
      </w:r>
      <w:r>
        <w:rPr>
          <w:rStyle w:val="SpecialStringTok"/>
        </w:rPr>
        <w:t xml:space="preserve">f"Churn Rate by </w:t>
      </w:r>
      <w:r>
        <w:rPr>
          <w:rStyle w:val="SpecialCharTok"/>
        </w:rPr>
        <w:t xml:space="preserve">{</w:t>
      </w:r>
      <w:r>
        <w:rPr>
          <w:rStyle w:val="NormalTok"/>
        </w:rPr>
        <w:t xml:space="preserve">column</w:t>
      </w:r>
      <w:r>
        <w:rPr>
          <w:rStyle w:val="SpecialCharTok"/>
        </w:rPr>
        <w:t xml:space="preserve">}</w:t>
      </w:r>
      <w:r>
        <w:rPr>
          <w:rStyle w:val="SpecialStringTok"/>
        </w:rPr>
        <w:t xml:space="preserve">"</w:t>
      </w:r>
      <w:r>
        <w:rPr>
          <w:rStyle w:val="NormalTok"/>
        </w:rPr>
        <w:t xml:space="preserve">)</w:t>
      </w:r>
      <w:r>
        <w:br/>
      </w:r>
      <w:r>
        <w:rPr>
          <w:rStyle w:val="NormalTok"/>
        </w:rPr>
        <w:t xml:space="preserve">    ax.set_ylabel(</w:t>
      </w:r>
      <w:r>
        <w:rPr>
          <w:rStyle w:val="StringTok"/>
        </w:rPr>
        <w:t xml:space="preserve">"Churn Rate (%)"</w:t>
      </w:r>
      <w:r>
        <w:rPr>
          <w:rStyle w:val="NormalTok"/>
        </w:rPr>
        <w:t xml:space="preserve">)</w:t>
      </w:r>
      <w:r>
        <w:br/>
      </w:r>
      <w:r>
        <w:rPr>
          <w:rStyle w:val="NormalTok"/>
        </w:rPr>
        <w:t xml:space="preserve">    ax.axhline(churn_rate </w:t>
      </w:r>
      <w:r>
        <w:rPr>
          <w:rStyle w:val="OperatorTok"/>
        </w:rPr>
        <w:t xml:space="preserve">*</w:t>
      </w:r>
      <w:r>
        <w:rPr>
          <w:rStyle w:val="NormalTok"/>
        </w:rPr>
        <w:t xml:space="preserve"> </w:t>
      </w:r>
      <w:r>
        <w:rPr>
          <w:rStyle w:val="DecValTok"/>
        </w:rPr>
        <w:t xml:space="preserve">100</w:t>
      </w:r>
      <w:r>
        <w:rPr>
          <w:rStyle w:val="NormalTok"/>
        </w:rPr>
        <w:t xml:space="preserve">,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DecValTok"/>
        </w:rPr>
        <w:t xml:space="preserve">1</w:t>
      </w:r>
      <w:r>
        <w:rPr>
          <w:rStyle w:val="NormalTok"/>
        </w:rPr>
        <w:t xml:space="preserve">, label</w:t>
      </w:r>
      <w:r>
        <w:rPr>
          <w:rStyle w:val="OperatorTok"/>
        </w:rPr>
        <w:t xml:space="preserve">=</w:t>
      </w:r>
      <w:r>
        <w:rPr>
          <w:rStyle w:val="StringTok"/>
        </w:rPr>
        <w:t xml:space="preserve">"Overall churn rate"</w:t>
      </w:r>
      <w:r>
        <w:rPr>
          <w:rStyle w:val="NormalTok"/>
        </w:rPr>
        <w:t xml:space="preserve">)</w:t>
      </w:r>
      <w:r>
        <w:br/>
      </w:r>
      <w:r>
        <w:rPr>
          <w:rStyle w:val="NormalTok"/>
        </w:rPr>
        <w:t xml:space="preserve">    ax.legend(fontsize</w:t>
      </w:r>
      <w:r>
        <w:rPr>
          <w:rStyle w:val="OperatorTok"/>
        </w:rPr>
        <w:t xml:space="preserve">=</w:t>
      </w:r>
      <w:r>
        <w:rPr>
          <w:rStyle w:val="DecValTok"/>
        </w:rPr>
        <w:t xml:space="preserve">8</w:t>
      </w:r>
      <w:r>
        <w:rPr>
          <w:rStyle w:val="NormalTok"/>
        </w:rPr>
        <w:t xml:space="preserve">)</w:t>
      </w:r>
      <w:r>
        <w:br/>
      </w:r>
      <w:r>
        <w:rPr>
          <w:rStyle w:val="NormalTok"/>
        </w:rPr>
        <w:t xml:space="preserve">    ax.tick_params(axis</w:t>
      </w:r>
      <w:r>
        <w:rPr>
          <w:rStyle w:val="OperatorTok"/>
        </w:rPr>
        <w:t xml:space="preserve">=</w:t>
      </w:r>
      <w:r>
        <w:rPr>
          <w:rStyle w:val="StringTok"/>
        </w:rPr>
        <w:t xml:space="preserve">'x'</w:t>
      </w:r>
      <w:r>
        <w:rPr>
          <w:rStyle w:val="NormalTok"/>
        </w:rPr>
        <w:t xml:space="preserve">, rotation</w:t>
      </w:r>
      <w:r>
        <w:rPr>
          <w:rStyle w:val="OperatorTok"/>
        </w:rPr>
        <w:t xml:space="preserve">=</w:t>
      </w:r>
      <w:r>
        <w:rPr>
          <w:rStyle w:val="DecValTok"/>
        </w:rPr>
        <w:t xml:space="preserve">45</w:t>
      </w:r>
      <w:r>
        <w:rPr>
          <w:rStyle w:val="NormalTok"/>
        </w:rPr>
        <w:t xml:space="preserve">)</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13</w:t>
      </w:r>
      <w:r>
        <w:rPr>
          <w:rStyle w:val="NormalTok"/>
        </w:rPr>
        <w:t xml:space="preserve">, </w:t>
      </w:r>
      <w:r>
        <w:rPr>
          <w:rStyle w:val="DecValTok"/>
        </w:rPr>
        <w:t xml:space="preserve">9</w:t>
      </w:r>
      <w:r>
        <w:rPr>
          <w:rStyle w:val="NormalTok"/>
        </w:rPr>
        <w:t xml:space="preserve">))</w:t>
      </w:r>
      <w:r>
        <w:br/>
      </w:r>
      <w:r>
        <w:rPr>
          <w:rStyle w:val="NormalTok"/>
        </w:rPr>
        <w:t xml:space="preserve">churn_rate_by_category(</w:t>
      </w:r>
      <w:r>
        <w:rPr>
          <w:rStyle w:val="StringTok"/>
        </w:rPr>
        <w:t xml:space="preserve">"contract_type"</w:t>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churn_rate_by_category(</w:t>
      </w:r>
      <w:r>
        <w:rPr>
          <w:rStyle w:val="StringTok"/>
        </w:rPr>
        <w:t xml:space="preserve">"tenure_months"</w:t>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 title</w:t>
      </w:r>
      <w:r>
        <w:rPr>
          <w:rStyle w:val="OperatorTok"/>
        </w:rPr>
        <w:t xml:space="preserve">=</w:t>
      </w:r>
      <w:r>
        <w:rPr>
          <w:rStyle w:val="StringTok"/>
        </w:rPr>
        <w:t xml:space="preserve">"(skip - see binned version below)"</w:t>
      </w:r>
      <w:r>
        <w:rPr>
          <w:rStyle w:val="NormalTok"/>
        </w:rPr>
        <w:t xml:space="preserve">)</w:t>
      </w:r>
      <w:r>
        <w:br/>
      </w:r>
      <w:r>
        <w:rPr>
          <w:rStyle w:val="NormalTok"/>
        </w:rPr>
        <w:t xml:space="preserve">churn_rate_by_category(</w:t>
      </w:r>
      <w:r>
        <w:rPr>
          <w:rStyle w:val="StringTok"/>
        </w:rPr>
        <w:t xml:space="preserve">"enrolled_loyalty_program"</w:t>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churn_rate_by_category(</w:t>
      </w:r>
      <w:r>
        <w:rPr>
          <w:rStyle w:val="StringTok"/>
        </w:rPr>
        <w:t xml:space="preserve">"competitor_offer_seen_recently"</w:t>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plt.tight_layout()</w:t>
      </w:r>
      <w:r>
        <w:br/>
      </w:r>
      <w:r>
        <w:rPr>
          <w:rStyle w:val="NormalTok"/>
        </w:rPr>
        <w:t xml:space="preserve">plt.show()</w:t>
      </w:r>
    </w:p>
    <w:p>
      <w:pPr>
        <w:pStyle w:val="CaptionedFigure"/>
      </w:pPr>
      <w:r>
        <w:drawing>
          <wp:inline>
            <wp:extent cx="5334000" cy="3682901"/>
            <wp:effectExtent b="0" l="0" r="0" t="0"/>
            <wp:docPr descr="png" title="" id="57" name="Picture"/>
            <a:graphic>
              <a:graphicData uri="http://schemas.openxmlformats.org/drawingml/2006/picture">
                <pic:pic>
                  <pic:nvPicPr>
                    <pic:cNvPr descr="churn_annotated_md_files/churn_annotated_md_24_0.png" id="58" name="Picture"/>
                    <pic:cNvPicPr>
                      <a:picLocks noChangeArrowheads="1" noChangeAspect="1"/>
                    </pic:cNvPicPr>
                  </pic:nvPicPr>
                  <pic:blipFill>
                    <a:blip r:embed="rId56"/>
                    <a:stretch>
                      <a:fillRect/>
                    </a:stretch>
                  </pic:blipFill>
                  <pic:spPr bwMode="auto">
                    <a:xfrm>
                      <a:off x="0" y="0"/>
                      <a:ext cx="5334000" cy="3682901"/>
                    </a:xfrm>
                    <a:prstGeom prst="rect">
                      <a:avLst/>
                    </a:prstGeom>
                    <a:noFill/>
                    <a:ln w="9525">
                      <a:noFill/>
                      <a:headEnd/>
                      <a:tailEnd/>
                    </a:ln>
                  </pic:spPr>
                </pic:pic>
              </a:graphicData>
            </a:graphic>
          </wp:inline>
        </w:drawing>
      </w:r>
    </w:p>
    <w:p>
      <w:pPr>
        <w:pStyle w:val="ImageCaption"/>
      </w:pPr>
      <w:r>
        <w:t xml:space="preserve">png</w:t>
      </w:r>
    </w:p>
    <w:bookmarkStart w:id="59" w:name="line-by-line-code-explanation-7"/>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1-2</w:t>
            </w:r>
          </w:p>
        </w:tc>
        <w:tc>
          <w:tcPr/>
          <w:p>
            <w:pPr>
              <w:pStyle w:val="Compact"/>
              <w:jc w:val="left"/>
            </w:pPr>
            <w:r>
              <w:rPr>
                <w:rStyle w:val="VerbatimChar"/>
              </w:rPr>
              <w:t xml:space="preserve">def churn_rate_by_category(column, ax, title=None):</w:t>
            </w:r>
          </w:p>
        </w:tc>
        <w:tc>
          <w:tcPr/>
          <w:p>
            <w:pPr>
              <w:pStyle w:val="Compact"/>
              <w:jc w:val="left"/>
            </w:pPr>
            <w:r>
              <w:t xml:space="preserve">Defines a reusable helper function that takes a column name, a Matplotlib axes object, and an optional title, and draws a bar chart of the churn rate for each category of that column. Defining it as a function avoids copy-pasting the same plotting code four or more times — any change to how the chart looks only needs to be made in one place.</w:t>
            </w:r>
          </w:p>
        </w:tc>
      </w:tr>
      <w:tr>
        <w:tc>
          <w:tcPr/>
          <w:p>
            <w:pPr>
              <w:pStyle w:val="Compact"/>
              <w:jc w:val="left"/>
            </w:pPr>
            <w:r>
              <w:t xml:space="preserve">3</w:t>
            </w:r>
          </w:p>
        </w:tc>
        <w:tc>
          <w:tcPr/>
          <w:p>
            <w:pPr>
              <w:pStyle w:val="Compact"/>
              <w:jc w:val="left"/>
            </w:pPr>
            <w:r>
              <w:rPr>
                <w:rStyle w:val="VerbatimChar"/>
              </w:rPr>
              <w:t xml:space="preserve">rates = df.groupby(column)['churn'].apply(lambda s: (s == 'Yes').mean() * 100).sort_values(ascending=False)</w:t>
            </w:r>
          </w:p>
        </w:tc>
        <w:tc>
          <w:tcPr/>
          <w:p>
            <w:pPr>
              <w:pStyle w:val="Compact"/>
              <w:jc w:val="left"/>
            </w:pPr>
            <w:r>
              <w:rPr>
                <w:rStyle w:val="VerbatimChar"/>
              </w:rPr>
              <w:t xml:space="preserve">df.groupby(column)</w:t>
            </w:r>
            <w:r>
              <w:t xml:space="preserve"> </w:t>
            </w:r>
            <w:r>
              <w:t xml:space="preserve">splits the DataFrame into groups, one per unique category value.</w:t>
            </w:r>
            <w:r>
              <w:t xml:space="preserve"> </w:t>
            </w:r>
            <w:r>
              <w:rPr>
                <w:rStyle w:val="VerbatimChar"/>
              </w:rPr>
              <w:t xml:space="preserve">.apply(lambda s: ...)</w:t>
            </w:r>
            <w:r>
              <w:t xml:space="preserve"> </w:t>
            </w:r>
            <w:r>
              <w:t xml:space="preserve">runs the anonymous function on each group’s</w:t>
            </w:r>
            <w:r>
              <w:t xml:space="preserve"> </w:t>
            </w:r>
            <w:r>
              <w:t xml:space="preserve">‘</w:t>
            </w:r>
            <w:r>
              <w:t xml:space="preserve">churn</w:t>
            </w:r>
            <w:r>
              <w:t xml:space="preserve">’</w:t>
            </w:r>
            <w:r>
              <w:t xml:space="preserve"> </w:t>
            </w:r>
            <w:r>
              <w:t xml:space="preserve">column, computing the fraction who churned (converted to a percentage).</w:t>
            </w:r>
            <w:r>
              <w:t xml:space="preserve"> </w:t>
            </w:r>
            <w:r>
              <w:rPr>
                <w:rStyle w:val="VerbatimChar"/>
              </w:rPr>
              <w:t xml:space="preserve">.sort_values(ascending=False)</w:t>
            </w:r>
            <w:r>
              <w:t xml:space="preserve"> </w:t>
            </w:r>
            <w:r>
              <w:t xml:space="preserve">orders bars from highest churn rate to lowest, making the most at-risk category immediately visible on the left.</w:t>
            </w:r>
          </w:p>
        </w:tc>
      </w:tr>
      <w:tr>
        <w:tc>
          <w:tcPr/>
          <w:p>
            <w:pPr>
              <w:pStyle w:val="Compact"/>
              <w:jc w:val="left"/>
            </w:pPr>
            <w:r>
              <w:t xml:space="preserve">4</w:t>
            </w:r>
          </w:p>
        </w:tc>
        <w:tc>
          <w:tcPr/>
          <w:p>
            <w:pPr>
              <w:pStyle w:val="Compact"/>
              <w:jc w:val="left"/>
            </w:pPr>
            <w:r>
              <w:rPr>
                <w:rStyle w:val="VerbatimChar"/>
              </w:rPr>
              <w:t xml:space="preserve">rates.plot(kind='bar', ax=ax, color='#2E75B6')</w:t>
            </w:r>
          </w:p>
        </w:tc>
        <w:tc>
          <w:tcPr/>
          <w:p>
            <w:pPr>
              <w:pStyle w:val="Compact"/>
              <w:jc w:val="left"/>
            </w:pPr>
            <w:r>
              <w:t xml:space="preserve">Draws the bar chart on the specified axes object. Using</w:t>
            </w:r>
            <w:r>
              <w:t xml:space="preserve"> </w:t>
            </w:r>
            <w:r>
              <w:rPr>
                <w:rStyle w:val="VerbatimChar"/>
              </w:rPr>
              <w:t xml:space="preserve">ax=</w:t>
            </w:r>
            <w:r>
              <w:t xml:space="preserve"> </w:t>
            </w:r>
            <w:r>
              <w:t xml:space="preserve">rather than the global</w:t>
            </w:r>
            <w:r>
              <w:t xml:space="preserve"> </w:t>
            </w:r>
            <w:r>
              <w:rPr>
                <w:rStyle w:val="VerbatimChar"/>
              </w:rPr>
              <w:t xml:space="preserve">plt.bar()</w:t>
            </w:r>
            <w:r>
              <w:t xml:space="preserve"> </w:t>
            </w:r>
            <w:r>
              <w:t xml:space="preserve">is the standard pattern when creating a multi-panel figure with</w:t>
            </w:r>
            <w:r>
              <w:t xml:space="preserve"> </w:t>
            </w:r>
            <w:r>
              <w:rPr>
                <w:rStyle w:val="VerbatimChar"/>
              </w:rPr>
              <w:t xml:space="preserve">plt.subplots()</w:t>
            </w:r>
            <w:r>
              <w:t xml:space="preserve"> </w:t>
            </w:r>
            <w:r>
              <w:t xml:space="preserve">— each panel gets its own axes object.</w:t>
            </w:r>
          </w:p>
        </w:tc>
      </w:tr>
      <w:tr>
        <w:tc>
          <w:tcPr/>
          <w:p>
            <w:pPr>
              <w:pStyle w:val="Compact"/>
              <w:jc w:val="left"/>
            </w:pPr>
            <w:r>
              <w:t xml:space="preserve">5-6</w:t>
            </w:r>
          </w:p>
        </w:tc>
        <w:tc>
          <w:tcPr/>
          <w:p>
            <w:pPr>
              <w:pStyle w:val="Compact"/>
              <w:jc w:val="left"/>
            </w:pPr>
            <w:r>
              <w:rPr>
                <w:rStyle w:val="VerbatimChar"/>
              </w:rPr>
              <w:t xml:space="preserve">ax.set_title / ax.set_ylabel</w:t>
            </w:r>
          </w:p>
        </w:tc>
        <w:tc>
          <w:tcPr/>
          <w:p>
            <w:pPr>
              <w:pStyle w:val="Compact"/>
              <w:jc w:val="left"/>
            </w:pPr>
            <w:r>
              <w:t xml:space="preserve">Labels the chart with an auto-generated or supplied title and a y-axis label (</w:t>
            </w:r>
            <w:r>
              <w:t xml:space="preserve">‘</w:t>
            </w:r>
            <w:r>
              <w:t xml:space="preserve">Churn Rate (%)</w:t>
            </w:r>
            <w:r>
              <w:t xml:space="preserve">’</w:t>
            </w:r>
            <w:r>
              <w:t xml:space="preserve">).</w:t>
            </w:r>
          </w:p>
        </w:tc>
      </w:tr>
      <w:tr>
        <w:tc>
          <w:tcPr/>
          <w:p>
            <w:pPr>
              <w:pStyle w:val="Compact"/>
              <w:jc w:val="left"/>
            </w:pPr>
            <w:r>
              <w:t xml:space="preserve">7</w:t>
            </w:r>
          </w:p>
        </w:tc>
        <w:tc>
          <w:tcPr/>
          <w:p>
            <w:pPr>
              <w:pStyle w:val="Compact"/>
              <w:jc w:val="left"/>
            </w:pPr>
            <w:r>
              <w:rPr>
                <w:rStyle w:val="VerbatimChar"/>
              </w:rPr>
              <w:t xml:space="preserve">ax.axhline(churn_rate * 100, color='red', linestyle='--', linewidth=1, label='Overall churn rate')</w:t>
            </w:r>
          </w:p>
        </w:tc>
        <w:tc>
          <w:tcPr/>
          <w:p>
            <w:pPr>
              <w:pStyle w:val="Compact"/>
              <w:jc w:val="left"/>
            </w:pPr>
            <w:r>
              <w:t xml:space="preserve">Draws a horizontal red dashed line across the entire chart at the y-value equal to the overall churn rate (32.29%). This reference line makes it immediately obvious whether each category sits above or below average — categories with bars above the line are higher-than-average churn risk; those below the line are lower-than-average risk.</w:t>
            </w:r>
          </w:p>
        </w:tc>
      </w:tr>
      <w:tr>
        <w:tc>
          <w:tcPr/>
          <w:p>
            <w:pPr>
              <w:pStyle w:val="Compact"/>
              <w:jc w:val="left"/>
            </w:pPr>
            <w:r>
              <w:t xml:space="preserve">13-17</w:t>
            </w:r>
          </w:p>
        </w:tc>
        <w:tc>
          <w:tcPr/>
          <w:p>
            <w:pPr>
              <w:pStyle w:val="Compact"/>
              <w:jc w:val="left"/>
            </w:pPr>
            <w:r>
              <w:rPr>
                <w:rStyle w:val="VerbatimChar"/>
              </w:rPr>
              <w:t xml:space="preserve">fig, axes = plt.subplots(2, 2) / churn_rate_by_category(...) x4 / plt.tight_layout / plt.show</w:t>
            </w:r>
          </w:p>
        </w:tc>
        <w:tc>
          <w:tcPr/>
          <w:p>
            <w:pPr>
              <w:pStyle w:val="Compact"/>
              <w:jc w:val="left"/>
            </w:pPr>
            <w:r>
              <w:t xml:space="preserve">Creates a 2-row × 2-column subplot grid and calls the helper function four times, once per subplot: contract type (top left), tenure (top right, noted as skip — replaced by Cell 15’s binned version), loyalty program enrollment (bottom left), competitor offer seen (bottom right).</w:t>
            </w:r>
          </w:p>
        </w:tc>
      </w:tr>
    </w:tbl>
    <w:bookmarkEnd w:id="59"/>
    <w:bookmarkStart w:id="63" w:name="output-interpretation-7"/>
    <w:p>
      <w:pPr>
        <w:pStyle w:val="Heading4"/>
      </w:pPr>
      <w:r>
        <w:t xml:space="preserve">🔍 Output Interpretation</w:t>
      </w:r>
    </w:p>
    <w:p>
      <w:pPr>
        <w:pStyle w:val="FirstParagraph"/>
      </w:pPr>
      <w:r>
        <w:rPr>
          <w:bCs/>
          <w:b/>
        </w:rPr>
        <w:t xml:space="preserve">Output — four-panel bar chart:</w:t>
      </w:r>
    </w:p>
    <w:p>
      <w:pPr>
        <w:pStyle w:val="BodyText"/>
      </w:pPr>
      <w:r>
        <w:rPr>
          <w:bCs/>
          <w:b/>
        </w:rPr>
        <w:t xml:space="preserve">Top left (contract_type):</w:t>
      </w:r>
      <w:r>
        <w:t xml:space="preserve"> </w:t>
      </w:r>
      <w:r>
        <w:t xml:space="preserve">Month-to-month shows the highest churn rate (~33%), One Year is intermediate (~26%), Two Year is ~29%. The pattern confirms month-to-month customers are the most flight-prone, as expected — they can leave at any time with no penalty. The difference between contract types is real but not dramatic, consistent with the moderate weight this feature was assigned in the dataset’s construction.</w:t>
      </w:r>
    </w:p>
    <w:p>
      <w:pPr>
        <w:pStyle w:val="BodyText"/>
      </w:pPr>
      <w:r>
        <w:rPr>
          <w:bCs/>
          <w:b/>
        </w:rPr>
        <w:t xml:space="preserve">Top right (tenure_months — raw):</w:t>
      </w:r>
      <w:r>
        <w:t xml:space="preserve"> </w:t>
      </w:r>
      <w:r>
        <w:t xml:space="preserve">too many unique values (0 to 96) to be readable as a bar chart — the note to see Cell 15’s binned version explains why this panel is intentionally left as a placeholder.</w:t>
      </w:r>
    </w:p>
    <w:p>
      <w:pPr>
        <w:pStyle w:val="BodyText"/>
      </w:pPr>
      <w:r>
        <w:rPr>
          <w:bCs/>
          <w:b/>
        </w:rPr>
        <w:t xml:space="preserve">Bottom left (enrolled_loyalty_program):</w:t>
      </w:r>
      <w:r>
        <w:t xml:space="preserve"> </w:t>
      </w:r>
      <w:r>
        <w:t xml:space="preserve">customers not enrolled in the loyalty program (No) churn at ~34% vs ~29% for enrolled customers — a meaningful ~5 percentage point difference. The loyalty programme provides a measurable but not overwhelming retention effect.</w:t>
      </w:r>
    </w:p>
    <w:p>
      <w:pPr>
        <w:pStyle w:val="BodyText"/>
      </w:pPr>
      <w:r>
        <w:rPr>
          <w:bCs/>
          <w:b/>
        </w:rPr>
        <w:t xml:space="preserve">Bottom right (competitor_offer_seen_recently):</w:t>
      </w:r>
      <w:r>
        <w:t xml:space="preserve"> </w:t>
      </w:r>
      <w:r>
        <w:t xml:space="preserve">customers who have recently seen a competitor offer churn at ~37% vs ~30% for those who haven’t — a 7 percentage point gap. This is the clearest signal in this panel: market exposure to alternatives is a direct, actionable churn risk factor.</w:t>
      </w:r>
    </w:p>
    <w:p>
      <w:pPr>
        <w:pStyle w:val="SourceCode"/>
      </w:pPr>
      <w:r>
        <w:rPr>
          <w:rStyle w:val="CommentTok"/>
        </w:rPr>
        <w:t xml:space="preserve"># tenure_months has too many unique values to plot directly as categories - bin it first into ranges</w:t>
      </w:r>
      <w:r>
        <w:br/>
      </w:r>
      <w:r>
        <w:rPr>
          <w:rStyle w:val="NormalTok"/>
        </w:rPr>
        <w:t xml:space="preserve">tenure_bins </w:t>
      </w:r>
      <w:r>
        <w:rPr>
          <w:rStyle w:val="OperatorTok"/>
        </w:rPr>
        <w:t xml:space="preserve">=</w:t>
      </w:r>
      <w:r>
        <w:rPr>
          <w:rStyle w:val="NormalTok"/>
        </w:rPr>
        <w:t xml:space="preserve"> pd.cut(df[</w:t>
      </w:r>
      <w:r>
        <w:rPr>
          <w:rStyle w:val="StringTok"/>
        </w:rPr>
        <w:t xml:space="preserve">"tenure_months"</w:t>
      </w:r>
      <w:r>
        <w:rPr>
          <w:rStyle w:val="NormalTok"/>
        </w:rPr>
        <w:t xml:space="preserve">], bins</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6</w:t>
      </w:r>
      <w:r>
        <w:rPr>
          <w:rStyle w:val="NormalTok"/>
        </w:rPr>
        <w:t xml:space="preserve">, </w:t>
      </w:r>
      <w:r>
        <w:rPr>
          <w:rStyle w:val="DecValTok"/>
        </w:rPr>
        <w:t xml:space="preserve">12</w:t>
      </w:r>
      <w:r>
        <w:rPr>
          <w:rStyle w:val="NormalTok"/>
        </w:rPr>
        <w:t xml:space="preserve">, </w:t>
      </w:r>
      <w:r>
        <w:rPr>
          <w:rStyle w:val="DecValTok"/>
        </w:rPr>
        <w:t xml:space="preserve">24</w:t>
      </w:r>
      <w:r>
        <w:rPr>
          <w:rStyle w:val="NormalTok"/>
        </w:rPr>
        <w:t xml:space="preserve">, </w:t>
      </w:r>
      <w:r>
        <w:rPr>
          <w:rStyle w:val="DecValTok"/>
        </w:rPr>
        <w:t xml:space="preserve">48</w:t>
      </w:r>
      <w:r>
        <w:rPr>
          <w:rStyle w:val="NormalTok"/>
        </w:rPr>
        <w:t xml:space="preserve">, </w:t>
      </w:r>
      <w:r>
        <w:rPr>
          <w:rStyle w:val="DecValTok"/>
        </w:rPr>
        <w:t xml:space="preserve">96</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"0-6 mo"</w:t>
      </w:r>
      <w:r>
        <w:rPr>
          <w:rStyle w:val="NormalTok"/>
        </w:rPr>
        <w:t xml:space="preserve">, </w:t>
      </w:r>
      <w:r>
        <w:rPr>
          <w:rStyle w:val="StringTok"/>
        </w:rPr>
        <w:t xml:space="preserve">"7-12 mo"</w:t>
      </w:r>
      <w:r>
        <w:rPr>
          <w:rStyle w:val="NormalTok"/>
        </w:rPr>
        <w:t xml:space="preserve">, </w:t>
      </w:r>
      <w:r>
        <w:rPr>
          <w:rStyle w:val="StringTok"/>
        </w:rPr>
        <w:t xml:space="preserve">"13-24 mo"</w:t>
      </w:r>
      <w:r>
        <w:rPr>
          <w:rStyle w:val="NormalTok"/>
        </w:rPr>
        <w:t xml:space="preserve">, </w:t>
      </w:r>
      <w:r>
        <w:rPr>
          <w:rStyle w:val="StringTok"/>
        </w:rPr>
        <w:t xml:space="preserve">"25-48 mo"</w:t>
      </w:r>
      <w:r>
        <w:rPr>
          <w:rStyle w:val="NormalTok"/>
        </w:rPr>
        <w:t xml:space="preserve">, </w:t>
      </w:r>
      <w:r>
        <w:rPr>
          <w:rStyle w:val="StringTok"/>
        </w:rPr>
        <w:t xml:space="preserve">"49-96 mo"</w:t>
      </w:r>
      <w:r>
        <w:rPr>
          <w:rStyle w:val="NormalTok"/>
        </w:rPr>
        <w:t xml:space="preserve">])</w:t>
      </w:r>
      <w:r>
        <w:br/>
      </w:r>
      <w:r>
        <w:rPr>
          <w:rStyle w:val="NormalTok"/>
        </w:rPr>
        <w:t xml:space="preserve">df[</w:t>
      </w:r>
      <w:r>
        <w:rPr>
          <w:rStyle w:val="StringTok"/>
        </w:rPr>
        <w:t xml:space="preserve">"tenure_band"</w:t>
      </w:r>
      <w:r>
        <w:rPr>
          <w:rStyle w:val="NormalTok"/>
        </w:rPr>
        <w:t xml:space="preserve">] </w:t>
      </w:r>
      <w:r>
        <w:rPr>
          <w:rStyle w:val="OperatorTok"/>
        </w:rPr>
        <w:t xml:space="preserve">=</w:t>
      </w:r>
      <w:r>
        <w:rPr>
          <w:rStyle w:val="NormalTok"/>
        </w:rPr>
        <w:t xml:space="preserve"> tenure_bins</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13</w:t>
      </w:r>
      <w:r>
        <w:rPr>
          <w:rStyle w:val="NormalTok"/>
        </w:rPr>
        <w:t xml:space="preserve">, </w:t>
      </w:r>
      <w:r>
        <w:rPr>
          <w:rStyle w:val="FloatTok"/>
        </w:rPr>
        <w:t xml:space="preserve">4.5</w:t>
      </w:r>
      <w:r>
        <w:rPr>
          <w:rStyle w:val="NormalTok"/>
        </w:rPr>
        <w:t xml:space="preserve">))</w:t>
      </w:r>
      <w:r>
        <w:br/>
      </w:r>
      <w:r>
        <w:rPr>
          <w:rStyle w:val="NormalTok"/>
        </w:rPr>
        <w:t xml:space="preserve">churn_rate_by_category(</w:t>
      </w:r>
      <w:r>
        <w:rPr>
          <w:rStyle w:val="StringTok"/>
        </w:rPr>
        <w:t xml:space="preserve">"tenure_band"</w:t>
      </w:r>
      <w:r>
        <w:rPr>
          <w:rStyle w:val="NormalTok"/>
        </w:rPr>
        <w:t xml:space="preserve">, axes[</w:t>
      </w:r>
      <w:r>
        <w:rPr>
          <w:rStyle w:val="DecValTok"/>
        </w:rPr>
        <w:t xml:space="preserve">0</w:t>
      </w:r>
      <w:r>
        <w:rPr>
          <w:rStyle w:val="NormalTok"/>
        </w:rPr>
        <w:t xml:space="preserve">], title</w:t>
      </w:r>
      <w:r>
        <w:rPr>
          <w:rStyle w:val="OperatorTok"/>
        </w:rPr>
        <w:t xml:space="preserve">=</w:t>
      </w:r>
      <w:r>
        <w:rPr>
          <w:rStyle w:val="StringTok"/>
        </w:rPr>
        <w:t xml:space="preserve">"Churn Rate by Tenure Band"</w:t>
      </w:r>
      <w:r>
        <w:rPr>
          <w:rStyle w:val="NormalTok"/>
        </w:rPr>
        <w:t xml:space="preserve">)</w:t>
      </w:r>
      <w:r>
        <w:br/>
      </w:r>
      <w:r>
        <w:rPr>
          <w:rStyle w:val="NormalTok"/>
        </w:rPr>
        <w:t xml:space="preserve">churn_rate_by_category(</w:t>
      </w:r>
      <w:r>
        <w:rPr>
          <w:rStyle w:val="StringTok"/>
        </w:rPr>
        <w:t xml:space="preserve">"contract_type"</w:t>
      </w:r>
      <w:r>
        <w:rPr>
          <w:rStyle w:val="NormalTok"/>
        </w:rPr>
        <w:t xml:space="preserve">, axes[</w:t>
      </w:r>
      <w:r>
        <w:rPr>
          <w:rStyle w:val="DecValTok"/>
        </w:rPr>
        <w:t xml:space="preserve">1</w:t>
      </w:r>
      <w:r>
        <w:rPr>
          <w:rStyle w:val="NormalTok"/>
        </w:rPr>
        <w:t xml:space="preserve">], title</w:t>
      </w:r>
      <w:r>
        <w:rPr>
          <w:rStyle w:val="OperatorTok"/>
        </w:rPr>
        <w:t xml:space="preserve">=</w:t>
      </w:r>
      <w:r>
        <w:rPr>
          <w:rStyle w:val="StringTok"/>
        </w:rPr>
        <w:t xml:space="preserve">"Churn Rate by Contract Type"</w:t>
      </w:r>
      <w:r>
        <w:rPr>
          <w:rStyle w:val="NormalTok"/>
        </w:rPr>
        <w:t xml:space="preserve">)</w:t>
      </w:r>
      <w:r>
        <w:br/>
      </w:r>
      <w:r>
        <w:rPr>
          <w:rStyle w:val="NormalTok"/>
        </w:rPr>
        <w:t xml:space="preserve">plt.tight_layout()</w:t>
      </w:r>
      <w:r>
        <w:br/>
      </w:r>
      <w:r>
        <w:rPr>
          <w:rStyle w:val="NormalTok"/>
        </w:rPr>
        <w:t xml:space="preserve">plt.show()</w:t>
      </w:r>
    </w:p>
    <w:p>
      <w:pPr>
        <w:pStyle w:val="SourceCode"/>
      </w:pPr>
      <w:r>
        <w:rPr>
          <w:rStyle w:val="VerbatimChar"/>
        </w:rPr>
        <w:t xml:space="preserve">C:\Users\user\AppData\Local\Temp\ipykernel_12204\2092447455.py:3: FutureWarning: The default of observed=False is deprecated and will be changed to True in a future version of pandas. Pass observed=False to retain current behavior or observed=True to adopt the future default and silence this warning.</w:t>
      </w:r>
      <w:r>
        <w:br/>
      </w:r>
      <w:r>
        <w:rPr>
          <w:rStyle w:val="VerbatimChar"/>
        </w:rPr>
        <w:t xml:space="preserve">  rates = df.groupby(column)["churn"].apply(lambda s: (s == "Yes").mean() * 100).sort_values(ascending=False)</w:t>
      </w:r>
    </w:p>
    <w:p>
      <w:pPr>
        <w:pStyle w:val="CaptionedFigure"/>
      </w:pPr>
      <w:r>
        <w:drawing>
          <wp:inline>
            <wp:extent cx="5334000" cy="1820760"/>
            <wp:effectExtent b="0" l="0" r="0" t="0"/>
            <wp:docPr descr="png" title="" id="61" name="Picture"/>
            <a:graphic>
              <a:graphicData uri="http://schemas.openxmlformats.org/drawingml/2006/picture">
                <pic:pic>
                  <pic:nvPicPr>
                    <pic:cNvPr descr="churn_annotated_md_files/churn_annotated_md_26_1.png" id="62" name="Picture"/>
                    <pic:cNvPicPr>
                      <a:picLocks noChangeArrowheads="1" noChangeAspect="1"/>
                    </pic:cNvPicPr>
                  </pic:nvPicPr>
                  <pic:blipFill>
                    <a:blip r:embed="rId60"/>
                    <a:stretch>
                      <a:fillRect/>
                    </a:stretch>
                  </pic:blipFill>
                  <pic:spPr bwMode="auto">
                    <a:xfrm>
                      <a:off x="0" y="0"/>
                      <a:ext cx="5334000" cy="1820760"/>
                    </a:xfrm>
                    <a:prstGeom prst="rect">
                      <a:avLst/>
                    </a:prstGeom>
                    <a:noFill/>
                    <a:ln w="9525">
                      <a:noFill/>
                      <a:headEnd/>
                      <a:tailEnd/>
                    </a:ln>
                  </pic:spPr>
                </pic:pic>
              </a:graphicData>
            </a:graphic>
          </wp:inline>
        </w:drawing>
      </w:r>
    </w:p>
    <w:p>
      <w:pPr>
        <w:pStyle w:val="ImageCaption"/>
      </w:pPr>
      <w:r>
        <w:t xml:space="preserve">png</w:t>
      </w:r>
    </w:p>
    <w:bookmarkEnd w:id="63"/>
    <w:bookmarkStart w:id="64" w:name="line-by-line-code-explanation-8"/>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2-3</w:t>
            </w:r>
          </w:p>
        </w:tc>
        <w:tc>
          <w:tcPr/>
          <w:p>
            <w:pPr>
              <w:pStyle w:val="Compact"/>
              <w:jc w:val="left"/>
            </w:pPr>
            <w:r>
              <w:rPr>
                <w:rStyle w:val="VerbatimChar"/>
              </w:rPr>
              <w:t xml:space="preserve">tenure_bins = pd.cut(...) / df['tenure_band'] = tenure_bins</w:t>
            </w:r>
          </w:p>
        </w:tc>
        <w:tc>
          <w:tcPr/>
          <w:p>
            <w:pPr>
              <w:pStyle w:val="Compact"/>
              <w:jc w:val="left"/>
            </w:pPr>
            <w:r>
              <w:rPr>
                <w:rStyle w:val="VerbatimChar"/>
              </w:rPr>
              <w:t xml:space="preserve">pd.cut()</w:t>
            </w:r>
            <w:r>
              <w:t xml:space="preserve"> </w:t>
            </w:r>
            <w:r>
              <w:t xml:space="preserve">converts a continuous numeric column into ordered categorical</w:t>
            </w:r>
            <w:r>
              <w:t xml:space="preserve"> </w:t>
            </w:r>
            <w:r>
              <w:t xml:space="preserve">‘</w:t>
            </w:r>
            <w:r>
              <w:t xml:space="preserve">bins</w:t>
            </w:r>
            <w:r>
              <w:t xml:space="preserve">’</w:t>
            </w:r>
            <w:r>
              <w:t xml:space="preserve"> </w:t>
            </w:r>
            <w:r>
              <w:t xml:space="preserve">— each customer is assigned to the interval that contains their tenure value. The</w:t>
            </w:r>
            <w:r>
              <w:t xml:space="preserve"> </w:t>
            </w:r>
            <w:r>
              <w:rPr>
                <w:rStyle w:val="VerbatimChar"/>
              </w:rPr>
              <w:t xml:space="preserve">bins=[0,6,12,24,48,96]</w:t>
            </w:r>
            <w:r>
              <w:t xml:space="preserve"> </w:t>
            </w:r>
            <w:r>
              <w:t xml:space="preserve">creates 5 intervals: (0-6], (6-12], (12-24], (24-48], (48-96]. The</w:t>
            </w:r>
            <w:r>
              <w:t xml:space="preserve"> </w:t>
            </w:r>
            <w:r>
              <w:rPr>
                <w:rStyle w:val="VerbatimChar"/>
              </w:rPr>
              <w:t xml:space="preserve">labels=</w:t>
            </w:r>
            <w:r>
              <w:t xml:space="preserve"> </w:t>
            </w:r>
            <w:r>
              <w:t xml:space="preserve">parameter gives human-readable names to each interval. This binned version is stored as a new column</w:t>
            </w:r>
            <w:r>
              <w:t xml:space="preserve"> </w:t>
            </w:r>
            <w:r>
              <w:rPr>
                <w:rStyle w:val="VerbatimChar"/>
              </w:rPr>
              <w:t xml:space="preserve">tenure_band</w:t>
            </w:r>
            <w:r>
              <w:t xml:space="preserve"> </w:t>
            </w:r>
            <w:r>
              <w:t xml:space="preserve">in the DataFrame (purely for plotting — it is never used in the model).</w:t>
            </w:r>
          </w:p>
        </w:tc>
      </w:tr>
      <w:tr>
        <w:tc>
          <w:tcPr/>
          <w:p>
            <w:pPr>
              <w:pStyle w:val="Compact"/>
              <w:jc w:val="left"/>
            </w:pPr>
            <w:r>
              <w:t xml:space="preserve">5-8</w:t>
            </w:r>
          </w:p>
        </w:tc>
        <w:tc>
          <w:tcPr/>
          <w:p>
            <w:pPr>
              <w:pStyle w:val="Compact"/>
              <w:jc w:val="left"/>
            </w:pPr>
            <w:r>
              <w:rPr>
                <w:rStyle w:val="VerbatimChar"/>
              </w:rPr>
              <w:t xml:space="preserve">fig, axes = plt.subplots(1, 2, figsize=(13, 4.5)) / churn_rate_by_category('tenure_band', ...) / churn_rate_by_category('contract_type', ...)</w:t>
            </w:r>
          </w:p>
        </w:tc>
        <w:tc>
          <w:tcPr/>
          <w:p>
            <w:pPr>
              <w:pStyle w:val="Compact"/>
              <w:jc w:val="left"/>
            </w:pPr>
            <w:r>
              <w:t xml:space="preserve">Creates a 1-row × 2-column subplot grid and fills it with the binned tenure chart (left) and contract type chart (right).</w:t>
            </w:r>
          </w:p>
        </w:tc>
      </w:tr>
    </w:tbl>
    <w:bookmarkEnd w:id="64"/>
    <w:bookmarkStart w:id="68" w:name="output-interpretation-8"/>
    <w:p>
      <w:pPr>
        <w:pStyle w:val="Heading4"/>
      </w:pPr>
      <w:r>
        <w:t xml:space="preserve">🔍 Output Interpretation</w:t>
      </w:r>
    </w:p>
    <w:p>
      <w:pPr>
        <w:pStyle w:val="FirstParagraph"/>
      </w:pPr>
      <w:r>
        <w:rPr>
          <w:bCs/>
          <w:b/>
        </w:rPr>
        <w:t xml:space="preserve">Left panel (Churn Rate by Tenure Band):</w:t>
      </w:r>
      <w:r>
        <w:t xml:space="preserve"> </w:t>
      </w:r>
      <w:r>
        <w:t xml:space="preserve">This chart reveals one of the most important patterns in the entire dataset:</w:t>
      </w:r>
      <w:r>
        <w:t xml:space="preserve"> </w:t>
      </w:r>
      <w:r>
        <w:t xml:space="preserve">-</w:t>
      </w:r>
      <w:r>
        <w:t xml:space="preserve"> </w:t>
      </w:r>
      <w:r>
        <w:rPr>
          <w:bCs/>
          <w:b/>
        </w:rPr>
        <w:t xml:space="preserve">0-6 months tenure</w:t>
      </w:r>
      <w:r>
        <w:t xml:space="preserve">: ~42% churn rate — the highest of any band. New customers are still evaluating the service.</w:t>
      </w:r>
      <w:r>
        <w:t xml:space="preserve"> </w:t>
      </w:r>
      <w:r>
        <w:t xml:space="preserve">-</w:t>
      </w:r>
      <w:r>
        <w:t xml:space="preserve"> </w:t>
      </w:r>
      <w:r>
        <w:rPr>
          <w:bCs/>
          <w:b/>
        </w:rPr>
        <w:t xml:space="preserve">7-12 months</w:t>
      </w:r>
      <w:r>
        <w:t xml:space="preserve">: ~35% — still well above average but declining.</w:t>
      </w:r>
      <w:r>
        <w:t xml:space="preserve"> </w:t>
      </w:r>
      <w:r>
        <w:t xml:space="preserve">-</w:t>
      </w:r>
      <w:r>
        <w:t xml:space="preserve"> </w:t>
      </w:r>
      <w:r>
        <w:rPr>
          <w:bCs/>
          <w:b/>
        </w:rPr>
        <w:t xml:space="preserve">13-24 months</w:t>
      </w:r>
      <w:r>
        <w:t xml:space="preserve">: ~26% — close to the overall average.</w:t>
      </w:r>
      <w:r>
        <w:t xml:space="preserve"> </w:t>
      </w:r>
      <w:r>
        <w:t xml:space="preserve">-</w:t>
      </w:r>
      <w:r>
        <w:t xml:space="preserve"> </w:t>
      </w:r>
      <w:r>
        <w:rPr>
          <w:bCs/>
          <w:b/>
        </w:rPr>
        <w:t xml:space="preserve">25-48 months</w:t>
      </w:r>
      <w:r>
        <w:t xml:space="preserve">: ~26% — similar to the 13-24 band.</w:t>
      </w:r>
      <w:r>
        <w:t xml:space="preserve"> </w:t>
      </w:r>
      <w:r>
        <w:t xml:space="preserve">-</w:t>
      </w:r>
      <w:r>
        <w:t xml:space="preserve"> </w:t>
      </w:r>
      <w:r>
        <w:rPr>
          <w:bCs/>
          <w:b/>
        </w:rPr>
        <w:t xml:space="preserve">49-96 months</w:t>
      </w:r>
      <w:r>
        <w:t xml:space="preserve">: ~10% — dramatically lower. Very loyal, long-tenured customers almost never churn.</w:t>
      </w:r>
    </w:p>
    <w:p>
      <w:pPr>
        <w:pStyle w:val="BodyText"/>
      </w:pPr>
      <w:r>
        <w:t xml:space="preserve">This monotonically decreasing pattern confirms</w:t>
      </w:r>
      <w:r>
        <w:t xml:space="preserve"> </w:t>
      </w:r>
      <w:r>
        <w:rPr>
          <w:rStyle w:val="VerbatimChar"/>
        </w:rPr>
        <w:t xml:space="preserve">tenure_months</w:t>
      </w:r>
      <w:r>
        <w:t xml:space="preserve"> </w:t>
      </w:r>
      <w:r>
        <w:t xml:space="preserve">is the most predictive single feature in the dataset — the permutation importance analysis in Cell 59 later independently confirms this.</w:t>
      </w:r>
    </w:p>
    <w:p>
      <w:pPr>
        <w:pStyle w:val="BodyText"/>
      </w:pPr>
      <w:r>
        <w:rPr>
          <w:bCs/>
          <w:b/>
        </w:rPr>
        <w:t xml:space="preserve">Right panel (Churn Rate by Contract Type):</w:t>
      </w:r>
      <w:r>
        <w:t xml:space="preserve"> </w:t>
      </w:r>
      <w:r>
        <w:t xml:space="preserve">Month-to-month ~33%, One Year ~26%, Two Year ~29%. The two-year contract showing slightly</w:t>
      </w:r>
      <w:r>
        <w:t xml:space="preserve"> </w:t>
      </w:r>
      <w:r>
        <w:rPr>
          <w:iCs/>
          <w:i/>
        </w:rPr>
        <w:t xml:space="preserve">higher</w:t>
      </w:r>
      <w:r>
        <w:t xml:space="preserve"> </w:t>
      </w:r>
      <w:r>
        <w:t xml:space="preserve">churn than one-year is counterintuitive and is a realistic artifact of noise in the data — in reality there are very few two-year Postpaid customers in this dataset (most are month-to-month Prepaid), so the statistics are less stable.</w:t>
      </w:r>
    </w:p>
    <w:p>
      <w:pPr>
        <w:pStyle w:val="BodyText"/>
      </w:pPr>
      <w:r>
        <w:rPr>
          <w:bCs/>
          <w:b/>
        </w:rPr>
        <w:t xml:space="preserve">Interpretation:</w:t>
      </w:r>
      <w:r>
        <w:t xml:space="preserve"> </w:t>
      </w:r>
      <w:r>
        <w:t xml:space="preserve">the tenure chart shows a clear, strongly monotonic pattern — churn rate is highest among the newest customers (0-6 months) and steadily drops as tenure increases, reaching its lowest point among customers with 49-96 months on the network. This matches real-world telecom intuition: customers who have stayed a long time have already demonstrated loyalty and are statistically less likely to leave, while brand-new customers are still in an</w:t>
      </w:r>
      <w:r>
        <w:t xml:space="preserve"> </w:t>
      </w:r>
      <w:r>
        <w:t xml:space="preserve">“</w:t>
      </w:r>
      <w:r>
        <w:t xml:space="preserve">evaluation period</w:t>
      </w:r>
      <w:r>
        <w:t xml:space="preserve">”</w:t>
      </w:r>
      <w:r>
        <w:t xml:space="preserve"> </w:t>
      </w:r>
      <w:r>
        <w:t xml:space="preserve">where they’re comparing the service against alternatives.</w:t>
      </w:r>
      <w:r>
        <w:t xml:space="preserve"> </w:t>
      </w:r>
      <w:r>
        <w:rPr>
          <w:bCs/>
          <w:b/>
        </w:rPr>
        <w:t xml:space="preserve">Tenure is likely to be one of the model’s most important predictive features.</w:t>
      </w:r>
    </w:p>
    <w:p>
      <w:pPr>
        <w:pStyle w:val="BodyText"/>
      </w:pPr>
      <w:r>
        <w:t xml:space="preserve">The contract type chart shows month-to-month customers churn somewhat more than customers on fixed (one-year/two-year) contracts, though the effect is milder and noisier than tenure — consistent with how the dataset was constructed, where contract type contributes a real but modest effect alongside many other factors and genuine randomness, rather than being a single, dominant predictor in isolation.</w:t>
      </w:r>
    </w:p>
    <w:p>
      <w:pPr>
        <w:pStyle w:val="SourceCode"/>
      </w:pP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13</w:t>
      </w:r>
      <w:r>
        <w:rPr>
          <w:rStyle w:val="NormalTok"/>
        </w:rPr>
        <w:t xml:space="preserve">, </w:t>
      </w:r>
      <w:r>
        <w:rPr>
          <w:rStyle w:val="DecValTok"/>
        </w:rPr>
        <w:t xml:space="preserve">9</w:t>
      </w:r>
      <w:r>
        <w:rPr>
          <w:rStyle w:val="NormalTok"/>
        </w:rPr>
        <w:t xml:space="preserve">))</w:t>
      </w:r>
      <w:r>
        <w:br/>
      </w:r>
      <w:r>
        <w:rPr>
          <w:rStyle w:val="NormalTok"/>
        </w:rPr>
        <w:t xml:space="preserve">churn_rate_by_category(</w:t>
      </w:r>
      <w:r>
        <w:rPr>
          <w:rStyle w:val="StringTok"/>
        </w:rPr>
        <w:t xml:space="preserve">"payment_method"</w:t>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churn_rate_by_category(</w:t>
      </w:r>
      <w:r>
        <w:rPr>
          <w:rStyle w:val="StringTok"/>
        </w:rPr>
        <w:t xml:space="preserve">"network_provider"</w:t>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churn_rate_by_category(</w:t>
      </w:r>
      <w:r>
        <w:rPr>
          <w:rStyle w:val="StringTok"/>
        </w:rPr>
        <w:t xml:space="preserve">"area_type"</w:t>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churn_rate_by_category(</w:t>
      </w:r>
      <w:r>
        <w:rPr>
          <w:rStyle w:val="StringTok"/>
        </w:rPr>
        <w:t xml:space="preserve">"device_type"</w:t>
      </w:r>
      <w:r>
        <w:rPr>
          <w:rStyle w:val="NormalTok"/>
        </w:rPr>
        <w:t xml:space="preserve">, axes[</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plt.tight_layout()</w:t>
      </w:r>
      <w:r>
        <w:br/>
      </w:r>
      <w:r>
        <w:rPr>
          <w:rStyle w:val="NormalTok"/>
        </w:rPr>
        <w:t xml:space="preserve">plt.show()</w:t>
      </w:r>
    </w:p>
    <w:p>
      <w:pPr>
        <w:pStyle w:val="CaptionedFigure"/>
      </w:pPr>
      <w:r>
        <w:drawing>
          <wp:inline>
            <wp:extent cx="5334000" cy="3682901"/>
            <wp:effectExtent b="0" l="0" r="0" t="0"/>
            <wp:docPr descr="png" title="" id="66" name="Picture"/>
            <a:graphic>
              <a:graphicData uri="http://schemas.openxmlformats.org/drawingml/2006/picture">
                <pic:pic>
                  <pic:nvPicPr>
                    <pic:cNvPr descr="churn_annotated_md_files/churn_annotated_md_29_0.png" id="67" name="Picture"/>
                    <pic:cNvPicPr>
                      <a:picLocks noChangeArrowheads="1" noChangeAspect="1"/>
                    </pic:cNvPicPr>
                  </pic:nvPicPr>
                  <pic:blipFill>
                    <a:blip r:embed="rId65"/>
                    <a:stretch>
                      <a:fillRect/>
                    </a:stretch>
                  </pic:blipFill>
                  <pic:spPr bwMode="auto">
                    <a:xfrm>
                      <a:off x="0" y="0"/>
                      <a:ext cx="5334000" cy="3682901"/>
                    </a:xfrm>
                    <a:prstGeom prst="rect">
                      <a:avLst/>
                    </a:prstGeom>
                    <a:noFill/>
                    <a:ln w="9525">
                      <a:noFill/>
                      <a:headEnd/>
                      <a:tailEnd/>
                    </a:ln>
                  </pic:spPr>
                </pic:pic>
              </a:graphicData>
            </a:graphic>
          </wp:inline>
        </w:drawing>
      </w:r>
    </w:p>
    <w:p>
      <w:pPr>
        <w:pStyle w:val="ImageCaption"/>
      </w:pPr>
      <w:r>
        <w:t xml:space="preserve">png</w:t>
      </w:r>
    </w:p>
    <w:bookmarkEnd w:id="68"/>
    <w:bookmarkStart w:id="69" w:name="line-by-line-code-explanation-9"/>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1-5</w:t>
            </w:r>
          </w:p>
        </w:tc>
        <w:tc>
          <w:tcPr/>
          <w:p>
            <w:pPr>
              <w:pStyle w:val="Compact"/>
              <w:jc w:val="left"/>
            </w:pPr>
            <w:r>
              <w:rPr>
                <w:rStyle w:val="VerbatimChar"/>
              </w:rPr>
              <w:t xml:space="preserve">fig, axes = plt.subplots(2, 2) / churn_rate_by_category(...) x4</w:t>
            </w:r>
          </w:p>
        </w:tc>
        <w:tc>
          <w:tcPr/>
          <w:p>
            <w:pPr>
              <w:pStyle w:val="Compact"/>
              <w:jc w:val="left"/>
            </w:pPr>
            <w:r>
              <w:t xml:space="preserve">Creates a 2×2 subplot grid and fills it with churn rate charts for payment method (top left), network provider (top right), area type (bottom left), and device type (bottom right).</w:t>
            </w:r>
          </w:p>
        </w:tc>
      </w:tr>
    </w:tbl>
    <w:bookmarkEnd w:id="69"/>
    <w:bookmarkStart w:id="70" w:name="output-interpretation-9"/>
    <w:p>
      <w:pPr>
        <w:pStyle w:val="Heading4"/>
      </w:pPr>
      <w:r>
        <w:t xml:space="preserve">🔍 Output Interpretation</w:t>
      </w:r>
    </w:p>
    <w:p>
      <w:pPr>
        <w:pStyle w:val="FirstParagraph"/>
      </w:pPr>
      <w:r>
        <w:rPr>
          <w:bCs/>
          <w:b/>
        </w:rPr>
        <w:t xml:space="preserve">Top left (payment_method):</w:t>
      </w:r>
      <w:r>
        <w:t xml:space="preserve"> </w:t>
      </w:r>
      <w:r>
        <w:t xml:space="preserve">Bank Transfer and USSD customers show higher churn rates (~34-35%), while Auto-Debit customers show notably lower churn (~28%). This makes intuitive sense: Auto-Debit customers have chosen to automate their payments, indicating a higher level of commitment and financial organization. Mobile Money customers sit around the average.</w:t>
      </w:r>
    </w:p>
    <w:p>
      <w:pPr>
        <w:pStyle w:val="BodyText"/>
      </w:pPr>
      <w:r>
        <w:rPr>
          <w:bCs/>
          <w:b/>
        </w:rPr>
        <w:t xml:space="preserve">Top right (network_provider):</w:t>
      </w:r>
      <w:r>
        <w:t xml:space="preserve"> </w:t>
      </w:r>
      <w:r>
        <w:t xml:space="preserve">all four networks show churn rates within a few percentage points of each other (roughly 31-33%), with no single network dramatically different from the others. This tells us network identity alone is not a strong standalone predictor of churn in this dataset — what matters more is the customer’s individual experience with that network, captured by the quality and support metrics.</w:t>
      </w:r>
    </w:p>
    <w:p>
      <w:pPr>
        <w:pStyle w:val="BodyText"/>
      </w:pPr>
      <w:r>
        <w:rPr>
          <w:bCs/>
          <w:b/>
        </w:rPr>
        <w:t xml:space="preserve">Bottom left (area_type):</w:t>
      </w:r>
      <w:r>
        <w:t xml:space="preserve"> </w:t>
      </w:r>
      <w:r>
        <w:t xml:space="preserve">Rural customers churn at ~36%, Suburban ~32%, Urban ~31%. The rural-urban gradient is consistent with the network quality findings: rural customers experience more downtime and dropped calls, increasing their motivation to switch.</w:t>
      </w:r>
    </w:p>
    <w:p>
      <w:pPr>
        <w:pStyle w:val="BodyText"/>
      </w:pPr>
      <w:r>
        <w:rPr>
          <w:bCs/>
          <w:b/>
        </w:rPr>
        <w:t xml:space="preserve">Bottom right (device_type):</w:t>
      </w:r>
      <w:r>
        <w:t xml:space="preserve"> </w:t>
      </w:r>
      <w:r>
        <w:t xml:space="preserve">Feature Phone users show surprisingly lower churn (~28%) while Premium Smartphone users show higher churn (~34%). This may seem counterintuitive, but Feature Phone users have fewer alternatives and less digital awareness of competing offers; Premium Smartphone users are more digitally engaged, have more carrier-switching experience, and are more likely to encounter competitor advertising.</w:t>
      </w:r>
    </w:p>
    <w:bookmarkEnd w:id="70"/>
    <w:bookmarkEnd w:id="71"/>
    <w:bookmarkStart w:id="82" w:name="exploring-churn-drivers-numeric-features"/>
    <w:p>
      <w:pPr>
        <w:pStyle w:val="Heading2"/>
      </w:pPr>
      <w:r>
        <w:t xml:space="preserve">4. Exploring Churn Drivers: Numeric Features</w:t>
      </w:r>
    </w:p>
    <w:p>
      <w:pPr>
        <w:pStyle w:val="FirstParagraph"/>
      </w:pPr>
      <w:r>
        <w:t xml:space="preserve">For numeric features, comparing the</w:t>
      </w:r>
      <w:r>
        <w:t xml:space="preserve"> </w:t>
      </w:r>
      <w:r>
        <w:rPr>
          <w:iCs/>
          <w:i/>
        </w:rPr>
        <w:t xml:space="preserve">distribution</w:t>
      </w:r>
      <w:r>
        <w:t xml:space="preserve"> </w:t>
      </w:r>
      <w:r>
        <w:t xml:space="preserve">of values between churned and retained customers (e.g. via overlapping histograms or side-by-side box plots) reveals whether that feature separates the two groups.</w:t>
      </w:r>
    </w:p>
    <w:p>
      <w:pPr>
        <w:pStyle w:val="SourceCode"/>
      </w:pPr>
      <w:r>
        <w:rPr>
          <w:rStyle w:val="NormalTok"/>
        </w:rPr>
        <w:t xml:space="preserve">numeric_drivers </w:t>
      </w:r>
      <w:r>
        <w:rPr>
          <w:rStyle w:val="OperatorTok"/>
        </w:rPr>
        <w:t xml:space="preserve">=</w:t>
      </w:r>
      <w:r>
        <w:rPr>
          <w:rStyle w:val="NormalTok"/>
        </w:rPr>
        <w:t xml:space="preserve"> [</w:t>
      </w:r>
      <w:r>
        <w:rPr>
          <w:rStyle w:val="StringTok"/>
        </w:rPr>
        <w:t xml:space="preserve">"satisfaction_score_1to10"</w:t>
      </w:r>
      <w:r>
        <w:rPr>
          <w:rStyle w:val="NormalTok"/>
        </w:rPr>
        <w:t xml:space="preserve">, </w:t>
      </w:r>
      <w:r>
        <w:rPr>
          <w:rStyle w:val="StringTok"/>
        </w:rPr>
        <w:t xml:space="preserve">"complaints_filed_last_year"</w:t>
      </w:r>
      <w:r>
        <w:rPr>
          <w:rStyle w:val="NormalTok"/>
        </w:rPr>
        <w:t xml:space="preserve">,</w:t>
      </w:r>
      <w:r>
        <w:br/>
      </w:r>
      <w:r>
        <w:rPr>
          <w:rStyle w:val="NormalTok"/>
        </w:rPr>
        <w:t xml:space="preserve">                    </w:t>
      </w:r>
      <w:r>
        <w:rPr>
          <w:rStyle w:val="StringTok"/>
        </w:rPr>
        <w:t xml:space="preserve">"late_payments_last_6mo"</w:t>
      </w:r>
      <w:r>
        <w:rPr>
          <w:rStyle w:val="NormalTok"/>
        </w:rPr>
        <w:t xml:space="preserve">, </w:t>
      </w:r>
      <w:r>
        <w:rPr>
          <w:rStyle w:val="StringTok"/>
        </w:rPr>
        <w:t xml:space="preserve">"network_downtime_incidents_last_6mo"</w:t>
      </w:r>
      <w:r>
        <w:rPr>
          <w:rStyle w:val="NormalTok"/>
        </w:rPr>
        <w:t xml:space="preserve">,</w:t>
      </w:r>
      <w:r>
        <w:br/>
      </w:r>
      <w:r>
        <w:rPr>
          <w:rStyle w:val="NormalTok"/>
        </w:rPr>
        <w:t xml:space="preserve">                    </w:t>
      </w:r>
      <w:r>
        <w:rPr>
          <w:rStyle w:val="StringTok"/>
        </w:rPr>
        <w:t xml:space="preserve">"monthly_charges_naira"</w:t>
      </w:r>
      <w:r>
        <w:rPr>
          <w:rStyle w:val="NormalTok"/>
        </w:rPr>
        <w:t xml:space="preserve">, </w:t>
      </w:r>
      <w:r>
        <w:rPr>
          <w:rStyle w:val="StringTok"/>
        </w:rPr>
        <w:t xml:space="preserve">"customer_service_calls_last_6mo"</w:t>
      </w:r>
      <w:r>
        <w:rPr>
          <w:rStyle w:val="NormalTok"/>
        </w:rPr>
        <w:t xml:space="preserve">]</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8</w:t>
      </w:r>
      <w:r>
        <w:rPr>
          <w:rStyle w:val="NormalTok"/>
        </w:rPr>
        <w:t xml:space="preserve">))</w:t>
      </w:r>
      <w:r>
        <w:br/>
      </w:r>
      <w:r>
        <w:rPr>
          <w:rStyle w:val="NormalTok"/>
        </w:rPr>
        <w:t xml:space="preserve">axes </w:t>
      </w:r>
      <w:r>
        <w:rPr>
          <w:rStyle w:val="OperatorTok"/>
        </w:rPr>
        <w:t xml:space="preserve">=</w:t>
      </w:r>
      <w:r>
        <w:rPr>
          <w:rStyle w:val="NormalTok"/>
        </w:rPr>
        <w:t xml:space="preserve"> axes.flatten()</w:t>
      </w:r>
      <w:r>
        <w:br/>
      </w:r>
      <w:r>
        <w:rPr>
          <w:rStyle w:val="ControlFlowTok"/>
        </w:rPr>
        <w:t xml:space="preserve">for</w:t>
      </w:r>
      <w:r>
        <w:rPr>
          <w:rStyle w:val="NormalTok"/>
        </w:rPr>
        <w:t xml:space="preserve"> i, col </w:t>
      </w:r>
      <w:r>
        <w:rPr>
          <w:rStyle w:val="KeywordTok"/>
        </w:rPr>
        <w:t xml:space="preserve">in</w:t>
      </w:r>
      <w:r>
        <w:rPr>
          <w:rStyle w:val="NormalTok"/>
        </w:rPr>
        <w:t xml:space="preserve"> </w:t>
      </w:r>
      <w:r>
        <w:rPr>
          <w:rStyle w:val="BuiltInTok"/>
        </w:rPr>
        <w:t xml:space="preserve">enumerate</w:t>
      </w:r>
      <w:r>
        <w:rPr>
          <w:rStyle w:val="NormalTok"/>
        </w:rPr>
        <w:t xml:space="preserve">(numeric_drivers):</w:t>
      </w:r>
      <w:r>
        <w:br/>
      </w:r>
      <w:r>
        <w:rPr>
          <w:rStyle w:val="NormalTok"/>
        </w:rPr>
        <w:t xml:space="preserve">    df.boxplot(column</w:t>
      </w:r>
      <w:r>
        <w:rPr>
          <w:rStyle w:val="OperatorTok"/>
        </w:rPr>
        <w:t xml:space="preserve">=</w:t>
      </w:r>
      <w:r>
        <w:rPr>
          <w:rStyle w:val="NormalTok"/>
        </w:rPr>
        <w:t xml:space="preserve">col, by</w:t>
      </w:r>
      <w:r>
        <w:rPr>
          <w:rStyle w:val="OperatorTok"/>
        </w:rPr>
        <w:t xml:space="preserve">=</w:t>
      </w:r>
      <w:r>
        <w:rPr>
          <w:rStyle w:val="StringTok"/>
        </w:rPr>
        <w:t xml:space="preserve">"churn"</w:t>
      </w:r>
      <w:r>
        <w:rPr>
          <w:rStyle w:val="NormalTok"/>
        </w:rPr>
        <w:t xml:space="preserve">, ax</w:t>
      </w:r>
      <w:r>
        <w:rPr>
          <w:rStyle w:val="OperatorTok"/>
        </w:rPr>
        <w:t xml:space="preserve">=</w:t>
      </w:r>
      <w:r>
        <w:rPr>
          <w:rStyle w:val="NormalTok"/>
        </w:rPr>
        <w:t xml:space="preserve">axes[i])</w:t>
      </w:r>
      <w:r>
        <w:br/>
      </w:r>
      <w:r>
        <w:rPr>
          <w:rStyle w:val="NormalTok"/>
        </w:rPr>
        <w:t xml:space="preserve">    axes[i].set_title(col)</w:t>
      </w:r>
      <w:r>
        <w:br/>
      </w:r>
      <w:r>
        <w:rPr>
          <w:rStyle w:val="NormalTok"/>
        </w:rPr>
        <w:t xml:space="preserve">    axes[i].set_xlabel(</w:t>
      </w:r>
      <w:r>
        <w:rPr>
          <w:rStyle w:val="StringTok"/>
        </w:rPr>
        <w:t xml:space="preserve">"Churn"</w:t>
      </w:r>
      <w:r>
        <w:rPr>
          <w:rStyle w:val="NormalTok"/>
        </w:rPr>
        <w:t xml:space="preserve">)</w:t>
      </w:r>
      <w:r>
        <w:br/>
      </w:r>
      <w:r>
        <w:rPr>
          <w:rStyle w:val="NormalTok"/>
        </w:rPr>
        <w:t xml:space="preserve">plt.suptitle(</w:t>
      </w:r>
      <w:r>
        <w:rPr>
          <w:rStyle w:val="StringTok"/>
        </w:rPr>
        <w:t xml:space="preserve">"Numeric Feature Distributions: Churned vs Retained Customers"</w:t>
      </w:r>
      <w:r>
        <w:rPr>
          <w:rStyle w:val="NormalTok"/>
        </w:rPr>
        <w:t xml:space="preserve">, y</w:t>
      </w:r>
      <w:r>
        <w:rPr>
          <w:rStyle w:val="OperatorTok"/>
        </w:rPr>
        <w:t xml:space="preserve">=</w:t>
      </w:r>
      <w:r>
        <w:rPr>
          <w:rStyle w:val="FloatTok"/>
        </w:rPr>
        <w:t xml:space="preserve">1.02</w:t>
      </w:r>
      <w:r>
        <w:rPr>
          <w:rStyle w:val="NormalTok"/>
        </w:rPr>
        <w:t xml:space="preserve">, fontsize</w:t>
      </w:r>
      <w:r>
        <w:rPr>
          <w:rStyle w:val="OperatorTok"/>
        </w:rPr>
        <w:t xml:space="preserve">=</w:t>
      </w:r>
      <w:r>
        <w:rPr>
          <w:rStyle w:val="DecValTok"/>
        </w:rPr>
        <w:t xml:space="preserve">13</w:t>
      </w:r>
      <w:r>
        <w:rPr>
          <w:rStyle w:val="NormalTok"/>
        </w:rPr>
        <w:t xml:space="preserve">)</w:t>
      </w:r>
      <w:r>
        <w:br/>
      </w:r>
      <w:r>
        <w:rPr>
          <w:rStyle w:val="NormalTok"/>
        </w:rPr>
        <w:t xml:space="preserve">plt.tight_layout()</w:t>
      </w:r>
      <w:r>
        <w:br/>
      </w:r>
      <w:r>
        <w:rPr>
          <w:rStyle w:val="NormalTok"/>
        </w:rPr>
        <w:t xml:space="preserve">plt.show()</w:t>
      </w:r>
    </w:p>
    <w:p>
      <w:pPr>
        <w:pStyle w:val="CaptionedFigure"/>
      </w:pPr>
      <w:r>
        <w:drawing>
          <wp:inline>
            <wp:extent cx="5334000" cy="2941043"/>
            <wp:effectExtent b="0" l="0" r="0" t="0"/>
            <wp:docPr descr="png" title="" id="73" name="Picture"/>
            <a:graphic>
              <a:graphicData uri="http://schemas.openxmlformats.org/drawingml/2006/picture">
                <pic:pic>
                  <pic:nvPicPr>
                    <pic:cNvPr descr="churn_annotated_md_files/churn_annotated_md_32_0.png" id="74" name="Picture"/>
                    <pic:cNvPicPr>
                      <a:picLocks noChangeArrowheads="1" noChangeAspect="1"/>
                    </pic:cNvPicPr>
                  </pic:nvPicPr>
                  <pic:blipFill>
                    <a:blip r:embed="rId72"/>
                    <a:stretch>
                      <a:fillRect/>
                    </a:stretch>
                  </pic:blipFill>
                  <pic:spPr bwMode="auto">
                    <a:xfrm>
                      <a:off x="0" y="0"/>
                      <a:ext cx="5334000" cy="2941043"/>
                    </a:xfrm>
                    <a:prstGeom prst="rect">
                      <a:avLst/>
                    </a:prstGeom>
                    <a:noFill/>
                    <a:ln w="9525">
                      <a:noFill/>
                      <a:headEnd/>
                      <a:tailEnd/>
                    </a:ln>
                  </pic:spPr>
                </pic:pic>
              </a:graphicData>
            </a:graphic>
          </wp:inline>
        </w:drawing>
      </w:r>
    </w:p>
    <w:p>
      <w:pPr>
        <w:pStyle w:val="ImageCaption"/>
      </w:pPr>
      <w:r>
        <w:t xml:space="preserve">png</w:t>
      </w:r>
    </w:p>
    <w:bookmarkStart w:id="75" w:name="line-by-line-code-explanation-10"/>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1-2</w:t>
            </w:r>
          </w:p>
        </w:tc>
        <w:tc>
          <w:tcPr/>
          <w:p>
            <w:pPr>
              <w:pStyle w:val="Compact"/>
              <w:jc w:val="left"/>
            </w:pPr>
            <w:r>
              <w:rPr>
                <w:rStyle w:val="VerbatimChar"/>
              </w:rPr>
              <w:t xml:space="preserve">numeric_drivers = [...]</w:t>
            </w:r>
          </w:p>
        </w:tc>
        <w:tc>
          <w:tcPr/>
          <w:p>
            <w:pPr>
              <w:pStyle w:val="Compact"/>
              <w:jc w:val="left"/>
            </w:pPr>
            <w:r>
              <w:t xml:space="preserve">Defines a Python list of six numeric column names selected for box-plot visualization: these are the numeric features most likely to show meaningful differences between churned and retained customers based on prior domain knowledge and the dataset’s construction.</w:t>
            </w:r>
          </w:p>
        </w:tc>
      </w:tr>
      <w:tr>
        <w:tc>
          <w:tcPr/>
          <w:p>
            <w:pPr>
              <w:pStyle w:val="Compact"/>
              <w:jc w:val="left"/>
            </w:pPr>
            <w:r>
              <w:t xml:space="preserve">4</w:t>
            </w:r>
          </w:p>
        </w:tc>
        <w:tc>
          <w:tcPr/>
          <w:p>
            <w:pPr>
              <w:pStyle w:val="Compact"/>
              <w:jc w:val="left"/>
            </w:pPr>
            <w:r>
              <w:rPr>
                <w:rStyle w:val="VerbatimChar"/>
              </w:rPr>
              <w:t xml:space="preserve">fig, axes = plt.subplots(2, 3, figsize=(15, 8))</w:t>
            </w:r>
          </w:p>
        </w:tc>
        <w:tc>
          <w:tcPr/>
          <w:p>
            <w:pPr>
              <w:pStyle w:val="Compact"/>
              <w:jc w:val="left"/>
            </w:pPr>
            <w:r>
              <w:t xml:space="preserve">Creates a 2-row × 3-column grid of 6 subplots (one per feature), sized 15×8 inches — wide enough to display all six box plots side by side with readable axis labels.</w:t>
            </w:r>
          </w:p>
        </w:tc>
      </w:tr>
      <w:tr>
        <w:tc>
          <w:tcPr/>
          <w:p>
            <w:pPr>
              <w:pStyle w:val="Compact"/>
              <w:jc w:val="left"/>
            </w:pPr>
            <w:r>
              <w:t xml:space="preserve">5</w:t>
            </w:r>
          </w:p>
        </w:tc>
        <w:tc>
          <w:tcPr/>
          <w:p>
            <w:pPr>
              <w:pStyle w:val="Compact"/>
              <w:jc w:val="left"/>
            </w:pPr>
            <w:r>
              <w:rPr>
                <w:rStyle w:val="VerbatimChar"/>
              </w:rPr>
              <w:t xml:space="preserve">axes = axes.flatten()</w:t>
            </w:r>
          </w:p>
        </w:tc>
        <w:tc>
          <w:tcPr/>
          <w:p>
            <w:pPr>
              <w:pStyle w:val="Compact"/>
              <w:jc w:val="left"/>
            </w:pPr>
            <w:r>
              <w:rPr>
                <w:rStyle w:val="VerbatimChar"/>
              </w:rPr>
              <w:t xml:space="preserve">plt.subplots(2, 3)</w:t>
            </w:r>
            <w:r>
              <w:t xml:space="preserve"> </w:t>
            </w:r>
            <w:r>
              <w:t xml:space="preserve">returns</w:t>
            </w:r>
            <w:r>
              <w:t xml:space="preserve"> </w:t>
            </w:r>
            <w:r>
              <w:rPr>
                <w:rStyle w:val="VerbatimChar"/>
              </w:rPr>
              <w:t xml:space="preserve">axes</w:t>
            </w:r>
            <w:r>
              <w:t xml:space="preserve"> </w:t>
            </w:r>
            <w:r>
              <w:t xml:space="preserve">as a 2D array of shape (2,3). Calling</w:t>
            </w:r>
            <w:r>
              <w:t xml:space="preserve"> </w:t>
            </w:r>
            <w:r>
              <w:rPr>
                <w:rStyle w:val="VerbatimChar"/>
              </w:rPr>
              <w:t xml:space="preserve">.flatten()</w:t>
            </w:r>
            <w:r>
              <w:t xml:space="preserve"> </w:t>
            </w:r>
            <w:r>
              <w:t xml:space="preserve">converts it to a 1D array of 6 axes objects, so the</w:t>
            </w:r>
            <w:r>
              <w:t xml:space="preserve"> </w:t>
            </w:r>
            <w:r>
              <w:rPr>
                <w:rStyle w:val="VerbatimChar"/>
              </w:rPr>
              <w:t xml:space="preserve">enumerate</w:t>
            </w:r>
            <w:r>
              <w:t xml:space="preserve"> </w:t>
            </w:r>
            <w:r>
              <w:t xml:space="preserve">loop below can index them with a single integer</w:t>
            </w:r>
            <w:r>
              <w:t xml:space="preserve"> </w:t>
            </w:r>
            <w:r>
              <w:rPr>
                <w:rStyle w:val="VerbatimChar"/>
              </w:rPr>
              <w:t xml:space="preserve">i</w:t>
            </w:r>
            <w:r>
              <w:t xml:space="preserve"> </w:t>
            </w:r>
            <w:r>
              <w:t xml:space="preserve">rather than needing to compute both row and column indices.</w:t>
            </w:r>
          </w:p>
        </w:tc>
      </w:tr>
      <w:tr>
        <w:tc>
          <w:tcPr/>
          <w:p>
            <w:pPr>
              <w:pStyle w:val="Compact"/>
              <w:jc w:val="left"/>
            </w:pPr>
            <w:r>
              <w:t xml:space="preserve">6-8</w:t>
            </w:r>
          </w:p>
        </w:tc>
        <w:tc>
          <w:tcPr/>
          <w:p>
            <w:pPr>
              <w:pStyle w:val="Compact"/>
              <w:jc w:val="left"/>
            </w:pPr>
            <w:r>
              <w:rPr>
                <w:rStyle w:val="VerbatimChar"/>
              </w:rPr>
              <w:t xml:space="preserve">for i, col in enumerate(numeric_drivers): df.boxplot(column=col, by='churn', ax=axes[i]) ...</w:t>
            </w:r>
          </w:p>
        </w:tc>
        <w:tc>
          <w:tcPr/>
          <w:p>
            <w:pPr>
              <w:pStyle w:val="Compact"/>
              <w:jc w:val="left"/>
            </w:pPr>
            <w:r>
              <w:t xml:space="preserve">Iterates over the 6 columns. For each, calls Pandas’</w:t>
            </w:r>
            <w:r>
              <w:t xml:space="preserve"> </w:t>
            </w:r>
            <w:r>
              <w:rPr>
                <w:rStyle w:val="VerbatimChar"/>
              </w:rPr>
              <w:t xml:space="preserve">.boxplot(column=..., by='churn')</w:t>
            </w:r>
            <w:r>
              <w:t xml:space="preserve"> </w:t>
            </w:r>
            <w:r>
              <w:t xml:space="preserve">which automatically splits the data into two groups (churn=</w:t>
            </w:r>
            <w:r>
              <w:t xml:space="preserve">‘</w:t>
            </w:r>
            <w:r>
              <w:t xml:space="preserve">No</w:t>
            </w:r>
            <w:r>
              <w:t xml:space="preserve">’</w:t>
            </w:r>
            <w:r>
              <w:t xml:space="preserve"> </w:t>
            </w:r>
            <w:r>
              <w:t xml:space="preserve">and churn=</w:t>
            </w:r>
            <w:r>
              <w:t xml:space="preserve">‘</w:t>
            </w:r>
            <w:r>
              <w:t xml:space="preserve">Yes</w:t>
            </w:r>
            <w:r>
              <w:t xml:space="preserve">’</w:t>
            </w:r>
            <w:r>
              <w:t xml:space="preserve">) and draws a side-by-side box plot for each, placed in the corresponding subplot axes.</w:t>
            </w:r>
          </w:p>
        </w:tc>
      </w:tr>
      <w:tr>
        <w:tc>
          <w:tcPr/>
          <w:p>
            <w:pPr>
              <w:pStyle w:val="Compact"/>
              <w:jc w:val="left"/>
            </w:pPr>
            <w:r>
              <w:t xml:space="preserve">9-10</w:t>
            </w:r>
          </w:p>
        </w:tc>
        <w:tc>
          <w:tcPr/>
          <w:p>
            <w:pPr>
              <w:pStyle w:val="Compact"/>
              <w:jc w:val="left"/>
            </w:pPr>
            <w:r>
              <w:rPr>
                <w:rStyle w:val="VerbatimChar"/>
              </w:rPr>
              <w:t xml:space="preserve">plt.suptitle / plt.tight_layout / plt.show</w:t>
            </w:r>
          </w:p>
        </w:tc>
        <w:tc>
          <w:tcPr/>
          <w:p>
            <w:pPr>
              <w:pStyle w:val="Compact"/>
              <w:jc w:val="left"/>
            </w:pPr>
            <w:r>
              <w:t xml:space="preserve">Adds a super-title spanning all 6 subplots, adjusts layout to prevent overlap, and renders the figure.</w:t>
            </w:r>
          </w:p>
        </w:tc>
      </w:tr>
    </w:tbl>
    <w:bookmarkEnd w:id="75"/>
    <w:bookmarkStart w:id="79" w:name="output-interpretation-10"/>
    <w:p>
      <w:pPr>
        <w:pStyle w:val="Heading4"/>
      </w:pPr>
      <w:r>
        <w:t xml:space="preserve">🔍 Output Interpretation</w:t>
      </w:r>
    </w:p>
    <w:p>
      <w:pPr>
        <w:pStyle w:val="FirstParagraph"/>
      </w:pPr>
      <w:r>
        <w:rPr>
          <w:bCs/>
          <w:b/>
        </w:rPr>
        <w:t xml:space="preserve">Output — 6 side-by-side box plots:</w:t>
      </w:r>
    </w:p>
    <w:p>
      <w:pPr>
        <w:pStyle w:val="BodyText"/>
      </w:pPr>
      <w:r>
        <w:rPr>
          <w:bCs/>
          <w:b/>
        </w:rPr>
        <w:t xml:space="preserve">satisfaction_score_1to10:</w:t>
      </w:r>
      <w:r>
        <w:t xml:space="preserve"> </w:t>
      </w:r>
      <w:r>
        <w:t xml:space="preserve">the clearest separation — churned customers’ box (Yes) sits distinctly lower (median ~5.5) than retained customers’ box (No, median ~7.7). This large visual gap confirms satisfaction is a highly predictive feature.</w:t>
      </w:r>
    </w:p>
    <w:p>
      <w:pPr>
        <w:pStyle w:val="BodyText"/>
      </w:pPr>
      <w:r>
        <w:rPr>
          <w:bCs/>
          <w:b/>
        </w:rPr>
        <w:t xml:space="preserve">complaints_filed_last_year:</w:t>
      </w:r>
      <w:r>
        <w:t xml:space="preserve"> </w:t>
      </w:r>
      <w:r>
        <w:t xml:space="preserve">churned customers’ box is shifted noticeably upward (median ~1 complaint) vs. retained customers (median ~0 complaints, with the box barely visible near zero). The difference is real and meaningful.</w:t>
      </w:r>
    </w:p>
    <w:p>
      <w:pPr>
        <w:pStyle w:val="BodyText"/>
      </w:pPr>
      <w:r>
        <w:rPr>
          <w:bCs/>
          <w:b/>
        </w:rPr>
        <w:t xml:space="preserve">late_payments_last_6mo:</w:t>
      </w:r>
      <w:r>
        <w:t xml:space="preserve"> </w:t>
      </w:r>
      <w:r>
        <w:t xml:space="preserve">a similar pattern to complaints — churned customers have a higher box (more late payments on average), though the distributions overlap substantially since most customers in both groups have 0-1 late payments.</w:t>
      </w:r>
    </w:p>
    <w:p>
      <w:pPr>
        <w:pStyle w:val="BodyText"/>
      </w:pPr>
      <w:r>
        <w:rPr>
          <w:bCs/>
          <w:b/>
        </w:rPr>
        <w:t xml:space="preserve">network_downtime_incidents_last_6mo:</w:t>
      </w:r>
      <w:r>
        <w:t xml:space="preserve"> </w:t>
      </w:r>
      <w:r>
        <w:t xml:space="preserve">the</w:t>
      </w:r>
      <w:r>
        <w:t xml:space="preserve"> </w:t>
      </w:r>
      <w:r>
        <w:t xml:space="preserve">‘</w:t>
      </w:r>
      <w:r>
        <w:t xml:space="preserve">Yes</w:t>
      </w:r>
      <w:r>
        <w:t xml:space="preserve">’</w:t>
      </w:r>
      <w:r>
        <w:t xml:space="preserve"> </w:t>
      </w:r>
      <w:r>
        <w:t xml:space="preserve">(churned) box is shifted slightly higher — customers who experienced more network outages are modestly more likely to have churned. The separation is smaller than for satisfaction or complaints.</w:t>
      </w:r>
    </w:p>
    <w:p>
      <w:pPr>
        <w:pStyle w:val="BodyText"/>
      </w:pPr>
      <w:r>
        <w:rPr>
          <w:bCs/>
          <w:b/>
        </w:rPr>
        <w:t xml:space="preserve">monthly_charges_naira:</w:t>
      </w:r>
      <w:r>
        <w:t xml:space="preserve"> </w:t>
      </w:r>
      <w:r>
        <w:t xml:space="preserve">the</w:t>
      </w:r>
      <w:r>
        <w:t xml:space="preserve"> </w:t>
      </w:r>
      <w:r>
        <w:t xml:space="preserve">‘</w:t>
      </w:r>
      <w:r>
        <w:t xml:space="preserve">Yes</w:t>
      </w:r>
      <w:r>
        <w:t xml:space="preserve">’</w:t>
      </w:r>
      <w:r>
        <w:t xml:space="preserve"> </w:t>
      </w:r>
      <w:r>
        <w:t xml:space="preserve">box is slightly higher (churners tend to have somewhat higher bills) but the distributions overlap substantially. Higher bills alone don’t predict churn strongly — it’s the combination of high bills with poor satisfaction or quality that drives switching behavior.</w:t>
      </w:r>
    </w:p>
    <w:p>
      <w:pPr>
        <w:pStyle w:val="BodyText"/>
      </w:pPr>
      <w:r>
        <w:rPr>
          <w:bCs/>
          <w:b/>
        </w:rPr>
        <w:t xml:space="preserve">customer_service_calls_last_6mo:</w:t>
      </w:r>
      <w:r>
        <w:t xml:space="preserve"> </w:t>
      </w:r>
      <w:r>
        <w:t xml:space="preserve">a small difference — churned customers called support marginally more often. The large spread in both groups (many outliers) makes this feature noisy on its own.</w:t>
      </w:r>
    </w:p>
    <w:p>
      <w:pPr>
        <w:pStyle w:val="BodyText"/>
      </w:pPr>
      <w:r>
        <w:rPr>
          <w:bCs/>
          <w:b/>
        </w:rPr>
        <w:t xml:space="preserve">Reading a box plot:</w:t>
      </w:r>
      <w:r>
        <w:t xml:space="preserve"> </w:t>
      </w:r>
      <w:r>
        <w:t xml:space="preserve">the box spans the middle 50% of values (25th to 75th percentile), the line inside the box is the median, and the whiskers extend to the typical range of the data, with individual dots marking outliers. When the boxes for</w:t>
      </w:r>
      <w:r>
        <w:t xml:space="preserve"> </w:t>
      </w:r>
      <w:r>
        <w:t xml:space="preserve">“</w:t>
      </w:r>
      <w:r>
        <w:t xml:space="preserve">No</w:t>
      </w:r>
      <w:r>
        <w:t xml:space="preserve">”</w:t>
      </w:r>
      <w:r>
        <w:t xml:space="preserve"> </w:t>
      </w:r>
      <w:r>
        <w:t xml:space="preserve">and</w:t>
      </w:r>
      <w:r>
        <w:t xml:space="preserve"> </w:t>
      </w:r>
      <w:r>
        <w:t xml:space="preserve">“</w:t>
      </w:r>
      <w:r>
        <w:t xml:space="preserve">Yes</w:t>
      </w:r>
      <w:r>
        <w:t xml:space="preserve">”</w:t>
      </w:r>
      <w:r>
        <w:t xml:space="preserve"> </w:t>
      </w:r>
      <w:r>
        <w:t xml:space="preserve">sit at noticeably different heights, that feature meaningfully separates churners from non-churners.</w:t>
      </w:r>
    </w:p>
    <w:p>
      <w:pPr>
        <w:pStyle w:val="BodyText"/>
      </w:pPr>
      <w:r>
        <w:t xml:space="preserve">Looking across these six plots:</w:t>
      </w:r>
      <w:r>
        <w:t xml:space="preserve"> </w:t>
      </w:r>
      <w:r>
        <w:rPr>
          <w:rStyle w:val="VerbatimChar"/>
        </w:rPr>
        <w:t xml:space="preserve">satisfaction_score_1to10</w:t>
      </w:r>
      <w:r>
        <w:t xml:space="preserve"> </w:t>
      </w:r>
      <w:r>
        <w:t xml:space="preserve">is visibly lower for churned customers (the</w:t>
      </w:r>
      <w:r>
        <w:t xml:space="preserve"> </w:t>
      </w:r>
      <w:r>
        <w:t xml:space="preserve">“</w:t>
      </w:r>
      <w:r>
        <w:t xml:space="preserve">Yes</w:t>
      </w:r>
      <w:r>
        <w:t xml:space="preserve">”</w:t>
      </w:r>
      <w:r>
        <w:t xml:space="preserve"> </w:t>
      </w:r>
      <w:r>
        <w:t xml:space="preserve">box sits clearly below the</w:t>
      </w:r>
      <w:r>
        <w:t xml:space="preserve"> </w:t>
      </w:r>
      <w:r>
        <w:t xml:space="preserve">“</w:t>
      </w:r>
      <w:r>
        <w:t xml:space="preserve">No</w:t>
      </w:r>
      <w:r>
        <w:t xml:space="preserve">”</w:t>
      </w:r>
      <w:r>
        <w:t xml:space="preserve"> </w:t>
      </w:r>
      <w:r>
        <w:t xml:space="preserve">box) — unsurprising, but a useful sanity check that the data behaves as a real telecom dataset should.</w:t>
      </w:r>
      <w:r>
        <w:t xml:space="preserve"> </w:t>
      </w:r>
      <w:r>
        <w:rPr>
          <w:rStyle w:val="VerbatimChar"/>
        </w:rPr>
        <w:t xml:space="preserve">complaints_filed_last_year</w:t>
      </w:r>
      <w:r>
        <w:t xml:space="preserve">,</w:t>
      </w:r>
      <w:r>
        <w:t xml:space="preserve"> </w:t>
      </w:r>
      <w:r>
        <w:rPr>
          <w:rStyle w:val="VerbatimChar"/>
        </w:rPr>
        <w:t xml:space="preserve">late_payments_last_6mo</w:t>
      </w:r>
      <w:r>
        <w:t xml:space="preserve">, and</w:t>
      </w:r>
      <w:r>
        <w:t xml:space="preserve"> </w:t>
      </w:r>
      <w:r>
        <w:rPr>
          <w:rStyle w:val="VerbatimChar"/>
        </w:rPr>
        <w:t xml:space="preserve">network_downtime_incidents_last_6mo</w:t>
      </w:r>
      <w:r>
        <w:t xml:space="preserve"> </w:t>
      </w:r>
      <w:r>
        <w:t xml:space="preserve">all show the</w:t>
      </w:r>
      <w:r>
        <w:t xml:space="preserve"> </w:t>
      </w:r>
      <w:r>
        <w:t xml:space="preserve">“</w:t>
      </w:r>
      <w:r>
        <w:t xml:space="preserve">Yes</w:t>
      </w:r>
      <w:r>
        <w:t xml:space="preserve">”</w:t>
      </w:r>
      <w:r>
        <w:t xml:space="preserve"> </w:t>
      </w:r>
      <w:r>
        <w:t xml:space="preserve">box shifted upward (churners tend to have filed more complaints, missed more payments, and experienced more downtime).</w:t>
      </w:r>
      <w:r>
        <w:t xml:space="preserve"> </w:t>
      </w:r>
      <w:r>
        <w:rPr>
          <w:rStyle w:val="VerbatimChar"/>
        </w:rPr>
        <w:t xml:space="preserve">monthly_charges_naira</w:t>
      </w:r>
      <w:r>
        <w:t xml:space="preserve"> </w:t>
      </w:r>
      <w:r>
        <w:t xml:space="preserve">shows a smaller but still visible difference, with churners trending toward somewhat higher bills. These visual patterns are direct, human-readable previews of the signal the neural network will later learn to combine automatically.</w:t>
      </w:r>
    </w:p>
    <w:p>
      <w:pPr>
        <w:pStyle w:val="SourceCode"/>
      </w:pPr>
      <w:r>
        <w:rPr>
          <w:rStyle w:val="CommentTok"/>
        </w:rPr>
        <w:t xml:space="preserve"># A correlation heatmap across the numeric features (including a 0/1 encoding of churn itself)</w:t>
      </w:r>
      <w:r>
        <w:br/>
      </w:r>
      <w:r>
        <w:rPr>
          <w:rStyle w:val="NormalTok"/>
        </w:rPr>
        <w:t xml:space="preserve">df[</w:t>
      </w:r>
      <w:r>
        <w:rPr>
          <w:rStyle w:val="StringTok"/>
        </w:rPr>
        <w:t xml:space="preserve">"churn_binary_preview"</w:t>
      </w:r>
      <w:r>
        <w:rPr>
          <w:rStyle w:val="NormalTok"/>
        </w:rPr>
        <w:t xml:space="preserve">] </w:t>
      </w:r>
      <w:r>
        <w:rPr>
          <w:rStyle w:val="OperatorTok"/>
        </w:rPr>
        <w:t xml:space="preserve">=</w:t>
      </w:r>
      <w:r>
        <w:rPr>
          <w:rStyle w:val="NormalTok"/>
        </w:rPr>
        <w:t xml:space="preserve"> (df[</w:t>
      </w:r>
      <w:r>
        <w:rPr>
          <w:rStyle w:val="StringTok"/>
        </w:rPr>
        <w:t xml:space="preserve">"churn"</w:t>
      </w:r>
      <w:r>
        <w:rPr>
          <w:rStyle w:val="NormalTok"/>
        </w:rPr>
        <w:t xml:space="preserve">] </w:t>
      </w:r>
      <w:r>
        <w:rPr>
          <w:rStyle w:val="OperatorTok"/>
        </w:rPr>
        <w:t xml:space="preserve">==</w:t>
      </w:r>
      <w:r>
        <w:rPr>
          <w:rStyle w:val="NormalTok"/>
        </w:rPr>
        <w:t xml:space="preserve"> </w:t>
      </w:r>
      <w:r>
        <w:rPr>
          <w:rStyle w:val="StringTok"/>
        </w:rPr>
        <w:t xml:space="preserve">"Yes"</w:t>
      </w:r>
      <w:r>
        <w:rPr>
          <w:rStyle w:val="NormalTok"/>
        </w:rPr>
        <w:t xml:space="preserve">).astype(</w:t>
      </w:r>
      <w:r>
        <w:rPr>
          <w:rStyle w:val="BuiltInTok"/>
        </w:rPr>
        <w:t xml:space="preserve">int</w:t>
      </w:r>
      <w:r>
        <w:rPr>
          <w:rStyle w:val="NormalTok"/>
        </w:rPr>
        <w:t xml:space="preserve">)</w:t>
      </w:r>
      <w:r>
        <w:br/>
      </w:r>
      <w:r>
        <w:br/>
      </w:r>
      <w:r>
        <w:rPr>
          <w:rStyle w:val="NormalTok"/>
        </w:rPr>
        <w:t xml:space="preserve">numeric_cols_preview </w:t>
      </w:r>
      <w:r>
        <w:rPr>
          <w:rStyle w:val="OperatorTok"/>
        </w:rPr>
        <w:t xml:space="preserve">=</w:t>
      </w:r>
      <w:r>
        <w:rPr>
          <w:rStyle w:val="NormalTok"/>
        </w:rPr>
        <w:t xml:space="preserve"> [</w:t>
      </w:r>
      <w:r>
        <w:br/>
      </w:r>
      <w:r>
        <w:rPr>
          <w:rStyle w:val="NormalTok"/>
        </w:rPr>
        <w:t xml:space="preserve">    </w:t>
      </w:r>
      <w:r>
        <w:rPr>
          <w:rStyle w:val="StringTok"/>
        </w:rPr>
        <w:t xml:space="preserve">"tenure_months"</w:t>
      </w:r>
      <w:r>
        <w:rPr>
          <w:rStyle w:val="NormalTok"/>
        </w:rPr>
        <w:t xml:space="preserve">, </w:t>
      </w:r>
      <w:r>
        <w:rPr>
          <w:rStyle w:val="StringTok"/>
        </w:rPr>
        <w:t xml:space="preserve">"avg_monthly_data_gb"</w:t>
      </w:r>
      <w:r>
        <w:rPr>
          <w:rStyle w:val="NormalTok"/>
        </w:rPr>
        <w:t xml:space="preserve">, </w:t>
      </w:r>
      <w:r>
        <w:rPr>
          <w:rStyle w:val="StringTok"/>
        </w:rPr>
        <w:t xml:space="preserve">"avg_monthly_voice_minutes"</w:t>
      </w:r>
      <w:r>
        <w:rPr>
          <w:rStyle w:val="NormalTok"/>
        </w:rPr>
        <w:t xml:space="preserve">,</w:t>
      </w:r>
      <w:r>
        <w:br/>
      </w:r>
      <w:r>
        <w:rPr>
          <w:rStyle w:val="NormalTok"/>
        </w:rPr>
        <w:t xml:space="preserve">    </w:t>
      </w:r>
      <w:r>
        <w:rPr>
          <w:rStyle w:val="StringTok"/>
        </w:rPr>
        <w:t xml:space="preserve">"monthly_charges_naira"</w:t>
      </w:r>
      <w:r>
        <w:rPr>
          <w:rStyle w:val="NormalTok"/>
        </w:rPr>
        <w:t xml:space="preserve">, </w:t>
      </w:r>
      <w:r>
        <w:rPr>
          <w:rStyle w:val="StringTok"/>
        </w:rPr>
        <w:t xml:space="preserve">"total_charges_naira"</w:t>
      </w:r>
      <w:r>
        <w:rPr>
          <w:rStyle w:val="NormalTok"/>
        </w:rPr>
        <w:t xml:space="preserve">, </w:t>
      </w:r>
      <w:r>
        <w:rPr>
          <w:rStyle w:val="StringTok"/>
        </w:rPr>
        <w:t xml:space="preserve">"late_payments_last_6mo"</w:t>
      </w:r>
      <w:r>
        <w:rPr>
          <w:rStyle w:val="NormalTok"/>
        </w:rPr>
        <w:t xml:space="preserve">,</w:t>
      </w:r>
      <w:r>
        <w:br/>
      </w:r>
      <w:r>
        <w:rPr>
          <w:rStyle w:val="NormalTok"/>
        </w:rPr>
        <w:t xml:space="preserve">    </w:t>
      </w:r>
      <w:r>
        <w:rPr>
          <w:rStyle w:val="StringTok"/>
        </w:rPr>
        <w:t xml:space="preserve">"network_downtime_incidents_last_6mo"</w:t>
      </w:r>
      <w:r>
        <w:rPr>
          <w:rStyle w:val="NormalTok"/>
        </w:rPr>
        <w:t xml:space="preserve">, </w:t>
      </w:r>
      <w:r>
        <w:rPr>
          <w:rStyle w:val="StringTok"/>
        </w:rPr>
        <w:t xml:space="preserve">"complaints_filed_last_year"</w:t>
      </w:r>
      <w:r>
        <w:rPr>
          <w:rStyle w:val="NormalTok"/>
        </w:rPr>
        <w:t xml:space="preserve">,</w:t>
      </w:r>
      <w:r>
        <w:br/>
      </w:r>
      <w:r>
        <w:rPr>
          <w:rStyle w:val="NormalTok"/>
        </w:rPr>
        <w:t xml:space="preserve">    </w:t>
      </w:r>
      <w:r>
        <w:rPr>
          <w:rStyle w:val="StringTok"/>
        </w:rPr>
        <w:t xml:space="preserve">"satisfaction_score_1to10"</w:t>
      </w:r>
      <w:r>
        <w:rPr>
          <w:rStyle w:val="NormalTok"/>
        </w:rPr>
        <w:t xml:space="preserve">, </w:t>
      </w:r>
      <w:r>
        <w:rPr>
          <w:rStyle w:val="StringTok"/>
        </w:rPr>
        <w:t xml:space="preserve">"customer_service_calls_last_6mo"</w:t>
      </w:r>
      <w:r>
        <w:rPr>
          <w:rStyle w:val="NormalTok"/>
        </w:rPr>
        <w:t xml:space="preserve">,</w:t>
      </w:r>
      <w:r>
        <w:br/>
      </w:r>
      <w:r>
        <w:rPr>
          <w:rStyle w:val="NormalTok"/>
        </w:rPr>
        <w:t xml:space="preserve">    </w:t>
      </w:r>
      <w:r>
        <w:rPr>
          <w:rStyle w:val="StringTok"/>
        </w:rPr>
        <w:t xml:space="preserve">"churn_binary_preview"</w:t>
      </w:r>
      <w:r>
        <w:br/>
      </w:r>
      <w:r>
        <w:rPr>
          <w:rStyle w:val="NormalTok"/>
        </w:rPr>
        <w:t xml:space="preserve">]</w:t>
      </w:r>
      <w:r>
        <w:br/>
      </w:r>
      <w:r>
        <w:rPr>
          <w:rStyle w:val="NormalTok"/>
        </w:rPr>
        <w:t xml:space="preserve">corr </w:t>
      </w:r>
      <w:r>
        <w:rPr>
          <w:rStyle w:val="OperatorTok"/>
        </w:rPr>
        <w:t xml:space="preserve">=</w:t>
      </w:r>
      <w:r>
        <w:rPr>
          <w:rStyle w:val="NormalTok"/>
        </w:rPr>
        <w:t xml:space="preserve"> df[numeric_cols_preview].corr()</w:t>
      </w:r>
      <w:r>
        <w:br/>
      </w:r>
      <w:r>
        <w:br/>
      </w:r>
      <w:r>
        <w:rPr>
          <w:rStyle w:val="NormalTok"/>
        </w:rPr>
        <w:t xml:space="preserve">plt.figure(figsize</w:t>
      </w:r>
      <w:r>
        <w:rPr>
          <w:rStyle w:val="OperatorTok"/>
        </w:rPr>
        <w:t xml:space="preserve">=</w:t>
      </w:r>
      <w:r>
        <w:rPr>
          <w:rStyle w:val="NormalTok"/>
        </w:rPr>
        <w:t xml:space="preserve">(</w:t>
      </w:r>
      <w:r>
        <w:rPr>
          <w:rStyle w:val="DecValTok"/>
        </w:rPr>
        <w:t xml:space="preserve">9</w:t>
      </w:r>
      <w:r>
        <w:rPr>
          <w:rStyle w:val="NormalTok"/>
        </w:rPr>
        <w:t xml:space="preserve">, </w:t>
      </w:r>
      <w:r>
        <w:rPr>
          <w:rStyle w:val="DecValTok"/>
        </w:rPr>
        <w:t xml:space="preserve">7</w:t>
      </w:r>
      <w:r>
        <w:rPr>
          <w:rStyle w:val="NormalTok"/>
        </w:rPr>
        <w:t xml:space="preserve">))</w:t>
      </w:r>
      <w:r>
        <w:br/>
      </w:r>
      <w:r>
        <w:rPr>
          <w:rStyle w:val="NormalTok"/>
        </w:rPr>
        <w:t xml:space="preserve">im </w:t>
      </w:r>
      <w:r>
        <w:rPr>
          <w:rStyle w:val="OperatorTok"/>
        </w:rPr>
        <w:t xml:space="preserve">=</w:t>
      </w:r>
      <w:r>
        <w:rPr>
          <w:rStyle w:val="NormalTok"/>
        </w:rPr>
        <w:t xml:space="preserve"> plt.imshow(corr, cmap</w:t>
      </w:r>
      <w:r>
        <w:rPr>
          <w:rStyle w:val="OperatorTok"/>
        </w:rPr>
        <w:t xml:space="preserve">=</w:t>
      </w:r>
      <w:r>
        <w:rPr>
          <w:rStyle w:val="StringTok"/>
        </w:rPr>
        <w:t xml:space="preserve">"coolwarm"</w:t>
      </w:r>
      <w:r>
        <w:rPr>
          <w:rStyle w:val="NormalTok"/>
        </w:rPr>
        <w:t xml:space="preserve">, vmin</w:t>
      </w:r>
      <w:r>
        <w:rPr>
          <w:rStyle w:val="OperatorTok"/>
        </w:rPr>
        <w:t xml:space="preserve">=-</w:t>
      </w:r>
      <w:r>
        <w:rPr>
          <w:rStyle w:val="DecValTok"/>
        </w:rPr>
        <w:t xml:space="preserve">1</w:t>
      </w:r>
      <w:r>
        <w:rPr>
          <w:rStyle w:val="NormalTok"/>
        </w:rPr>
        <w:t xml:space="preserve">, vmax</w:t>
      </w:r>
      <w:r>
        <w:rPr>
          <w:rStyle w:val="OperatorTok"/>
        </w:rPr>
        <w:t xml:space="preserve">=</w:t>
      </w:r>
      <w:r>
        <w:rPr>
          <w:rStyle w:val="DecValTok"/>
        </w:rPr>
        <w:t xml:space="preserve">1</w:t>
      </w:r>
      <w:r>
        <w:rPr>
          <w:rStyle w:val="NormalTok"/>
        </w:rPr>
        <w:t xml:space="preserve">)</w:t>
      </w:r>
      <w:r>
        <w:br/>
      </w:r>
      <w:r>
        <w:rPr>
          <w:rStyle w:val="NormalTok"/>
        </w:rPr>
        <w:t xml:space="preserve">plt.colorbar(im, label</w:t>
      </w:r>
      <w:r>
        <w:rPr>
          <w:rStyle w:val="OperatorTok"/>
        </w:rPr>
        <w:t xml:space="preserve">=</w:t>
      </w:r>
      <w:r>
        <w:rPr>
          <w:rStyle w:val="StringTok"/>
        </w:rPr>
        <w:t xml:space="preserve">"Correlation coefficient"</w:t>
      </w:r>
      <w:r>
        <w:rPr>
          <w:rStyle w:val="NormalTok"/>
        </w:rPr>
        <w:t xml:space="preserve">)</w:t>
      </w:r>
      <w:r>
        <w:br/>
      </w:r>
      <w:r>
        <w:rPr>
          <w:rStyle w:val="NormalTok"/>
        </w:rPr>
        <w:t xml:space="preserve">plt.xticks(</w:t>
      </w:r>
      <w:r>
        <w:rPr>
          <w:rStyle w:val="BuiltInTok"/>
        </w:rPr>
        <w:t xml:space="preserve">range</w:t>
      </w:r>
      <w:r>
        <w:rPr>
          <w:rStyle w:val="NormalTok"/>
        </w:rPr>
        <w:t xml:space="preserve">(</w:t>
      </w:r>
      <w:r>
        <w:rPr>
          <w:rStyle w:val="BuiltInTok"/>
        </w:rPr>
        <w:t xml:space="preserve">len</w:t>
      </w:r>
      <w:r>
        <w:rPr>
          <w:rStyle w:val="NormalTok"/>
        </w:rPr>
        <w:t xml:space="preserve">(corr.columns)), corr.columns, rotation</w:t>
      </w:r>
      <w:r>
        <w:rPr>
          <w:rStyle w:val="OperatorTok"/>
        </w:rPr>
        <w:t xml:space="preserve">=</w:t>
      </w:r>
      <w:r>
        <w:rPr>
          <w:rStyle w:val="DecValTok"/>
        </w:rPr>
        <w:t xml:space="preserve">90</w:t>
      </w:r>
      <w:r>
        <w:rPr>
          <w:rStyle w:val="NormalTok"/>
        </w:rPr>
        <w:t xml:space="preserve">)</w:t>
      </w:r>
      <w:r>
        <w:br/>
      </w:r>
      <w:r>
        <w:rPr>
          <w:rStyle w:val="NormalTok"/>
        </w:rPr>
        <w:t xml:space="preserve">plt.yticks(</w:t>
      </w:r>
      <w:r>
        <w:rPr>
          <w:rStyle w:val="BuiltInTok"/>
        </w:rPr>
        <w:t xml:space="preserve">range</w:t>
      </w:r>
      <w:r>
        <w:rPr>
          <w:rStyle w:val="NormalTok"/>
        </w:rPr>
        <w:t xml:space="preserve">(</w:t>
      </w:r>
      <w:r>
        <w:rPr>
          <w:rStyle w:val="BuiltInTok"/>
        </w:rPr>
        <w:t xml:space="preserve">len</w:t>
      </w:r>
      <w:r>
        <w:rPr>
          <w:rStyle w:val="NormalTok"/>
        </w:rPr>
        <w:t xml:space="preserve">(corr.columns)), corr.columns)</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(corr.columns)):</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(corr.columns)):</w:t>
      </w:r>
      <w:r>
        <w:br/>
      </w:r>
      <w:r>
        <w:rPr>
          <w:rStyle w:val="NormalTok"/>
        </w:rPr>
        <w:t xml:space="preserve">        plt.text(j, i, </w:t>
      </w:r>
      <w:r>
        <w:rPr>
          <w:rStyle w:val="SpecialStringTok"/>
        </w:rPr>
        <w:t xml:space="preserve">f"</w:t>
      </w:r>
      <w:r>
        <w:rPr>
          <w:rStyle w:val="SpecialCharTok"/>
        </w:rPr>
        <w:t xml:space="preserve">{</w:t>
      </w:r>
      <w:r>
        <w:rPr>
          <w:rStyle w:val="NormalTok"/>
        </w:rPr>
        <w:t xml:space="preserve">corr</w:t>
      </w:r>
      <w:r>
        <w:rPr>
          <w:rStyle w:val="SpecialCharTok"/>
        </w:rPr>
        <w:t xml:space="preserve">.</w:t>
      </w:r>
      <w:r>
        <w:rPr>
          <w:rStyle w:val="NormalTok"/>
        </w:rPr>
        <w:t xml:space="preserve">iloc[i,j]</w:t>
      </w:r>
      <w:r>
        <w:rPr>
          <w:rStyle w:val="SpecialCharTok"/>
        </w:rPr>
        <w:t xml:space="preserve">:.2f}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                  color</w:t>
      </w:r>
      <w:r>
        <w:rPr>
          <w:rStyle w:val="OperatorTok"/>
        </w:rPr>
        <w:t xml:space="preserve">=</w:t>
      </w:r>
      <w:r>
        <w:rPr>
          <w:rStyle w:val="StringTok"/>
        </w:rPr>
        <w:t xml:space="preserve">"white"</w:t>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(corr.iloc[i,j]) </w:t>
      </w:r>
      <w:r>
        <w:rPr>
          <w:rStyle w:val="OperatorTok"/>
        </w:rPr>
        <w:t xml:space="preserve">&gt;</w:t>
      </w:r>
      <w:r>
        <w:rPr>
          <w:rStyle w:val="NormalTok"/>
        </w:rPr>
        <w:t xml:space="preserve"> </w:t>
      </w:r>
      <w:r>
        <w:rPr>
          <w:rStyle w:val="FloatTok"/>
        </w:rPr>
        <w:t xml:space="preserve">0.5</w:t>
      </w:r>
      <w:r>
        <w:rPr>
          <w:rStyle w:val="NormalTok"/>
        </w:rPr>
        <w:t xml:space="preserve"> </w:t>
      </w:r>
      <w:r>
        <w:rPr>
          <w:rStyle w:val="ControlFlowTok"/>
        </w:rPr>
        <w:t xml:space="preserve">else</w:t>
      </w:r>
      <w:r>
        <w:rPr>
          <w:rStyle w:val="NormalTok"/>
        </w:rPr>
        <w:t xml:space="preserve"> </w:t>
      </w:r>
      <w:r>
        <w:rPr>
          <w:rStyle w:val="StringTok"/>
        </w:rPr>
        <w:t xml:space="preserve">"black"</w:t>
      </w:r>
      <w:r>
        <w:rPr>
          <w:rStyle w:val="NormalTok"/>
        </w:rPr>
        <w:t xml:space="preserve">, fontsize</w:t>
      </w:r>
      <w:r>
        <w:rPr>
          <w:rStyle w:val="OperatorTok"/>
        </w:rPr>
        <w:t xml:space="preserve">=</w:t>
      </w:r>
      <w:r>
        <w:rPr>
          <w:rStyle w:val="DecValTok"/>
        </w:rPr>
        <w:t xml:space="preserve">7</w:t>
      </w:r>
      <w:r>
        <w:rPr>
          <w:rStyle w:val="NormalTok"/>
        </w:rPr>
        <w:t xml:space="preserve">)</w:t>
      </w:r>
      <w:r>
        <w:br/>
      </w:r>
      <w:r>
        <w:rPr>
          <w:rStyle w:val="NormalTok"/>
        </w:rPr>
        <w:t xml:space="preserve">plt.title(</w:t>
      </w:r>
      <w:r>
        <w:rPr>
          <w:rStyle w:val="StringTok"/>
        </w:rPr>
        <w:t xml:space="preserve">"Correlation Matrix: Key Numeric Features vs Churn"</w:t>
      </w:r>
      <w:r>
        <w:rPr>
          <w:rStyle w:val="NormalTok"/>
        </w:rPr>
        <w:t xml:space="preserve">)</w:t>
      </w:r>
      <w:r>
        <w:br/>
      </w:r>
      <w:r>
        <w:rPr>
          <w:rStyle w:val="NormalTok"/>
        </w:rPr>
        <w:t xml:space="preserve">plt.tight_layout()</w:t>
      </w:r>
      <w:r>
        <w:br/>
      </w:r>
      <w:r>
        <w:rPr>
          <w:rStyle w:val="NormalTok"/>
        </w:rPr>
        <w:t xml:space="preserve">plt.show()</w:t>
      </w:r>
      <w:r>
        <w:br/>
      </w:r>
      <w:r>
        <w:br/>
      </w:r>
      <w:r>
        <w:rPr>
          <w:rStyle w:val="NormalTok"/>
        </w:rPr>
        <w:t xml:space="preserve">df.drop(columns</w:t>
      </w:r>
      <w:r>
        <w:rPr>
          <w:rStyle w:val="OperatorTok"/>
        </w:rPr>
        <w:t xml:space="preserve">=</w:t>
      </w:r>
      <w:r>
        <w:rPr>
          <w:rStyle w:val="NormalTok"/>
        </w:rPr>
        <w:t xml:space="preserve">[</w:t>
      </w:r>
      <w:r>
        <w:rPr>
          <w:rStyle w:val="StringTok"/>
        </w:rPr>
        <w:t xml:space="preserve">"churn_binary_preview"</w:t>
      </w:r>
      <w:r>
        <w:rPr>
          <w:rStyle w:val="NormalTok"/>
        </w:rPr>
        <w:t xml:space="preserve">], inplace</w:t>
      </w:r>
      <w:r>
        <w:rPr>
          <w:rStyle w:val="OperatorTok"/>
        </w:rPr>
        <w:t xml:space="preserve">=</w:t>
      </w:r>
      <w:r>
        <w:rPr>
          <w:rStyle w:val="VariableTok"/>
        </w:rPr>
        <w:t xml:space="preserve">True</w:t>
      </w:r>
      <w:r>
        <w:rPr>
          <w:rStyle w:val="NormalTok"/>
        </w:rPr>
        <w:t xml:space="preserve">)  </w:t>
      </w:r>
      <w:r>
        <w:rPr>
          <w:rStyle w:val="CommentTok"/>
        </w:rPr>
        <w:t xml:space="preserve"># was only for this exploratory chart</w:t>
      </w:r>
    </w:p>
    <w:p>
      <w:pPr>
        <w:pStyle w:val="CaptionedFigure"/>
      </w:pPr>
      <w:r>
        <w:drawing>
          <wp:inline>
            <wp:extent cx="5334000" cy="4676569"/>
            <wp:effectExtent b="0" l="0" r="0" t="0"/>
            <wp:docPr descr="png" title="" id="77" name="Picture"/>
            <a:graphic>
              <a:graphicData uri="http://schemas.openxmlformats.org/drawingml/2006/picture">
                <pic:pic>
                  <pic:nvPicPr>
                    <pic:cNvPr descr="churn_annotated_md_files/churn_annotated_md_35_0.png" id="78" name="Picture"/>
                    <pic:cNvPicPr>
                      <a:picLocks noChangeArrowheads="1" noChangeAspect="1"/>
                    </pic:cNvPicPr>
                  </pic:nvPicPr>
                  <pic:blipFill>
                    <a:blip r:embed="rId76"/>
                    <a:stretch>
                      <a:fillRect/>
                    </a:stretch>
                  </pic:blipFill>
                  <pic:spPr bwMode="auto">
                    <a:xfrm>
                      <a:off x="0" y="0"/>
                      <a:ext cx="5334000" cy="4676569"/>
                    </a:xfrm>
                    <a:prstGeom prst="rect">
                      <a:avLst/>
                    </a:prstGeom>
                    <a:noFill/>
                    <a:ln w="9525">
                      <a:noFill/>
                      <a:headEnd/>
                      <a:tailEnd/>
                    </a:ln>
                  </pic:spPr>
                </pic:pic>
              </a:graphicData>
            </a:graphic>
          </wp:inline>
        </w:drawing>
      </w:r>
    </w:p>
    <w:p>
      <w:pPr>
        <w:pStyle w:val="ImageCaption"/>
      </w:pPr>
      <w:r>
        <w:t xml:space="preserve">png</w:t>
      </w:r>
    </w:p>
    <w:bookmarkEnd w:id="79"/>
    <w:bookmarkStart w:id="80" w:name="line-by-line-code-explanation-11"/>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2</w:t>
            </w:r>
          </w:p>
        </w:tc>
        <w:tc>
          <w:tcPr/>
          <w:p>
            <w:pPr>
              <w:pStyle w:val="Compact"/>
              <w:jc w:val="left"/>
            </w:pPr>
            <w:r>
              <w:rPr>
                <w:rStyle w:val="VerbatimChar"/>
              </w:rPr>
              <w:t xml:space="preserve">df["churn_binary_preview"] = (df["churn"] == "Yes").astype(int)</w:t>
            </w:r>
          </w:p>
        </w:tc>
        <w:tc>
          <w:tcPr/>
          <w:p>
            <w:pPr>
              <w:pStyle w:val="Compact"/>
              <w:jc w:val="left"/>
            </w:pPr>
            <w:r>
              <w:t xml:space="preserve">Creates a temporary new column that converts the text</w:t>
            </w:r>
            <w:r>
              <w:t xml:space="preserve"> </w:t>
            </w:r>
            <w:r>
              <w:t xml:space="preserve">‘</w:t>
            </w:r>
            <w:r>
              <w:t xml:space="preserve">Yes</w:t>
            </w:r>
            <w:r>
              <w:t xml:space="preserve">’</w:t>
            </w:r>
            <w:r>
              <w:t xml:space="preserve">/</w:t>
            </w:r>
            <w:r>
              <w:t xml:space="preserve">‘</w:t>
            </w:r>
            <w:r>
              <w:t xml:space="preserve">No</w:t>
            </w:r>
            <w:r>
              <w:t xml:space="preserve">’</w:t>
            </w:r>
            <w:r>
              <w:t xml:space="preserve"> </w:t>
            </w:r>
            <w:r>
              <w:t xml:space="preserve">churn labels into 1/0 integers, enabling churn to be included as a numeric variable in the correlation matrix. This temporary column is removed at the end of the cell once the heatmap is plotted.</w:t>
            </w:r>
          </w:p>
        </w:tc>
      </w:tr>
      <w:tr>
        <w:tc>
          <w:tcPr/>
          <w:p>
            <w:pPr>
              <w:pStyle w:val="Compact"/>
              <w:jc w:val="left"/>
            </w:pPr>
            <w:r>
              <w:t xml:space="preserve">4-12</w:t>
            </w:r>
          </w:p>
        </w:tc>
        <w:tc>
          <w:tcPr/>
          <w:p>
            <w:pPr>
              <w:pStyle w:val="Compact"/>
              <w:jc w:val="left"/>
            </w:pPr>
            <w:r>
              <w:rPr>
                <w:rStyle w:val="VerbatimChar"/>
              </w:rPr>
              <w:t xml:space="preserve">numeric_cols_preview = [...]</w:t>
            </w:r>
          </w:p>
        </w:tc>
        <w:tc>
          <w:tcPr/>
          <w:p>
            <w:pPr>
              <w:pStyle w:val="Compact"/>
              <w:jc w:val="left"/>
            </w:pPr>
            <w:r>
              <w:t xml:space="preserve">Defines a list of 11 numeric columns — the 10 most important-looking numeric features plus the temporary binary churn column — to use in the correlation matrix. Including all 20+ numeric columns would produce a very crowded heatmap; this curated selection keeps it readable.</w:t>
            </w:r>
          </w:p>
        </w:tc>
      </w:tr>
      <w:tr>
        <w:tc>
          <w:tcPr/>
          <w:p>
            <w:pPr>
              <w:pStyle w:val="Compact"/>
              <w:jc w:val="left"/>
            </w:pPr>
            <w:r>
              <w:t xml:space="preserve">13</w:t>
            </w:r>
          </w:p>
        </w:tc>
        <w:tc>
          <w:tcPr/>
          <w:p>
            <w:pPr>
              <w:pStyle w:val="Compact"/>
              <w:jc w:val="left"/>
            </w:pPr>
            <w:r>
              <w:rPr>
                <w:rStyle w:val="VerbatimChar"/>
              </w:rPr>
              <w:t xml:space="preserve">corr = df[numeric_cols_preview].corr()</w:t>
            </w:r>
          </w:p>
        </w:tc>
        <w:tc>
          <w:tcPr/>
          <w:p>
            <w:pPr>
              <w:pStyle w:val="Compact"/>
              <w:jc w:val="left"/>
            </w:pPr>
            <w:r>
              <w:t xml:space="preserve">Computes the Pearson correlation coefficient matrix for the selected columns. The result is an 11×11 DataFrame where entry (i,j) contains the linear correlation between feature i and feature j, ranging from -1 (perfect negative correlation) through 0 (no linear relationship) to +1 (perfect positive correlation).</w:t>
            </w:r>
          </w:p>
        </w:tc>
      </w:tr>
      <w:tr>
        <w:tc>
          <w:tcPr/>
          <w:p>
            <w:pPr>
              <w:pStyle w:val="Compact"/>
              <w:jc w:val="left"/>
            </w:pPr>
            <w:r>
              <w:t xml:space="preserve">15-22</w:t>
            </w:r>
          </w:p>
        </w:tc>
        <w:tc>
          <w:tcPr/>
          <w:p>
            <w:pPr>
              <w:pStyle w:val="Compact"/>
              <w:jc w:val="left"/>
            </w:pPr>
            <w:r>
              <w:rPr>
                <w:rStyle w:val="VerbatimChar"/>
              </w:rPr>
              <w:t xml:space="preserve">plt.figure / plt.imshow / plt.colorbar / ...</w:t>
            </w:r>
          </w:p>
        </w:tc>
        <w:tc>
          <w:tcPr/>
          <w:p>
            <w:pPr>
              <w:pStyle w:val="Compact"/>
              <w:jc w:val="left"/>
            </w:pPr>
            <w:r>
              <w:rPr>
                <w:rStyle w:val="VerbatimChar"/>
              </w:rPr>
              <w:t xml:space="preserve">plt.imshow(corr, cmap='coolwarm')</w:t>
            </w:r>
            <w:r>
              <w:t xml:space="preserve"> </w:t>
            </w:r>
            <w:r>
              <w:t xml:space="preserve">renders the correlation matrix as a colored grid image, with the</w:t>
            </w:r>
            <w:r>
              <w:t xml:space="preserve"> </w:t>
            </w:r>
            <w:r>
              <w:t xml:space="preserve">‘</w:t>
            </w:r>
            <w:r>
              <w:t xml:space="preserve">coolwarm</w:t>
            </w:r>
            <w:r>
              <w:t xml:space="preserve">’</w:t>
            </w:r>
            <w:r>
              <w:t xml:space="preserve"> </w:t>
            </w:r>
            <w:r>
              <w:t xml:space="preserve">colormap mapping -1 to blue, 0 to white, and +1 to red. The nested for loop then annotates each cell with its numeric correlation value for precise reading.</w:t>
            </w:r>
          </w:p>
        </w:tc>
      </w:tr>
      <w:tr>
        <w:tc>
          <w:tcPr/>
          <w:p>
            <w:pPr>
              <w:pStyle w:val="Compact"/>
              <w:jc w:val="left"/>
            </w:pPr>
            <w:r>
              <w:t xml:space="preserve">24</w:t>
            </w:r>
          </w:p>
        </w:tc>
        <w:tc>
          <w:tcPr/>
          <w:p>
            <w:pPr>
              <w:pStyle w:val="Compact"/>
              <w:jc w:val="left"/>
            </w:pPr>
            <w:r>
              <w:rPr>
                <w:rStyle w:val="VerbatimChar"/>
              </w:rPr>
              <w:t xml:space="preserve">df.drop(columns=['churn_binary_preview'], inplace=True)</w:t>
            </w:r>
          </w:p>
        </w:tc>
        <w:tc>
          <w:tcPr/>
          <w:p>
            <w:pPr>
              <w:pStyle w:val="Compact"/>
              <w:jc w:val="left"/>
            </w:pPr>
            <w:r>
              <w:t xml:space="preserve">Removes the temporary column from the main DataFrame immediately after the heatmap is produced. The</w:t>
            </w:r>
            <w:r>
              <w:t xml:space="preserve"> </w:t>
            </w:r>
            <w:r>
              <w:rPr>
                <w:rStyle w:val="VerbatimChar"/>
              </w:rPr>
              <w:t xml:space="preserve">inplace=True</w:t>
            </w:r>
            <w:r>
              <w:t xml:space="preserve"> </w:t>
            </w:r>
            <w:r>
              <w:t xml:space="preserve">argument modifies</w:t>
            </w:r>
            <w:r>
              <w:t xml:space="preserve"> </w:t>
            </w:r>
            <w:r>
              <w:rPr>
                <w:rStyle w:val="VerbatimChar"/>
              </w:rPr>
              <w:t xml:space="preserve">df</w:t>
            </w:r>
            <w:r>
              <w:t xml:space="preserve"> </w:t>
            </w:r>
            <w:r>
              <w:t xml:space="preserve">directly rather than returning a new copy, keeping the DataFrame clean for all subsequent operations.</w:t>
            </w:r>
          </w:p>
        </w:tc>
      </w:tr>
    </w:tbl>
    <w:bookmarkEnd w:id="80"/>
    <w:bookmarkStart w:id="81" w:name="output-interpretation-11"/>
    <w:p>
      <w:pPr>
        <w:pStyle w:val="Heading4"/>
      </w:pPr>
      <w:r>
        <w:t xml:space="preserve">🔍 Output Interpretation</w:t>
      </w:r>
    </w:p>
    <w:p>
      <w:pPr>
        <w:pStyle w:val="FirstParagraph"/>
      </w:pPr>
      <w:r>
        <w:rPr>
          <w:bCs/>
          <w:b/>
        </w:rPr>
        <w:t xml:space="preserve">Output — Correlation heatmap:</w:t>
      </w:r>
    </w:p>
    <w:p>
      <w:pPr>
        <w:pStyle w:val="BodyText"/>
      </w:pPr>
      <w:r>
        <w:t xml:space="preserve">Reading the bottom row (</w:t>
      </w:r>
      <w:r>
        <w:rPr>
          <w:rStyle w:val="VerbatimChar"/>
        </w:rPr>
        <w:t xml:space="preserve">churn_binary_preview</w:t>
      </w:r>
      <w:r>
        <w:t xml:space="preserve">) — each cell’s value shows that feature’s individual linear correlation with churn:</w:t>
      </w:r>
    </w:p>
    <w:p>
      <w:pPr>
        <w:numPr>
          <w:ilvl w:val="0"/>
          <w:numId w:val="1006"/>
        </w:numPr>
        <w:pStyle w:val="Compact"/>
      </w:pPr>
      <w:r>
        <w:rPr>
          <w:rStyle w:val="VerbatimChar"/>
        </w:rPr>
        <w:t xml:space="preserve">tenure_months</w:t>
      </w:r>
      <w:r>
        <w:t xml:space="preserve">: strong</w:t>
      </w:r>
      <w:r>
        <w:t xml:space="preserve"> </w:t>
      </w:r>
      <w:r>
        <w:rPr>
          <w:bCs/>
          <w:b/>
        </w:rPr>
        <w:t xml:space="preserve">negative</w:t>
      </w:r>
      <w:r>
        <w:t xml:space="preserve"> </w:t>
      </w:r>
      <w:r>
        <w:t xml:space="preserve">correlation with churn (approximately -0.18 to -0.22) — longer tenure strongly predicts NOT churning, confirming the visual evidence from the bar charts.</w:t>
      </w:r>
    </w:p>
    <w:p>
      <w:pPr>
        <w:numPr>
          <w:ilvl w:val="0"/>
          <w:numId w:val="1006"/>
        </w:numPr>
        <w:pStyle w:val="Compact"/>
      </w:pPr>
      <w:r>
        <w:rPr>
          <w:rStyle w:val="VerbatimChar"/>
        </w:rPr>
        <w:t xml:space="preserve">satisfaction_score_1to10</w:t>
      </w:r>
      <w:r>
        <w:t xml:space="preserve">: moderate</w:t>
      </w:r>
      <w:r>
        <w:t xml:space="preserve"> </w:t>
      </w:r>
      <w:r>
        <w:rPr>
          <w:bCs/>
          <w:b/>
        </w:rPr>
        <w:t xml:space="preserve">negative</w:t>
      </w:r>
      <w:r>
        <w:t xml:space="preserve"> </w:t>
      </w:r>
      <w:r>
        <w:t xml:space="preserve">correlation (approximately -0.25 to -0.30) — the strongest linear predictor in this matrix; lower satisfaction strongly associates with churning.</w:t>
      </w:r>
    </w:p>
    <w:p>
      <w:pPr>
        <w:numPr>
          <w:ilvl w:val="0"/>
          <w:numId w:val="1006"/>
        </w:numPr>
        <w:pStyle w:val="Compact"/>
      </w:pPr>
      <w:r>
        <w:rPr>
          <w:rStyle w:val="VerbatimChar"/>
        </w:rPr>
        <w:t xml:space="preserve">late_payments_last_6mo</w:t>
      </w:r>
      <w:r>
        <w:t xml:space="preserve">:</w:t>
      </w:r>
      <w:r>
        <w:t xml:space="preserve"> </w:t>
      </w:r>
      <w:r>
        <w:rPr>
          <w:bCs/>
          <w:b/>
        </w:rPr>
        <w:t xml:space="preserve">positive</w:t>
      </w:r>
      <w:r>
        <w:t xml:space="preserve"> </w:t>
      </w:r>
      <w:r>
        <w:t xml:space="preserve">correlation (approximately +0.15 to +0.20) — more late payments associates with higher churn probability.</w:t>
      </w:r>
    </w:p>
    <w:p>
      <w:pPr>
        <w:numPr>
          <w:ilvl w:val="0"/>
          <w:numId w:val="1006"/>
        </w:numPr>
        <w:pStyle w:val="Compact"/>
      </w:pPr>
      <w:r>
        <w:rPr>
          <w:rStyle w:val="VerbatimChar"/>
        </w:rPr>
        <w:t xml:space="preserve">network_downtime_incidents_last_6mo</w:t>
      </w:r>
      <w:r>
        <w:t xml:space="preserve">: small</w:t>
      </w:r>
      <w:r>
        <w:t xml:space="preserve"> </w:t>
      </w:r>
      <w:r>
        <w:rPr>
          <w:bCs/>
          <w:b/>
        </w:rPr>
        <w:t xml:space="preserve">positive</w:t>
      </w:r>
      <w:r>
        <w:t xml:space="preserve"> </w:t>
      </w:r>
      <w:r>
        <w:t xml:space="preserve">correlation — more outages, slightly more likely to churn.</w:t>
      </w:r>
    </w:p>
    <w:p>
      <w:pPr>
        <w:numPr>
          <w:ilvl w:val="0"/>
          <w:numId w:val="1006"/>
        </w:numPr>
        <w:pStyle w:val="Compact"/>
      </w:pPr>
      <w:r>
        <w:rPr>
          <w:rStyle w:val="VerbatimChar"/>
        </w:rPr>
        <w:t xml:space="preserve">complaints_filed_last_year</w:t>
      </w:r>
      <w:r>
        <w:t xml:space="preserve">:</w:t>
      </w:r>
      <w:r>
        <w:t xml:space="preserve"> </w:t>
      </w:r>
      <w:r>
        <w:rPr>
          <w:bCs/>
          <w:b/>
        </w:rPr>
        <w:t xml:space="preserve">positive</w:t>
      </w:r>
      <w:r>
        <w:t xml:space="preserve"> </w:t>
      </w:r>
      <w:r>
        <w:t xml:space="preserve">correlation (~+0.12 to +0.17) — more complaints predicts churn.</w:t>
      </w:r>
    </w:p>
    <w:p>
      <w:pPr>
        <w:numPr>
          <w:ilvl w:val="0"/>
          <w:numId w:val="1006"/>
        </w:numPr>
        <w:pStyle w:val="Compact"/>
      </w:pPr>
      <w:r>
        <w:rPr>
          <w:rStyle w:val="VerbatimChar"/>
        </w:rPr>
        <w:t xml:space="preserve">monthly_charges_naira</w:t>
      </w:r>
      <w:r>
        <w:t xml:space="preserve"> </w:t>
      </w:r>
      <w:r>
        <w:t xml:space="preserve">and</w:t>
      </w:r>
      <w:r>
        <w:t xml:space="preserve"> </w:t>
      </w:r>
      <w:r>
        <w:rPr>
          <w:rStyle w:val="VerbatimChar"/>
        </w:rPr>
        <w:t xml:space="preserve">total_charges_naira</w:t>
      </w:r>
      <w:r>
        <w:t xml:space="preserve">: small</w:t>
      </w:r>
      <w:r>
        <w:t xml:space="preserve"> </w:t>
      </w:r>
      <w:r>
        <w:rPr>
          <w:bCs/>
          <w:b/>
        </w:rPr>
        <w:t xml:space="preserve">positive</w:t>
      </w:r>
      <w:r>
        <w:t xml:space="preserve"> </w:t>
      </w:r>
      <w:r>
        <w:t xml:space="preserve">correlations — higher bills modestly associated with churn.</w:t>
      </w:r>
    </w:p>
    <w:p>
      <w:pPr>
        <w:numPr>
          <w:ilvl w:val="0"/>
          <w:numId w:val="1006"/>
        </w:numPr>
        <w:pStyle w:val="Compact"/>
      </w:pPr>
      <w:r>
        <w:rPr>
          <w:rStyle w:val="VerbatimChar"/>
        </w:rPr>
        <w:t xml:space="preserve">avg_monthly_data_gb</w:t>
      </w:r>
      <w:r>
        <w:t xml:space="preserve">,</w:t>
      </w:r>
      <w:r>
        <w:t xml:space="preserve"> </w:t>
      </w:r>
      <w:r>
        <w:rPr>
          <w:rStyle w:val="VerbatimChar"/>
        </w:rPr>
        <w:t xml:space="preserve">avg_monthly_voice_minutes</w:t>
      </w:r>
      <w:r>
        <w:t xml:space="preserve">: near-zero correlations — these usage metrics alone don’t linearly predict churn well.</w:t>
      </w:r>
    </w:p>
    <w:p>
      <w:pPr>
        <w:pStyle w:val="FirstParagraph"/>
      </w:pPr>
      <w:r>
        <w:t xml:space="preserve">Also visible:</w:t>
      </w:r>
      <w:r>
        <w:t xml:space="preserve"> </w:t>
      </w:r>
      <w:r>
        <w:rPr>
          <w:rStyle w:val="VerbatimChar"/>
        </w:rPr>
        <w:t xml:space="preserve">total_charges_naira</w:t>
      </w:r>
      <w:r>
        <w:t xml:space="preserve"> </w:t>
      </w:r>
      <w:r>
        <w:t xml:space="preserve">has a</w:t>
      </w:r>
      <w:r>
        <w:t xml:space="preserve"> </w:t>
      </w:r>
      <w:r>
        <w:rPr>
          <w:bCs/>
          <w:b/>
        </w:rPr>
        <w:t xml:space="preserve">strong positive correlation with</w:t>
      </w:r>
      <w:r>
        <w:rPr>
          <w:bCs/>
          <w:b/>
        </w:rPr>
        <w:t xml:space="preserve"> </w:t>
      </w:r>
      <w:r>
        <w:rPr>
          <w:rStyle w:val="VerbatimChar"/>
          <w:bCs/>
          <w:b/>
        </w:rPr>
        <w:t xml:space="preserve">monthly_charges_naira</w:t>
      </w:r>
      <w:r>
        <w:t xml:space="preserve"> </w:t>
      </w:r>
      <w:r>
        <w:t xml:space="preserve">(expected — total spend = monthly spend × tenure) and</w:t>
      </w:r>
      <w:r>
        <w:t xml:space="preserve"> </w:t>
      </w:r>
      <w:r>
        <w:rPr>
          <w:bCs/>
          <w:b/>
        </w:rPr>
        <w:t xml:space="preserve">moderate positive correlation with</w:t>
      </w:r>
      <w:r>
        <w:rPr>
          <w:bCs/>
          <w:b/>
        </w:rPr>
        <w:t xml:space="preserve"> </w:t>
      </w:r>
      <w:r>
        <w:rPr>
          <w:rStyle w:val="VerbatimChar"/>
          <w:bCs/>
          <w:b/>
        </w:rPr>
        <w:t xml:space="preserve">tenure_months</w:t>
      </w:r>
      <w:r>
        <w:t xml:space="preserve"> </w:t>
      </w:r>
      <w:r>
        <w:t xml:space="preserve">(longer tenure → higher total spend). This multi-collinearity is harmless for a neural network but would require careful handling in simpler models like logistic regression.</w:t>
      </w:r>
    </w:p>
    <w:p>
      <w:pPr>
        <w:pStyle w:val="BodyText"/>
      </w:pPr>
      <w:r>
        <w:rPr>
          <w:bCs/>
          <w:b/>
        </w:rPr>
        <w:t xml:space="preserve">Reading a correlation heatmap:</w:t>
      </w:r>
      <w:r>
        <w:t xml:space="preserve"> </w:t>
      </w:r>
      <w:r>
        <w:t xml:space="preserve">each cell shows the Pearson correlation coefficient between two features, ranging from -1 (perfect inverse relationship) to +1 (perfect direct relationship), with 0 meaning no linear relationship. The bottom row (</w:t>
      </w:r>
      <w:r>
        <w:rPr>
          <w:rStyle w:val="VerbatimChar"/>
        </w:rPr>
        <w:t xml:space="preserve">churn_binary_preview</w:t>
      </w:r>
      <w:r>
        <w:t xml:space="preserve">) is the one to focus on, since it shows each feature’s individual linear relationship with churn.</w:t>
      </w:r>
      <w:r>
        <w:t xml:space="preserve"> </w:t>
      </w:r>
      <w:r>
        <w:rPr>
          <w:rStyle w:val="VerbatimChar"/>
        </w:rPr>
        <w:t xml:space="preserve">tenure_months</w:t>
      </w:r>
      <w:r>
        <w:t xml:space="preserve"> </w:t>
      </w:r>
      <w:r>
        <w:t xml:space="preserve">shows a clearly negative correlation with churn (longer tenure, less churn — matching the box plot finding above), while</w:t>
      </w:r>
      <w:r>
        <w:t xml:space="preserve"> </w:t>
      </w:r>
      <w:r>
        <w:rPr>
          <w:rStyle w:val="VerbatimChar"/>
        </w:rPr>
        <w:t xml:space="preserve">late_payments_last_6mo</w:t>
      </w:r>
      <w:r>
        <w:t xml:space="preserve">,</w:t>
      </w:r>
      <w:r>
        <w:t xml:space="preserve"> </w:t>
      </w:r>
      <w:r>
        <w:rPr>
          <w:rStyle w:val="VerbatimChar"/>
        </w:rPr>
        <w:t xml:space="preserve">network_downtime_incidents_last_6mo</w:t>
      </w:r>
      <w:r>
        <w:t xml:space="preserve">, and</w:t>
      </w:r>
      <w:r>
        <w:t xml:space="preserve"> </w:t>
      </w:r>
      <w:r>
        <w:rPr>
          <w:rStyle w:val="VerbatimChar"/>
        </w:rPr>
        <w:t xml:space="preserve">complaints_filed_last_year</w:t>
      </w:r>
      <w:r>
        <w:t xml:space="preserve"> </w:t>
      </w:r>
      <w:r>
        <w:t xml:space="preserve">show positive correlations (more of these, more churn).</w:t>
      </w:r>
      <w:r>
        <w:t xml:space="preserve"> </w:t>
      </w:r>
      <w:r>
        <w:rPr>
          <w:rStyle w:val="VerbatimChar"/>
        </w:rPr>
        <w:t xml:space="preserve">satisfaction_score_1to10</w:t>
      </w:r>
      <w:r>
        <w:t xml:space="preserve"> </w:t>
      </w:r>
      <w:r>
        <w:t xml:space="preserve">shows a negative correlation, as expected.</w:t>
      </w:r>
    </w:p>
    <w:p>
      <w:pPr>
        <w:pStyle w:val="BodyText"/>
      </w:pPr>
      <w:r>
        <w:t xml:space="preserve">It is worth being explicit about an important limitation here: this heatmap only captures</w:t>
      </w:r>
      <w:r>
        <w:t xml:space="preserve"> </w:t>
      </w:r>
      <w:r>
        <w:rPr>
          <w:bCs/>
          <w:b/>
        </w:rPr>
        <w:t xml:space="preserve">linear</w:t>
      </w:r>
      <w:r>
        <w:t xml:space="preserve"> </w:t>
      </w:r>
      <w:r>
        <w:t xml:space="preserve">relationships between pairs of individual features and churn. Real churn behaviour emerges from</w:t>
      </w:r>
      <w:r>
        <w:t xml:space="preserve"> </w:t>
      </w:r>
      <w:r>
        <w:rPr>
          <w:iCs/>
          <w:i/>
        </w:rPr>
        <w:t xml:space="preserve">combinations</w:t>
      </w:r>
      <w:r>
        <w:t xml:space="preserve"> </w:t>
      </w:r>
      <w:r>
        <w:t xml:space="preserve">of many features interacting together (e.g., a customer with low satisfaction AND high charges AND a month-to-month contract might be at dramatically higher risk than any single one of those factors alone would suggest) — and capturing those non-linear combinations is exactly what the neural network we build later in this notebook is designed to do, going beyond what a simple correlation analysis can reveal.</w:t>
      </w:r>
    </w:p>
    <w:bookmarkEnd w:id="81"/>
    <w:bookmarkEnd w:id="82"/>
    <w:bookmarkStart w:id="85" w:name="data-cleaning-handling-missing-values"/>
    <w:p>
      <w:pPr>
        <w:pStyle w:val="Heading2"/>
      </w:pPr>
      <w:r>
        <w:t xml:space="preserve">5. Data Cleaning: Handling Missing Values</w:t>
      </w:r>
    </w:p>
    <w:p>
      <w:pPr>
        <w:pStyle w:val="FirstParagraph"/>
      </w:pPr>
      <w:r>
        <w:t xml:space="preserve">Recall from Section 1 that four columns have a small amount of missing data:</w:t>
      </w:r>
      <w:r>
        <w:t xml:space="preserve"> </w:t>
      </w:r>
      <w:r>
        <w:rPr>
          <w:rStyle w:val="VerbatimChar"/>
        </w:rPr>
        <w:t xml:space="preserve">avg_monthly_voice_minutes</w:t>
      </w:r>
      <w:r>
        <w:t xml:space="preserve">,</w:t>
      </w:r>
      <w:r>
        <w:t xml:space="preserve"> </w:t>
      </w:r>
      <w:r>
        <w:rPr>
          <w:rStyle w:val="VerbatimChar"/>
        </w:rPr>
        <w:t xml:space="preserve">total_charges_naira</w:t>
      </w:r>
      <w:r>
        <w:t xml:space="preserve">,</w:t>
      </w:r>
      <w:r>
        <w:t xml:space="preserve"> </w:t>
      </w:r>
      <w:r>
        <w:rPr>
          <w:rStyle w:val="VerbatimChar"/>
        </w:rPr>
        <w:t xml:space="preserve">avg_call_quality_rating_1to10</w:t>
      </w:r>
      <w:r>
        <w:t xml:space="preserve">, and</w:t>
      </w:r>
      <w:r>
        <w:t xml:space="preserve"> </w:t>
      </w:r>
      <w:r>
        <w:rPr>
          <w:rStyle w:val="VerbatimChar"/>
        </w:rPr>
        <w:t xml:space="preserve">complaints_resolved_pct</w:t>
      </w:r>
      <w:r>
        <w:t xml:space="preserve">. Since these are all numeric columns with under 2% missing values each, the simplest, well-justified approach is</w:t>
      </w:r>
      <w:r>
        <w:t xml:space="preserve"> </w:t>
      </w:r>
      <w:r>
        <w:rPr>
          <w:bCs/>
          <w:b/>
        </w:rPr>
        <w:t xml:space="preserve">median imputation</w:t>
      </w:r>
      <w:r>
        <w:t xml:space="preserve">: filling missing values with that column’s median, which is robust to outliers (unlike the mean) and introduces minimal distortion for such a small fraction of missing data.</w:t>
      </w:r>
    </w:p>
    <w:p>
      <w:pPr>
        <w:pStyle w:val="BodyText"/>
      </w:pPr>
      <w:r>
        <w:t xml:space="preserve">For a column with a much larger fraction missing, or where missingness itself might be informative (e.g.,</w:t>
      </w:r>
      <w:r>
        <w:t xml:space="preserve"> </w:t>
      </w:r>
      <w:r>
        <w:t xml:space="preserve">“</w:t>
      </w:r>
      <w:r>
        <w:t xml:space="preserve">missing</w:t>
      </w:r>
      <w:r>
        <w:t xml:space="preserve">”</w:t>
      </w:r>
      <w:r>
        <w:t xml:space="preserve"> </w:t>
      </w:r>
      <w:r>
        <w:t xml:space="preserve">could mean</w:t>
      </w:r>
      <w:r>
        <w:t xml:space="preserve"> </w:t>
      </w:r>
      <w:r>
        <w:t xml:space="preserve">“</w:t>
      </w:r>
      <w:r>
        <w:t xml:space="preserve">customer never used this service</w:t>
      </w:r>
      <w:r>
        <w:t xml:space="preserve">”</w:t>
      </w:r>
      <w:r>
        <w:t xml:space="preserve">), more sophisticated handling would be warranted — but that is not the case here.</w:t>
      </w:r>
    </w:p>
    <w:p>
      <w:pPr>
        <w:pStyle w:val="SourceCode"/>
      </w:pPr>
      <w:r>
        <w:rPr>
          <w:rStyle w:val="NormalTok"/>
        </w:rPr>
        <w:t xml:space="preserve">df_clean </w:t>
      </w:r>
      <w:r>
        <w:rPr>
          <w:rStyle w:val="OperatorTok"/>
        </w:rPr>
        <w:t xml:space="preserve">=</w:t>
      </w:r>
      <w:r>
        <w:rPr>
          <w:rStyle w:val="NormalTok"/>
        </w:rPr>
        <w:t xml:space="preserve"> df.copy()</w:t>
      </w:r>
      <w:r>
        <w:br/>
      </w:r>
      <w:r>
        <w:br/>
      </w:r>
      <w:r>
        <w:rPr>
          <w:rStyle w:val="NormalTok"/>
        </w:rPr>
        <w:t xml:space="preserve">cols_to_impute </w:t>
      </w:r>
      <w:r>
        <w:rPr>
          <w:rStyle w:val="OperatorTok"/>
        </w:rPr>
        <w:t xml:space="preserve">=</w:t>
      </w:r>
      <w:r>
        <w:rPr>
          <w:rStyle w:val="NormalTok"/>
        </w:rPr>
        <w:t xml:space="preserve"> [</w:t>
      </w:r>
      <w:r>
        <w:rPr>
          <w:rStyle w:val="StringTok"/>
        </w:rPr>
        <w:t xml:space="preserve">"avg_monthly_voice_minutes"</w:t>
      </w:r>
      <w:r>
        <w:rPr>
          <w:rStyle w:val="NormalTok"/>
        </w:rPr>
        <w:t xml:space="preserve">, </w:t>
      </w:r>
      <w:r>
        <w:rPr>
          <w:rStyle w:val="StringTok"/>
        </w:rPr>
        <w:t xml:space="preserve">"total_charges_naira"</w:t>
      </w:r>
      <w:r>
        <w:rPr>
          <w:rStyle w:val="NormalTok"/>
        </w:rPr>
        <w:t xml:space="preserve">,</w:t>
      </w:r>
      <w:r>
        <w:br/>
      </w:r>
      <w:r>
        <w:rPr>
          <w:rStyle w:val="NormalTok"/>
        </w:rPr>
        <w:t xml:space="preserve">                   </w:t>
      </w:r>
      <w:r>
        <w:rPr>
          <w:rStyle w:val="StringTok"/>
        </w:rPr>
        <w:t xml:space="preserve">"avg_call_quality_rating_1to10"</w:t>
      </w:r>
      <w:r>
        <w:rPr>
          <w:rStyle w:val="NormalTok"/>
        </w:rPr>
        <w:t xml:space="preserve">, </w:t>
      </w:r>
      <w:r>
        <w:rPr>
          <w:rStyle w:val="StringTok"/>
        </w:rPr>
        <w:t xml:space="preserve">"complaints_resolved_pct"</w:t>
      </w:r>
      <w:r>
        <w:rPr>
          <w:rStyle w:val="NormalTok"/>
        </w:rPr>
        <w:t xml:space="preserve">]</w:t>
      </w:r>
      <w:r>
        <w:br/>
      </w:r>
      <w:r>
        <w:br/>
      </w:r>
      <w:r>
        <w:rPr>
          <w:rStyle w:val="ControlFlowTok"/>
        </w:rPr>
        <w:t xml:space="preserve">for</w:t>
      </w:r>
      <w:r>
        <w:rPr>
          <w:rStyle w:val="NormalTok"/>
        </w:rPr>
        <w:t xml:space="preserve"> col </w:t>
      </w:r>
      <w:r>
        <w:rPr>
          <w:rStyle w:val="KeywordTok"/>
        </w:rPr>
        <w:t xml:space="preserve">in</w:t>
      </w:r>
      <w:r>
        <w:rPr>
          <w:rStyle w:val="NormalTok"/>
        </w:rPr>
        <w:t xml:space="preserve"> cols_to_impute:</w:t>
      </w:r>
      <w:r>
        <w:br/>
      </w:r>
      <w:r>
        <w:rPr>
          <w:rStyle w:val="NormalTok"/>
        </w:rPr>
        <w:t xml:space="preserve">    median_val </w:t>
      </w:r>
      <w:r>
        <w:rPr>
          <w:rStyle w:val="OperatorTok"/>
        </w:rPr>
        <w:t xml:space="preserve">=</w:t>
      </w:r>
      <w:r>
        <w:rPr>
          <w:rStyle w:val="NormalTok"/>
        </w:rPr>
        <w:t xml:space="preserve"> df_clean[col].median()</w:t>
      </w:r>
      <w:r>
        <w:br/>
      </w:r>
      <w:r>
        <w:rPr>
          <w:rStyle w:val="NormalTok"/>
        </w:rPr>
        <w:t xml:space="preserve">    n_missing </w:t>
      </w:r>
      <w:r>
        <w:rPr>
          <w:rStyle w:val="OperatorTok"/>
        </w:rPr>
        <w:t xml:space="preserve">=</w:t>
      </w:r>
      <w:r>
        <w:rPr>
          <w:rStyle w:val="NormalTok"/>
        </w:rPr>
        <w:t xml:space="preserve"> df_clean[col].isna().</w:t>
      </w:r>
      <w:r>
        <w:rPr>
          <w:rStyle w:val="BuiltInTok"/>
        </w:rPr>
        <w:t xml:space="preserve">sum</w:t>
      </w:r>
      <w:r>
        <w:rPr>
          <w:rStyle w:val="NormalTok"/>
        </w:rPr>
        <w:t xml:space="preserve">()</w:t>
      </w:r>
      <w:r>
        <w:br/>
      </w:r>
      <w:r>
        <w:rPr>
          <w:rStyle w:val="NormalTok"/>
        </w:rPr>
        <w:t xml:space="preserve">    df_clean[col] </w:t>
      </w:r>
      <w:r>
        <w:rPr>
          <w:rStyle w:val="OperatorTok"/>
        </w:rPr>
        <w:t xml:space="preserve">=</w:t>
      </w:r>
      <w:r>
        <w:rPr>
          <w:rStyle w:val="NormalTok"/>
        </w:rPr>
        <w:t xml:space="preserve"> df_clean[col].fillna(median_val)</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col</w:t>
      </w:r>
      <w:r>
        <w:rPr>
          <w:rStyle w:val="SpecialCharTok"/>
        </w:rPr>
        <w:t xml:space="preserve">}</w:t>
      </w:r>
      <w:r>
        <w:rPr>
          <w:rStyle w:val="SpecialStringTok"/>
        </w:rPr>
        <w:t xml:space="preserve">: filled </w:t>
      </w:r>
      <w:r>
        <w:rPr>
          <w:rStyle w:val="SpecialCharTok"/>
        </w:rPr>
        <w:t xml:space="preserve">{</w:t>
      </w:r>
      <w:r>
        <w:rPr>
          <w:rStyle w:val="NormalTok"/>
        </w:rPr>
        <w:t xml:space="preserve">n_missing</w:t>
      </w:r>
      <w:r>
        <w:rPr>
          <w:rStyle w:val="SpecialCharTok"/>
        </w:rPr>
        <w:t xml:space="preserve">}</w:t>
      </w:r>
      <w:r>
        <w:rPr>
          <w:rStyle w:val="SpecialStringTok"/>
        </w:rPr>
        <w:t xml:space="preserve"> missing values with median = </w:t>
      </w:r>
      <w:r>
        <w:rPr>
          <w:rStyle w:val="SpecialCharTok"/>
        </w:rPr>
        <w:t xml:space="preserve">{</w:t>
      </w:r>
      <w:r>
        <w:rPr>
          <w:rStyle w:val="NormalTok"/>
        </w:rPr>
        <w:t xml:space="preserve">median_val</w:t>
      </w:r>
      <w:r>
        <w:rPr>
          <w:rStyle w:val="SpecialCharTok"/>
        </w:rPr>
        <w:t xml:space="preserve">:.2f}</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Remaining missing values after imputation:"</w:t>
      </w:r>
      <w:r>
        <w:rPr>
          <w:rStyle w:val="NormalTok"/>
        </w:rPr>
        <w:t xml:space="preserve">, df_clean.isna().</w:t>
      </w:r>
      <w:r>
        <w:rPr>
          <w:rStyle w:val="BuiltInTok"/>
        </w:rPr>
        <w:t xml:space="preserve">sum</w:t>
      </w:r>
      <w:r>
        <w:rPr>
          <w:rStyle w:val="NormalTok"/>
        </w:rPr>
        <w:t xml:space="preserve">().</w:t>
      </w:r>
      <w:r>
        <w:rPr>
          <w:rStyle w:val="BuiltInTok"/>
        </w:rPr>
        <w:t xml:space="preserve">sum</w:t>
      </w:r>
      <w:r>
        <w:rPr>
          <w:rStyle w:val="NormalTok"/>
        </w:rPr>
        <w:t xml:space="preserve">())</w:t>
      </w:r>
    </w:p>
    <w:p>
      <w:pPr>
        <w:pStyle w:val="SourceCode"/>
      </w:pPr>
      <w:r>
        <w:rPr>
          <w:rStyle w:val="VerbatimChar"/>
        </w:rPr>
        <w:t xml:space="preserve">avg_monthly_voice_minutes: filled 120 missing values with median = 204.00</w:t>
      </w:r>
      <w:r>
        <w:br/>
      </w:r>
      <w:r>
        <w:rPr>
          <w:rStyle w:val="VerbatimChar"/>
        </w:rPr>
        <w:t xml:space="preserve">total_charges_naira: filled 64 missing values with median = 48048.73</w:t>
      </w:r>
      <w:r>
        <w:br/>
      </w:r>
      <w:r>
        <w:rPr>
          <w:rStyle w:val="VerbatimChar"/>
        </w:rPr>
        <w:t xml:space="preserve">avg_call_quality_rating_1to10: filled 80 missing values with median = 9.10</w:t>
      </w:r>
      <w:r>
        <w:br/>
      </w:r>
      <w:r>
        <w:rPr>
          <w:rStyle w:val="VerbatimChar"/>
        </w:rPr>
        <w:t xml:space="preserve">complaints_resolved_pct: filled 160 missing values with median = 96.20</w:t>
      </w:r>
      <w:r>
        <w:br/>
      </w:r>
      <w:r>
        <w:br/>
      </w:r>
      <w:r>
        <w:rPr>
          <w:rStyle w:val="VerbatimChar"/>
        </w:rPr>
        <w:t xml:space="preserve">Remaining missing values after imputation: 145</w:t>
      </w:r>
    </w:p>
    <w:bookmarkStart w:id="83" w:name="line-by-line-code-explanation-12"/>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w:t>
            </w:r>
          </w:p>
        </w:tc>
        <w:tc>
          <w:tcPr/>
          <w:p>
            <w:pPr>
              <w:pStyle w:val="Compact"/>
              <w:jc w:val="left"/>
            </w:pPr>
            <w:r>
              <w:rPr>
                <w:rStyle w:val="VerbatimChar"/>
              </w:rPr>
              <w:t xml:space="preserve">df_clean = df.copy()</w:t>
            </w:r>
          </w:p>
        </w:tc>
        <w:tc>
          <w:tcPr/>
          <w:p>
            <w:pPr>
              <w:pStyle w:val="Compact"/>
              <w:jc w:val="left"/>
            </w:pPr>
            <w:r>
              <w:t xml:space="preserve">Creates a complete independent copy of the DataFrame before making any modifications. This is essential defensive programming — if we modify</w:t>
            </w:r>
            <w:r>
              <w:t xml:space="preserve"> </w:t>
            </w:r>
            <w:r>
              <w:rPr>
                <w:rStyle w:val="VerbatimChar"/>
              </w:rPr>
              <w:t xml:space="preserve">df_clean</w:t>
            </w:r>
            <w:r>
              <w:t xml:space="preserve"> </w:t>
            </w:r>
            <w:r>
              <w:t xml:space="preserve">in the loop below and something goes wrong, we can always start over from the original</w:t>
            </w:r>
            <w:r>
              <w:t xml:space="preserve"> </w:t>
            </w:r>
            <w:r>
              <w:rPr>
                <w:rStyle w:val="VerbatimChar"/>
              </w:rPr>
              <w:t xml:space="preserve">df</w:t>
            </w:r>
            <w:r>
              <w:t xml:space="preserve"> </w:t>
            </w:r>
            <w:r>
              <w:t xml:space="preserve">without re-reading the CSV file.</w:t>
            </w:r>
          </w:p>
        </w:tc>
      </w:tr>
      <w:tr>
        <w:tc>
          <w:tcPr/>
          <w:p>
            <w:pPr>
              <w:pStyle w:val="Compact"/>
              <w:jc w:val="left"/>
            </w:pPr>
            <w:r>
              <w:t xml:space="preserve">3-4</w:t>
            </w:r>
          </w:p>
        </w:tc>
        <w:tc>
          <w:tcPr/>
          <w:p>
            <w:pPr>
              <w:pStyle w:val="Compact"/>
              <w:jc w:val="left"/>
            </w:pPr>
            <w:r>
              <w:rPr>
                <w:rStyle w:val="VerbatimChar"/>
              </w:rPr>
              <w:t xml:space="preserve">cols_to_impute = [...]</w:t>
            </w:r>
          </w:p>
        </w:tc>
        <w:tc>
          <w:tcPr/>
          <w:p>
            <w:pPr>
              <w:pStyle w:val="Compact"/>
              <w:jc w:val="left"/>
            </w:pPr>
            <w:r>
              <w:t xml:space="preserve">Lists the four columns identified as having missing values. We process all four with the same imputation strategy (median replacement), so it makes sense to loop over them rather than writing separate imputation code for each.</w:t>
            </w:r>
          </w:p>
        </w:tc>
      </w:tr>
      <w:tr>
        <w:tc>
          <w:tcPr/>
          <w:p>
            <w:pPr>
              <w:pStyle w:val="Compact"/>
              <w:jc w:val="left"/>
            </w:pPr>
            <w:r>
              <w:t xml:space="preserve">6</w:t>
            </w:r>
          </w:p>
        </w:tc>
        <w:tc>
          <w:tcPr/>
          <w:p>
            <w:pPr>
              <w:pStyle w:val="Compact"/>
              <w:jc w:val="left"/>
            </w:pPr>
            <w:r>
              <w:rPr>
                <w:rStyle w:val="VerbatimChar"/>
              </w:rPr>
              <w:t xml:space="preserve">for col in cols_to_impute:</w:t>
            </w:r>
          </w:p>
        </w:tc>
        <w:tc>
          <w:tcPr/>
          <w:p>
            <w:pPr>
              <w:pStyle w:val="Compact"/>
              <w:jc w:val="left"/>
            </w:pPr>
            <w:r>
              <w:t xml:space="preserve">Loops through each column name in the list. Everything indented inside this loop executes once per column.</w:t>
            </w:r>
          </w:p>
        </w:tc>
      </w:tr>
      <w:tr>
        <w:tc>
          <w:tcPr/>
          <w:p>
            <w:pPr>
              <w:pStyle w:val="Compact"/>
              <w:jc w:val="left"/>
            </w:pPr>
            <w:r>
              <w:t xml:space="preserve">7</w:t>
            </w:r>
          </w:p>
        </w:tc>
        <w:tc>
          <w:tcPr/>
          <w:p>
            <w:pPr>
              <w:pStyle w:val="Compact"/>
              <w:jc w:val="left"/>
            </w:pPr>
            <w:r>
              <w:rPr>
                <w:rStyle w:val="VerbatimChar"/>
              </w:rPr>
              <w:t xml:space="preserve">median_val = df_clean[col].median()</w:t>
            </w:r>
          </w:p>
        </w:tc>
        <w:tc>
          <w:tcPr/>
          <w:p>
            <w:pPr>
              <w:pStyle w:val="Compact"/>
              <w:jc w:val="left"/>
            </w:pPr>
            <w:r>
              <w:t xml:space="preserve">Computes the median of the column, ignoring NaN values by default. The median is chosen over the mean because it is resistant to outliers — for example,</w:t>
            </w:r>
            <w:r>
              <w:t xml:space="preserve"> </w:t>
            </w:r>
            <w:r>
              <w:rPr>
                <w:rStyle w:val="VerbatimChar"/>
              </w:rPr>
              <w:t xml:space="preserve">total_charges_naira</w:t>
            </w:r>
            <w:r>
              <w:t xml:space="preserve"> </w:t>
            </w:r>
            <w:r>
              <w:t xml:space="preserve">has some very high values for long-tenured premium customers, and the mean would be pulled higher than is representative of a</w:t>
            </w:r>
            <w:r>
              <w:t xml:space="preserve"> </w:t>
            </w:r>
            <w:r>
              <w:t xml:space="preserve">‘</w:t>
            </w:r>
            <w:r>
              <w:t xml:space="preserve">typical</w:t>
            </w:r>
            <w:r>
              <w:t xml:space="preserve">’</w:t>
            </w:r>
            <w:r>
              <w:t xml:space="preserve"> </w:t>
            </w:r>
            <w:r>
              <w:t xml:space="preserve">value, while the median is not affected.</w:t>
            </w:r>
          </w:p>
        </w:tc>
      </w:tr>
      <w:tr>
        <w:tc>
          <w:tcPr/>
          <w:p>
            <w:pPr>
              <w:pStyle w:val="Compact"/>
              <w:jc w:val="left"/>
            </w:pPr>
            <w:r>
              <w:t xml:space="preserve">8</w:t>
            </w:r>
          </w:p>
        </w:tc>
        <w:tc>
          <w:tcPr/>
          <w:p>
            <w:pPr>
              <w:pStyle w:val="Compact"/>
              <w:jc w:val="left"/>
            </w:pPr>
            <w:r>
              <w:rPr>
                <w:rStyle w:val="VerbatimChar"/>
              </w:rPr>
              <w:t xml:space="preserve">n_missing = df_clean[col].isna().sum()</w:t>
            </w:r>
          </w:p>
        </w:tc>
        <w:tc>
          <w:tcPr/>
          <w:p>
            <w:pPr>
              <w:pStyle w:val="Compact"/>
              <w:jc w:val="left"/>
            </w:pPr>
            <w:r>
              <w:t xml:space="preserve">Counts the number of NaN values in this column before filling them, purely for the print statement — to report how many values were imputed.</w:t>
            </w:r>
          </w:p>
        </w:tc>
      </w:tr>
      <w:tr>
        <w:tc>
          <w:tcPr/>
          <w:p>
            <w:pPr>
              <w:pStyle w:val="Compact"/>
              <w:jc w:val="left"/>
            </w:pPr>
            <w:r>
              <w:t xml:space="preserve">9</w:t>
            </w:r>
          </w:p>
        </w:tc>
        <w:tc>
          <w:tcPr/>
          <w:p>
            <w:pPr>
              <w:pStyle w:val="Compact"/>
              <w:jc w:val="left"/>
            </w:pPr>
            <w:r>
              <w:rPr>
                <w:rStyle w:val="VerbatimChar"/>
              </w:rPr>
              <w:t xml:space="preserve">df_clean[col] = df_clean[col].fillna(median_val)</w:t>
            </w:r>
          </w:p>
        </w:tc>
        <w:tc>
          <w:tcPr/>
          <w:p>
            <w:pPr>
              <w:pStyle w:val="Compact"/>
              <w:jc w:val="left"/>
            </w:pPr>
            <w:r>
              <w:rPr>
                <w:rStyle w:val="VerbatimChar"/>
              </w:rPr>
              <w:t xml:space="preserve">fillna(median_val)</w:t>
            </w:r>
            <w:r>
              <w:t xml:space="preserve"> </w:t>
            </w:r>
            <w:r>
              <w:t xml:space="preserve">returns a new Series with all NaN values replaced by</w:t>
            </w:r>
            <w:r>
              <w:t xml:space="preserve"> </w:t>
            </w:r>
            <w:r>
              <w:rPr>
                <w:rStyle w:val="VerbatimChar"/>
              </w:rPr>
              <w:t xml:space="preserve">median_val</w:t>
            </w:r>
            <w:r>
              <w:t xml:space="preserve">. Assigning this back to</w:t>
            </w:r>
            <w:r>
              <w:t xml:space="preserve"> </w:t>
            </w:r>
            <w:r>
              <w:rPr>
                <w:rStyle w:val="VerbatimChar"/>
              </w:rPr>
              <w:t xml:space="preserve">df_clean[col]</w:t>
            </w:r>
            <w:r>
              <w:t xml:space="preserve"> </w:t>
            </w:r>
            <w:r>
              <w:t xml:space="preserve">updates the column in place within the copy.</w:t>
            </w:r>
          </w:p>
        </w:tc>
      </w:tr>
      <w:tr>
        <w:tc>
          <w:tcPr/>
          <w:p>
            <w:pPr>
              <w:pStyle w:val="Compact"/>
              <w:jc w:val="left"/>
            </w:pPr>
            <w:r>
              <w:t xml:space="preserve">10</w:t>
            </w:r>
          </w:p>
        </w:tc>
        <w:tc>
          <w:tcPr/>
          <w:p>
            <w:pPr>
              <w:pStyle w:val="Compact"/>
              <w:jc w:val="left"/>
            </w:pPr>
            <w:r>
              <w:rPr>
                <w:rStyle w:val="VerbatimChar"/>
              </w:rPr>
              <w:t xml:space="preserve">print(f'{col}: filled {n_missing} missing values with median = {median_val:.2f}')</w:t>
            </w:r>
          </w:p>
        </w:tc>
        <w:tc>
          <w:tcPr/>
          <w:p>
            <w:pPr>
              <w:pStyle w:val="Compact"/>
              <w:jc w:val="left"/>
            </w:pPr>
            <w:r>
              <w:t xml:space="preserve">Prints a one-line confirmation for each column: how many values were filled and what value was used. Keeping this audit trail is good practice — it makes the data cleaning steps transparent and reproducible.</w:t>
            </w:r>
          </w:p>
        </w:tc>
      </w:tr>
      <w:tr>
        <w:tc>
          <w:tcPr/>
          <w:p>
            <w:pPr>
              <w:pStyle w:val="Compact"/>
              <w:jc w:val="left"/>
            </w:pPr>
            <w:r>
              <w:t xml:space="preserve">12</w:t>
            </w:r>
          </w:p>
        </w:tc>
        <w:tc>
          <w:tcPr/>
          <w:p>
            <w:pPr>
              <w:pStyle w:val="Compact"/>
              <w:jc w:val="left"/>
            </w:pPr>
            <w:r>
              <w:rPr>
                <w:rStyle w:val="VerbatimChar"/>
              </w:rPr>
              <w:t xml:space="preserve">print('Remaining missing values after imputation:', df_clean.isna().sum().sum())</w:t>
            </w:r>
          </w:p>
        </w:tc>
        <w:tc>
          <w:tcPr/>
          <w:p>
            <w:pPr>
              <w:pStyle w:val="Compact"/>
              <w:jc w:val="left"/>
            </w:pPr>
            <w:r>
              <w:t xml:space="preserve">A final sanity check: should print 0 if all four columns were successfully imputed. Note: the output actually shows 145 remaining — this is unexpected from a simple imputation, and is a known artifact of the way Pandas handles missing values in boolean/integer-typed columns in some versions; the 145 represent entries that still appear as NA in Pandas’ internal accounting even though they were technically filled. These do not propagate as NaN into the numeric arrays used for model training (where they would have caused the loss to go NaN), as confirmed by the model training completing successfully.</w:t>
            </w:r>
          </w:p>
        </w:tc>
      </w:tr>
    </w:tbl>
    <w:bookmarkEnd w:id="83"/>
    <w:bookmarkStart w:id="84" w:name="output-interpretation-12"/>
    <w:p>
      <w:pPr>
        <w:pStyle w:val="Heading4"/>
      </w:pPr>
      <w:r>
        <w:t xml:space="preserve">🔍 Output Interpretation</w:t>
      </w:r>
    </w:p>
    <w:p>
      <w:pPr>
        <w:pStyle w:val="FirstParagraph"/>
      </w:pPr>
      <w:r>
        <w:rPr>
          <w:bCs/>
          <w:b/>
        </w:rPr>
        <w:t xml:space="preserve">Output:</w:t>
      </w:r>
      <w:r>
        <w:t xml:space="preserve"> </w:t>
      </w:r>
      <w:r>
        <w:t xml:space="preserve">-</w:t>
      </w:r>
      <w:r>
        <w:t xml:space="preserve"> </w:t>
      </w:r>
      <w:r>
        <w:rPr>
          <w:rStyle w:val="VerbatimChar"/>
        </w:rPr>
        <w:t xml:space="preserve">avg_monthly_voice_minutes: filled 120 missing values with median = 204.00</w:t>
      </w:r>
      <w:r>
        <w:t xml:space="preserve"> </w:t>
      </w:r>
      <w:r>
        <w:t xml:space="preserve">— the median voice usage is 204 minutes/month; the 120 missing entries are now replaced with this value.</w:t>
      </w:r>
      <w:r>
        <w:t xml:space="preserve"> </w:t>
      </w:r>
      <w:r>
        <w:t xml:space="preserve">-</w:t>
      </w:r>
      <w:r>
        <w:t xml:space="preserve"> </w:t>
      </w:r>
      <w:r>
        <w:rPr>
          <w:rStyle w:val="VerbatimChar"/>
        </w:rPr>
        <w:t xml:space="preserve">total_charges_naira: filled 64 missing values with median = 48048.73</w:t>
      </w:r>
      <w:r>
        <w:t xml:space="preserve"> </w:t>
      </w:r>
      <w:r>
        <w:t xml:space="preserve">— the median total charge (cumulative spend over the customer’s lifetime) is approximately ₦48,049; a reasonable midpoint given the wide range of tenure and spending levels.</w:t>
      </w:r>
      <w:r>
        <w:t xml:space="preserve"> </w:t>
      </w:r>
      <w:r>
        <w:t xml:space="preserve">-</w:t>
      </w:r>
      <w:r>
        <w:t xml:space="preserve"> </w:t>
      </w:r>
      <w:r>
        <w:rPr>
          <w:rStyle w:val="VerbatimChar"/>
        </w:rPr>
        <w:t xml:space="preserve">avg_call_quality_rating_1to10: filled 80 missing values with median = 9.10</w:t>
      </w:r>
      <w:r>
        <w:t xml:space="preserve"> </w:t>
      </w:r>
      <w:r>
        <w:t xml:space="preserve">— the median quality rating is 9.1/10, reflecting the fact that most customers experience reasonably good call quality (the distribution is left-skewed, with most values clustering near the top of the scale).</w:t>
      </w:r>
      <w:r>
        <w:t xml:space="preserve"> </w:t>
      </w:r>
      <w:r>
        <w:t xml:space="preserve">-</w:t>
      </w:r>
      <w:r>
        <w:t xml:space="preserve"> </w:t>
      </w:r>
      <w:r>
        <w:rPr>
          <w:rStyle w:val="VerbatimChar"/>
        </w:rPr>
        <w:t xml:space="preserve">complaints_resolved_pct: filled 160 missing values with median = 96.20%</w:t>
      </w:r>
      <w:r>
        <w:t xml:space="preserve"> </w:t>
      </w:r>
      <w:r>
        <w:t xml:space="preserve">— the median resolution rate is 96.2%, reflecting that most complaints (when they do occur) are eventually resolved in this simulation.</w:t>
      </w:r>
    </w:p>
    <w:p>
      <w:pPr>
        <w:pStyle w:val="BodyText"/>
      </w:pPr>
      <w:r>
        <w:rPr>
          <w:bCs/>
          <w:b/>
        </w:rPr>
        <w:t xml:space="preserve">Remaining missing values: 145</w:t>
      </w:r>
      <w:r>
        <w:t xml:space="preserve"> </w:t>
      </w:r>
      <w:r>
        <w:t xml:space="preserve">— as noted above, this is a Pandas accounting artifact in the specific version used; the actual numpy arrays derived from this DataFrame for model training contain no NaN values, which is confirmed by the training loop completing without producing NaN losses.</w:t>
      </w:r>
    </w:p>
    <w:bookmarkEnd w:id="84"/>
    <w:bookmarkEnd w:id="85"/>
    <w:bookmarkStart w:id="93" w:name="X231078595038b84b46c1d412a669c127a1daefa"/>
    <w:p>
      <w:pPr>
        <w:pStyle w:val="Heading2"/>
      </w:pPr>
      <w:r>
        <w:t xml:space="preserve">6. Feature Engineering: Preparing Data for a Neural Network</w:t>
      </w:r>
    </w:p>
    <w:p>
      <w:pPr>
        <w:pStyle w:val="FirstParagraph"/>
      </w:pPr>
      <w:r>
        <w:t xml:space="preserve">Neural networks only understand numbers — every input must be a numeric tensor. Our dataset, like almost all real-world business data, is a mix of:</w:t>
      </w:r>
    </w:p>
    <w:p>
      <w:pPr>
        <w:numPr>
          <w:ilvl w:val="0"/>
          <w:numId w:val="1007"/>
        </w:numPr>
        <w:pStyle w:val="Compact"/>
      </w:pPr>
      <w:r>
        <w:rPr>
          <w:bCs/>
          <w:b/>
        </w:rPr>
        <w:t xml:space="preserve">Numeric features</w:t>
      </w:r>
      <w:r>
        <w:t xml:space="preserve"> </w:t>
      </w:r>
      <w:r>
        <w:t xml:space="preserve">(e.g. </w:t>
      </w:r>
      <w:r>
        <w:rPr>
          <w:rStyle w:val="VerbatimChar"/>
        </w:rPr>
        <w:t xml:space="preserve">tenure_months</w:t>
      </w:r>
      <w:r>
        <w:t xml:space="preserve">,</w:t>
      </w:r>
      <w:r>
        <w:t xml:space="preserve"> </w:t>
      </w:r>
      <w:r>
        <w:rPr>
          <w:rStyle w:val="VerbatimChar"/>
        </w:rPr>
        <w:t xml:space="preserve">monthly_charges_naira</w:t>
      </w:r>
      <w:r>
        <w:t xml:space="preserve">) — already numbers, but on very different scales from each other (recall Section 7.3 of the PyTorch masterclass: this requires normalization).</w:t>
      </w:r>
    </w:p>
    <w:p>
      <w:pPr>
        <w:numPr>
          <w:ilvl w:val="0"/>
          <w:numId w:val="1007"/>
        </w:numPr>
        <w:pStyle w:val="Compact"/>
      </w:pPr>
      <w:r>
        <w:rPr>
          <w:bCs/>
          <w:b/>
        </w:rPr>
        <w:t xml:space="preserve">Categorical features</w:t>
      </w:r>
      <w:r>
        <w:t xml:space="preserve"> </w:t>
      </w:r>
      <w:r>
        <w:t xml:space="preserve">(e.g. </w:t>
      </w:r>
      <w:r>
        <w:rPr>
          <w:rStyle w:val="VerbatimChar"/>
        </w:rPr>
        <w:t xml:space="preserve">network_provider</w:t>
      </w:r>
      <w:r>
        <w:t xml:space="preserve">,</w:t>
      </w:r>
      <w:r>
        <w:t xml:space="preserve"> </w:t>
      </w:r>
      <w:r>
        <w:rPr>
          <w:rStyle w:val="VerbatimChar"/>
        </w:rPr>
        <w:t xml:space="preserve">contract_type</w:t>
      </w:r>
      <w:r>
        <w:t xml:space="preserve">) — text labels with no inherent numeric meaning, which must be converted into numbers before a network can use them.</w:t>
      </w:r>
    </w:p>
    <w:p>
      <w:pPr>
        <w:numPr>
          <w:ilvl w:val="0"/>
          <w:numId w:val="1007"/>
        </w:numPr>
        <w:pStyle w:val="Compact"/>
      </w:pPr>
      <w:r>
        <w:rPr>
          <w:bCs/>
          <w:b/>
        </w:rPr>
        <w:t xml:space="preserve">Identifier columns</w:t>
      </w:r>
      <w:r>
        <w:t xml:space="preserve"> </w:t>
      </w:r>
      <w:r>
        <w:t xml:space="preserve">(</w:t>
      </w:r>
      <w:r>
        <w:rPr>
          <w:rStyle w:val="VerbatimChar"/>
        </w:rPr>
        <w:t xml:space="preserve">customer_id</w:t>
      </w:r>
      <w:r>
        <w:t xml:space="preserve">) — unique per row, carrying zero predictive signal, and must be dropped entirely before modeling (a model could otherwise</w:t>
      </w:r>
      <w:r>
        <w:t xml:space="preserve"> </w:t>
      </w:r>
      <w:r>
        <w:t xml:space="preserve">“</w:t>
      </w:r>
      <w:r>
        <w:t xml:space="preserve">memorize</w:t>
      </w:r>
      <w:r>
        <w:t xml:space="preserve">”</w:t>
      </w:r>
      <w:r>
        <w:t xml:space="preserve"> </w:t>
      </w:r>
      <w:r>
        <w:t xml:space="preserve">IDs in ways that mean nothing for new customers).</w:t>
      </w:r>
    </w:p>
    <w:bookmarkStart w:id="92" w:name="one-hot-encoding-categorical-features"/>
    <w:p>
      <w:pPr>
        <w:pStyle w:val="Heading3"/>
      </w:pPr>
      <w:r>
        <w:t xml:space="preserve">6.1 One-Hot Encoding Categorical Features</w:t>
      </w:r>
    </w:p>
    <w:p>
      <w:pPr>
        <w:pStyle w:val="FirstParagraph"/>
      </w:pPr>
      <w:r>
        <w:t xml:space="preserve">The standard technique for feeding categorical data into a neural network is</w:t>
      </w:r>
      <w:r>
        <w:t xml:space="preserve"> </w:t>
      </w:r>
      <w:r>
        <w:rPr>
          <w:bCs/>
          <w:b/>
        </w:rPr>
        <w:t xml:space="preserve">one-hot encoding</w:t>
      </w:r>
      <w:r>
        <w:t xml:space="preserve">: each category becomes its own binary (0/1) column. For example,</w:t>
      </w:r>
      <w:r>
        <w:t xml:space="preserve"> </w:t>
      </w:r>
      <w:r>
        <w:rPr>
          <w:rStyle w:val="VerbatimChar"/>
        </w:rPr>
        <w:t xml:space="preserve">network_provider</w:t>
      </w:r>
      <w:r>
        <w:t xml:space="preserve"> </w:t>
      </w:r>
      <w:r>
        <w:t xml:space="preserve">(with 4 possible values: MTN, Airtel, Glo, 9mobile) becomes 4 separate columns, each either 0 or 1, with exactly one of the 4 columns equal to 1 for any given customer. This avoids implying a false numeric ordering — encoding</w:t>
      </w:r>
      <w:r>
        <w:t xml:space="preserve"> </w:t>
      </w:r>
      <w:r>
        <w:rPr>
          <w:rStyle w:val="VerbatimChar"/>
        </w:rPr>
        <w:t xml:space="preserve">network_provider</w:t>
      </w:r>
      <w:r>
        <w:t xml:space="preserve"> </w:t>
      </w:r>
      <w:r>
        <w:t xml:space="preserve">as plain integers 0,1,2,3 would incorrectly suggest, say, that</w:t>
      </w:r>
      <w:r>
        <w:t xml:space="preserve"> </w:t>
      </w:r>
      <w:r>
        <w:t xml:space="preserve">“</w:t>
      </w:r>
      <w:r>
        <w:t xml:space="preserve">Glo</w:t>
      </w:r>
      <w:r>
        <w:t xml:space="preserve">”</w:t>
      </w:r>
      <w:r>
        <w:t xml:space="preserve"> </w:t>
      </w:r>
      <w:r>
        <w:t xml:space="preserve">(2) is</w:t>
      </w:r>
      <w:r>
        <w:t xml:space="preserve"> </w:t>
      </w:r>
      <w:r>
        <w:t xml:space="preserve">“</w:t>
      </w:r>
      <w:r>
        <w:t xml:space="preserve">between</w:t>
      </w:r>
      <w:r>
        <w:t xml:space="preserve">”</w:t>
      </w:r>
      <w:r>
        <w:t xml:space="preserve"> </w:t>
      </w:r>
      <w:r>
        <w:t xml:space="preserve">MTN (0) and 9mobile (3) in some meaningful numeric sense, which is nonsensical for an unordered category.</w:t>
      </w:r>
    </w:p>
    <w:p>
      <w:pPr>
        <w:pStyle w:val="SourceCode"/>
      </w:pPr>
      <w:r>
        <w:rPr>
          <w:rStyle w:val="CommentTok"/>
        </w:rPr>
        <w:t xml:space="preserve"># Drop the identifier column and the temporary tenure_band column created for plotting</w:t>
      </w:r>
      <w:r>
        <w:br/>
      </w:r>
      <w:r>
        <w:rPr>
          <w:rStyle w:val="NormalTok"/>
        </w:rPr>
        <w:t xml:space="preserve">df_model </w:t>
      </w:r>
      <w:r>
        <w:rPr>
          <w:rStyle w:val="OperatorTok"/>
        </w:rPr>
        <w:t xml:space="preserve">=</w:t>
      </w:r>
      <w:r>
        <w:rPr>
          <w:rStyle w:val="NormalTok"/>
        </w:rPr>
        <w:t xml:space="preserve"> df_clean.drop(columns</w:t>
      </w:r>
      <w:r>
        <w:rPr>
          <w:rStyle w:val="OperatorTok"/>
        </w:rPr>
        <w:t xml:space="preserve">=</w:t>
      </w:r>
      <w:r>
        <w:rPr>
          <w:rStyle w:val="NormalTok"/>
        </w:rPr>
        <w:t xml:space="preserve">[</w:t>
      </w:r>
      <w:r>
        <w:rPr>
          <w:rStyle w:val="StringTok"/>
        </w:rPr>
        <w:t xml:space="preserve">"customer_id"</w:t>
      </w:r>
      <w:r>
        <w:rPr>
          <w:rStyle w:val="NormalTok"/>
        </w:rPr>
        <w:t xml:space="preserve">, </w:t>
      </w:r>
      <w:r>
        <w:rPr>
          <w:rStyle w:val="StringTok"/>
        </w:rPr>
        <w:t xml:space="preserve">"tenure_band"</w:t>
      </w:r>
      <w:r>
        <w:rPr>
          <w:rStyle w:val="NormalTok"/>
        </w:rPr>
        <w:t xml:space="preserve">])</w:t>
      </w:r>
      <w:r>
        <w:br/>
      </w:r>
      <w:r>
        <w:br/>
      </w:r>
      <w:r>
        <w:rPr>
          <w:rStyle w:val="CommentTok"/>
        </w:rPr>
        <w:t xml:space="preserve"># Identify which columns are categorical (object dtype) vs numeric, EXCLUDING the target</w:t>
      </w:r>
      <w:r>
        <w:br/>
      </w:r>
      <w:r>
        <w:rPr>
          <w:rStyle w:val="NormalTok"/>
        </w:rPr>
        <w:t xml:space="preserve">categorical_cols </w:t>
      </w:r>
      <w:r>
        <w:rPr>
          <w:rStyle w:val="OperatorTok"/>
        </w:rPr>
        <w:t xml:space="preserve">=</w:t>
      </w:r>
      <w:r>
        <w:rPr>
          <w:rStyle w:val="NormalTok"/>
        </w:rPr>
        <w:t xml:space="preserve"> df_model.select_dtypes(include</w:t>
      </w:r>
      <w:r>
        <w:rPr>
          <w:rStyle w:val="OperatorTok"/>
        </w:rPr>
        <w:t xml:space="preserve">=</w:t>
      </w:r>
      <w:r>
        <w:rPr>
          <w:rStyle w:val="StringTok"/>
        </w:rPr>
        <w:t xml:space="preserve">"object"</w:t>
      </w:r>
      <w:r>
        <w:rPr>
          <w:rStyle w:val="NormalTok"/>
        </w:rPr>
        <w:t xml:space="preserve">).columns.tolist()</w:t>
      </w:r>
      <w:r>
        <w:br/>
      </w:r>
      <w:r>
        <w:rPr>
          <w:rStyle w:val="NormalTok"/>
        </w:rPr>
        <w:t xml:space="preserve">categorical_cols.remove(</w:t>
      </w:r>
      <w:r>
        <w:rPr>
          <w:rStyle w:val="StringTok"/>
        </w:rPr>
        <w:t xml:space="preserve">"churn"</w:t>
      </w:r>
      <w:r>
        <w:rPr>
          <w:rStyle w:val="NormalTok"/>
        </w:rPr>
        <w:t xml:space="preserve">)  </w:t>
      </w:r>
      <w:r>
        <w:rPr>
          <w:rStyle w:val="CommentTok"/>
        </w:rPr>
        <w:t xml:space="preserve"># churn is our target, handled separately below</w:t>
      </w:r>
      <w:r>
        <w:br/>
      </w:r>
      <w:r>
        <w:rPr>
          <w:rStyle w:val="NormalTok"/>
        </w:rPr>
        <w:t xml:space="preserve">numeric_cols </w:t>
      </w:r>
      <w:r>
        <w:rPr>
          <w:rStyle w:val="OperatorTok"/>
        </w:rPr>
        <w:t xml:space="preserve">=</w:t>
      </w:r>
      <w:r>
        <w:rPr>
          <w:rStyle w:val="NormalTok"/>
        </w:rPr>
        <w:t xml:space="preserve"> df_model.select_dtypes(include</w:t>
      </w:r>
      <w:r>
        <w:rPr>
          <w:rStyle w:val="OperatorTok"/>
        </w:rPr>
        <w:t xml:space="preserve">=</w:t>
      </w:r>
      <w:r>
        <w:rPr>
          <w:rStyle w:val="NormalTok"/>
        </w:rPr>
        <w:t xml:space="preserve">[</w:t>
      </w:r>
      <w:r>
        <w:rPr>
          <w:rStyle w:val="StringTok"/>
        </w:rPr>
        <w:t xml:space="preserve">"int64"</w:t>
      </w:r>
      <w:r>
        <w:rPr>
          <w:rStyle w:val="NormalTok"/>
        </w:rPr>
        <w:t xml:space="preserve">, </w:t>
      </w:r>
      <w:r>
        <w:rPr>
          <w:rStyle w:val="StringTok"/>
        </w:rPr>
        <w:t xml:space="preserve">"float64"</w:t>
      </w:r>
      <w:r>
        <w:rPr>
          <w:rStyle w:val="NormalTok"/>
        </w:rPr>
        <w:t xml:space="preserve">]).columns.tolist()</w:t>
      </w:r>
      <w:r>
        <w:br/>
      </w:r>
      <w:r>
        <w:br/>
      </w:r>
      <w:r>
        <w:rPr>
          <w:rStyle w:val="BuiltInTok"/>
        </w:rPr>
        <w:t xml:space="preserve">print</w:t>
      </w:r>
      <w:r>
        <w:rPr>
          <w:rStyle w:val="NormalTok"/>
        </w:rPr>
        <w:t xml:space="preserve">(</w:t>
      </w:r>
      <w:r>
        <w:rPr>
          <w:rStyle w:val="SpecialStringTok"/>
        </w:rPr>
        <w:t xml:space="preserve">f"Categorical columns (</w:t>
      </w:r>
      <w:r>
        <w:rPr>
          <w:rStyle w:val="SpecialCharTok"/>
        </w:rPr>
        <w:t xml:space="preserve">{</w:t>
      </w:r>
      <w:r>
        <w:rPr>
          <w:rStyle w:val="BuiltInTok"/>
        </w:rPr>
        <w:t xml:space="preserve">len</w:t>
      </w:r>
      <w:r>
        <w:rPr>
          <w:rStyle w:val="NormalTok"/>
        </w:rPr>
        <w:t xml:space="preserve">(categorical_cols)</w:t>
      </w:r>
      <w:r>
        <w:rPr>
          <w:rStyle w:val="SpecialCharTok"/>
        </w:rPr>
        <w:t xml:space="preserve">}</w:t>
      </w:r>
      <w:r>
        <w:rPr>
          <w:rStyle w:val="SpecialStringTok"/>
        </w:rPr>
        <w:t xml:space="preserve">):</w:t>
      </w:r>
      <w:r>
        <w:rPr>
          <w:rStyle w:val="CharTok"/>
        </w:rPr>
        <w:t xml:space="preserve">\n</w:t>
      </w:r>
      <w:r>
        <w:rPr>
          <w:rStyle w:val="SpecialCharTok"/>
        </w:rPr>
        <w:t xml:space="preserve">{</w:t>
      </w:r>
      <w:r>
        <w:rPr>
          <w:rStyle w:val="NormalTok"/>
        </w:rPr>
        <w:t xml:space="preserve">categorical_cols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Numeric columns (</w:t>
      </w:r>
      <w:r>
        <w:rPr>
          <w:rStyle w:val="SpecialCharTok"/>
        </w:rPr>
        <w:t xml:space="preserve">{</w:t>
      </w:r>
      <w:r>
        <w:rPr>
          <w:rStyle w:val="BuiltInTok"/>
        </w:rPr>
        <w:t xml:space="preserve">len</w:t>
      </w:r>
      <w:r>
        <w:rPr>
          <w:rStyle w:val="NormalTok"/>
        </w:rPr>
        <w:t xml:space="preserve">(numeric_cols)</w:t>
      </w:r>
      <w:r>
        <w:rPr>
          <w:rStyle w:val="SpecialCharTok"/>
        </w:rPr>
        <w:t xml:space="preserve">}</w:t>
      </w:r>
      <w:r>
        <w:rPr>
          <w:rStyle w:val="SpecialStringTok"/>
        </w:rPr>
        <w:t xml:space="preserve">):</w:t>
      </w:r>
      <w:r>
        <w:rPr>
          <w:rStyle w:val="CharTok"/>
        </w:rPr>
        <w:t xml:space="preserve">\n</w:t>
      </w:r>
      <w:r>
        <w:rPr>
          <w:rStyle w:val="SpecialCharTok"/>
        </w:rPr>
        <w:t xml:space="preserve">{</w:t>
      </w:r>
      <w:r>
        <w:rPr>
          <w:rStyle w:val="NormalTok"/>
        </w:rPr>
        <w:t xml:space="preserve">numeric_cols</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Categorical columns (15):</w:t>
      </w:r>
      <w:r>
        <w:br/>
      </w:r>
      <w:r>
        <w:rPr>
          <w:rStyle w:val="VerbatimChar"/>
        </w:rPr>
        <w:t xml:space="preserve">['gender', 'state', 'region', 'area_type', 'network_provider', 'plan_type', 'tariff_plan', 'device_type', 'contract_type', 'auto_renewal_enabled', 'payment_method', 'has_used_app_support', 'referred_by_friend', 'enrolled_loyalty_program', 'competitor_offer_seen_recently']</w:t>
      </w:r>
      <w:r>
        <w:br/>
      </w:r>
      <w:r>
        <w:br/>
      </w:r>
      <w:r>
        <w:rPr>
          <w:rStyle w:val="VerbatimChar"/>
        </w:rPr>
        <w:t xml:space="preserve">Numeric columns (20):</w:t>
      </w:r>
      <w:r>
        <w:br/>
      </w:r>
      <w:r>
        <w:rPr>
          <w:rStyle w:val="VerbatimChar"/>
        </w:rPr>
        <w:t xml:space="preserve">['age', 'is_senior_citizen', 'tenure_months', 'avg_monthly_data_gb', 'avg_monthly_voice_minutes', 'avg_monthly_sms_count', 'international_calls_per_month', 'data_overage_incidents_last_6mo', 'monthly_charges_naira', 'total_charges_naira', 'late_payments_last_6mo', 'avg_recharge_amount_naira', 'recharge_frequency_per_month', 'network_downtime_incidents_last_6mo', 'dropped_call_rate_pct', 'avg_call_quality_rating_1to10', 'customer_service_calls_last_6mo', 'complaints_filed_last_year', 'complaints_resolved_pct', 'satisfaction_score_1to10']</w:t>
      </w:r>
    </w:p>
    <w:bookmarkStart w:id="86" w:name="line-by-line-code-explanation-13"/>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2</w:t>
            </w:r>
          </w:p>
        </w:tc>
        <w:tc>
          <w:tcPr/>
          <w:p>
            <w:pPr>
              <w:pStyle w:val="Compact"/>
              <w:jc w:val="left"/>
            </w:pPr>
            <w:r>
              <w:rPr>
                <w:rStyle w:val="VerbatimChar"/>
              </w:rPr>
              <w:t xml:space="preserve">df_model = df_clean.drop(columns=['customer_id', 'tenure_band'])</w:t>
            </w:r>
          </w:p>
        </w:tc>
        <w:tc>
          <w:tcPr/>
          <w:p>
            <w:pPr>
              <w:pStyle w:val="Compact"/>
              <w:jc w:val="left"/>
            </w:pPr>
            <w:r>
              <w:t xml:space="preserve">Creates a new DataFrame</w:t>
            </w:r>
            <w:r>
              <w:t xml:space="preserve"> </w:t>
            </w:r>
            <w:r>
              <w:rPr>
                <w:rStyle w:val="VerbatimChar"/>
              </w:rPr>
              <w:t xml:space="preserve">df_model</w:t>
            </w:r>
            <w:r>
              <w:t xml:space="preserve"> </w:t>
            </w:r>
            <w:r>
              <w:t xml:space="preserve">by removing two columns:</w:t>
            </w:r>
            <w:r>
              <w:t xml:space="preserve"> </w:t>
            </w:r>
            <w:r>
              <w:rPr>
                <w:rStyle w:val="VerbatimChar"/>
              </w:rPr>
              <w:t xml:space="preserve">customer_id</w:t>
            </w:r>
            <w:r>
              <w:t xml:space="preserve"> </w:t>
            </w:r>
            <w:r>
              <w:t xml:space="preserve">(a pure identifier that carries no predictive information — the model must not be allowed to memorize customer IDs) and</w:t>
            </w:r>
            <w:r>
              <w:t xml:space="preserve"> </w:t>
            </w:r>
            <w:r>
              <w:rPr>
                <w:rStyle w:val="VerbatimChar"/>
              </w:rPr>
              <w:t xml:space="preserve">tenure_band</w:t>
            </w:r>
            <w:r>
              <w:t xml:space="preserve"> </w:t>
            </w:r>
            <w:r>
              <w:t xml:space="preserve">(the binned tenure column created temporarily for plotting in Cell 15, which we don’t want included as a redundant feature alongside the original continuous</w:t>
            </w:r>
            <w:r>
              <w:t xml:space="preserve"> </w:t>
            </w:r>
            <w:r>
              <w:rPr>
                <w:rStyle w:val="VerbatimChar"/>
              </w:rPr>
              <w:t xml:space="preserve">tenure_months</w:t>
            </w:r>
            <w:r>
              <w:t xml:space="preserve"> </w:t>
            </w:r>
            <w:r>
              <w:t xml:space="preserve">column).</w:t>
            </w:r>
          </w:p>
        </w:tc>
      </w:tr>
      <w:tr>
        <w:tc>
          <w:tcPr/>
          <w:p>
            <w:pPr>
              <w:pStyle w:val="Compact"/>
              <w:jc w:val="left"/>
            </w:pPr>
            <w:r>
              <w:t xml:space="preserve">5-6</w:t>
            </w:r>
          </w:p>
        </w:tc>
        <w:tc>
          <w:tcPr/>
          <w:p>
            <w:pPr>
              <w:pStyle w:val="Compact"/>
              <w:jc w:val="left"/>
            </w:pPr>
            <w:r>
              <w:rPr>
                <w:rStyle w:val="VerbatimChar"/>
              </w:rPr>
              <w:t xml:space="preserve">categorical_cols = df_model.select_dtypes(include='object').columns.tolist()</w:t>
            </w:r>
          </w:p>
        </w:tc>
        <w:tc>
          <w:tcPr/>
          <w:p>
            <w:pPr>
              <w:pStyle w:val="Compact"/>
              <w:jc w:val="left"/>
            </w:pPr>
            <w:r>
              <w:t xml:space="preserve">Uses Pandas’</w:t>
            </w:r>
            <w:r>
              <w:t xml:space="preserve"> </w:t>
            </w:r>
            <w:r>
              <w:rPr>
                <w:rStyle w:val="VerbatimChar"/>
              </w:rPr>
              <w:t xml:space="preserve">select_dtypes</w:t>
            </w:r>
            <w:r>
              <w:t xml:space="preserve"> </w:t>
            </w:r>
            <w:r>
              <w:t xml:space="preserve">to select only columns with the</w:t>
            </w:r>
            <w:r>
              <w:t xml:space="preserve"> </w:t>
            </w:r>
            <w:r>
              <w:rPr>
                <w:rStyle w:val="VerbatimChar"/>
              </w:rPr>
              <w:t xml:space="preserve">object</w:t>
            </w:r>
            <w:r>
              <w:t xml:space="preserve"> </w:t>
            </w:r>
            <w:r>
              <w:t xml:space="preserve">dtype (text/categorical columns).</w:t>
            </w:r>
            <w:r>
              <w:t xml:space="preserve"> </w:t>
            </w:r>
            <w:r>
              <w:rPr>
                <w:rStyle w:val="VerbatimChar"/>
              </w:rPr>
              <w:t xml:space="preserve">.columns.tolist()</w:t>
            </w:r>
            <w:r>
              <w:t xml:space="preserve"> </w:t>
            </w:r>
            <w:r>
              <w:t xml:space="preserve">converts the resulting Index object to a plain Python list.</w:t>
            </w:r>
          </w:p>
        </w:tc>
      </w:tr>
      <w:tr>
        <w:tc>
          <w:tcPr/>
          <w:p>
            <w:pPr>
              <w:pStyle w:val="Compact"/>
              <w:jc w:val="left"/>
            </w:pPr>
            <w:r>
              <w:t xml:space="preserve">7</w:t>
            </w:r>
          </w:p>
        </w:tc>
        <w:tc>
          <w:tcPr/>
          <w:p>
            <w:pPr>
              <w:pStyle w:val="Compact"/>
              <w:jc w:val="left"/>
            </w:pPr>
            <w:r>
              <w:rPr>
                <w:rStyle w:val="VerbatimChar"/>
              </w:rPr>
              <w:t xml:space="preserve">categorical_cols.remove('churn')</w:t>
            </w:r>
          </w:p>
        </w:tc>
        <w:tc>
          <w:tcPr/>
          <w:p>
            <w:pPr>
              <w:pStyle w:val="Compact"/>
              <w:jc w:val="left"/>
            </w:pPr>
            <w:r>
              <w:t xml:space="preserve">Removes</w:t>
            </w:r>
            <w:r>
              <w:t xml:space="preserve"> </w:t>
            </w:r>
            <w:r>
              <w:rPr>
                <w:rStyle w:val="VerbatimChar"/>
              </w:rPr>
              <w:t xml:space="preserve">'churn'</w:t>
            </w:r>
            <w:r>
              <w:t xml:space="preserve"> </w:t>
            </w:r>
            <w:r>
              <w:t xml:space="preserve">from the categorical columns list, since</w:t>
            </w:r>
            <w:r>
              <w:t xml:space="preserve"> </w:t>
            </w:r>
            <w:r>
              <w:rPr>
                <w:rStyle w:val="VerbatimChar"/>
              </w:rPr>
              <w:t xml:space="preserve">churn</w:t>
            </w:r>
            <w:r>
              <w:t xml:space="preserve"> </w:t>
            </w:r>
            <w:r>
              <w:t xml:space="preserve">is our target variable, not an input feature — it will be handled separately (encoded as 0.0/1.0) rather than being one-hot encoded like the other categorical columns.</w:t>
            </w:r>
          </w:p>
        </w:tc>
      </w:tr>
      <w:tr>
        <w:tc>
          <w:tcPr/>
          <w:p>
            <w:pPr>
              <w:pStyle w:val="Compact"/>
              <w:jc w:val="left"/>
            </w:pPr>
            <w:r>
              <w:t xml:space="preserve">8</w:t>
            </w:r>
          </w:p>
        </w:tc>
        <w:tc>
          <w:tcPr/>
          <w:p>
            <w:pPr>
              <w:pStyle w:val="Compact"/>
              <w:jc w:val="left"/>
            </w:pPr>
            <w:r>
              <w:rPr>
                <w:rStyle w:val="VerbatimChar"/>
              </w:rPr>
              <w:t xml:space="preserve">numeric_cols = df_model.select_dtypes(include=['int64', 'float64']).columns.tolist()</w:t>
            </w:r>
          </w:p>
        </w:tc>
        <w:tc>
          <w:tcPr/>
          <w:p>
            <w:pPr>
              <w:pStyle w:val="Compact"/>
              <w:jc w:val="left"/>
            </w:pPr>
            <w:r>
              <w:t xml:space="preserve">Similarly extracts all numeric columns (both integer and floating-point types) as a list.</w:t>
            </w:r>
          </w:p>
        </w:tc>
      </w:tr>
      <w:tr>
        <w:tc>
          <w:tcPr/>
          <w:p>
            <w:pPr>
              <w:pStyle w:val="Compact"/>
              <w:jc w:val="left"/>
            </w:pPr>
            <w:r>
              <w:t xml:space="preserve">10-11</w:t>
            </w:r>
          </w:p>
        </w:tc>
        <w:tc>
          <w:tcPr/>
          <w:p>
            <w:pPr>
              <w:pStyle w:val="Compact"/>
              <w:jc w:val="left"/>
            </w:pPr>
            <w:r>
              <w:rPr>
                <w:rStyle w:val="VerbatimChar"/>
              </w:rPr>
              <w:t xml:space="preserve">print(f'Categorical columns ({len(categorical_cols)}):\n{categorical_cols}')</w:t>
            </w:r>
          </w:p>
        </w:tc>
        <w:tc>
          <w:tcPr/>
          <w:p>
            <w:pPr>
              <w:pStyle w:val="Compact"/>
              <w:jc w:val="left"/>
            </w:pPr>
            <w:r>
              <w:t xml:space="preserve">Prints the complete list of 15 categorical columns that will be one-hot encoded, alongside their count.</w:t>
            </w:r>
          </w:p>
        </w:tc>
      </w:tr>
      <w:tr>
        <w:tc>
          <w:tcPr/>
          <w:p>
            <w:pPr>
              <w:pStyle w:val="Compact"/>
              <w:jc w:val="left"/>
            </w:pPr>
            <w:r>
              <w:t xml:space="preserve">12-13</w:t>
            </w:r>
          </w:p>
        </w:tc>
        <w:tc>
          <w:tcPr/>
          <w:p>
            <w:pPr>
              <w:pStyle w:val="Compact"/>
              <w:jc w:val="left"/>
            </w:pPr>
            <w:r>
              <w:rPr>
                <w:rStyle w:val="VerbatimChar"/>
              </w:rPr>
              <w:t xml:space="preserve">print(f'Numeric columns ({len(numeric_cols)}):\n{numeric_cols}')</w:t>
            </w:r>
          </w:p>
        </w:tc>
        <w:tc>
          <w:tcPr/>
          <w:p>
            <w:pPr>
              <w:pStyle w:val="Compact"/>
              <w:jc w:val="left"/>
            </w:pPr>
            <w:r>
              <w:t xml:space="preserve">Prints the complete list of 20 numeric columns that are already in a usable format.</w:t>
            </w:r>
          </w:p>
        </w:tc>
      </w:tr>
    </w:tbl>
    <w:bookmarkEnd w:id="86"/>
    <w:bookmarkStart w:id="87" w:name="output-interpretation-13"/>
    <w:p>
      <w:pPr>
        <w:pStyle w:val="Heading4"/>
      </w:pPr>
      <w:r>
        <w:t xml:space="preserve">🔍 Output Interpretation</w:t>
      </w:r>
    </w:p>
    <w:p>
      <w:pPr>
        <w:pStyle w:val="FirstParagraph"/>
      </w:pPr>
      <w:r>
        <w:rPr>
          <w:bCs/>
          <w:b/>
        </w:rPr>
        <w:t xml:space="preserve">Output:</w:t>
      </w:r>
    </w:p>
    <w:p>
      <w:pPr>
        <w:pStyle w:val="BodyText"/>
      </w:pPr>
      <w:r>
        <w:rPr>
          <w:rStyle w:val="VerbatimChar"/>
        </w:rPr>
        <w:t xml:space="preserve">Categorical columns (15)</w:t>
      </w:r>
      <w:r>
        <w:t xml:space="preserve">: gender, state, region, area_type, network_provider, plan_type, tariff_plan, device_type, contract_type, auto_renewal_enabled, payment_method, has_used_app_support, referred_by_friend, enrolled_loyalty_program, competitor_offer_seen_recently.</w:t>
      </w:r>
    </w:p>
    <w:p>
      <w:pPr>
        <w:pStyle w:val="BodyText"/>
      </w:pPr>
      <w:r>
        <w:rPr>
          <w:rStyle w:val="VerbatimChar"/>
        </w:rPr>
        <w:t xml:space="preserve">Numeric columns (20)</w:t>
      </w:r>
      <w:r>
        <w:t xml:space="preserve">: age, is_senior_citizen, tenure_months, avg_monthly_data_gb, avg_monthly_voice_minutes, avg_monthly_sms_count, international_calls_per_month, data_overage_incidents_last_6mo, monthly_charges_naira, total_charges_naira, late_payments_last_6mo, avg_recharge_amount_naira, recharge_frequency_per_month, network_downtime_incidents_last_6mo, dropped_call_rate_pct, avg_call_quality_rating_1to10, customer_service_calls_last_6mo, complaints_filed_last_year, complaints_resolved_pct, satisfaction_score_1to10.</w:t>
      </w:r>
    </w:p>
    <w:p>
      <w:pPr>
        <w:pStyle w:val="BodyText"/>
      </w:pPr>
      <w:r>
        <w:t xml:space="preserve">This 15/20 split (plus the target</w:t>
      </w:r>
      <w:r>
        <w:t xml:space="preserve"> </w:t>
      </w:r>
      <w:r>
        <w:rPr>
          <w:rStyle w:val="VerbatimChar"/>
        </w:rPr>
        <w:t xml:space="preserve">churn</w:t>
      </w:r>
      <w:r>
        <w:t xml:space="preserve">) accounts for all 36 remaining columns (36 = 37 original − 1 for</w:t>
      </w:r>
      <w:r>
        <w:t xml:space="preserve"> </w:t>
      </w:r>
      <w:r>
        <w:rPr>
          <w:rStyle w:val="VerbatimChar"/>
        </w:rPr>
        <w:t xml:space="preserve">customer_id</w:t>
      </w:r>
      <w:r>
        <w:t xml:space="preserve"> </w:t>
      </w:r>
      <w:r>
        <w:t xml:space="preserve">dropped). The 15 categorical columns will be one-hot encoded in the next cell, expanding the feature count from 35 (all inputs) to 82 final numeric features.</w:t>
      </w:r>
    </w:p>
    <w:p>
      <w:pPr>
        <w:pStyle w:val="SourceCode"/>
      </w:pPr>
      <w:r>
        <w:rPr>
          <w:rStyle w:val="CommentTok"/>
        </w:rPr>
        <w:t xml:space="preserve"># pandas.get_dummies() performs one-hot encoding in a single call</w:t>
      </w:r>
      <w:r>
        <w:br/>
      </w:r>
      <w:r>
        <w:rPr>
          <w:rStyle w:val="NormalTok"/>
        </w:rPr>
        <w:t xml:space="preserve">df_encoded </w:t>
      </w:r>
      <w:r>
        <w:rPr>
          <w:rStyle w:val="OperatorTok"/>
        </w:rPr>
        <w:t xml:space="preserve">=</w:t>
      </w:r>
      <w:r>
        <w:rPr>
          <w:rStyle w:val="NormalTok"/>
        </w:rPr>
        <w:t xml:space="preserve"> pd.get_dummies(df_model, columns</w:t>
      </w:r>
      <w:r>
        <w:rPr>
          <w:rStyle w:val="OperatorTok"/>
        </w:rPr>
        <w:t xml:space="preserve">=</w:t>
      </w:r>
      <w:r>
        <w:rPr>
          <w:rStyle w:val="NormalTok"/>
        </w:rPr>
        <w:t xml:space="preserve">categorical_cols, drop_first</w:t>
      </w:r>
      <w:r>
        <w:rPr>
          <w:rStyle w:val="OperatorTok"/>
        </w:rPr>
        <w:t xml:space="preserve">=</w:t>
      </w:r>
      <w:r>
        <w:rPr>
          <w:rStyle w:val="VariableTok"/>
        </w:rPr>
        <w:t xml:space="preserve">False</w:t>
      </w:r>
      <w:r>
        <w:rPr>
          <w:rStyle w:val="NormalTok"/>
        </w:rPr>
        <w:t xml:space="preserve">)</w:t>
      </w:r>
      <w:r>
        <w:br/>
      </w:r>
      <w:r>
        <w:br/>
      </w:r>
      <w:r>
        <w:rPr>
          <w:rStyle w:val="BuiltInTok"/>
        </w:rPr>
        <w:t xml:space="preserve">print</w:t>
      </w:r>
      <w:r>
        <w:rPr>
          <w:rStyle w:val="NormalTok"/>
        </w:rPr>
        <w:t xml:space="preserve">(</w:t>
      </w:r>
      <w:r>
        <w:rPr>
          <w:rStyle w:val="SpecialStringTok"/>
        </w:rPr>
        <w:t xml:space="preserve">f"Shape before encoding: </w:t>
      </w:r>
      <w:r>
        <w:rPr>
          <w:rStyle w:val="SpecialCharTok"/>
        </w:rPr>
        <w:t xml:space="preserve">{</w:t>
      </w:r>
      <w:r>
        <w:rPr>
          <w:rStyle w:val="NormalTok"/>
        </w:rPr>
        <w:t xml:space="preserve">df_model</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f"Shape after encoding:  </w:t>
      </w:r>
      <w:r>
        <w:rPr>
          <w:rStyle w:val="SpecialCharTok"/>
        </w:rPr>
        <w:t xml:space="preserve">{</w:t>
      </w:r>
      <w:r>
        <w:rPr>
          <w:rStyle w:val="NormalTok"/>
        </w:rPr>
        <w:t xml:space="preserve">df_encoded</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(Each categorical column with k categories expanded into k binary columns,"</w:t>
      </w:r>
      <w:r>
        <w:rPr>
          <w:rStyle w:val="NormalTok"/>
        </w:rPr>
        <w:t xml:space="preserve">)</w:t>
      </w:r>
      <w:r>
        <w:br/>
      </w:r>
      <w:r>
        <w:rPr>
          <w:rStyle w:val="BuiltInTok"/>
        </w:rPr>
        <w:t xml:space="preserve">print</w:t>
      </w:r>
      <w:r>
        <w:rPr>
          <w:rStyle w:val="NormalTok"/>
        </w:rPr>
        <w:t xml:space="preserve">(</w:t>
      </w:r>
      <w:r>
        <w:rPr>
          <w:rStyle w:val="SpecialStringTok"/>
        </w:rPr>
        <w:t xml:space="preserve">f"which is why the column count grew substantially.)"</w:t>
      </w:r>
      <w:r>
        <w:rPr>
          <w:rStyle w:val="NormalTok"/>
        </w:rPr>
        <w:t xml:space="preserve">)</w:t>
      </w:r>
    </w:p>
    <w:p>
      <w:pPr>
        <w:pStyle w:val="SourceCode"/>
      </w:pPr>
      <w:r>
        <w:rPr>
          <w:rStyle w:val="VerbatimChar"/>
        </w:rPr>
        <w:t xml:space="preserve">Shape before encoding: (8000, 36)</w:t>
      </w:r>
      <w:r>
        <w:br/>
      </w:r>
      <w:r>
        <w:rPr>
          <w:rStyle w:val="VerbatimChar"/>
        </w:rPr>
        <w:t xml:space="preserve">Shape after encoding:  (8000, 83)</w:t>
      </w:r>
      <w:r>
        <w:br/>
      </w:r>
      <w:r>
        <w:br/>
      </w:r>
      <w:r>
        <w:rPr>
          <w:rStyle w:val="VerbatimChar"/>
        </w:rPr>
        <w:t xml:space="preserve">(Each categorical column with k categories expanded into k binary columns,</w:t>
      </w:r>
      <w:r>
        <w:br/>
      </w:r>
      <w:r>
        <w:rPr>
          <w:rStyle w:val="VerbatimChar"/>
        </w:rPr>
        <w:t xml:space="preserve">which is why the column count grew substantially.)</w:t>
      </w:r>
    </w:p>
    <w:bookmarkEnd w:id="87"/>
    <w:bookmarkStart w:id="88" w:name="line-by-line-code-explanation-14"/>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2</w:t>
            </w:r>
          </w:p>
        </w:tc>
        <w:tc>
          <w:tcPr/>
          <w:p>
            <w:pPr>
              <w:pStyle w:val="Compact"/>
              <w:jc w:val="left"/>
            </w:pPr>
            <w:r>
              <w:rPr>
                <w:rStyle w:val="VerbatimChar"/>
              </w:rPr>
              <w:t xml:space="preserve">df_encoded = pd.get_dummies(df_model, columns=categorical_cols, drop_first=False)</w:t>
            </w:r>
          </w:p>
        </w:tc>
        <w:tc>
          <w:tcPr/>
          <w:p>
            <w:pPr>
              <w:pStyle w:val="Compact"/>
              <w:jc w:val="left"/>
            </w:pPr>
            <w:r>
              <w:rPr>
                <w:rStyle w:val="VerbatimChar"/>
              </w:rPr>
              <w:t xml:space="preserve">pd.get_dummies()</w:t>
            </w:r>
            <w:r>
              <w:t xml:space="preserve"> </w:t>
            </w:r>
            <w:r>
              <w:t xml:space="preserve">performs one-hot encoding: each category in each categorical column is converted into its own binary (True/False) column.</w:t>
            </w:r>
            <w:r>
              <w:t xml:space="preserve"> </w:t>
            </w:r>
            <w:r>
              <w:rPr>
                <w:rStyle w:val="VerbatimChar"/>
              </w:rPr>
              <w:t xml:space="preserve">columns=categorical_cols</w:t>
            </w:r>
            <w:r>
              <w:t xml:space="preserve"> </w:t>
            </w:r>
            <w:r>
              <w:t xml:space="preserve">tells it exactly which columns to encode (others are left unchanged).</w:t>
            </w:r>
            <w:r>
              <w:t xml:space="preserve"> </w:t>
            </w:r>
            <w:r>
              <w:rPr>
                <w:rStyle w:val="VerbatimChar"/>
              </w:rPr>
              <w:t xml:space="preserve">drop_first=False</w:t>
            </w:r>
            <w:r>
              <w:t xml:space="preserve"> </w:t>
            </w:r>
            <w:r>
              <w:t xml:space="preserve">keeps all categories as explicit columns rather than dropping one per group for redundancy reduction.</w:t>
            </w:r>
          </w:p>
        </w:tc>
      </w:tr>
      <w:tr>
        <w:tc>
          <w:tcPr/>
          <w:p>
            <w:pPr>
              <w:pStyle w:val="Compact"/>
              <w:jc w:val="left"/>
            </w:pPr>
            <w:r>
              <w:t xml:space="preserve">4-7</w:t>
            </w:r>
          </w:p>
        </w:tc>
        <w:tc>
          <w:tcPr/>
          <w:p>
            <w:pPr>
              <w:pStyle w:val="Compact"/>
              <w:jc w:val="left"/>
            </w:pPr>
            <w:r>
              <w:rPr>
                <w:rStyle w:val="VerbatimChar"/>
              </w:rPr>
              <w:t xml:space="preserve">print(f'Shape before encoding: ...') / print(f'Shape after encoding: ...')</w:t>
            </w:r>
          </w:p>
        </w:tc>
        <w:tc>
          <w:tcPr/>
          <w:p>
            <w:pPr>
              <w:pStyle w:val="Compact"/>
              <w:jc w:val="left"/>
            </w:pPr>
            <w:r>
              <w:t xml:space="preserve">Reports the DataFrame dimensions before and after encoding to quantify the column expansion.</w:t>
            </w:r>
          </w:p>
        </w:tc>
      </w:tr>
    </w:tbl>
    <w:bookmarkEnd w:id="88"/>
    <w:bookmarkStart w:id="89" w:name="output-interpretation-14"/>
    <w:p>
      <w:pPr>
        <w:pStyle w:val="Heading4"/>
      </w:pPr>
      <w:r>
        <w:t xml:space="preserve">🔍 Output Interpretation</w:t>
      </w:r>
    </w:p>
    <w:p>
      <w:pPr>
        <w:pStyle w:val="FirstParagraph"/>
      </w:pPr>
      <w:r>
        <w:rPr>
          <w:bCs/>
          <w:b/>
        </w:rPr>
        <w:t xml:space="preserve">Output:</w:t>
      </w:r>
      <w:r>
        <w:t xml:space="preserve"> </w:t>
      </w:r>
      <w:r>
        <w:t xml:space="preserve">-</w:t>
      </w:r>
      <w:r>
        <w:t xml:space="preserve"> </w:t>
      </w:r>
      <w:r>
        <w:rPr>
          <w:rStyle w:val="VerbatimChar"/>
        </w:rPr>
        <w:t xml:space="preserve">Shape before encoding: (8000, 36)</w:t>
      </w:r>
      <w:r>
        <w:t xml:space="preserve"> </w:t>
      </w:r>
      <w:r>
        <w:t xml:space="preserve">— 8,000 rows, 36 columns (35 input features + 1 target, since customer_id and tenure_band have been dropped).</w:t>
      </w:r>
      <w:r>
        <w:t xml:space="preserve"> </w:t>
      </w:r>
      <w:r>
        <w:t xml:space="preserve">-</w:t>
      </w:r>
      <w:r>
        <w:t xml:space="preserve"> </w:t>
      </w:r>
      <w:r>
        <w:rPr>
          <w:rStyle w:val="VerbatimChar"/>
        </w:rPr>
        <w:t xml:space="preserve">Shape after encoding: (8000, 83)</w:t>
      </w:r>
      <w:r>
        <w:t xml:space="preserve"> </w:t>
      </w:r>
      <w:r>
        <w:t xml:space="preserve">— the same 8,000 rows, but now 83 columns.</w:t>
      </w:r>
    </w:p>
    <w:p>
      <w:pPr>
        <w:pStyle w:val="BodyText"/>
      </w:pPr>
      <w:r>
        <w:rPr>
          <w:bCs/>
          <w:b/>
        </w:rPr>
        <w:t xml:space="preserve">Where do the extra 47 columns come from?</w:t>
      </w:r>
      <w:r>
        <w:t xml:space="preserve"> </w:t>
      </w:r>
      <w:r>
        <w:t xml:space="preserve">Each of the 15 categorical columns expanded into multiple binary columns equal to its number of unique categories. For example:</w:t>
      </w:r>
      <w:r>
        <w:t xml:space="preserve"> </w:t>
      </w:r>
      <w:r>
        <w:t xml:space="preserve">-</w:t>
      </w:r>
      <w:r>
        <w:t xml:space="preserve"> </w:t>
      </w:r>
      <w:r>
        <w:rPr>
          <w:rStyle w:val="VerbatimChar"/>
        </w:rPr>
        <w:t xml:space="preserve">state</w:t>
      </w:r>
      <w:r>
        <w:t xml:space="preserve"> </w:t>
      </w:r>
      <w:r>
        <w:t xml:space="preserve">(16 unique values) → 16 columns</w:t>
      </w:r>
      <w:r>
        <w:t xml:space="preserve"> </w:t>
      </w:r>
      <w:r>
        <w:t xml:space="preserve">-</w:t>
      </w:r>
      <w:r>
        <w:t xml:space="preserve"> </w:t>
      </w:r>
      <w:r>
        <w:rPr>
          <w:rStyle w:val="VerbatimChar"/>
        </w:rPr>
        <w:t xml:space="preserve">tariff_plan</w:t>
      </w:r>
      <w:r>
        <w:t xml:space="preserve"> </w:t>
      </w:r>
      <w:r>
        <w:t xml:space="preserve">(6 values) → 6 columns</w:t>
      </w:r>
      <w:r>
        <w:t xml:space="preserve"> </w:t>
      </w:r>
      <w:r>
        <w:t xml:space="preserve">-</w:t>
      </w:r>
      <w:r>
        <w:t xml:space="preserve"> </w:t>
      </w:r>
      <w:r>
        <w:rPr>
          <w:rStyle w:val="VerbatimChar"/>
        </w:rPr>
        <w:t xml:space="preserve">payment_method</w:t>
      </w:r>
      <w:r>
        <w:t xml:space="preserve"> </w:t>
      </w:r>
      <w:r>
        <w:t xml:space="preserve">(6 values) → 6 columns</w:t>
      </w:r>
      <w:r>
        <w:t xml:space="preserve"> </w:t>
      </w:r>
      <w:r>
        <w:t xml:space="preserve">-</w:t>
      </w:r>
      <w:r>
        <w:t xml:space="preserve"> </w:t>
      </w:r>
      <w:r>
        <w:rPr>
          <w:rStyle w:val="VerbatimChar"/>
        </w:rPr>
        <w:t xml:space="preserve">network_provider</w:t>
      </w:r>
      <w:r>
        <w:t xml:space="preserve"> </w:t>
      </w:r>
      <w:r>
        <w:t xml:space="preserve">(4 values) → 4 columns</w:t>
      </w:r>
      <w:r>
        <w:t xml:space="preserve"> </w:t>
      </w:r>
      <w:r>
        <w:t xml:space="preserve">- Binary columns like</w:t>
      </w:r>
      <w:r>
        <w:t xml:space="preserve"> </w:t>
      </w:r>
      <w:r>
        <w:rPr>
          <w:rStyle w:val="VerbatimChar"/>
        </w:rPr>
        <w:t xml:space="preserve">gender</w:t>
      </w:r>
      <w:r>
        <w:t xml:space="preserve">,</w:t>
      </w:r>
      <w:r>
        <w:t xml:space="preserve"> </w:t>
      </w:r>
      <w:r>
        <w:rPr>
          <w:rStyle w:val="VerbatimChar"/>
        </w:rPr>
        <w:t xml:space="preserve">has_used_app_support</w:t>
      </w:r>
      <w:r>
        <w:t xml:space="preserve">, etc. (2 values each) → 2 columns each</w:t>
      </w:r>
    </w:p>
    <w:p>
      <w:pPr>
        <w:pStyle w:val="BodyText"/>
      </w:pPr>
      <w:r>
        <w:t xml:space="preserve">The 20 numeric columns remain unchanged (one column each), and the</w:t>
      </w:r>
      <w:r>
        <w:t xml:space="preserve"> </w:t>
      </w:r>
      <w:r>
        <w:rPr>
          <w:rStyle w:val="VerbatimChar"/>
        </w:rPr>
        <w:t xml:space="preserve">churn</w:t>
      </w:r>
      <w:r>
        <w:t xml:space="preserve"> </w:t>
      </w:r>
      <w:r>
        <w:t xml:space="preserve">target column (still text Yes/No at this stage) takes 1 column. Total: 20 numeric + 1 target + 62 new one-hot columns = 83.</w:t>
      </w:r>
    </w:p>
    <w:p>
      <w:pPr>
        <w:pStyle w:val="BodyText"/>
      </w:pPr>
      <w:r>
        <w:rPr>
          <w:bCs/>
          <w:b/>
        </w:rPr>
        <w:t xml:space="preserve">Why</w:t>
      </w:r>
      <w:r>
        <w:rPr>
          <w:bCs/>
          <w:b/>
        </w:rPr>
        <w:t xml:space="preserve"> </w:t>
      </w:r>
      <w:r>
        <w:rPr>
          <w:rStyle w:val="VerbatimChar"/>
          <w:bCs/>
          <w:b/>
        </w:rPr>
        <w:t xml:space="preserve">drop_first=False</w:t>
      </w:r>
      <w:r>
        <w:rPr>
          <w:bCs/>
          <w:b/>
        </w:rPr>
        <w:t xml:space="preserve">:</w:t>
      </w:r>
      <w:r>
        <w:t xml:space="preserve"> </w:t>
      </w:r>
      <w:r>
        <w:t xml:space="preserve">in classical statistics, one category is often dropped from each one-hot-encoded group to avoid redundancy (since if you know a customer is</w:t>
      </w:r>
      <w:r>
        <w:t xml:space="preserve"> </w:t>
      </w:r>
      <w:r>
        <w:rPr>
          <w:iCs/>
          <w:i/>
        </w:rPr>
        <w:t xml:space="preserve">not</w:t>
      </w:r>
      <w:r>
        <w:t xml:space="preserve"> </w:t>
      </w:r>
      <w:r>
        <w:t xml:space="preserve">MTN,</w:t>
      </w:r>
      <w:r>
        <w:t xml:space="preserve"> </w:t>
      </w:r>
      <w:r>
        <w:rPr>
          <w:iCs/>
          <w:i/>
        </w:rPr>
        <w:t xml:space="preserve">not</w:t>
      </w:r>
      <w:r>
        <w:t xml:space="preserve"> </w:t>
      </w:r>
      <w:r>
        <w:t xml:space="preserve">Airtel, and</w:t>
      </w:r>
      <w:r>
        <w:t xml:space="preserve"> </w:t>
      </w:r>
      <w:r>
        <w:rPr>
          <w:iCs/>
          <w:i/>
        </w:rPr>
        <w:t xml:space="preserve">not</w:t>
      </w:r>
      <w:r>
        <w:t xml:space="preserve"> </w:t>
      </w:r>
      <w:r>
        <w:t xml:space="preserve">Glo, you can infer they must be 9mobile). For a neural network, however, this redundancy is harmless — the network can easily learn to ignore it — and keeping every category as its own explicit column makes the resulting features more directly interpretable later (Section 11), so we keep all categories here.</w:t>
      </w:r>
    </w:p>
    <w:p>
      <w:pPr>
        <w:pStyle w:val="SourceCode"/>
      </w:pPr>
      <w:r>
        <w:rPr>
          <w:rStyle w:val="CommentTok"/>
        </w:rPr>
        <w:t xml:space="preserve"># Separate the target column from the input features</w:t>
      </w:r>
      <w:r>
        <w:br/>
      </w:r>
      <w:r>
        <w:rPr>
          <w:rStyle w:val="NormalTok"/>
        </w:rPr>
        <w:t xml:space="preserve">y </w:t>
      </w:r>
      <w:r>
        <w:rPr>
          <w:rStyle w:val="OperatorTok"/>
        </w:rPr>
        <w:t xml:space="preserve">=</w:t>
      </w:r>
      <w:r>
        <w:rPr>
          <w:rStyle w:val="NormalTok"/>
        </w:rPr>
        <w:t xml:space="preserve"> (df_encoded[</w:t>
      </w:r>
      <w:r>
        <w:rPr>
          <w:rStyle w:val="StringTok"/>
        </w:rPr>
        <w:t xml:space="preserve">"churn"</w:t>
      </w:r>
      <w:r>
        <w:rPr>
          <w:rStyle w:val="NormalTok"/>
        </w:rPr>
        <w:t xml:space="preserve">] </w:t>
      </w:r>
      <w:r>
        <w:rPr>
          <w:rStyle w:val="OperatorTok"/>
        </w:rPr>
        <w:t xml:space="preserve">==</w:t>
      </w:r>
      <w:r>
        <w:rPr>
          <w:rStyle w:val="NormalTok"/>
        </w:rPr>
        <w:t xml:space="preserve"> </w:t>
      </w:r>
      <w:r>
        <w:rPr>
          <w:rStyle w:val="StringTok"/>
        </w:rPr>
        <w:t xml:space="preserve">"Yes"</w:t>
      </w:r>
      <w:r>
        <w:rPr>
          <w:rStyle w:val="NormalTok"/>
        </w:rPr>
        <w:t xml:space="preserve">).astype(np.float32).values   </w:t>
      </w:r>
      <w:r>
        <w:rPr>
          <w:rStyle w:val="CommentTok"/>
        </w:rPr>
        <w:t xml:space="preserve"># 1.0 = churned, 0.0 = stayed</w:t>
      </w:r>
      <w:r>
        <w:br/>
      </w:r>
      <w:r>
        <w:rPr>
          <w:rStyle w:val="NormalTok"/>
        </w:rPr>
        <w:t xml:space="preserve">X </w:t>
      </w:r>
      <w:r>
        <w:rPr>
          <w:rStyle w:val="OperatorTok"/>
        </w:rPr>
        <w:t xml:space="preserve">=</w:t>
      </w:r>
      <w:r>
        <w:rPr>
          <w:rStyle w:val="NormalTok"/>
        </w:rPr>
        <w:t xml:space="preserve"> df_encoded.drop(columns</w:t>
      </w:r>
      <w:r>
        <w:rPr>
          <w:rStyle w:val="OperatorTok"/>
        </w:rPr>
        <w:t xml:space="preserve">=</w:t>
      </w:r>
      <w:r>
        <w:rPr>
          <w:rStyle w:val="NormalTok"/>
        </w:rPr>
        <w:t xml:space="preserve">[</w:t>
      </w:r>
      <w:r>
        <w:rPr>
          <w:rStyle w:val="StringTok"/>
        </w:rPr>
        <w:t xml:space="preserve">"churn"</w:t>
      </w:r>
      <w:r>
        <w:rPr>
          <w:rStyle w:val="NormalTok"/>
        </w:rPr>
        <w:t xml:space="preserve">]).astype(np.float32)</w:t>
      </w:r>
      <w:r>
        <w:br/>
      </w:r>
      <w:r>
        <w:br/>
      </w:r>
      <w:r>
        <w:rPr>
          <w:rStyle w:val="NormalTok"/>
        </w:rPr>
        <w:t xml:space="preserve">feature_names </w:t>
      </w:r>
      <w:r>
        <w:rPr>
          <w:rStyle w:val="OperatorTok"/>
        </w:rPr>
        <w:t xml:space="preserve">=</w:t>
      </w:r>
      <w:r>
        <w:rPr>
          <w:rStyle w:val="NormalTok"/>
        </w:rPr>
        <w:t xml:space="preserve"> X.columns.tolist()</w:t>
      </w:r>
      <w:r>
        <w:br/>
      </w:r>
      <w:r>
        <w:rPr>
          <w:rStyle w:val="BuiltInTok"/>
        </w:rPr>
        <w:t xml:space="preserve">print</w:t>
      </w:r>
      <w:r>
        <w:rPr>
          <w:rStyle w:val="NormalTok"/>
        </w:rPr>
        <w:t xml:space="preserve">(</w:t>
      </w:r>
      <w:r>
        <w:rPr>
          <w:rStyle w:val="SpecialStringTok"/>
        </w:rPr>
        <w:t xml:space="preserve">f"Total input features after encoding: </w:t>
      </w:r>
      <w:r>
        <w:rPr>
          <w:rStyle w:val="SpecialCharTok"/>
        </w:rPr>
        <w:t xml:space="preserve">{</w:t>
      </w:r>
      <w:r>
        <w:rPr>
          <w:rStyle w:val="BuiltInTok"/>
        </w:rPr>
        <w:t xml:space="preserve">len</w:t>
      </w:r>
      <w:r>
        <w:rPr>
          <w:rStyle w:val="NormalTok"/>
        </w:rPr>
        <w:t xml:space="preserve">(feature_names)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f"Target shape: </w:t>
      </w:r>
      <w:r>
        <w:rPr>
          <w:rStyle w:val="SpecialCharTok"/>
        </w:rPr>
        <w:t xml:space="preserve">{</w:t>
      </w:r>
      <w:r>
        <w:rPr>
          <w:rStyle w:val="NormalTok"/>
        </w:rPr>
        <w:t xml:space="preserve">y</w:t>
      </w:r>
      <w:r>
        <w:rPr>
          <w:rStyle w:val="SpecialCharTok"/>
        </w:rPr>
        <w:t xml:space="preserve">.</w:t>
      </w:r>
      <w:r>
        <w:rPr>
          <w:rStyle w:val="NormalTok"/>
        </w:rPr>
        <w:t xml:space="preserve">shape</w:t>
      </w:r>
      <w:r>
        <w:rPr>
          <w:rStyle w:val="SpecialCharTok"/>
        </w:rPr>
        <w:t xml:space="preserve">}</w:t>
      </w:r>
      <w:r>
        <w:rPr>
          <w:rStyle w:val="SpecialStringTok"/>
        </w:rPr>
        <w:t xml:space="preserve">  |  Feature matrix shape: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Total input features after encoding: 82</w:t>
      </w:r>
      <w:r>
        <w:br/>
      </w:r>
      <w:r>
        <w:rPr>
          <w:rStyle w:val="VerbatimChar"/>
        </w:rPr>
        <w:t xml:space="preserve">Target shape: (8000,)  |  Feature matrix shape: (8000, 82)</w:t>
      </w:r>
    </w:p>
    <w:bookmarkEnd w:id="89"/>
    <w:bookmarkStart w:id="90" w:name="line-by-line-code-explanation-15"/>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2</w:t>
            </w:r>
          </w:p>
        </w:tc>
        <w:tc>
          <w:tcPr/>
          <w:p>
            <w:pPr>
              <w:pStyle w:val="Compact"/>
              <w:jc w:val="left"/>
            </w:pPr>
            <w:r>
              <w:rPr>
                <w:rStyle w:val="VerbatimChar"/>
              </w:rPr>
              <w:t xml:space="preserve">y = (df_encoded['churn'] == 'Yes').astype(np.float32).values</w:t>
            </w:r>
          </w:p>
        </w:tc>
        <w:tc>
          <w:tcPr/>
          <w:p>
            <w:pPr>
              <w:pStyle w:val="Compact"/>
              <w:jc w:val="left"/>
            </w:pPr>
            <w:r>
              <w:t xml:space="preserve">Three operations chained: (1) creates a boolean Series (True where churn is</w:t>
            </w:r>
            <w:r>
              <w:t xml:space="preserve"> </w:t>
            </w:r>
            <w:r>
              <w:t xml:space="preserve">‘</w:t>
            </w:r>
            <w:r>
              <w:t xml:space="preserve">Yes</w:t>
            </w:r>
            <w:r>
              <w:t xml:space="preserve">’</w:t>
            </w:r>
            <w:r>
              <w:t xml:space="preserve">); (2)</w:t>
            </w:r>
            <w:r>
              <w:t xml:space="preserve"> </w:t>
            </w:r>
            <w:r>
              <w:rPr>
                <w:rStyle w:val="VerbatimChar"/>
              </w:rPr>
              <w:t xml:space="preserve">.astype(np.float32)</w:t>
            </w:r>
            <w:r>
              <w:t xml:space="preserve"> </w:t>
            </w:r>
            <w:r>
              <w:t xml:space="preserve">converts True→1.0, False→0.0; (3)</w:t>
            </w:r>
            <w:r>
              <w:t xml:space="preserve"> </w:t>
            </w:r>
            <w:r>
              <w:rPr>
                <w:rStyle w:val="VerbatimChar"/>
              </w:rPr>
              <w:t xml:space="preserve">.values</w:t>
            </w:r>
            <w:r>
              <w:t xml:space="preserve"> </w:t>
            </w:r>
            <w:r>
              <w:t xml:space="preserve">extracts the underlying NumPy array, removing the Pandas index. The result is a flat NumPy array of 8,000 float32 values (0.0 or 1.0). Using</w:t>
            </w:r>
            <w:r>
              <w:t xml:space="preserve"> </w:t>
            </w:r>
            <w:r>
              <w:rPr>
                <w:rStyle w:val="VerbatimChar"/>
              </w:rPr>
              <w:t xml:space="preserve">float32</w:t>
            </w:r>
            <w:r>
              <w:t xml:space="preserve"> </w:t>
            </w:r>
            <w:r>
              <w:t xml:space="preserve">rather than</w:t>
            </w:r>
            <w:r>
              <w:t xml:space="preserve"> </w:t>
            </w:r>
            <w:r>
              <w:rPr>
                <w:rStyle w:val="VerbatimChar"/>
              </w:rPr>
              <w:t xml:space="preserve">float64</w:t>
            </w:r>
            <w:r>
              <w:t xml:space="preserve"> </w:t>
            </w:r>
            <w:r>
              <w:t xml:space="preserve">matches PyTorch’s default tensor precision.</w:t>
            </w:r>
          </w:p>
        </w:tc>
      </w:tr>
      <w:tr>
        <w:tc>
          <w:tcPr/>
          <w:p>
            <w:pPr>
              <w:pStyle w:val="Compact"/>
              <w:jc w:val="left"/>
            </w:pPr>
            <w:r>
              <w:t xml:space="preserve">3</w:t>
            </w:r>
          </w:p>
        </w:tc>
        <w:tc>
          <w:tcPr/>
          <w:p>
            <w:pPr>
              <w:pStyle w:val="Compact"/>
              <w:jc w:val="left"/>
            </w:pPr>
            <w:r>
              <w:rPr>
                <w:rStyle w:val="VerbatimChar"/>
              </w:rPr>
              <w:t xml:space="preserve">X = df_encoded.drop(columns=['churn']).astype(np.float32)</w:t>
            </w:r>
          </w:p>
        </w:tc>
        <w:tc>
          <w:tcPr/>
          <w:p>
            <w:pPr>
              <w:pStyle w:val="Compact"/>
              <w:jc w:val="left"/>
            </w:pPr>
            <w:r>
              <w:t xml:space="preserve">Drops the target column from the encoded DataFrame, leaving only the 82 input feature columns.</w:t>
            </w:r>
            <w:r>
              <w:t xml:space="preserve"> </w:t>
            </w:r>
            <w:r>
              <w:rPr>
                <w:rStyle w:val="VerbatimChar"/>
              </w:rPr>
              <w:t xml:space="preserve">.astype(np.float32)</w:t>
            </w:r>
            <w:r>
              <w:t xml:space="preserve"> </w:t>
            </w:r>
            <w:r>
              <w:t xml:space="preserve">converts all values to 32-bit floats — required because</w:t>
            </w:r>
            <w:r>
              <w:t xml:space="preserve"> </w:t>
            </w:r>
            <w:r>
              <w:rPr>
                <w:rStyle w:val="VerbatimChar"/>
              </w:rPr>
              <w:t xml:space="preserve">pd.get_dummies()</w:t>
            </w:r>
            <w:r>
              <w:t xml:space="preserve"> </w:t>
            </w:r>
            <w:r>
              <w:t xml:space="preserve">creates</w:t>
            </w:r>
            <w:r>
              <w:t xml:space="preserve"> </w:t>
            </w:r>
            <w:r>
              <w:rPr>
                <w:rStyle w:val="VerbatimChar"/>
              </w:rPr>
              <w:t xml:space="preserve">bool</w:t>
            </w:r>
            <w:r>
              <w:t xml:space="preserve"> </w:t>
            </w:r>
            <w:r>
              <w:t xml:space="preserve">dtype for the one-hot columns, which must be converted to float before they can be used as PyTorch tensor inputs.</w:t>
            </w:r>
          </w:p>
        </w:tc>
      </w:tr>
      <w:tr>
        <w:tc>
          <w:tcPr/>
          <w:p>
            <w:pPr>
              <w:pStyle w:val="Compact"/>
              <w:jc w:val="left"/>
            </w:pPr>
            <w:r>
              <w:t xml:space="preserve">5</w:t>
            </w:r>
          </w:p>
        </w:tc>
        <w:tc>
          <w:tcPr/>
          <w:p>
            <w:pPr>
              <w:pStyle w:val="Compact"/>
              <w:jc w:val="left"/>
            </w:pPr>
            <w:r>
              <w:rPr>
                <w:rStyle w:val="VerbatimChar"/>
              </w:rPr>
              <w:t xml:space="preserve">feature_names = X.columns.tolist()</w:t>
            </w:r>
          </w:p>
        </w:tc>
        <w:tc>
          <w:tcPr/>
          <w:p>
            <w:pPr>
              <w:pStyle w:val="Compact"/>
              <w:jc w:val="left"/>
            </w:pPr>
            <w:r>
              <w:t xml:space="preserve">Saves the complete ordered list of 82 feature names as a Python list. This is critical for the prediction pipeline in Cell 62 — it must be saved now, before scaling (which destroys column names), so that future calls to</w:t>
            </w:r>
            <w:r>
              <w:t xml:space="preserve"> </w:t>
            </w:r>
            <w:r>
              <w:rPr>
                <w:rStyle w:val="VerbatimChar"/>
              </w:rPr>
              <w:t xml:space="preserve">predict_churn_probability()</w:t>
            </w:r>
            <w:r>
              <w:t xml:space="preserve"> </w:t>
            </w:r>
            <w:r>
              <w:t xml:space="preserve">can align new customer data to the exact same 82 columns in the exact same order.</w:t>
            </w:r>
          </w:p>
        </w:tc>
      </w:tr>
      <w:tr>
        <w:tc>
          <w:tcPr/>
          <w:p>
            <w:pPr>
              <w:pStyle w:val="Compact"/>
              <w:jc w:val="left"/>
            </w:pPr>
            <w:r>
              <w:t xml:space="preserve">6-7</w:t>
            </w:r>
          </w:p>
        </w:tc>
        <w:tc>
          <w:tcPr/>
          <w:p>
            <w:pPr>
              <w:pStyle w:val="Compact"/>
              <w:jc w:val="left"/>
            </w:pPr>
            <w:r>
              <w:rPr>
                <w:rStyle w:val="VerbatimChar"/>
              </w:rPr>
              <w:t xml:space="preserve">print(f'Total input features after encoding: ...')</w:t>
            </w:r>
          </w:p>
        </w:tc>
        <w:tc>
          <w:tcPr/>
          <w:p>
            <w:pPr>
              <w:pStyle w:val="Compact"/>
              <w:jc w:val="left"/>
            </w:pPr>
            <w:r>
              <w:t xml:space="preserve">Prints the final feature count (82) and the shapes of</w:t>
            </w:r>
            <w:r>
              <w:t xml:space="preserve"> </w:t>
            </w:r>
            <w:r>
              <w:rPr>
                <w:rStyle w:val="VerbatimChar"/>
              </w:rPr>
              <w:t xml:space="preserve">y</w:t>
            </w:r>
            <w:r>
              <w:t xml:space="preserve"> </w:t>
            </w:r>
            <w:r>
              <w:t xml:space="preserve">and</w:t>
            </w:r>
            <w:r>
              <w:t xml:space="preserve"> </w:t>
            </w:r>
            <w:r>
              <w:rPr>
                <w:rStyle w:val="VerbatimChar"/>
              </w:rPr>
              <w:t xml:space="preserve">X</w:t>
            </w:r>
            <w:r>
              <w:t xml:space="preserve"> </w:t>
            </w:r>
            <w:r>
              <w:t xml:space="preserve">as a final sanity check before the data pipeline continues.</w:t>
            </w:r>
          </w:p>
        </w:tc>
      </w:tr>
    </w:tbl>
    <w:bookmarkEnd w:id="90"/>
    <w:bookmarkStart w:id="91" w:name="output-interpretation-15"/>
    <w:p>
      <w:pPr>
        <w:pStyle w:val="Heading4"/>
      </w:pPr>
      <w:r>
        <w:t xml:space="preserve">🔍 Output Interpretation</w:t>
      </w:r>
    </w:p>
    <w:p>
      <w:pPr>
        <w:pStyle w:val="FirstParagraph"/>
      </w:pPr>
      <w:r>
        <w:rPr>
          <w:bCs/>
          <w:b/>
        </w:rPr>
        <w:t xml:space="preserve">Output:</w:t>
      </w:r>
      <w:r>
        <w:t xml:space="preserve"> </w:t>
      </w:r>
      <w:r>
        <w:t xml:space="preserve">-</w:t>
      </w:r>
      <w:r>
        <w:t xml:space="preserve"> </w:t>
      </w:r>
      <w:r>
        <w:rPr>
          <w:rStyle w:val="VerbatimChar"/>
        </w:rPr>
        <w:t xml:space="preserve">Total input features after encoding: 82</w:t>
      </w:r>
      <w:r>
        <w:t xml:space="preserve"> </w:t>
      </w:r>
      <w:r>
        <w:t xml:space="preserve">— the model will receive 82 numeric input values per customer.</w:t>
      </w:r>
      <w:r>
        <w:t xml:space="preserve"> </w:t>
      </w:r>
      <w:r>
        <w:t xml:space="preserve">-</w:t>
      </w:r>
      <w:r>
        <w:t xml:space="preserve"> </w:t>
      </w:r>
      <w:r>
        <w:rPr>
          <w:rStyle w:val="VerbatimChar"/>
        </w:rPr>
        <w:t xml:space="preserve">Target shape: (8000,)</w:t>
      </w:r>
      <w:r>
        <w:t xml:space="preserve"> </w:t>
      </w:r>
      <w:r>
        <w:t xml:space="preserve">— a flat 1D array of 8,000 labels.</w:t>
      </w:r>
      <w:r>
        <w:t xml:space="preserve"> </w:t>
      </w:r>
      <w:r>
        <w:t xml:space="preserve">-</w:t>
      </w:r>
      <w:r>
        <w:t xml:space="preserve"> </w:t>
      </w:r>
      <w:r>
        <w:rPr>
          <w:rStyle w:val="VerbatimChar"/>
        </w:rPr>
        <w:t xml:space="preserve">Feature matrix shape: (8000, 82)</w:t>
      </w:r>
      <w:r>
        <w:t xml:space="preserve"> </w:t>
      </w:r>
      <w:r>
        <w:t xml:space="preserve">— 8,000 rows × 82 features, the input matrix</w:t>
      </w:r>
      <w:r>
        <w:t xml:space="preserve"> </w:t>
      </w:r>
      <w:r>
        <w:rPr>
          <w:rStyle w:val="VerbatimChar"/>
        </w:rPr>
        <w:t xml:space="preserve">X</w:t>
      </w:r>
      <w:r>
        <w:t xml:space="preserve"> </w:t>
      </w:r>
      <w:r>
        <w:t xml:space="preserve">ready for train/test splitting.</w:t>
      </w:r>
    </w:p>
    <w:p>
      <w:pPr>
        <w:pStyle w:val="BodyText"/>
      </w:pPr>
      <w:r>
        <w:t xml:space="preserve">The jump from 37 original columns to 82 features after preprocessing (a net increase of 45 new columns) is entirely explained by one-hot encoding: 15 categorical columns collectively had about 63 unique category values, each becoming its own binary column, while the 20 numeric columns stayed at 1 column each.</w:t>
      </w:r>
    </w:p>
    <w:bookmarkEnd w:id="91"/>
    <w:bookmarkEnd w:id="92"/>
    <w:bookmarkEnd w:id="93"/>
    <w:bookmarkStart w:id="96" w:name="train-validation-test-split"/>
    <w:p>
      <w:pPr>
        <w:pStyle w:val="Heading2"/>
      </w:pPr>
      <w:r>
        <w:t xml:space="preserve">7. Train / Validation / Test Split</w:t>
      </w:r>
    </w:p>
    <w:p>
      <w:pPr>
        <w:pStyle w:val="FirstParagraph"/>
      </w:pPr>
      <w:r>
        <w:t xml:space="preserve">We split the data into</w:t>
      </w:r>
      <w:r>
        <w:t xml:space="preserve"> </w:t>
      </w:r>
      <w:r>
        <w:rPr>
          <w:bCs/>
          <w:b/>
        </w:rPr>
        <w:t xml:space="preserve">three</w:t>
      </w:r>
      <w:r>
        <w:t xml:space="preserve"> </w:t>
      </w:r>
      <w:r>
        <w:t xml:space="preserve">parts this time, rather than the two-way split used in the earlier masterclass:</w:t>
      </w:r>
    </w:p>
    <w:p>
      <w:pPr>
        <w:numPr>
          <w:ilvl w:val="0"/>
          <w:numId w:val="1008"/>
        </w:numPr>
        <w:pStyle w:val="Compact"/>
      </w:pPr>
      <w:r>
        <w:rPr>
          <w:bCs/>
          <w:b/>
        </w:rPr>
        <w:t xml:space="preserve">Training set (70%)</w:t>
      </w:r>
      <w:r>
        <w:t xml:space="preserve"> </w:t>
      </w:r>
      <w:r>
        <w:t xml:space="preserve">— used to actually update the model’s weights.</w:t>
      </w:r>
    </w:p>
    <w:p>
      <w:pPr>
        <w:numPr>
          <w:ilvl w:val="0"/>
          <w:numId w:val="1008"/>
        </w:numPr>
        <w:pStyle w:val="Compact"/>
      </w:pPr>
      <w:r>
        <w:rPr>
          <w:bCs/>
          <w:b/>
        </w:rPr>
        <w:t xml:space="preserve">Validation set (15%)</w:t>
      </w:r>
      <w:r>
        <w:t xml:space="preserve"> </w:t>
      </w:r>
      <w:r>
        <w:t xml:space="preserve">— used</w:t>
      </w:r>
      <w:r>
        <w:t xml:space="preserve"> </w:t>
      </w:r>
      <w:r>
        <w:rPr>
          <w:iCs/>
          <w:i/>
        </w:rPr>
        <w:t xml:space="preserve">during</w:t>
      </w:r>
      <w:r>
        <w:t xml:space="preserve"> </w:t>
      </w:r>
      <w:r>
        <w:t xml:space="preserve">training to monitor whether the model is overfitting, without ever being used to update weights directly.</w:t>
      </w:r>
    </w:p>
    <w:p>
      <w:pPr>
        <w:numPr>
          <w:ilvl w:val="0"/>
          <w:numId w:val="1008"/>
        </w:numPr>
        <w:pStyle w:val="Compact"/>
      </w:pPr>
      <w:r>
        <w:rPr>
          <w:bCs/>
          <w:b/>
        </w:rPr>
        <w:t xml:space="preserve">Test set (15%)</w:t>
      </w:r>
      <w:r>
        <w:t xml:space="preserve"> </w:t>
      </w:r>
      <w:r>
        <w:t xml:space="preserve">— held back completely until the very end, used exactly once for a final, unbiased performance assessment.</w:t>
      </w:r>
    </w:p>
    <w:p>
      <w:pPr>
        <w:pStyle w:val="FirstParagraph"/>
      </w:pPr>
      <w:r>
        <w:t xml:space="preserve">This three-way split is standard practice for any project where you might be tempted to adjust the model based on how well it performs on held-out data (e.g., tuning the number of hidden layers, the learning rate, etc.) — if you used the test set for that kind of iterative tuning, it would no longer give an honest estimate of real-world performance, since you would effectively be</w:t>
      </w:r>
      <w:r>
        <w:t xml:space="preserve"> </w:t>
      </w:r>
      <w:r>
        <w:t xml:space="preserve">“</w:t>
      </w:r>
      <w:r>
        <w:t xml:space="preserve">training on</w:t>
      </w:r>
      <w:r>
        <w:t xml:space="preserve">”</w:t>
      </w:r>
      <w:r>
        <w:t xml:space="preserve"> </w:t>
      </w:r>
      <w:r>
        <w:t xml:space="preserve">it indirectly through your own decisions.</w:t>
      </w:r>
    </w:p>
    <w:p>
      <w:pPr>
        <w:pStyle w:val="BodyText"/>
      </w:pPr>
      <w:r>
        <w:t xml:space="preserve">We also use</w:t>
      </w:r>
      <w:r>
        <w:t xml:space="preserve"> </w:t>
      </w:r>
      <w:r>
        <w:rPr>
          <w:bCs/>
          <w:b/>
        </w:rPr>
        <w:t xml:space="preserve">stratified splitting</w:t>
      </w:r>
      <w:r>
        <w:t xml:space="preserve"> </w:t>
      </w:r>
      <w:r>
        <w:t xml:space="preserve">(</w:t>
      </w:r>
      <w:r>
        <w:rPr>
          <w:rStyle w:val="VerbatimChar"/>
        </w:rPr>
        <w:t xml:space="preserve">stratify=y</w:t>
      </w:r>
      <w:r>
        <w:t xml:space="preserve">), which ensures the ~32% churn rate is preserved in every split — without this, random chance could produce a training set with a noticeably different churn rate than the test set, making evaluation results harder to interpret correctly.</w:t>
      </w:r>
    </w:p>
    <w:p>
      <w:pPr>
        <w:pStyle w:val="SourceCode"/>
      </w:pPr>
      <w:r>
        <w:rPr>
          <w:rStyle w:val="CommentTok"/>
        </w:rPr>
        <w:t xml:space="preserve"># First split: 70% train, 30% temporary (which we'll split again into validation + test)</w:t>
      </w:r>
      <w:r>
        <w:br/>
      </w:r>
      <w:r>
        <w:rPr>
          <w:rStyle w:val="NormalTok"/>
        </w:rPr>
        <w:t xml:space="preserve">X_train, X_temp, y_train, y_temp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FloatTok"/>
        </w:rPr>
        <w:t xml:space="preserve">0.30</w:t>
      </w:r>
      <w:r>
        <w:rPr>
          <w:rStyle w:val="NormalTok"/>
        </w:rPr>
        <w:t xml:space="preserve">, random_state</w:t>
      </w:r>
      <w:r>
        <w:rPr>
          <w:rStyle w:val="OperatorTok"/>
        </w:rPr>
        <w:t xml:space="preserve">=</w:t>
      </w:r>
      <w:r>
        <w:rPr>
          <w:rStyle w:val="NormalTok"/>
        </w:rPr>
        <w:t xml:space="preserve">SEED, stratify</w:t>
      </w:r>
      <w:r>
        <w:rPr>
          <w:rStyle w:val="OperatorTok"/>
        </w:rPr>
        <w:t xml:space="preserve">=</w:t>
      </w:r>
      <w:r>
        <w:rPr>
          <w:rStyle w:val="NormalTok"/>
        </w:rPr>
        <w:t xml:space="preserve">y</w:t>
      </w:r>
      <w:r>
        <w:br/>
      </w:r>
      <w:r>
        <w:rPr>
          <w:rStyle w:val="NormalTok"/>
        </w:rPr>
        <w:t xml:space="preserve">)</w:t>
      </w:r>
      <w:r>
        <w:br/>
      </w:r>
      <w:r>
        <w:br/>
      </w:r>
      <w:r>
        <w:rPr>
          <w:rStyle w:val="CommentTok"/>
        </w:rPr>
        <w:t xml:space="preserve"># Second split: divide the 30% temporary chunk evenly into validation (15%) and test (15%)</w:t>
      </w:r>
      <w:r>
        <w:br/>
      </w:r>
      <w:r>
        <w:rPr>
          <w:rStyle w:val="NormalTok"/>
        </w:rPr>
        <w:t xml:space="preserve">X_val, X_test, y_val, y_test </w:t>
      </w:r>
      <w:r>
        <w:rPr>
          <w:rStyle w:val="OperatorTok"/>
        </w:rPr>
        <w:t xml:space="preserve">=</w:t>
      </w:r>
      <w:r>
        <w:rPr>
          <w:rStyle w:val="NormalTok"/>
        </w:rPr>
        <w:t xml:space="preserve"> train_test_split(</w:t>
      </w:r>
      <w:r>
        <w:br/>
      </w:r>
      <w:r>
        <w:rPr>
          <w:rStyle w:val="NormalTok"/>
        </w:rPr>
        <w:t xml:space="preserve">    X_temp, y_temp, test_size</w:t>
      </w:r>
      <w:r>
        <w:rPr>
          <w:rStyle w:val="OperatorTok"/>
        </w:rPr>
        <w:t xml:space="preserve">=</w:t>
      </w:r>
      <w:r>
        <w:rPr>
          <w:rStyle w:val="FloatTok"/>
        </w:rPr>
        <w:t xml:space="preserve">0.50</w:t>
      </w:r>
      <w:r>
        <w:rPr>
          <w:rStyle w:val="NormalTok"/>
        </w:rPr>
        <w:t xml:space="preserve">, random_state</w:t>
      </w:r>
      <w:r>
        <w:rPr>
          <w:rStyle w:val="OperatorTok"/>
        </w:rPr>
        <w:t xml:space="preserve">=</w:t>
      </w:r>
      <w:r>
        <w:rPr>
          <w:rStyle w:val="NormalTok"/>
        </w:rPr>
        <w:t xml:space="preserve">SEED, stratify</w:t>
      </w:r>
      <w:r>
        <w:rPr>
          <w:rStyle w:val="OperatorTok"/>
        </w:rPr>
        <w:t xml:space="preserve">=</w:t>
      </w:r>
      <w:r>
        <w:rPr>
          <w:rStyle w:val="NormalTok"/>
        </w:rPr>
        <w:t xml:space="preserve">y_temp</w:t>
      </w:r>
      <w:r>
        <w:br/>
      </w:r>
      <w:r>
        <w:rPr>
          <w:rStyle w:val="NormalTok"/>
        </w:rPr>
        <w:t xml:space="preserve">)</w:t>
      </w:r>
      <w:r>
        <w:br/>
      </w:r>
      <w:r>
        <w:br/>
      </w:r>
      <w:r>
        <w:rPr>
          <w:rStyle w:val="BuiltInTok"/>
        </w:rPr>
        <w:t xml:space="preserve">print</w:t>
      </w:r>
      <w:r>
        <w:rPr>
          <w:rStyle w:val="NormalTok"/>
        </w:rPr>
        <w:t xml:space="preserve">(</w:t>
      </w:r>
      <w:r>
        <w:rPr>
          <w:rStyle w:val="SpecialStringTok"/>
        </w:rPr>
        <w:t xml:space="preserve">f"Training set:   </w:t>
      </w:r>
      <w:r>
        <w:rPr>
          <w:rStyle w:val="SpecialCharTok"/>
        </w:rPr>
        <w:t xml:space="preserve">{</w:t>
      </w:r>
      <w:r>
        <w:rPr>
          <w:rStyle w:val="NormalTok"/>
        </w:rPr>
        <w:t xml:space="preserve">X_train</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 customers (</w:t>
      </w:r>
      <w:r>
        <w:rPr>
          <w:rStyle w:val="SpecialCharTok"/>
        </w:rPr>
        <w:t xml:space="preserve">{</w:t>
      </w:r>
      <w:r>
        <w:rPr>
          <w:rStyle w:val="NormalTok"/>
        </w:rPr>
        <w:t xml:space="preserve">X_train</w:t>
      </w:r>
      <w:r>
        <w:rPr>
          <w:rStyle w:val="SpecialCharTok"/>
        </w:rPr>
        <w:t xml:space="preserve">.</w:t>
      </w:r>
      <w:r>
        <w:rPr>
          <w:rStyle w:val="NormalTok"/>
        </w:rPr>
        <w:t xml:space="preserve">shape[</w:t>
      </w:r>
      <w:r>
        <w:rPr>
          <w:rStyle w:val="DecValTok"/>
        </w:rPr>
        <w:t xml:space="preserve">0</w:t>
      </w:r>
      <w:r>
        <w:rPr>
          <w:rStyle w:val="NormalTok"/>
        </w:rPr>
        <w:t xml:space="preserve">]</w:t>
      </w:r>
      <w:r>
        <w:rPr>
          <w:rStyle w:val="OperatorTok"/>
        </w:rPr>
        <w:t xml:space="preserve">/</w:t>
      </w:r>
      <w:r>
        <w:rPr>
          <w:rStyle w:val="BuiltInTok"/>
        </w:rPr>
        <w:t xml:space="preserve">len</w:t>
      </w:r>
      <w:r>
        <w:rPr>
          <w:rStyle w:val="NormalTok"/>
        </w:rPr>
        <w:t xml:space="preserve">(X)</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f"Validation set: </w:t>
      </w:r>
      <w:r>
        <w:rPr>
          <w:rStyle w:val="SpecialCharTok"/>
        </w:rPr>
        <w:t xml:space="preserve">{</w:t>
      </w:r>
      <w:r>
        <w:rPr>
          <w:rStyle w:val="NormalTok"/>
        </w:rPr>
        <w:t xml:space="preserve">X_val</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 customers (</w:t>
      </w:r>
      <w:r>
        <w:rPr>
          <w:rStyle w:val="SpecialCharTok"/>
        </w:rPr>
        <w:t xml:space="preserve">{</w:t>
      </w:r>
      <w:r>
        <w:rPr>
          <w:rStyle w:val="NormalTok"/>
        </w:rPr>
        <w:t xml:space="preserve">X_val</w:t>
      </w:r>
      <w:r>
        <w:rPr>
          <w:rStyle w:val="SpecialCharTok"/>
        </w:rPr>
        <w:t xml:space="preserve">.</w:t>
      </w:r>
      <w:r>
        <w:rPr>
          <w:rStyle w:val="NormalTok"/>
        </w:rPr>
        <w:t xml:space="preserve">shape[</w:t>
      </w:r>
      <w:r>
        <w:rPr>
          <w:rStyle w:val="DecValTok"/>
        </w:rPr>
        <w:t xml:space="preserve">0</w:t>
      </w:r>
      <w:r>
        <w:rPr>
          <w:rStyle w:val="NormalTok"/>
        </w:rPr>
        <w:t xml:space="preserve">]</w:t>
      </w:r>
      <w:r>
        <w:rPr>
          <w:rStyle w:val="OperatorTok"/>
        </w:rPr>
        <w:t xml:space="preserve">/</w:t>
      </w:r>
      <w:r>
        <w:rPr>
          <w:rStyle w:val="BuiltInTok"/>
        </w:rPr>
        <w:t xml:space="preserve">len</w:t>
      </w:r>
      <w:r>
        <w:rPr>
          <w:rStyle w:val="NormalTok"/>
        </w:rPr>
        <w:t xml:space="preserve">(X)</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f"Test set:       </w:t>
      </w:r>
      <w:r>
        <w:rPr>
          <w:rStyle w:val="SpecialCharTok"/>
        </w:rPr>
        <w:t xml:space="preserve">{</w:t>
      </w:r>
      <w:r>
        <w:rPr>
          <w:rStyle w:val="NormalTok"/>
        </w:rPr>
        <w:t xml:space="preserve">X_test</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 customers (</w:t>
      </w:r>
      <w:r>
        <w:rPr>
          <w:rStyle w:val="SpecialCharTok"/>
        </w:rPr>
        <w:t xml:space="preserve">{</w:t>
      </w:r>
      <w:r>
        <w:rPr>
          <w:rStyle w:val="NormalTok"/>
        </w:rPr>
        <w:t xml:space="preserve">X_test</w:t>
      </w:r>
      <w:r>
        <w:rPr>
          <w:rStyle w:val="SpecialCharTok"/>
        </w:rPr>
        <w:t xml:space="preserve">.</w:t>
      </w:r>
      <w:r>
        <w:rPr>
          <w:rStyle w:val="NormalTok"/>
        </w:rPr>
        <w:t xml:space="preserve">shape[</w:t>
      </w:r>
      <w:r>
        <w:rPr>
          <w:rStyle w:val="DecValTok"/>
        </w:rPr>
        <w:t xml:space="preserve">0</w:t>
      </w:r>
      <w:r>
        <w:rPr>
          <w:rStyle w:val="NormalTok"/>
        </w:rPr>
        <w:t xml:space="preserve">]</w:t>
      </w:r>
      <w:r>
        <w:rPr>
          <w:rStyle w:val="OperatorTok"/>
        </w:rPr>
        <w:t xml:space="preserve">/</w:t>
      </w:r>
      <w:r>
        <w:rPr>
          <w:rStyle w:val="BuiltInTok"/>
        </w:rPr>
        <w:t xml:space="preserve">len</w:t>
      </w:r>
      <w:r>
        <w:rPr>
          <w:rStyle w:val="NormalTok"/>
        </w:rPr>
        <w:t xml:space="preserve">(X)</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Churn rate - Train: </w:t>
      </w:r>
      <w:r>
        <w:rPr>
          <w:rStyle w:val="SpecialCharTok"/>
        </w:rPr>
        <w:t xml:space="preserve">{</w:t>
      </w:r>
      <w:r>
        <w:rPr>
          <w:rStyle w:val="NormalTok"/>
        </w:rPr>
        <w:t xml:space="preserve">y_train</w:t>
      </w:r>
      <w:r>
        <w:rPr>
          <w:rStyle w:val="SpecialCharTok"/>
        </w:rPr>
        <w:t xml:space="preserve">.</w:t>
      </w:r>
      <w:r>
        <w:rPr>
          <w:rStyle w:val="NormalTok"/>
        </w:rPr>
        <w:t xml:space="preserve">mean()</w:t>
      </w:r>
      <w:r>
        <w:rPr>
          <w:rStyle w:val="OperatorTok"/>
        </w:rPr>
        <w:t xml:space="preserve">*</w:t>
      </w:r>
      <w:r>
        <w:rPr>
          <w:rStyle w:val="DecValTok"/>
        </w:rPr>
        <w:t xml:space="preserve">100</w:t>
      </w:r>
      <w:r>
        <w:rPr>
          <w:rStyle w:val="SpecialCharTok"/>
        </w:rPr>
        <w:t xml:space="preserve">:.2f}</w:t>
      </w:r>
      <w:r>
        <w:rPr>
          <w:rStyle w:val="SpecialStringTok"/>
        </w:rPr>
        <w:t xml:space="preserve">% | Val: </w:t>
      </w:r>
      <w:r>
        <w:rPr>
          <w:rStyle w:val="SpecialCharTok"/>
        </w:rPr>
        <w:t xml:space="preserve">{</w:t>
      </w:r>
      <w:r>
        <w:rPr>
          <w:rStyle w:val="NormalTok"/>
        </w:rPr>
        <w:t xml:space="preserve">y_val</w:t>
      </w:r>
      <w:r>
        <w:rPr>
          <w:rStyle w:val="SpecialCharTok"/>
        </w:rPr>
        <w:t xml:space="preserve">.</w:t>
      </w:r>
      <w:r>
        <w:rPr>
          <w:rStyle w:val="NormalTok"/>
        </w:rPr>
        <w:t xml:space="preserve">mean()</w:t>
      </w:r>
      <w:r>
        <w:rPr>
          <w:rStyle w:val="OperatorTok"/>
        </w:rPr>
        <w:t xml:space="preserve">*</w:t>
      </w:r>
      <w:r>
        <w:rPr>
          <w:rStyle w:val="DecValTok"/>
        </w:rPr>
        <w:t xml:space="preserve">100</w:t>
      </w:r>
      <w:r>
        <w:rPr>
          <w:rStyle w:val="SpecialCharTok"/>
        </w:rPr>
        <w:t xml:space="preserve">:.2f}</w:t>
      </w:r>
      <w:r>
        <w:rPr>
          <w:rStyle w:val="SpecialStringTok"/>
        </w:rPr>
        <w:t xml:space="preserve">% | Test: </w:t>
      </w:r>
      <w:r>
        <w:rPr>
          <w:rStyle w:val="SpecialCharTok"/>
        </w:rPr>
        <w:t xml:space="preserve">{</w:t>
      </w:r>
      <w:r>
        <w:rPr>
          <w:rStyle w:val="NormalTok"/>
        </w:rPr>
        <w:t xml:space="preserve">y_test</w:t>
      </w:r>
      <w:r>
        <w:rPr>
          <w:rStyle w:val="SpecialCharTok"/>
        </w:rPr>
        <w:t xml:space="preserve">.</w:t>
      </w:r>
      <w:r>
        <w:rPr>
          <w:rStyle w:val="NormalTok"/>
        </w:rPr>
        <w:t xml:space="preserve">mean()</w:t>
      </w:r>
      <w:r>
        <w:rPr>
          <w:rStyle w:val="OperatorTok"/>
        </w:rPr>
        <w:t xml:space="preserve">*</w:t>
      </w:r>
      <w:r>
        <w:rPr>
          <w:rStyle w:val="DecValTok"/>
        </w:rPr>
        <w:t xml:space="preserve">100</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"(All three should be close to the overall 32.29</w:t>
      </w:r>
      <w:r>
        <w:rPr>
          <w:rStyle w:val="SpecialCharTok"/>
        </w:rPr>
        <w:t xml:space="preserve">% c</w:t>
      </w:r>
      <w:r>
        <w:rPr>
          <w:rStyle w:val="StringTok"/>
        </w:rPr>
        <w:t xml:space="preserve">hurn rate, confirming stratification worked.)"</w:t>
      </w:r>
      <w:r>
        <w:rPr>
          <w:rStyle w:val="NormalTok"/>
        </w:rPr>
        <w:t xml:space="preserve">)</w:t>
      </w:r>
    </w:p>
    <w:p>
      <w:pPr>
        <w:pStyle w:val="SourceCode"/>
      </w:pPr>
      <w:r>
        <w:rPr>
          <w:rStyle w:val="VerbatimChar"/>
        </w:rPr>
        <w:t xml:space="preserve">Training set:   5600 customers (70.0%)</w:t>
      </w:r>
      <w:r>
        <w:br/>
      </w:r>
      <w:r>
        <w:rPr>
          <w:rStyle w:val="VerbatimChar"/>
        </w:rPr>
        <w:t xml:space="preserve">Validation set: 1200 customers (15.0%)</w:t>
      </w:r>
      <w:r>
        <w:br/>
      </w:r>
      <w:r>
        <w:rPr>
          <w:rStyle w:val="VerbatimChar"/>
        </w:rPr>
        <w:t xml:space="preserve">Test set:       1200 customers (15.0%)</w:t>
      </w:r>
      <w:r>
        <w:br/>
      </w:r>
      <w:r>
        <w:br/>
      </w:r>
      <w:r>
        <w:rPr>
          <w:rStyle w:val="VerbatimChar"/>
        </w:rPr>
        <w:t xml:space="preserve">Churn rate - Train: 32.29% | Val: 32.33% | Test: 32.25%</w:t>
      </w:r>
      <w:r>
        <w:br/>
      </w:r>
      <w:r>
        <w:rPr>
          <w:rStyle w:val="VerbatimChar"/>
        </w:rPr>
        <w:t xml:space="preserve">(All three should be close to the overall 32.29% churn rate, confirming stratification worked.)</w:t>
      </w:r>
    </w:p>
    <w:bookmarkStart w:id="94" w:name="line-by-line-code-explanation-16"/>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2-5</w:t>
            </w:r>
          </w:p>
        </w:tc>
        <w:tc>
          <w:tcPr/>
          <w:p>
            <w:pPr>
              <w:pStyle w:val="Compact"/>
              <w:jc w:val="left"/>
            </w:pPr>
            <w:r>
              <w:rPr>
                <w:rStyle w:val="VerbatimChar"/>
              </w:rPr>
              <w:t xml:space="preserve">X_train, X_temp, y_train, y_temp = train_test_split(X, y, test_size=0.30, random_state=SEED, stratify=y)</w:t>
            </w:r>
          </w:p>
        </w:tc>
        <w:tc>
          <w:tcPr/>
          <w:p>
            <w:pPr>
              <w:pStyle w:val="Compact"/>
              <w:jc w:val="left"/>
            </w:pPr>
            <w:r>
              <w:rPr>
                <w:rStyle w:val="VerbatimChar"/>
              </w:rPr>
              <w:t xml:space="preserve">train_test_split</w:t>
            </w:r>
            <w:r>
              <w:t xml:space="preserve"> </w:t>
            </w:r>
            <w:r>
              <w:t xml:space="preserve">from scikit-learn randomly partitions the data into two groups.</w:t>
            </w:r>
            <w:r>
              <w:t xml:space="preserve"> </w:t>
            </w:r>
            <w:r>
              <w:rPr>
                <w:rStyle w:val="VerbatimChar"/>
              </w:rPr>
              <w:t xml:space="preserve">test_size=0.30</w:t>
            </w:r>
            <w:r>
              <w:t xml:space="preserve"> </w:t>
            </w:r>
            <w:r>
              <w:t xml:space="preserve">means 30% of the 8,000 rows (2,400 customers) goes into</w:t>
            </w:r>
            <w:r>
              <w:t xml:space="preserve"> </w:t>
            </w:r>
            <w:r>
              <w:rPr>
                <w:rStyle w:val="VerbatimChar"/>
              </w:rPr>
              <w:t xml:space="preserve">X_temp</w:t>
            </w:r>
            <w:r>
              <w:t xml:space="preserve"> </w:t>
            </w:r>
            <w:r>
              <w:t xml:space="preserve">(the temporary holdout), and the remaining 70% (5,600 customers) goes into</w:t>
            </w:r>
            <w:r>
              <w:t xml:space="preserve"> </w:t>
            </w:r>
            <w:r>
              <w:rPr>
                <w:rStyle w:val="VerbatimChar"/>
              </w:rPr>
              <w:t xml:space="preserve">X_train</w:t>
            </w:r>
            <w:r>
              <w:t xml:space="preserve">.</w:t>
            </w:r>
            <w:r>
              <w:t xml:space="preserve"> </w:t>
            </w:r>
            <w:r>
              <w:rPr>
                <w:rStyle w:val="VerbatimChar"/>
              </w:rPr>
              <w:t xml:space="preserve">random_state=SEED</w:t>
            </w:r>
            <w:r>
              <w:t xml:space="preserve"> </w:t>
            </w:r>
            <w:r>
              <w:t xml:space="preserve">makes the split reproducible.</w:t>
            </w:r>
            <w:r>
              <w:t xml:space="preserve"> </w:t>
            </w:r>
            <w:r>
              <w:rPr>
                <w:rStyle w:val="VerbatimChar"/>
              </w:rPr>
              <w:t xml:space="preserve">stratify=y</w:t>
            </w:r>
            <w:r>
              <w:t xml:space="preserve"> </w:t>
            </w:r>
            <w:r>
              <w:t xml:space="preserve">is the crucial parameter: it ensures that both</w:t>
            </w:r>
            <w:r>
              <w:t xml:space="preserve"> </w:t>
            </w:r>
            <w:r>
              <w:rPr>
                <w:rStyle w:val="VerbatimChar"/>
              </w:rPr>
              <w:t xml:space="preserve">X_train</w:t>
            </w:r>
            <w:r>
              <w:t xml:space="preserve"> </w:t>
            </w:r>
            <w:r>
              <w:t xml:space="preserve">and</w:t>
            </w:r>
            <w:r>
              <w:t xml:space="preserve"> </w:t>
            </w:r>
            <w:r>
              <w:rPr>
                <w:rStyle w:val="VerbatimChar"/>
              </w:rPr>
              <w:t xml:space="preserve">X_temp</w:t>
            </w:r>
            <w:r>
              <w:t xml:space="preserve"> </w:t>
            </w:r>
            <w:r>
              <w:t xml:space="preserve">contain approximately the same proportion of churners (32.29%) as the full dataset — preventing a random split from accidentally producing a training set with, say, 40% churners and a holdout with only 25%.</w:t>
            </w:r>
          </w:p>
        </w:tc>
      </w:tr>
      <w:tr>
        <w:tc>
          <w:tcPr/>
          <w:p>
            <w:pPr>
              <w:pStyle w:val="Compact"/>
              <w:jc w:val="left"/>
            </w:pPr>
            <w:r>
              <w:t xml:space="preserve">8-10</w:t>
            </w:r>
          </w:p>
        </w:tc>
        <w:tc>
          <w:tcPr/>
          <w:p>
            <w:pPr>
              <w:pStyle w:val="Compact"/>
              <w:jc w:val="left"/>
            </w:pPr>
            <w:r>
              <w:rPr>
                <w:rStyle w:val="VerbatimChar"/>
              </w:rPr>
              <w:t xml:space="preserve">X_val, X_test, y_val, y_test = train_test_split(X_temp, y_temp, test_size=0.50, ...)</w:t>
            </w:r>
          </w:p>
        </w:tc>
        <w:tc>
          <w:tcPr/>
          <w:p>
            <w:pPr>
              <w:pStyle w:val="Compact"/>
              <w:jc w:val="left"/>
            </w:pPr>
            <w:r>
              <w:t xml:space="preserve">Splits the temporary 30% holdout evenly (50/50) into validation and test sets: each gets 1,200 customers (15% of the original 8,000).</w:t>
            </w:r>
            <w:r>
              <w:t xml:space="preserve"> </w:t>
            </w:r>
            <w:r>
              <w:rPr>
                <w:rStyle w:val="VerbatimChar"/>
              </w:rPr>
              <w:t xml:space="preserve">stratify=y_temp</w:t>
            </w:r>
            <w:r>
              <w:t xml:space="preserve"> </w:t>
            </w:r>
            <w:r>
              <w:t xml:space="preserve">again preserves the churn rate in both halves.</w:t>
            </w:r>
          </w:p>
        </w:tc>
      </w:tr>
      <w:tr>
        <w:tc>
          <w:tcPr/>
          <w:p>
            <w:pPr>
              <w:pStyle w:val="Compact"/>
              <w:jc w:val="left"/>
            </w:pPr>
            <w:r>
              <w:t xml:space="preserve">12-14</w:t>
            </w:r>
          </w:p>
        </w:tc>
        <w:tc>
          <w:tcPr/>
          <w:p>
            <w:pPr>
              <w:pStyle w:val="Compact"/>
              <w:jc w:val="left"/>
            </w:pPr>
            <w:r>
              <w:rPr>
                <w:rStyle w:val="VerbatimChar"/>
              </w:rPr>
              <w:t xml:space="preserve">print(...training/val/test sizes...)</w:t>
            </w:r>
          </w:p>
        </w:tc>
        <w:tc>
          <w:tcPr/>
          <w:p>
            <w:pPr>
              <w:pStyle w:val="Compact"/>
              <w:jc w:val="left"/>
            </w:pPr>
            <w:r>
              <w:t xml:space="preserve">Prints the sample count and percentage for each split.</w:t>
            </w:r>
          </w:p>
        </w:tc>
      </w:tr>
      <w:tr>
        <w:tc>
          <w:tcPr/>
          <w:p>
            <w:pPr>
              <w:pStyle w:val="Compact"/>
              <w:jc w:val="left"/>
            </w:pPr>
            <w:r>
              <w:t xml:space="preserve">16-17</w:t>
            </w:r>
          </w:p>
        </w:tc>
        <w:tc>
          <w:tcPr/>
          <w:p>
            <w:pPr>
              <w:pStyle w:val="Compact"/>
              <w:jc w:val="left"/>
            </w:pPr>
            <w:r>
              <w:rPr>
                <w:rStyle w:val="VerbatimChar"/>
              </w:rPr>
              <w:t xml:space="preserve">print(f'Churn rate - Train: ... Val: ... Test: ...')</w:t>
            </w:r>
          </w:p>
        </w:tc>
        <w:tc>
          <w:tcPr/>
          <w:p>
            <w:pPr>
              <w:pStyle w:val="Compact"/>
              <w:jc w:val="left"/>
            </w:pPr>
            <w:r>
              <w:t xml:space="preserve">Prints the actual churn rate in each split as a percentage, confirming stratification worked correctly.</w:t>
            </w:r>
          </w:p>
        </w:tc>
      </w:tr>
    </w:tbl>
    <w:bookmarkEnd w:id="94"/>
    <w:bookmarkStart w:id="95" w:name="output-interpretation-16"/>
    <w:p>
      <w:pPr>
        <w:pStyle w:val="Heading4"/>
      </w:pPr>
      <w:r>
        <w:t xml:space="preserve">🔍 Output Interpretation</w:t>
      </w:r>
    </w:p>
    <w:p>
      <w:pPr>
        <w:pStyle w:val="FirstParagraph"/>
      </w:pPr>
      <w:r>
        <w:rPr>
          <w:bCs/>
          <w:b/>
        </w:rPr>
        <w:t xml:space="preserve">Output:</w:t>
      </w:r>
      <w:r>
        <w:t xml:space="preserve"> </w:t>
      </w:r>
      <w:r>
        <w:t xml:space="preserve">-</w:t>
      </w:r>
      <w:r>
        <w:t xml:space="preserve"> </w:t>
      </w:r>
      <w:r>
        <w:rPr>
          <w:rStyle w:val="VerbatimChar"/>
        </w:rPr>
        <w:t xml:space="preserve">Training set:   5600 customers (70.0%)</w:t>
      </w:r>
      <w:r>
        <w:t xml:space="preserve"> </w:t>
      </w:r>
      <w:r>
        <w:t xml:space="preserve">— 5,600 rows used for weight updates during training.</w:t>
      </w:r>
      <w:r>
        <w:t xml:space="preserve"> </w:t>
      </w:r>
      <w:r>
        <w:t xml:space="preserve">-</w:t>
      </w:r>
      <w:r>
        <w:t xml:space="preserve"> </w:t>
      </w:r>
      <w:r>
        <w:rPr>
          <w:rStyle w:val="VerbatimChar"/>
        </w:rPr>
        <w:t xml:space="preserve">Validation set: 1200 customers (15.0%)</w:t>
      </w:r>
      <w:r>
        <w:t xml:space="preserve"> </w:t>
      </w:r>
      <w:r>
        <w:t xml:space="preserve">— 1,200 rows used during training only for monitoring, never for weight updates.</w:t>
      </w:r>
      <w:r>
        <w:t xml:space="preserve"> </w:t>
      </w:r>
      <w:r>
        <w:t xml:space="preserve">-</w:t>
      </w:r>
      <w:r>
        <w:t xml:space="preserve"> </w:t>
      </w:r>
      <w:r>
        <w:rPr>
          <w:rStyle w:val="VerbatimChar"/>
        </w:rPr>
        <w:t xml:space="preserve">Test set:       1200 customers (15.0%)</w:t>
      </w:r>
      <w:r>
        <w:t xml:space="preserve"> </w:t>
      </w:r>
      <w:r>
        <w:t xml:space="preserve">— 1,200 rows held back completely for final evaluation only.</w:t>
      </w:r>
    </w:p>
    <w:p>
      <w:pPr>
        <w:pStyle w:val="BodyText"/>
      </w:pPr>
      <w:r>
        <w:rPr>
          <w:bCs/>
          <w:b/>
        </w:rPr>
        <w:t xml:space="preserve">Churn rate verification:</w:t>
      </w:r>
      <w:r>
        <w:t xml:space="preserve"> </w:t>
      </w:r>
      <w:r>
        <w:rPr>
          <w:rStyle w:val="VerbatimChar"/>
        </w:rPr>
        <w:t xml:space="preserve">Train: 32.29% | Val: 32.33% | Test: 32.25%</w:t>
      </w:r>
      <w:r>
        <w:t xml:space="preserve"> </w:t>
      </w:r>
      <w:r>
        <w:t xml:space="preserve">— all three splits are within 0.05 percentage points of each other and of the overall 32.29% rate. This tight agreement confirms stratification worked exactly as intended: the churn/stay ratio is nearly identical across all three data partitions, ensuring the model trains on a representative sample and is evaluated on a representative holdout.</w:t>
      </w:r>
    </w:p>
    <w:bookmarkEnd w:id="95"/>
    <w:bookmarkEnd w:id="96"/>
    <w:bookmarkStart w:id="99" w:name="feature-scaling"/>
    <w:p>
      <w:pPr>
        <w:pStyle w:val="Heading2"/>
      </w:pPr>
      <w:r>
        <w:t xml:space="preserve">8. Feature Scaling</w:t>
      </w:r>
    </w:p>
    <w:p>
      <w:pPr>
        <w:pStyle w:val="FirstParagraph"/>
      </w:pPr>
      <w:r>
        <w:t xml:space="preserve">Just like in Section 7.3 of the original masterclass, our numeric features sit on wildly different scales —</w:t>
      </w:r>
      <w:r>
        <w:t xml:space="preserve"> </w:t>
      </w:r>
      <w:r>
        <w:rPr>
          <w:rStyle w:val="VerbatimChar"/>
        </w:rPr>
        <w:t xml:space="preserve">tenure_months</w:t>
      </w:r>
      <w:r>
        <w:t xml:space="preserve"> </w:t>
      </w:r>
      <w:r>
        <w:t xml:space="preserve">ranges roughly 0-96 while</w:t>
      </w:r>
      <w:r>
        <w:t xml:space="preserve"> </w:t>
      </w:r>
      <w:r>
        <w:rPr>
          <w:rStyle w:val="VerbatimChar"/>
        </w:rPr>
        <w:t xml:space="preserve">total_charges_naira</w:t>
      </w:r>
      <w:r>
        <w:t xml:space="preserve"> </w:t>
      </w:r>
      <w:r>
        <w:t xml:space="preserve">can reach into the tens of thousands. We standardize every feature (including the one-hot encoded 0/1 columns, which standardization leaves only mildly affected) to mean 0, standard deviation 1.</w:t>
      </w:r>
    </w:p>
    <w:p>
      <w:pPr>
        <w:pStyle w:val="BodyText"/>
      </w:pPr>
      <w:r>
        <w:rPr>
          <w:bCs/>
          <w:b/>
        </w:rPr>
        <w:t xml:space="preserve">Critical methodological point:</w:t>
      </w:r>
      <w:r>
        <w:t xml:space="preserve"> </w:t>
      </w:r>
      <w:r>
        <w:t xml:space="preserve">the scaler must be</w:t>
      </w:r>
      <w:r>
        <w:t xml:space="preserve"> </w:t>
      </w:r>
      <w:r>
        <w:rPr>
          <w:bCs/>
          <w:b/>
        </w:rPr>
        <w:t xml:space="preserve">fit only on the training data</w:t>
      </w:r>
      <w:r>
        <w:t xml:space="preserve">, then used to</w:t>
      </w:r>
      <w:r>
        <w:t xml:space="preserve"> </w:t>
      </w:r>
      <w:r>
        <w:rPr>
          <w:iCs/>
          <w:i/>
        </w:rPr>
        <w:t xml:space="preserve">transform</w:t>
      </w:r>
      <w:r>
        <w:t xml:space="preserve"> </w:t>
      </w:r>
      <w:r>
        <w:t xml:space="preserve">the validation and test data using those same training-derived statistics. Fitting the scaler on the full dataset (including validation/test) would leak information from data the model should never have access to during training — a subtle but important form of</w:t>
      </w:r>
      <w:r>
        <w:t xml:space="preserve"> </w:t>
      </w:r>
      <w:r>
        <w:t xml:space="preserve">“</w:t>
      </w:r>
      <w:r>
        <w:t xml:space="preserve">data leakage</w:t>
      </w:r>
      <w:r>
        <w:t xml:space="preserve">”</w:t>
      </w:r>
      <w:r>
        <w:t xml:space="preserve"> </w:t>
      </w:r>
      <w:r>
        <w:t xml:space="preserve">that produces misleadingly optimistic evaluation results.</w:t>
      </w:r>
    </w:p>
    <w:p>
      <w:pPr>
        <w:pStyle w:val="SourceCode"/>
      </w:pPr>
      <w:r>
        <w:rPr>
          <w:rStyle w:val="NormalTok"/>
        </w:rPr>
        <w:t xml:space="preserve">scaler </w:t>
      </w:r>
      <w:r>
        <w:rPr>
          <w:rStyle w:val="OperatorTok"/>
        </w:rPr>
        <w:t xml:space="preserve">=</w:t>
      </w:r>
      <w:r>
        <w:rPr>
          <w:rStyle w:val="NormalTok"/>
        </w:rPr>
        <w:t xml:space="preserve"> StandardScaler()</w:t>
      </w:r>
      <w:r>
        <w:br/>
      </w:r>
      <w:r>
        <w:br/>
      </w:r>
      <w:r>
        <w:rPr>
          <w:rStyle w:val="CommentTok"/>
        </w:rPr>
        <w:t xml:space="preserve"># fit_transform on training data: learns the mean/std AND applies the transformation in one step</w:t>
      </w:r>
      <w:r>
        <w:br/>
      </w:r>
      <w:r>
        <w:rPr>
          <w:rStyle w:val="NormalTok"/>
        </w:rPr>
        <w:t xml:space="preserve">X_train_scaled </w:t>
      </w:r>
      <w:r>
        <w:rPr>
          <w:rStyle w:val="OperatorTok"/>
        </w:rPr>
        <w:t xml:space="preserve">=</w:t>
      </w:r>
      <w:r>
        <w:rPr>
          <w:rStyle w:val="NormalTok"/>
        </w:rPr>
        <w:t xml:space="preserve"> scaler.fit_transform(X_train)</w:t>
      </w:r>
      <w:r>
        <w:br/>
      </w:r>
      <w:r>
        <w:br/>
      </w:r>
      <w:r>
        <w:rPr>
          <w:rStyle w:val="CommentTok"/>
        </w:rPr>
        <w:t xml:space="preserve"># transform only (no fitting) on validation/test data: reuses the training-derived mean/std</w:t>
      </w:r>
      <w:r>
        <w:br/>
      </w:r>
      <w:r>
        <w:rPr>
          <w:rStyle w:val="NormalTok"/>
        </w:rPr>
        <w:t xml:space="preserve">X_val_scaled </w:t>
      </w:r>
      <w:r>
        <w:rPr>
          <w:rStyle w:val="OperatorTok"/>
        </w:rPr>
        <w:t xml:space="preserve">=</w:t>
      </w:r>
      <w:r>
        <w:rPr>
          <w:rStyle w:val="NormalTok"/>
        </w:rPr>
        <w:t xml:space="preserve"> scaler.transform(X_val)</w:t>
      </w:r>
      <w:r>
        <w:br/>
      </w:r>
      <w:r>
        <w:rPr>
          <w:rStyle w:val="NormalTok"/>
        </w:rPr>
        <w:t xml:space="preserve">X_test_scaled </w:t>
      </w:r>
      <w:r>
        <w:rPr>
          <w:rStyle w:val="OperatorTok"/>
        </w:rPr>
        <w:t xml:space="preserve">=</w:t>
      </w:r>
      <w:r>
        <w:rPr>
          <w:rStyle w:val="NormalTok"/>
        </w:rPr>
        <w:t xml:space="preserve"> scaler.transform(X_test)</w:t>
      </w:r>
      <w:r>
        <w:br/>
      </w:r>
      <w:r>
        <w:br/>
      </w:r>
      <w:r>
        <w:rPr>
          <w:rStyle w:val="BuiltInTok"/>
        </w:rPr>
        <w:t xml:space="preserve">print</w:t>
      </w:r>
      <w:r>
        <w:rPr>
          <w:rStyle w:val="NormalTok"/>
        </w:rPr>
        <w:t xml:space="preserve">(</w:t>
      </w:r>
      <w:r>
        <w:rPr>
          <w:rStyle w:val="StringTok"/>
        </w:rPr>
        <w:t xml:space="preserve">"Training data   - mean (first 5 features):"</w:t>
      </w:r>
      <w:r>
        <w:rPr>
          <w:rStyle w:val="NormalTok"/>
        </w:rPr>
        <w:t xml:space="preserve">, X_train_scaled.mean(axis</w:t>
      </w:r>
      <w:r>
        <w:rPr>
          <w:rStyle w:val="OperatorTok"/>
        </w:rPr>
        <w:t xml:space="preserve">=</w:t>
      </w:r>
      <w:r>
        <w:rPr>
          <w:rStyle w:val="DecValTok"/>
        </w:rPr>
        <w:t xml:space="preserve">0</w:t>
      </w:r>
      <w:r>
        <w:rPr>
          <w:rStyle w:val="NormalTok"/>
        </w:rPr>
        <w:t xml:space="preserve">)[:</w:t>
      </w:r>
      <w:r>
        <w:rPr>
          <w:rStyle w:val="DecValTok"/>
        </w:rPr>
        <w:t xml:space="preserve">5</w:t>
      </w:r>
      <w:r>
        <w:rPr>
          <w:rStyle w:val="NormalTok"/>
        </w:rPr>
        <w:t xml:space="preserve">].</w:t>
      </w:r>
      <w:r>
        <w:rPr>
          <w:rStyle w:val="BuiltInTok"/>
        </w:rPr>
        <w:t xml:space="preserve">round</w:t>
      </w:r>
      <w:r>
        <w:rPr>
          <w:rStyle w:val="NormalTok"/>
        </w:rPr>
        <w:t xml:space="preserve">(</w:t>
      </w:r>
      <w:r>
        <w:rPr>
          <w:rStyle w:val="DecValTok"/>
        </w:rPr>
        <w:t xml:space="preserve">4</w:t>
      </w:r>
      <w:r>
        <w:rPr>
          <w:rStyle w:val="NormalTok"/>
        </w:rPr>
        <w:t xml:space="preserve">))</w:t>
      </w:r>
      <w:r>
        <w:br/>
      </w:r>
      <w:r>
        <w:rPr>
          <w:rStyle w:val="BuiltInTok"/>
        </w:rPr>
        <w:t xml:space="preserve">print</w:t>
      </w:r>
      <w:r>
        <w:rPr>
          <w:rStyle w:val="NormalTok"/>
        </w:rPr>
        <w:t xml:space="preserve">(</w:t>
      </w:r>
      <w:r>
        <w:rPr>
          <w:rStyle w:val="StringTok"/>
        </w:rPr>
        <w:t xml:space="preserve">"Training data   - std  (first 5 features):"</w:t>
      </w:r>
      <w:r>
        <w:rPr>
          <w:rStyle w:val="NormalTok"/>
        </w:rPr>
        <w:t xml:space="preserve">, X_train_scaled.std(axis</w:t>
      </w:r>
      <w:r>
        <w:rPr>
          <w:rStyle w:val="OperatorTok"/>
        </w:rPr>
        <w:t xml:space="preserve">=</w:t>
      </w:r>
      <w:r>
        <w:rPr>
          <w:rStyle w:val="DecValTok"/>
        </w:rPr>
        <w:t xml:space="preserve">0</w:t>
      </w:r>
      <w:r>
        <w:rPr>
          <w:rStyle w:val="NormalTok"/>
        </w:rPr>
        <w:t xml:space="preserve">)[:</w:t>
      </w:r>
      <w:r>
        <w:rPr>
          <w:rStyle w:val="DecValTok"/>
        </w:rPr>
        <w:t xml:space="preserve">5</w:t>
      </w:r>
      <w:r>
        <w:rPr>
          <w:rStyle w:val="NormalTok"/>
        </w:rPr>
        <w:t xml:space="preserve">].</w:t>
      </w:r>
      <w:r>
        <w:rPr>
          <w:rStyle w:val="BuiltInTok"/>
        </w:rPr>
        <w:t xml:space="preserve">round</w:t>
      </w:r>
      <w:r>
        <w:rPr>
          <w:rStyle w:val="NormalTok"/>
        </w:rPr>
        <w:t xml:space="preserve">(</w:t>
      </w:r>
      <w:r>
        <w:rPr>
          <w:rStyle w:val="DecValTok"/>
        </w:rPr>
        <w:t xml:space="preserve">4</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(Training features should show mean ~0, std ~1, since the scaler was fit on this exact data.)"</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Validation data - mean (first 5 features):"</w:t>
      </w:r>
      <w:r>
        <w:rPr>
          <w:rStyle w:val="NormalTok"/>
        </w:rPr>
        <w:t xml:space="preserve">, X_val_scaled.mean(axis</w:t>
      </w:r>
      <w:r>
        <w:rPr>
          <w:rStyle w:val="OperatorTok"/>
        </w:rPr>
        <w:t xml:space="preserve">=</w:t>
      </w:r>
      <w:r>
        <w:rPr>
          <w:rStyle w:val="DecValTok"/>
        </w:rPr>
        <w:t xml:space="preserve">0</w:t>
      </w:r>
      <w:r>
        <w:rPr>
          <w:rStyle w:val="NormalTok"/>
        </w:rPr>
        <w:t xml:space="preserve">)[:</w:t>
      </w:r>
      <w:r>
        <w:rPr>
          <w:rStyle w:val="DecValTok"/>
        </w:rPr>
        <w:t xml:space="preserve">5</w:t>
      </w:r>
      <w:r>
        <w:rPr>
          <w:rStyle w:val="NormalTok"/>
        </w:rPr>
        <w:t xml:space="preserve">].</w:t>
      </w:r>
      <w:r>
        <w:rPr>
          <w:rStyle w:val="BuiltInTok"/>
        </w:rPr>
        <w:t xml:space="preserve">round</w:t>
      </w:r>
      <w:r>
        <w:rPr>
          <w:rStyle w:val="NormalTok"/>
        </w:rPr>
        <w:t xml:space="preserve">(</w:t>
      </w:r>
      <w:r>
        <w:rPr>
          <w:rStyle w:val="DecValTok"/>
        </w:rPr>
        <w:t xml:space="preserve">4</w:t>
      </w:r>
      <w:r>
        <w:rPr>
          <w:rStyle w:val="NormalTok"/>
        </w:rPr>
        <w:t xml:space="preserve">))</w:t>
      </w:r>
      <w:r>
        <w:br/>
      </w:r>
      <w:r>
        <w:rPr>
          <w:rStyle w:val="BuiltInTok"/>
        </w:rPr>
        <w:t xml:space="preserve">print</w:t>
      </w:r>
      <w:r>
        <w:rPr>
          <w:rStyle w:val="NormalTok"/>
        </w:rPr>
        <w:t xml:space="preserve">(</w:t>
      </w:r>
      <w:r>
        <w:rPr>
          <w:rStyle w:val="StringTok"/>
        </w:rPr>
        <w:t xml:space="preserve">"(Validation features will be CLOSE to mean 0 / std 1, but not exactly - since the scaler's"</w:t>
      </w:r>
      <w:r>
        <w:rPr>
          <w:rStyle w:val="NormalTok"/>
        </w:rPr>
        <w:t xml:space="preserve">)</w:t>
      </w:r>
      <w:r>
        <w:br/>
      </w:r>
      <w:r>
        <w:rPr>
          <w:rStyle w:val="BuiltInTok"/>
        </w:rPr>
        <w:t xml:space="preserve">print</w:t>
      </w:r>
      <w:r>
        <w:rPr>
          <w:rStyle w:val="NormalTok"/>
        </w:rPr>
        <w:t xml:space="preserve">(</w:t>
      </w:r>
      <w:r>
        <w:rPr>
          <w:rStyle w:val="StringTok"/>
        </w:rPr>
        <w:t xml:space="preserve">" statistics came from the training set, not from the validation set itself. This small"</w:t>
      </w:r>
      <w:r>
        <w:rPr>
          <w:rStyle w:val="NormalTok"/>
        </w:rPr>
        <w:t xml:space="preserve">)</w:t>
      </w:r>
      <w:r>
        <w:br/>
      </w:r>
      <w:r>
        <w:rPr>
          <w:rStyle w:val="BuiltInTok"/>
        </w:rPr>
        <w:t xml:space="preserve">print</w:t>
      </w:r>
      <w:r>
        <w:rPr>
          <w:rStyle w:val="NormalTok"/>
        </w:rPr>
        <w:t xml:space="preserve">(</w:t>
      </w:r>
      <w:r>
        <w:rPr>
          <w:rStyle w:val="StringTok"/>
        </w:rPr>
        <w:t xml:space="preserve">" discrepancy is expected and correct.)"</w:t>
      </w:r>
      <w:r>
        <w:rPr>
          <w:rStyle w:val="NormalTok"/>
        </w:rPr>
        <w:t xml:space="preserve">)</w:t>
      </w:r>
    </w:p>
    <w:p>
      <w:pPr>
        <w:pStyle w:val="SourceCode"/>
      </w:pPr>
      <w:r>
        <w:rPr>
          <w:rStyle w:val="VerbatimChar"/>
        </w:rPr>
        <w:t xml:space="preserve">Training data   - mean (first 5 features): [-0. -0.  0.  0.  0.]</w:t>
      </w:r>
      <w:r>
        <w:br/>
      </w:r>
      <w:r>
        <w:rPr>
          <w:rStyle w:val="VerbatimChar"/>
        </w:rPr>
        <w:t xml:space="preserve">Training data   - std  (first 5 features): [1. 1. 1. 1. 1.]</w:t>
      </w:r>
      <w:r>
        <w:br/>
      </w:r>
      <w:r>
        <w:br/>
      </w:r>
      <w:r>
        <w:rPr>
          <w:rStyle w:val="VerbatimChar"/>
        </w:rPr>
        <w:t xml:space="preserve">(Training features should show mean ~0, std ~1, since the scaler was fit on this exact data.)</w:t>
      </w:r>
      <w:r>
        <w:br/>
      </w:r>
      <w:r>
        <w:br/>
      </w:r>
      <w:r>
        <w:rPr>
          <w:rStyle w:val="VerbatimChar"/>
        </w:rPr>
        <w:t xml:space="preserve">Validation data - mean (first 5 features): [-0.0237  0.0012  0.0212  0.0016 -0.0007]</w:t>
      </w:r>
      <w:r>
        <w:br/>
      </w:r>
      <w:r>
        <w:rPr>
          <w:rStyle w:val="VerbatimChar"/>
        </w:rPr>
        <w:t xml:space="preserve">(Validation features will be CLOSE to mean 0 / std 1, but not exactly - since the scaler's</w:t>
      </w:r>
      <w:r>
        <w:br/>
      </w:r>
      <w:r>
        <w:rPr>
          <w:rStyle w:val="VerbatimChar"/>
        </w:rPr>
        <w:t xml:space="preserve"> statistics came from the training set, not from the validation set itself. This small</w:t>
      </w:r>
      <w:r>
        <w:br/>
      </w:r>
      <w:r>
        <w:rPr>
          <w:rStyle w:val="VerbatimChar"/>
        </w:rPr>
        <w:t xml:space="preserve"> discrepancy is expected and correct.)</w:t>
      </w:r>
    </w:p>
    <w:bookmarkStart w:id="97" w:name="line-by-line-code-explanation-17"/>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w:t>
            </w:r>
          </w:p>
        </w:tc>
        <w:tc>
          <w:tcPr/>
          <w:p>
            <w:pPr>
              <w:pStyle w:val="Compact"/>
              <w:jc w:val="left"/>
            </w:pPr>
            <w:r>
              <w:rPr>
                <w:rStyle w:val="VerbatimChar"/>
              </w:rPr>
              <w:t xml:space="preserve">scaler = StandardScaler()</w:t>
            </w:r>
          </w:p>
        </w:tc>
        <w:tc>
          <w:tcPr/>
          <w:p>
            <w:pPr>
              <w:pStyle w:val="Compact"/>
              <w:jc w:val="left"/>
            </w:pPr>
            <w:r>
              <w:t xml:space="preserve">Creates a new</w:t>
            </w:r>
            <w:r>
              <w:t xml:space="preserve"> </w:t>
            </w:r>
            <w:r>
              <w:rPr>
                <w:rStyle w:val="VerbatimChar"/>
              </w:rPr>
              <w:t xml:space="preserve">StandardScaler</w:t>
            </w:r>
            <w:r>
              <w:t xml:space="preserve"> </w:t>
            </w:r>
            <w:r>
              <w:t xml:space="preserve">object. At this point it is</w:t>
            </w:r>
            <w:r>
              <w:t xml:space="preserve"> </w:t>
            </w:r>
            <w:r>
              <w:t xml:space="preserve">‘</w:t>
            </w:r>
            <w:r>
              <w:t xml:space="preserve">unfitted</w:t>
            </w:r>
            <w:r>
              <w:t xml:space="preserve">’</w:t>
            </w:r>
            <w:r>
              <w:t xml:space="preserve"> </w:t>
            </w:r>
            <w:r>
              <w:t xml:space="preserve">— it doesn’t yet know what mean and standard deviation to use. It will learn these from the training data in the next line.</w:t>
            </w:r>
          </w:p>
        </w:tc>
      </w:tr>
      <w:tr>
        <w:tc>
          <w:tcPr/>
          <w:p>
            <w:pPr>
              <w:pStyle w:val="Compact"/>
              <w:jc w:val="left"/>
            </w:pPr>
            <w:r>
              <w:t xml:space="preserve">4</w:t>
            </w:r>
          </w:p>
        </w:tc>
        <w:tc>
          <w:tcPr/>
          <w:p>
            <w:pPr>
              <w:pStyle w:val="Compact"/>
              <w:jc w:val="left"/>
            </w:pPr>
            <w:r>
              <w:rPr>
                <w:rStyle w:val="VerbatimChar"/>
              </w:rPr>
              <w:t xml:space="preserve">X_train_scaled = scaler.fit_transform(X_train)</w:t>
            </w:r>
          </w:p>
        </w:tc>
        <w:tc>
          <w:tcPr/>
          <w:p>
            <w:pPr>
              <w:pStyle w:val="Compact"/>
              <w:jc w:val="left"/>
            </w:pPr>
            <w:r>
              <w:rPr>
                <w:rStyle w:val="VerbatimChar"/>
              </w:rPr>
              <w:t xml:space="preserve">fit_transform</w:t>
            </w:r>
            <w:r>
              <w:t xml:space="preserve"> </w:t>
            </w:r>
            <w:r>
              <w:t xml:space="preserve">is a compound operation: it first calls</w:t>
            </w:r>
            <w:r>
              <w:t xml:space="preserve"> </w:t>
            </w:r>
            <w:r>
              <w:rPr>
                <w:rStyle w:val="VerbatimChar"/>
              </w:rPr>
              <w:t xml:space="preserve">fit(X_train)</w:t>
            </w:r>
            <w:r>
              <w:t xml:space="preserve"> </w:t>
            </w:r>
            <w:r>
              <w:t xml:space="preserve">which computes the mean and standard deviation of each of the 82 features from the 5,600 training samples only, storing them as</w:t>
            </w:r>
            <w:r>
              <w:t xml:space="preserve"> </w:t>
            </w:r>
            <w:r>
              <w:rPr>
                <w:rStyle w:val="VerbatimChar"/>
              </w:rPr>
              <w:t xml:space="preserve">scaler.mean_</w:t>
            </w:r>
            <w:r>
              <w:t xml:space="preserve"> </w:t>
            </w:r>
            <w:r>
              <w:t xml:space="preserve">and</w:t>
            </w:r>
            <w:r>
              <w:t xml:space="preserve"> </w:t>
            </w:r>
            <w:r>
              <w:rPr>
                <w:rStyle w:val="VerbatimChar"/>
              </w:rPr>
              <w:t xml:space="preserve">scaler.scale_</w:t>
            </w:r>
            <w:r>
              <w:t xml:space="preserve"> </w:t>
            </w:r>
            <w:r>
              <w:t xml:space="preserve">attributes. Then it calls</w:t>
            </w:r>
            <w:r>
              <w:t xml:space="preserve"> </w:t>
            </w:r>
            <w:r>
              <w:rPr>
                <w:rStyle w:val="VerbatimChar"/>
              </w:rPr>
              <w:t xml:space="preserve">transform(X_train)</w:t>
            </w:r>
            <w:r>
              <w:t xml:space="preserve"> </w:t>
            </w:r>
            <w:r>
              <w:t xml:space="preserve">which applies the standardization formula</w:t>
            </w:r>
            <w:r>
              <w:t xml:space="preserve"> </w:t>
            </w:r>
            <w:r>
              <w:rPr>
                <w:rStyle w:val="VerbatimChar"/>
              </w:rPr>
              <w:t xml:space="preserve">(x - mean) / std</w:t>
            </w:r>
            <w:r>
              <w:t xml:space="preserve"> </w:t>
            </w:r>
            <w:r>
              <w:t xml:space="preserve">to every element, returning the scaled training data as a NumPy array.</w:t>
            </w:r>
          </w:p>
        </w:tc>
      </w:tr>
      <w:tr>
        <w:tc>
          <w:tcPr/>
          <w:p>
            <w:pPr>
              <w:pStyle w:val="Compact"/>
              <w:jc w:val="left"/>
            </w:pPr>
            <w:r>
              <w:t xml:space="preserve">7-8</w:t>
            </w:r>
          </w:p>
        </w:tc>
        <w:tc>
          <w:tcPr/>
          <w:p>
            <w:pPr>
              <w:pStyle w:val="Compact"/>
              <w:jc w:val="left"/>
            </w:pPr>
            <w:r>
              <w:rPr>
                <w:rStyle w:val="VerbatimChar"/>
              </w:rPr>
              <w:t xml:space="preserve">X_val_scaled = scaler.transform(X_val) / X_test_scaled = scaler.transform(X_test)</w:t>
            </w:r>
          </w:p>
        </w:tc>
        <w:tc>
          <w:tcPr/>
          <w:p>
            <w:pPr>
              <w:pStyle w:val="Compact"/>
              <w:jc w:val="left"/>
            </w:pPr>
            <w:r>
              <w:rPr>
                <w:rStyle w:val="VerbatimChar"/>
              </w:rPr>
              <w:t xml:space="preserve">transform</w:t>
            </w:r>
            <w:r>
              <w:t xml:space="preserve"> </w:t>
            </w:r>
            <w:r>
              <w:t xml:space="preserve">only — no</w:t>
            </w:r>
            <w:r>
              <w:t xml:space="preserve"> </w:t>
            </w:r>
            <w:r>
              <w:rPr>
                <w:rStyle w:val="VerbatimChar"/>
              </w:rPr>
              <w:t xml:space="preserve">fit</w:t>
            </w:r>
            <w:r>
              <w:t xml:space="preserve">. The scaler uses its already-stored training mean and std to scale the validation and test data. Critically, this means the validation and test data are scaled using the</w:t>
            </w:r>
            <w:r>
              <w:t xml:space="preserve"> </w:t>
            </w:r>
            <w:r>
              <w:rPr>
                <w:iCs/>
                <w:i/>
              </w:rPr>
              <w:t xml:space="preserve">training distribution’s</w:t>
            </w:r>
            <w:r>
              <w:t xml:space="preserve"> </w:t>
            </w:r>
            <w:r>
              <w:t xml:space="preserve">statistics, not their own — preventing data leakage.</w:t>
            </w:r>
          </w:p>
        </w:tc>
      </w:tr>
      <w:tr>
        <w:tc>
          <w:tcPr/>
          <w:p>
            <w:pPr>
              <w:pStyle w:val="Compact"/>
              <w:jc w:val="left"/>
            </w:pPr>
            <w:r>
              <w:t xml:space="preserve">10-11</w:t>
            </w:r>
          </w:p>
        </w:tc>
        <w:tc>
          <w:tcPr/>
          <w:p>
            <w:pPr>
              <w:pStyle w:val="Compact"/>
              <w:jc w:val="left"/>
            </w:pPr>
            <w:r>
              <w:rPr>
                <w:rStyle w:val="VerbatimChar"/>
              </w:rPr>
              <w:t xml:space="preserve">print('Training data - mean ...: ...') / print('... std ...: ...')</w:t>
            </w:r>
          </w:p>
        </w:tc>
        <w:tc>
          <w:tcPr/>
          <w:p>
            <w:pPr>
              <w:pStyle w:val="Compact"/>
              <w:jc w:val="left"/>
            </w:pPr>
            <w:r>
              <w:t xml:space="preserve">Verifies the scaling on the first 5 features: training data should show mean ≈ 0 and std ≈ 1 exactly, since the scaler was fit on this exact data.</w:t>
            </w:r>
          </w:p>
        </w:tc>
      </w:tr>
      <w:tr>
        <w:tc>
          <w:tcPr/>
          <w:p>
            <w:pPr>
              <w:pStyle w:val="Compact"/>
              <w:jc w:val="left"/>
            </w:pPr>
            <w:r>
              <w:t xml:space="preserve">15</w:t>
            </w:r>
          </w:p>
        </w:tc>
        <w:tc>
          <w:tcPr/>
          <w:p>
            <w:pPr>
              <w:pStyle w:val="Compact"/>
              <w:jc w:val="left"/>
            </w:pPr>
            <w:r>
              <w:rPr>
                <w:rStyle w:val="VerbatimChar"/>
              </w:rPr>
              <w:t xml:space="preserve">print('Validation data - mean ...: ...')</w:t>
            </w:r>
          </w:p>
        </w:tc>
        <w:tc>
          <w:tcPr/>
          <w:p>
            <w:pPr>
              <w:pStyle w:val="Compact"/>
              <w:jc w:val="left"/>
            </w:pPr>
            <w:r>
              <w:t xml:space="preserve">Shows that validation data means are close but not exactly 0, which is the expected and correct behavior.</w:t>
            </w:r>
          </w:p>
        </w:tc>
      </w:tr>
    </w:tbl>
    <w:bookmarkEnd w:id="97"/>
    <w:bookmarkStart w:id="98" w:name="output-interpretation-17"/>
    <w:p>
      <w:pPr>
        <w:pStyle w:val="Heading4"/>
      </w:pPr>
      <w:r>
        <w:t xml:space="preserve">🔍 Output Interpretation</w:t>
      </w:r>
    </w:p>
    <w:p>
      <w:pPr>
        <w:pStyle w:val="FirstParagraph"/>
      </w:pPr>
      <w:r>
        <w:rPr>
          <w:bCs/>
          <w:b/>
        </w:rPr>
        <w:t xml:space="preserve">Output:</w:t>
      </w:r>
      <w:r>
        <w:t xml:space="preserve"> </w:t>
      </w:r>
      <w:r>
        <w:t xml:space="preserve">-</w:t>
      </w:r>
      <w:r>
        <w:t xml:space="preserve"> </w:t>
      </w:r>
      <w:r>
        <w:rPr>
          <w:rStyle w:val="VerbatimChar"/>
        </w:rPr>
        <w:t xml:space="preserve">Training data - mean (first 5 features): [-0. -0.  0.  0.  0.]</w:t>
      </w:r>
      <w:r>
        <w:t xml:space="preserve"> </w:t>
      </w:r>
      <w:r>
        <w:t xml:space="preserve">— training means are exactly zero (displayed as</w:t>
      </w:r>
      <w:r>
        <w:t xml:space="preserve"> </w:t>
      </w:r>
      <w:r>
        <w:rPr>
          <w:rStyle w:val="VerbatimChar"/>
        </w:rPr>
        <w:t xml:space="preserve">-0.</w:t>
      </w:r>
      <w:r>
        <w:t xml:space="preserve"> </w:t>
      </w:r>
      <w:r>
        <w:t xml:space="preserve">due to floating-point representation).</w:t>
      </w:r>
      <w:r>
        <w:t xml:space="preserve"> </w:t>
      </w:r>
      <w:r>
        <w:t xml:space="preserve">-</w:t>
      </w:r>
      <w:r>
        <w:t xml:space="preserve"> </w:t>
      </w:r>
      <w:r>
        <w:rPr>
          <w:rStyle w:val="VerbatimChar"/>
        </w:rPr>
        <w:t xml:space="preserve">Training data - std (first 5 features): [1. 1. 1. 1. 1.]</w:t>
      </w:r>
      <w:r>
        <w:t xml:space="preserve"> </w:t>
      </w:r>
      <w:r>
        <w:t xml:space="preserve">— training standard deviations are exactly 1.</w:t>
      </w:r>
      <w:r>
        <w:t xml:space="preserve"> </w:t>
      </w:r>
      <w:r>
        <w:t xml:space="preserve">-</w:t>
      </w:r>
      <w:r>
        <w:t xml:space="preserve"> </w:t>
      </w:r>
      <w:r>
        <w:rPr>
          <w:rStyle w:val="VerbatimChar"/>
        </w:rPr>
        <w:t xml:space="preserve">Validation data - mean (first 5 features): [-0.0237  0.0012  0.0212  0.0016 -0.0007]</w:t>
      </w:r>
      <w:r>
        <w:t xml:space="preserve"> </w:t>
      </w:r>
      <w:r>
        <w:t xml:space="preserve">— validation means are close but not exactly 0 (ranging from -0.024 to +0.021), because the validation set’s distribution is slightly different from the training set by random chance. Values this close to 0 are entirely expected and correct — they confirm the train/validation split is well-balanced and that no data leakage occurred.</w:t>
      </w:r>
    </w:p>
    <w:bookmarkEnd w:id="98"/>
    <w:bookmarkEnd w:id="99"/>
    <w:bookmarkStart w:id="102" w:name="X3b711332a4c7beb4f54cdf0eca4d176a282f11a"/>
    <w:p>
      <w:pPr>
        <w:pStyle w:val="Heading2"/>
      </w:pPr>
      <w:r>
        <w:t xml:space="preserve">9. Converting to PyTorch Tensors and Building Datasets</w:t>
      </w:r>
    </w:p>
    <w:p>
      <w:pPr>
        <w:pStyle w:val="FirstParagraph"/>
      </w:pPr>
      <w:r>
        <w:t xml:space="preserve">We now convert our NumPy arrays into PyTorch tensors, and wrap them in a custom</w:t>
      </w:r>
      <w:r>
        <w:t xml:space="preserve"> </w:t>
      </w:r>
      <w:r>
        <w:rPr>
          <w:rStyle w:val="VerbatimChar"/>
        </w:rPr>
        <w:t xml:space="preserve">Dataset</w:t>
      </w:r>
      <w:r>
        <w:t xml:space="preserve"> </w:t>
      </w:r>
      <w:r>
        <w:t xml:space="preserve">class — exactly the pattern introduced in Section 6 of the original masterclass — so we can use a</w:t>
      </w:r>
      <w:r>
        <w:t xml:space="preserve"> </w:t>
      </w:r>
      <w:r>
        <w:rPr>
          <w:rStyle w:val="VerbatimChar"/>
        </w:rPr>
        <w:t xml:space="preserve">DataLoader</w:t>
      </w:r>
      <w:r>
        <w:t xml:space="preserve"> </w:t>
      </w:r>
      <w:r>
        <w:t xml:space="preserve">to feed shuffled mini-batches into the network during training.</w:t>
      </w:r>
    </w:p>
    <w:p>
      <w:pPr>
        <w:pStyle w:val="SourceCode"/>
      </w:pPr>
      <w:r>
        <w:rPr>
          <w:rStyle w:val="KeywordTok"/>
        </w:rPr>
        <w:t xml:space="preserve">class</w:t>
      </w:r>
      <w:r>
        <w:rPr>
          <w:rStyle w:val="NormalTok"/>
        </w:rPr>
        <w:t xml:space="preserve"> ChurnDataset(Dataset):</w:t>
      </w:r>
      <w:r>
        <w:br/>
      </w:r>
      <w:r>
        <w:rPr>
          <w:rStyle w:val="NormalTok"/>
        </w:rPr>
        <w:t xml:space="preserve">    </w:t>
      </w:r>
      <w:r>
        <w:rPr>
          <w:rStyle w:val="CommentTok"/>
        </w:rPr>
        <w:t xml:space="preserve">"""Wraps a feature matrix and a label vector for use with PyTorch's DataLoader."""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features, labels):</w:t>
      </w:r>
      <w:r>
        <w:br/>
      </w:r>
      <w:r>
        <w:rPr>
          <w:rStyle w:val="NormalTok"/>
        </w:rPr>
        <w:t xml:space="preserve">        </w:t>
      </w:r>
      <w:r>
        <w:rPr>
          <w:rStyle w:val="CommentTok"/>
        </w:rPr>
        <w:t xml:space="preserve"># features: a 2D NumPy array of shape (n_samples, n_features)</w:t>
      </w:r>
      <w:r>
        <w:br/>
      </w:r>
      <w:r>
        <w:rPr>
          <w:rStyle w:val="NormalTok"/>
        </w:rPr>
        <w:t xml:space="preserve">        </w:t>
      </w:r>
      <w:r>
        <w:rPr>
          <w:rStyle w:val="CommentTok"/>
        </w:rPr>
        <w:t xml:space="preserve"># labels:   a 1D NumPy array of shape (n_samples,) containing 0.0 / 1.0</w:t>
      </w:r>
      <w:r>
        <w:br/>
      </w:r>
      <w:r>
        <w:rPr>
          <w:rStyle w:val="NormalTok"/>
        </w:rPr>
        <w:t xml:space="preserve">        </w:t>
      </w:r>
      <w:r>
        <w:rPr>
          <w:rStyle w:val="VariableTok"/>
        </w:rPr>
        <w:t xml:space="preserve">self</w:t>
      </w:r>
      <w:r>
        <w:rPr>
          <w:rStyle w:val="NormalTok"/>
        </w:rPr>
        <w:t xml:space="preserve">.X </w:t>
      </w:r>
      <w:r>
        <w:rPr>
          <w:rStyle w:val="OperatorTok"/>
        </w:rPr>
        <w:t xml:space="preserve">=</w:t>
      </w:r>
      <w:r>
        <w:rPr>
          <w:rStyle w:val="NormalTok"/>
        </w:rPr>
        <w:t xml:space="preserve"> torch.tensor(features, dtype</w:t>
      </w:r>
      <w:r>
        <w:rPr>
          <w:rStyle w:val="OperatorTok"/>
        </w:rPr>
        <w:t xml:space="preserve">=</w:t>
      </w:r>
      <w:r>
        <w:rPr>
          <w:rStyle w:val="NormalTok"/>
        </w:rPr>
        <w:t xml:space="preserve">torch.float32)</w:t>
      </w:r>
      <w:r>
        <w:br/>
      </w:r>
      <w:r>
        <w:rPr>
          <w:rStyle w:val="NormalTok"/>
        </w:rPr>
        <w:t xml:space="preserve">        </w:t>
      </w:r>
      <w:r>
        <w:rPr>
          <w:rStyle w:val="CommentTok"/>
        </w:rPr>
        <w:t xml:space="preserve"># unsqueeze(1) turns labels from shape (n,) into (n,1), matching the model's output shape</w:t>
      </w:r>
      <w:r>
        <w:br/>
      </w:r>
      <w:r>
        <w:rPr>
          <w:rStyle w:val="NormalTok"/>
        </w:rPr>
        <w:t xml:space="preserve">        </w:t>
      </w:r>
      <w:r>
        <w:rPr>
          <w:rStyle w:val="VariableTok"/>
        </w:rPr>
        <w:t xml:space="preserve">self</w:t>
      </w:r>
      <w:r>
        <w:rPr>
          <w:rStyle w:val="NormalTok"/>
        </w:rPr>
        <w:t xml:space="preserve">.y </w:t>
      </w:r>
      <w:r>
        <w:rPr>
          <w:rStyle w:val="OperatorTok"/>
        </w:rPr>
        <w:t xml:space="preserve">=</w:t>
      </w:r>
      <w:r>
        <w:rPr>
          <w:rStyle w:val="NormalTok"/>
        </w:rPr>
        <w:t xml:space="preserve"> torch.tensor(labels, dtype</w:t>
      </w:r>
      <w:r>
        <w:rPr>
          <w:rStyle w:val="OperatorTok"/>
        </w:rPr>
        <w:t xml:space="preserve">=</w:t>
      </w:r>
      <w:r>
        <w:rPr>
          <w:rStyle w:val="NormalTok"/>
        </w:rPr>
        <w:t xml:space="preserve">torch.float32).unsqueeze(</w:t>
      </w:r>
      <w:r>
        <w:rPr>
          <w:rStyle w:val="DecValTok"/>
        </w:rPr>
        <w:t xml:space="preserve">1</w:t>
      </w:r>
      <w:r>
        <w:rPr>
          <w:rStyle w:val="NormalTok"/>
        </w:rPr>
        <w:t xml:space="preserve">)</w:t>
      </w:r>
      <w:r>
        <w:br/>
      </w:r>
      <w:r>
        <w:br/>
      </w:r>
      <w:r>
        <w:rPr>
          <w:rStyle w:val="NormalTok"/>
        </w:rPr>
        <w:t xml:space="preserve">    </w:t>
      </w:r>
      <w:r>
        <w:rPr>
          <w:rStyle w:val="KeywordTok"/>
        </w:rPr>
        <w:t xml:space="preserve">def</w:t>
      </w:r>
      <w:r>
        <w:rPr>
          <w:rStyle w:val="NormalTok"/>
        </w:rPr>
        <w:t xml:space="preserve"> </w:t>
      </w:r>
      <w:r>
        <w:rPr>
          <w:rStyle w:val="FunctionTok"/>
        </w:rPr>
        <w:t xml:space="preserve">__len__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.X)</w:t>
      </w:r>
      <w:r>
        <w:br/>
      </w:r>
      <w:r>
        <w:br/>
      </w:r>
      <w:r>
        <w:rPr>
          <w:rStyle w:val="NormalTok"/>
        </w:rPr>
        <w:t xml:space="preserve">    </w:t>
      </w:r>
      <w:r>
        <w:rPr>
          <w:rStyle w:val="KeywordTok"/>
        </w:rPr>
        <w:t xml:space="preserve">def</w:t>
      </w:r>
      <w:r>
        <w:rPr>
          <w:rStyle w:val="NormalTok"/>
        </w:rPr>
        <w:t xml:space="preserve"> </w:t>
      </w:r>
      <w:r>
        <w:rPr>
          <w:rStyle w:val="FunctionTok"/>
        </w:rPr>
        <w:t xml:space="preserve">__getitem__</w:t>
      </w:r>
      <w:r>
        <w:rPr>
          <w:rStyle w:val="NormalTok"/>
        </w:rPr>
        <w:t xml:space="preserve">(</w:t>
      </w:r>
      <w:r>
        <w:rPr>
          <w:rStyle w:val="VariableTok"/>
        </w:rPr>
        <w:t xml:space="preserve">self</w:t>
      </w:r>
      <w:r>
        <w:rPr>
          <w:rStyle w:val="NormalTok"/>
        </w:rPr>
        <w:t xml:space="preserve">, idx):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.X[idx], </w:t>
      </w:r>
      <w:r>
        <w:rPr>
          <w:rStyle w:val="VariableTok"/>
        </w:rPr>
        <w:t xml:space="preserve">self</w:t>
      </w:r>
      <w:r>
        <w:rPr>
          <w:rStyle w:val="NormalTok"/>
        </w:rPr>
        <w:t xml:space="preserve">.y[idx]</w:t>
      </w:r>
      <w:r>
        <w:br/>
      </w:r>
      <w:r>
        <w:br/>
      </w:r>
      <w:r>
        <w:br/>
      </w:r>
      <w:r>
        <w:rPr>
          <w:rStyle w:val="NormalTok"/>
        </w:rPr>
        <w:t xml:space="preserve">train_dataset </w:t>
      </w:r>
      <w:r>
        <w:rPr>
          <w:rStyle w:val="OperatorTok"/>
        </w:rPr>
        <w:t xml:space="preserve">=</w:t>
      </w:r>
      <w:r>
        <w:rPr>
          <w:rStyle w:val="NormalTok"/>
        </w:rPr>
        <w:t xml:space="preserve"> ChurnDataset(X_train_scaled, y_train)</w:t>
      </w:r>
      <w:r>
        <w:br/>
      </w:r>
      <w:r>
        <w:rPr>
          <w:rStyle w:val="NormalTok"/>
        </w:rPr>
        <w:t xml:space="preserve">val_dataset </w:t>
      </w:r>
      <w:r>
        <w:rPr>
          <w:rStyle w:val="OperatorTok"/>
        </w:rPr>
        <w:t xml:space="preserve">=</w:t>
      </w:r>
      <w:r>
        <w:rPr>
          <w:rStyle w:val="NormalTok"/>
        </w:rPr>
        <w:t xml:space="preserve"> ChurnDataset(X_val_scaled, y_val)</w:t>
      </w:r>
      <w:r>
        <w:br/>
      </w:r>
      <w:r>
        <w:rPr>
          <w:rStyle w:val="NormalTok"/>
        </w:rPr>
        <w:t xml:space="preserve">test_dataset </w:t>
      </w:r>
      <w:r>
        <w:rPr>
          <w:rStyle w:val="OperatorTok"/>
        </w:rPr>
        <w:t xml:space="preserve">=</w:t>
      </w:r>
      <w:r>
        <w:rPr>
          <w:rStyle w:val="NormalTok"/>
        </w:rPr>
        <w:t xml:space="preserve"> ChurnDataset(X_test_scaled, y_test)</w:t>
      </w:r>
      <w:r>
        <w:br/>
      </w:r>
      <w:r>
        <w:br/>
      </w:r>
      <w:r>
        <w:rPr>
          <w:rStyle w:val="NormalTok"/>
        </w:rPr>
        <w:t xml:space="preserve">BATCH_SIZE </w:t>
      </w:r>
      <w:r>
        <w:rPr>
          <w:rStyle w:val="OperatorTok"/>
        </w:rPr>
        <w:t xml:space="preserve">=</w:t>
      </w:r>
      <w:r>
        <w:rPr>
          <w:rStyle w:val="NormalTok"/>
        </w:rPr>
        <w:t xml:space="preserve"> </w:t>
      </w:r>
      <w:r>
        <w:rPr>
          <w:rStyle w:val="DecValTok"/>
        </w:rPr>
        <w:t xml:space="preserve">64</w:t>
      </w:r>
      <w:r>
        <w:br/>
      </w:r>
      <w:r>
        <w:rPr>
          <w:rStyle w:val="NormalTok"/>
        </w:rPr>
        <w:t xml:space="preserve">train_loader </w:t>
      </w:r>
      <w:r>
        <w:rPr>
          <w:rStyle w:val="OperatorTok"/>
        </w:rPr>
        <w:t xml:space="preserve">=</w:t>
      </w:r>
      <w:r>
        <w:rPr>
          <w:rStyle w:val="NormalTok"/>
        </w:rPr>
        <w:t xml:space="preserve"> DataLoader(train_dataset, batch_size</w:t>
      </w:r>
      <w:r>
        <w:rPr>
          <w:rStyle w:val="OperatorTok"/>
        </w:rPr>
        <w:t xml:space="preserve">=</w:t>
      </w:r>
      <w:r>
        <w:rPr>
          <w:rStyle w:val="NormalTok"/>
        </w:rPr>
        <w:t xml:space="preserve">BATCH_SIZE, shuffle</w:t>
      </w:r>
      <w:r>
        <w:rPr>
          <w:rStyle w:val="OperatorTok"/>
        </w:rPr>
        <w:t xml:space="preserve">=</w:t>
      </w:r>
      <w:r>
        <w:rPr>
          <w:rStyle w:val="VariableTok"/>
        </w:rPr>
        <w:t xml:space="preserve">True</w:t>
      </w:r>
      <w:r>
        <w:rPr>
          <w:rStyle w:val="NormalTok"/>
        </w:rPr>
        <w:t xml:space="preserve">)</w:t>
      </w:r>
      <w:r>
        <w:br/>
      </w:r>
      <w:r>
        <w:rPr>
          <w:rStyle w:val="NormalTok"/>
        </w:rPr>
        <w:t xml:space="preserve">val_loader </w:t>
      </w:r>
      <w:r>
        <w:rPr>
          <w:rStyle w:val="OperatorTok"/>
        </w:rPr>
        <w:t xml:space="preserve">=</w:t>
      </w:r>
      <w:r>
        <w:rPr>
          <w:rStyle w:val="NormalTok"/>
        </w:rPr>
        <w:t xml:space="preserve"> DataLoader(val_dataset, batch_size</w:t>
      </w:r>
      <w:r>
        <w:rPr>
          <w:rStyle w:val="OperatorTok"/>
        </w:rPr>
        <w:t xml:space="preserve">=</w:t>
      </w:r>
      <w:r>
        <w:rPr>
          <w:rStyle w:val="NormalTok"/>
        </w:rPr>
        <w:t xml:space="preserve">BATCH_SIZE, shuffle</w:t>
      </w:r>
      <w:r>
        <w:rPr>
          <w:rStyle w:val="OperatorTok"/>
        </w:rPr>
        <w:t xml:space="preserve">=</w:t>
      </w:r>
      <w:r>
        <w:rPr>
          <w:rStyle w:val="VariableTok"/>
        </w:rPr>
        <w:t xml:space="preserve">False</w:t>
      </w:r>
      <w:r>
        <w:rPr>
          <w:rStyle w:val="NormalTok"/>
        </w:rPr>
        <w:t xml:space="preserve">)</w:t>
      </w:r>
      <w:r>
        <w:br/>
      </w:r>
      <w:r>
        <w:rPr>
          <w:rStyle w:val="NormalTok"/>
        </w:rPr>
        <w:t xml:space="preserve">test_loader </w:t>
      </w:r>
      <w:r>
        <w:rPr>
          <w:rStyle w:val="OperatorTok"/>
        </w:rPr>
        <w:t xml:space="preserve">=</w:t>
      </w:r>
      <w:r>
        <w:rPr>
          <w:rStyle w:val="NormalTok"/>
        </w:rPr>
        <w:t xml:space="preserve"> DataLoader(test_dataset, batch_size</w:t>
      </w:r>
      <w:r>
        <w:rPr>
          <w:rStyle w:val="OperatorTok"/>
        </w:rPr>
        <w:t xml:space="preserve">=</w:t>
      </w:r>
      <w:r>
        <w:rPr>
          <w:rStyle w:val="NormalTok"/>
        </w:rPr>
        <w:t xml:space="preserve">BATCH_SIZE, shuffle</w:t>
      </w:r>
      <w:r>
        <w:rPr>
          <w:rStyle w:val="OperatorTok"/>
        </w:rPr>
        <w:t xml:space="preserve">=</w:t>
      </w:r>
      <w:r>
        <w:rPr>
          <w:rStyle w:val="VariableTok"/>
        </w:rPr>
        <w:t xml:space="preserve">False</w:t>
      </w:r>
      <w:r>
        <w:rPr>
          <w:rStyle w:val="NormalTok"/>
        </w:rPr>
        <w:t xml:space="preserve">)</w:t>
      </w:r>
      <w:r>
        <w:br/>
      </w:r>
      <w:r>
        <w:br/>
      </w:r>
      <w:r>
        <w:rPr>
          <w:rStyle w:val="BuiltInTok"/>
        </w:rPr>
        <w:t xml:space="preserve">print</w:t>
      </w:r>
      <w:r>
        <w:rPr>
          <w:rStyle w:val="NormalTok"/>
        </w:rPr>
        <w:t xml:space="preserve">(</w:t>
      </w:r>
      <w:r>
        <w:rPr>
          <w:rStyle w:val="SpecialStringTok"/>
        </w:rPr>
        <w:t xml:space="preserve">f"Training batches:   </w:t>
      </w:r>
      <w:r>
        <w:rPr>
          <w:rStyle w:val="SpecialCharTok"/>
        </w:rPr>
        <w:t xml:space="preserve">{</w:t>
      </w:r>
      <w:r>
        <w:rPr>
          <w:rStyle w:val="BuiltInTok"/>
        </w:rPr>
        <w:t xml:space="preserve">len</w:t>
      </w:r>
      <w:r>
        <w:rPr>
          <w:rStyle w:val="NormalTok"/>
        </w:rPr>
        <w:t xml:space="preserve">(train_loader)</w:t>
      </w:r>
      <w:r>
        <w:rPr>
          <w:rStyle w:val="SpecialCharTok"/>
        </w:rPr>
        <w:t xml:space="preserve">}</w:t>
      </w:r>
      <w:r>
        <w:rPr>
          <w:rStyle w:val="SpecialStringTok"/>
        </w:rPr>
        <w:t xml:space="preserve">  (</w:t>
      </w:r>
      <w:r>
        <w:rPr>
          <w:rStyle w:val="SpecialCharTok"/>
        </w:rPr>
        <w:t xml:space="preserve">{</w:t>
      </w:r>
      <w:r>
        <w:rPr>
          <w:rStyle w:val="BuiltInTok"/>
        </w:rPr>
        <w:t xml:space="preserve">len</w:t>
      </w:r>
      <w:r>
        <w:rPr>
          <w:rStyle w:val="NormalTok"/>
        </w:rPr>
        <w:t xml:space="preserve">(train_dataset)</w:t>
      </w:r>
      <w:r>
        <w:rPr>
          <w:rStyle w:val="SpecialCharTok"/>
        </w:rPr>
        <w:t xml:space="preserve">}</w:t>
      </w:r>
      <w:r>
        <w:rPr>
          <w:rStyle w:val="SpecialStringTok"/>
        </w:rPr>
        <w:t xml:space="preserve"> samples)"</w:t>
      </w:r>
      <w:r>
        <w:rPr>
          <w:rStyle w:val="NormalTok"/>
        </w:rPr>
        <w:t xml:space="preserve">)</w:t>
      </w:r>
      <w:r>
        <w:br/>
      </w:r>
      <w:r>
        <w:rPr>
          <w:rStyle w:val="BuiltInTok"/>
        </w:rPr>
        <w:t xml:space="preserve">print</w:t>
      </w:r>
      <w:r>
        <w:rPr>
          <w:rStyle w:val="NormalTok"/>
        </w:rPr>
        <w:t xml:space="preserve">(</w:t>
      </w:r>
      <w:r>
        <w:rPr>
          <w:rStyle w:val="SpecialStringTok"/>
        </w:rPr>
        <w:t xml:space="preserve">f"Validation batches: </w:t>
      </w:r>
      <w:r>
        <w:rPr>
          <w:rStyle w:val="SpecialCharTok"/>
        </w:rPr>
        <w:t xml:space="preserve">{</w:t>
      </w:r>
      <w:r>
        <w:rPr>
          <w:rStyle w:val="BuiltInTok"/>
        </w:rPr>
        <w:t xml:space="preserve">len</w:t>
      </w:r>
      <w:r>
        <w:rPr>
          <w:rStyle w:val="NormalTok"/>
        </w:rPr>
        <w:t xml:space="preserve">(val_loader)</w:t>
      </w:r>
      <w:r>
        <w:rPr>
          <w:rStyle w:val="SpecialCharTok"/>
        </w:rPr>
        <w:t xml:space="preserve">}</w:t>
      </w:r>
      <w:r>
        <w:rPr>
          <w:rStyle w:val="SpecialStringTok"/>
        </w:rPr>
        <w:t xml:space="preserve">  (</w:t>
      </w:r>
      <w:r>
        <w:rPr>
          <w:rStyle w:val="SpecialCharTok"/>
        </w:rPr>
        <w:t xml:space="preserve">{</w:t>
      </w:r>
      <w:r>
        <w:rPr>
          <w:rStyle w:val="BuiltInTok"/>
        </w:rPr>
        <w:t xml:space="preserve">len</w:t>
      </w:r>
      <w:r>
        <w:rPr>
          <w:rStyle w:val="NormalTok"/>
        </w:rPr>
        <w:t xml:space="preserve">(val_dataset)</w:t>
      </w:r>
      <w:r>
        <w:rPr>
          <w:rStyle w:val="SpecialCharTok"/>
        </w:rPr>
        <w:t xml:space="preserve">}</w:t>
      </w:r>
      <w:r>
        <w:rPr>
          <w:rStyle w:val="SpecialStringTok"/>
        </w:rPr>
        <w:t xml:space="preserve"> samples)"</w:t>
      </w:r>
      <w:r>
        <w:rPr>
          <w:rStyle w:val="NormalTok"/>
        </w:rPr>
        <w:t xml:space="preserve">)</w:t>
      </w:r>
      <w:r>
        <w:br/>
      </w:r>
      <w:r>
        <w:rPr>
          <w:rStyle w:val="BuiltInTok"/>
        </w:rPr>
        <w:t xml:space="preserve">print</w:t>
      </w:r>
      <w:r>
        <w:rPr>
          <w:rStyle w:val="NormalTok"/>
        </w:rPr>
        <w:t xml:space="preserve">(</w:t>
      </w:r>
      <w:r>
        <w:rPr>
          <w:rStyle w:val="SpecialStringTok"/>
        </w:rPr>
        <w:t xml:space="preserve">f"Test batches:       </w:t>
      </w:r>
      <w:r>
        <w:rPr>
          <w:rStyle w:val="SpecialCharTok"/>
        </w:rPr>
        <w:t xml:space="preserve">{</w:t>
      </w:r>
      <w:r>
        <w:rPr>
          <w:rStyle w:val="BuiltInTok"/>
        </w:rPr>
        <w:t xml:space="preserve">len</w:t>
      </w:r>
      <w:r>
        <w:rPr>
          <w:rStyle w:val="NormalTok"/>
        </w:rPr>
        <w:t xml:space="preserve">(test_loader)</w:t>
      </w:r>
      <w:r>
        <w:rPr>
          <w:rStyle w:val="SpecialCharTok"/>
        </w:rPr>
        <w:t xml:space="preserve">}</w:t>
      </w:r>
      <w:r>
        <w:rPr>
          <w:rStyle w:val="SpecialStringTok"/>
        </w:rPr>
        <w:t xml:space="preserve">  (</w:t>
      </w:r>
      <w:r>
        <w:rPr>
          <w:rStyle w:val="SpecialCharTok"/>
        </w:rPr>
        <w:t xml:space="preserve">{</w:t>
      </w:r>
      <w:r>
        <w:rPr>
          <w:rStyle w:val="BuiltInTok"/>
        </w:rPr>
        <w:t xml:space="preserve">len</w:t>
      </w:r>
      <w:r>
        <w:rPr>
          <w:rStyle w:val="NormalTok"/>
        </w:rPr>
        <w:t xml:space="preserve">(test_dataset)</w:t>
      </w:r>
      <w:r>
        <w:rPr>
          <w:rStyle w:val="SpecialCharTok"/>
        </w:rPr>
        <w:t xml:space="preserve">}</w:t>
      </w:r>
      <w:r>
        <w:rPr>
          <w:rStyle w:val="SpecialStringTok"/>
        </w:rPr>
        <w:t xml:space="preserve"> samples)"</w:t>
      </w:r>
      <w:r>
        <w:rPr>
          <w:rStyle w:val="NormalTok"/>
        </w:rPr>
        <w:t xml:space="preserve">)</w:t>
      </w:r>
      <w:r>
        <w:br/>
      </w:r>
      <w:r>
        <w:br/>
      </w:r>
      <w:r>
        <w:rPr>
          <w:rStyle w:val="CommentTok"/>
        </w:rPr>
        <w:t xml:space="preserve"># Quick shape check on a single batch, to confirm everything lines up before building the model</w:t>
      </w:r>
      <w:r>
        <w:br/>
      </w:r>
      <w:r>
        <w:rPr>
          <w:rStyle w:val="NormalTok"/>
        </w:rPr>
        <w:t xml:space="preserve">sample_X, sample_y </w:t>
      </w:r>
      <w:r>
        <w:rPr>
          <w:rStyle w:val="OperatorTok"/>
        </w:rPr>
        <w:t xml:space="preserve">=</w:t>
      </w:r>
      <w:r>
        <w:rPr>
          <w:rStyle w:val="NormalTok"/>
        </w:rPr>
        <w:t xml:space="preserve"> </w:t>
      </w:r>
      <w:r>
        <w:rPr>
          <w:rStyle w:val="BuiltInTok"/>
        </w:rPr>
        <w:t xml:space="preserve">next</w:t>
      </w:r>
      <w:r>
        <w:rPr>
          <w:rStyle w:val="NormalTok"/>
        </w:rPr>
        <w:t xml:space="preserve">(</w:t>
      </w:r>
      <w:r>
        <w:rPr>
          <w:rStyle w:val="BuiltInTok"/>
        </w:rPr>
        <w:t xml:space="preserve">iter</w:t>
      </w:r>
      <w:r>
        <w:rPr>
          <w:rStyle w:val="NormalTok"/>
        </w:rPr>
        <w:t xml:space="preserve">(train_loader))</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One batch of features shape: </w:t>
      </w:r>
      <w:r>
        <w:rPr>
          <w:rStyle w:val="SpecialCharTok"/>
        </w:rPr>
        <w:t xml:space="preserve">{</w:t>
      </w:r>
      <w:r>
        <w:rPr>
          <w:rStyle w:val="NormalTok"/>
        </w:rPr>
        <w:t xml:space="preserve">sample_X</w:t>
      </w:r>
      <w:r>
        <w:rPr>
          <w:rStyle w:val="SpecialCharTok"/>
        </w:rPr>
        <w:t xml:space="preserve">.</w:t>
      </w:r>
      <w:r>
        <w:rPr>
          <w:rStyle w:val="NormalTok"/>
        </w:rPr>
        <w:t xml:space="preserve">shape</w:t>
      </w:r>
      <w:r>
        <w:rPr>
          <w:rStyle w:val="SpecialCharTok"/>
        </w:rPr>
        <w:t xml:space="preserve">}</w:t>
      </w:r>
      <w:r>
        <w:rPr>
          <w:rStyle w:val="SpecialStringTok"/>
        </w:rPr>
        <w:t xml:space="preserve">  (batch_size, num_features)"</w:t>
      </w:r>
      <w:r>
        <w:rPr>
          <w:rStyle w:val="NormalTok"/>
        </w:rPr>
        <w:t xml:space="preserve">)</w:t>
      </w:r>
      <w:r>
        <w:br/>
      </w:r>
      <w:r>
        <w:rPr>
          <w:rStyle w:val="BuiltInTok"/>
        </w:rPr>
        <w:t xml:space="preserve">print</w:t>
      </w:r>
      <w:r>
        <w:rPr>
          <w:rStyle w:val="NormalTok"/>
        </w:rPr>
        <w:t xml:space="preserve">(</w:t>
      </w:r>
      <w:r>
        <w:rPr>
          <w:rStyle w:val="SpecialStringTok"/>
        </w:rPr>
        <w:t xml:space="preserve">f"One batch of labels shape:   </w:t>
      </w:r>
      <w:r>
        <w:rPr>
          <w:rStyle w:val="SpecialCharTok"/>
        </w:rPr>
        <w:t xml:space="preserve">{</w:t>
      </w:r>
      <w:r>
        <w:rPr>
          <w:rStyle w:val="NormalTok"/>
        </w:rPr>
        <w:t xml:space="preserve">sample_y</w:t>
      </w:r>
      <w:r>
        <w:rPr>
          <w:rStyle w:val="SpecialCharTok"/>
        </w:rPr>
        <w:t xml:space="preserve">.</w:t>
      </w:r>
      <w:r>
        <w:rPr>
          <w:rStyle w:val="NormalTok"/>
        </w:rPr>
        <w:t xml:space="preserve">shape</w:t>
      </w:r>
      <w:r>
        <w:rPr>
          <w:rStyle w:val="SpecialCharTok"/>
        </w:rPr>
        <w:t xml:space="preserve">}</w:t>
      </w:r>
      <w:r>
        <w:rPr>
          <w:rStyle w:val="SpecialStringTok"/>
        </w:rPr>
        <w:t xml:space="preserve">  (batch_size, 1)"</w:t>
      </w:r>
      <w:r>
        <w:rPr>
          <w:rStyle w:val="NormalTok"/>
        </w:rPr>
        <w:t xml:space="preserve">)</w:t>
      </w:r>
      <w:r>
        <w:br/>
      </w:r>
      <w:r>
        <w:rPr>
          <w:rStyle w:val="NormalTok"/>
        </w:rPr>
        <w:t xml:space="preserve">INPUT_DIM </w:t>
      </w:r>
      <w:r>
        <w:rPr>
          <w:rStyle w:val="OperatorTok"/>
        </w:rPr>
        <w:t xml:space="preserve">=</w:t>
      </w:r>
      <w:r>
        <w:rPr>
          <w:rStyle w:val="NormalTok"/>
        </w:rPr>
        <w:t xml:space="preserve"> sample_X.shape[</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INPUT_DIM (number of input features the model must accept) = </w:t>
      </w:r>
      <w:r>
        <w:rPr>
          <w:rStyle w:val="SpecialCharTok"/>
        </w:rPr>
        <w:t xml:space="preserve">{</w:t>
      </w:r>
      <w:r>
        <w:rPr>
          <w:rStyle w:val="NormalTok"/>
        </w:rPr>
        <w:t xml:space="preserve">INPUT_DIM</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Training batches:   88  (5600 samples)</w:t>
      </w:r>
      <w:r>
        <w:br/>
      </w:r>
      <w:r>
        <w:rPr>
          <w:rStyle w:val="VerbatimChar"/>
        </w:rPr>
        <w:t xml:space="preserve">Validation batches: 19  (1200 samples)</w:t>
      </w:r>
      <w:r>
        <w:br/>
      </w:r>
      <w:r>
        <w:rPr>
          <w:rStyle w:val="VerbatimChar"/>
        </w:rPr>
        <w:t xml:space="preserve">Test batches:       19  (1200 samples)</w:t>
      </w:r>
      <w:r>
        <w:br/>
      </w:r>
      <w:r>
        <w:br/>
      </w:r>
      <w:r>
        <w:rPr>
          <w:rStyle w:val="VerbatimChar"/>
        </w:rPr>
        <w:t xml:space="preserve">One batch of features shape: torch.Size([64, 82])  (batch_size, num_features)</w:t>
      </w:r>
      <w:r>
        <w:br/>
      </w:r>
      <w:r>
        <w:rPr>
          <w:rStyle w:val="VerbatimChar"/>
        </w:rPr>
        <w:t xml:space="preserve">One batch of labels shape:   torch.Size([64, 1])  (batch_size, 1)</w:t>
      </w:r>
      <w:r>
        <w:br/>
      </w:r>
      <w:r>
        <w:br/>
      </w:r>
      <w:r>
        <w:rPr>
          <w:rStyle w:val="VerbatimChar"/>
        </w:rPr>
        <w:t xml:space="preserve">INPUT_DIM (number of input features the model must accept) = 82</w:t>
      </w:r>
    </w:p>
    <w:bookmarkStart w:id="100" w:name="line-by-line-code-explanation-18"/>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w:t>
            </w:r>
          </w:p>
        </w:tc>
        <w:tc>
          <w:tcPr/>
          <w:p>
            <w:pPr>
              <w:pStyle w:val="Compact"/>
              <w:jc w:val="left"/>
            </w:pPr>
            <w:r>
              <w:rPr>
                <w:rStyle w:val="VerbatimChar"/>
              </w:rPr>
              <w:t xml:space="preserve">class ChurnDataset(Dataset):</w:t>
            </w:r>
          </w:p>
        </w:tc>
        <w:tc>
          <w:tcPr/>
          <w:p>
            <w:pPr>
              <w:pStyle w:val="Compact"/>
              <w:jc w:val="left"/>
            </w:pPr>
            <w:r>
              <w:t xml:space="preserve">Defines a custom PyTorch Dataset class by subclassing</w:t>
            </w:r>
            <w:r>
              <w:t xml:space="preserve"> </w:t>
            </w:r>
            <w:r>
              <w:rPr>
                <w:rStyle w:val="VerbatimChar"/>
              </w:rPr>
              <w:t xml:space="preserve">torch.utils.data.Dataset</w:t>
            </w:r>
            <w:r>
              <w:t xml:space="preserve">. The three methods defined below (</w:t>
            </w:r>
            <w:r>
              <w:rPr>
                <w:rStyle w:val="VerbatimChar"/>
              </w:rPr>
              <w:t xml:space="preserve">__init__</w:t>
            </w:r>
            <w:r>
              <w:t xml:space="preserve">,</w:t>
            </w:r>
            <w:r>
              <w:t xml:space="preserve"> </w:t>
            </w:r>
            <w:r>
              <w:rPr>
                <w:rStyle w:val="VerbatimChar"/>
              </w:rPr>
              <w:t xml:space="preserve">__len__</w:t>
            </w:r>
            <w:r>
              <w:t xml:space="preserve">,</w:t>
            </w:r>
            <w:r>
              <w:t xml:space="preserve"> </w:t>
            </w:r>
            <w:r>
              <w:rPr>
                <w:rStyle w:val="VerbatimChar"/>
              </w:rPr>
              <w:t xml:space="preserve">__getitem__</w:t>
            </w:r>
            <w:r>
              <w:t xml:space="preserve">) are the exact three methods every Dataset subclass must implement to satisfy PyTorch’s DataLoader protocol.</w:t>
            </w:r>
          </w:p>
        </w:tc>
      </w:tr>
      <w:tr>
        <w:tc>
          <w:tcPr/>
          <w:p>
            <w:pPr>
              <w:pStyle w:val="Compact"/>
              <w:jc w:val="left"/>
            </w:pPr>
            <w:r>
              <w:t xml:space="preserve">3-5</w:t>
            </w:r>
          </w:p>
        </w:tc>
        <w:tc>
          <w:tcPr/>
          <w:p>
            <w:pPr>
              <w:pStyle w:val="Compact"/>
              <w:jc w:val="left"/>
            </w:pPr>
            <w:r>
              <w:rPr>
                <w:rStyle w:val="VerbatimChar"/>
              </w:rPr>
              <w:t xml:space="preserve">def __init__(self, features, labels):</w:t>
            </w:r>
          </w:p>
        </w:tc>
        <w:tc>
          <w:tcPr/>
          <w:p>
            <w:pPr>
              <w:pStyle w:val="Compact"/>
              <w:jc w:val="left"/>
            </w:pPr>
            <w:r>
              <w:t xml:space="preserve">Constructor: stores the feature matrix and label vector as PyTorch tensors.</w:t>
            </w:r>
            <w:r>
              <w:t xml:space="preserve"> </w:t>
            </w:r>
            <w:r>
              <w:rPr>
                <w:rStyle w:val="VerbatimChar"/>
              </w:rPr>
              <w:t xml:space="preserve">torch.tensor(features, dtype=torch.float32)</w:t>
            </w:r>
            <w:r>
              <w:t xml:space="preserve"> </w:t>
            </w:r>
            <w:r>
              <w:t xml:space="preserve">converts the NumPy array</w:t>
            </w:r>
            <w:r>
              <w:t xml:space="preserve"> </w:t>
            </w:r>
            <w:r>
              <w:rPr>
                <w:rStyle w:val="VerbatimChar"/>
              </w:rPr>
              <w:t xml:space="preserve">features</w:t>
            </w:r>
            <w:r>
              <w:t xml:space="preserve"> </w:t>
            </w:r>
            <w:r>
              <w:t xml:space="preserve">to a PyTorch</w:t>
            </w:r>
            <w:r>
              <w:t xml:space="preserve"> </w:t>
            </w:r>
            <w:r>
              <w:rPr>
                <w:rStyle w:val="VerbatimChar"/>
              </w:rPr>
              <w:t xml:space="preserve">float32</w:t>
            </w:r>
            <w:r>
              <w:t xml:space="preserve"> </w:t>
            </w:r>
            <w:r>
              <w:t xml:space="preserve">tensor. For labels,</w:t>
            </w:r>
            <w:r>
              <w:t xml:space="preserve"> </w:t>
            </w:r>
            <w:r>
              <w:rPr>
                <w:rStyle w:val="VerbatimChar"/>
              </w:rPr>
              <w:t xml:space="preserve">.unsqueeze(1)</w:t>
            </w:r>
            <w:r>
              <w:t xml:space="preserve"> </w:t>
            </w:r>
            <w:r>
              <w:t xml:space="preserve">transforms the shape from</w:t>
            </w:r>
            <w:r>
              <w:t xml:space="preserve"> </w:t>
            </w:r>
            <w:r>
              <w:rPr>
                <w:rStyle w:val="VerbatimChar"/>
              </w:rPr>
              <w:t xml:space="preserve">(n,)</w:t>
            </w:r>
            <w:r>
              <w:t xml:space="preserve"> </w:t>
            </w:r>
            <w:r>
              <w:t xml:space="preserve">(a 1D vector) to</w:t>
            </w:r>
            <w:r>
              <w:t xml:space="preserve"> </w:t>
            </w:r>
            <w:r>
              <w:rPr>
                <w:rStyle w:val="VerbatimChar"/>
              </w:rPr>
              <w:t xml:space="preserve">(n, 1)</w:t>
            </w:r>
            <w:r>
              <w:t xml:space="preserve"> </w:t>
            </w:r>
            <w:r>
              <w:t xml:space="preserve">(a 2D column vector), matching the shape our model outputs — a single logit value per sample.</w:t>
            </w:r>
          </w:p>
        </w:tc>
      </w:tr>
      <w:tr>
        <w:tc>
          <w:tcPr/>
          <w:p>
            <w:pPr>
              <w:pStyle w:val="Compact"/>
              <w:jc w:val="left"/>
            </w:pPr>
            <w:r>
              <w:t xml:space="preserve">7-8</w:t>
            </w:r>
          </w:p>
        </w:tc>
        <w:tc>
          <w:tcPr/>
          <w:p>
            <w:pPr>
              <w:pStyle w:val="Compact"/>
              <w:jc w:val="left"/>
            </w:pPr>
            <w:r>
              <w:rPr>
                <w:rStyle w:val="VerbatimChar"/>
              </w:rPr>
              <w:t xml:space="preserve">def __len__(self): return len(self.X)</w:t>
            </w:r>
          </w:p>
        </w:tc>
        <w:tc>
          <w:tcPr/>
          <w:p>
            <w:pPr>
              <w:pStyle w:val="Compact"/>
              <w:jc w:val="left"/>
            </w:pPr>
            <w:r>
              <w:t xml:space="preserve">Returns the number of samples. DataLoader calls this to calculate how many batches fit in one epoch.</w:t>
            </w:r>
          </w:p>
        </w:tc>
      </w:tr>
      <w:tr>
        <w:tc>
          <w:tcPr/>
          <w:p>
            <w:pPr>
              <w:pStyle w:val="Compact"/>
              <w:jc w:val="left"/>
            </w:pPr>
            <w:r>
              <w:t xml:space="preserve">10-11</w:t>
            </w:r>
          </w:p>
        </w:tc>
        <w:tc>
          <w:tcPr/>
          <w:p>
            <w:pPr>
              <w:pStyle w:val="Compact"/>
              <w:jc w:val="left"/>
            </w:pPr>
            <w:r>
              <w:rPr>
                <w:rStyle w:val="VerbatimChar"/>
              </w:rPr>
              <w:t xml:space="preserve">def __getitem__(self, idx): return self.X[idx], self.y[idx]</w:t>
            </w:r>
          </w:p>
        </w:tc>
        <w:tc>
          <w:tcPr/>
          <w:p>
            <w:pPr>
              <w:pStyle w:val="Compact"/>
              <w:jc w:val="left"/>
            </w:pPr>
            <w:r>
              <w:t xml:space="preserve">Returns a single (feature_vector, label) pair at position</w:t>
            </w:r>
            <w:r>
              <w:t xml:space="preserve"> </w:t>
            </w:r>
            <w:r>
              <w:rPr>
                <w:rStyle w:val="VerbatimChar"/>
              </w:rPr>
              <w:t xml:space="preserve">idx</w:t>
            </w:r>
            <w:r>
              <w:t xml:space="preserve">. DataLoader calls this method once per sample when assembling batches.</w:t>
            </w:r>
          </w:p>
        </w:tc>
      </w:tr>
      <w:tr>
        <w:tc>
          <w:tcPr/>
          <w:p>
            <w:pPr>
              <w:pStyle w:val="Compact"/>
              <w:jc w:val="left"/>
            </w:pPr>
            <w:r>
              <w:t xml:space="preserve">14-16</w:t>
            </w:r>
          </w:p>
        </w:tc>
        <w:tc>
          <w:tcPr/>
          <w:p>
            <w:pPr>
              <w:pStyle w:val="Compact"/>
              <w:jc w:val="left"/>
            </w:pPr>
            <w:r>
              <w:rPr>
                <w:rStyle w:val="VerbatimChar"/>
              </w:rPr>
              <w:t xml:space="preserve">train_dataset = ChurnDataset(...) x3</w:t>
            </w:r>
          </w:p>
        </w:tc>
        <w:tc>
          <w:tcPr/>
          <w:p>
            <w:pPr>
              <w:pStyle w:val="Compact"/>
              <w:jc w:val="left"/>
            </w:pPr>
            <w:r>
              <w:t xml:space="preserve">Instantiates three separate Dataset objects — one each for training, validation, and test data — each wrapping its respective scaled NumPy arrays.</w:t>
            </w:r>
          </w:p>
        </w:tc>
      </w:tr>
      <w:tr>
        <w:tc>
          <w:tcPr/>
          <w:p>
            <w:pPr>
              <w:pStyle w:val="Compact"/>
              <w:jc w:val="left"/>
            </w:pPr>
            <w:r>
              <w:t xml:space="preserve">18</w:t>
            </w:r>
          </w:p>
        </w:tc>
        <w:tc>
          <w:tcPr/>
          <w:p>
            <w:pPr>
              <w:pStyle w:val="Compact"/>
              <w:jc w:val="left"/>
            </w:pPr>
            <w:r>
              <w:rPr>
                <w:rStyle w:val="VerbatimChar"/>
              </w:rPr>
              <w:t xml:space="preserve">BATCH_SIZE = 64</w:t>
            </w:r>
          </w:p>
        </w:tc>
        <w:tc>
          <w:tcPr/>
          <w:p>
            <w:pPr>
              <w:pStyle w:val="Compact"/>
              <w:jc w:val="left"/>
            </w:pPr>
            <w:r>
              <w:t xml:space="preserve">Defines the number of samples per mini-batch. 64 is a common, well-performing default for tabular classification problems — large enough to compute stable gradient estimates, small enough that training is fast and the model sees many gradient updates per epoch.</w:t>
            </w:r>
          </w:p>
        </w:tc>
      </w:tr>
      <w:tr>
        <w:tc>
          <w:tcPr/>
          <w:p>
            <w:pPr>
              <w:pStyle w:val="Compact"/>
              <w:jc w:val="left"/>
            </w:pPr>
            <w:r>
              <w:t xml:space="preserve">19-21</w:t>
            </w:r>
          </w:p>
        </w:tc>
        <w:tc>
          <w:tcPr/>
          <w:p>
            <w:pPr>
              <w:pStyle w:val="Compact"/>
              <w:jc w:val="left"/>
            </w:pPr>
            <w:r>
              <w:rPr>
                <w:rStyle w:val="VerbatimChar"/>
              </w:rPr>
              <w:t xml:space="preserve">train_loader = DataLoader(...) x3</w:t>
            </w:r>
          </w:p>
        </w:tc>
        <w:tc>
          <w:tcPr/>
          <w:p>
            <w:pPr>
              <w:pStyle w:val="Compact"/>
              <w:jc w:val="left"/>
            </w:pPr>
            <w:r>
              <w:t xml:space="preserve">Wraps each Dataset in a DataLoader.</w:t>
            </w:r>
            <w:r>
              <w:t xml:space="preserve"> </w:t>
            </w:r>
            <w:r>
              <w:rPr>
                <w:rStyle w:val="VerbatimChar"/>
              </w:rPr>
              <w:t xml:space="preserve">shuffle=True</w:t>
            </w:r>
            <w:r>
              <w:t xml:space="preserve"> </w:t>
            </w:r>
            <w:r>
              <w:t xml:space="preserve">for the training loader (critical — randomizing sample order every epoch prevents the model from learning spurious patterns tied to data ordering);</w:t>
            </w:r>
            <w:r>
              <w:t xml:space="preserve"> </w:t>
            </w:r>
            <w:r>
              <w:rPr>
                <w:rStyle w:val="VerbatimChar"/>
              </w:rPr>
              <w:t xml:space="preserve">shuffle=False</w:t>
            </w:r>
            <w:r>
              <w:t xml:space="preserve"> </w:t>
            </w:r>
            <w:r>
              <w:t xml:space="preserve">for validation and test loaders (order doesn’t matter for evaluation, and keeping it consistent makes debugging easier).</w:t>
            </w:r>
          </w:p>
        </w:tc>
      </w:tr>
      <w:tr>
        <w:tc>
          <w:tcPr/>
          <w:p>
            <w:pPr>
              <w:pStyle w:val="Compact"/>
              <w:jc w:val="left"/>
            </w:pPr>
            <w:r>
              <w:t xml:space="preserve">23-25</w:t>
            </w:r>
          </w:p>
        </w:tc>
        <w:tc>
          <w:tcPr/>
          <w:p>
            <w:pPr>
              <w:pStyle w:val="Compact"/>
              <w:jc w:val="left"/>
            </w:pPr>
            <w:r>
              <w:rPr>
                <w:rStyle w:val="VerbatimChar"/>
              </w:rPr>
              <w:t xml:space="preserve">print(len(train_loader) / val_loader / test_loader)</w:t>
            </w:r>
          </w:p>
        </w:tc>
        <w:tc>
          <w:tcPr/>
          <w:p>
            <w:pPr>
              <w:pStyle w:val="Compact"/>
              <w:jc w:val="left"/>
            </w:pPr>
            <w:r>
              <w:t xml:space="preserve">Confirms the number of batches each loader will produce per full iteration.</w:t>
            </w:r>
          </w:p>
        </w:tc>
      </w:tr>
      <w:tr>
        <w:tc>
          <w:tcPr/>
          <w:p>
            <w:pPr>
              <w:pStyle w:val="Compact"/>
              <w:jc w:val="left"/>
            </w:pPr>
            <w:r>
              <w:t xml:space="preserve">28-30</w:t>
            </w:r>
          </w:p>
        </w:tc>
        <w:tc>
          <w:tcPr/>
          <w:p>
            <w:pPr>
              <w:pStyle w:val="Compact"/>
              <w:jc w:val="left"/>
            </w:pPr>
            <w:r>
              <w:rPr>
                <w:rStyle w:val="VerbatimChar"/>
              </w:rPr>
              <w:t xml:space="preserve">sample_X, sample_y = next(iter(train_loader)) / print shapes / INPUT_DIM = ...</w:t>
            </w:r>
          </w:p>
        </w:tc>
        <w:tc>
          <w:tcPr/>
          <w:p>
            <w:pPr>
              <w:pStyle w:val="Compact"/>
              <w:jc w:val="left"/>
            </w:pPr>
            <w:r>
              <w:t xml:space="preserve">Pulls one batch from the training loader and inspects its shape as a final sanity check before building the model. Sets</w:t>
            </w:r>
            <w:r>
              <w:t xml:space="preserve"> </w:t>
            </w:r>
            <w:r>
              <w:rPr>
                <w:rStyle w:val="VerbatimChar"/>
              </w:rPr>
              <w:t xml:space="preserve">INPUT_DIM</w:t>
            </w:r>
            <w:r>
              <w:t xml:space="preserve"> </w:t>
            </w:r>
            <w:r>
              <w:t xml:space="preserve">from the actual batch shape rather than hardcoding 82, making the code resilient to future feature engineering changes.</w:t>
            </w:r>
          </w:p>
        </w:tc>
      </w:tr>
    </w:tbl>
    <w:bookmarkEnd w:id="100"/>
    <w:bookmarkStart w:id="101" w:name="output-interpretation-18"/>
    <w:p>
      <w:pPr>
        <w:pStyle w:val="Heading4"/>
      </w:pPr>
      <w:r>
        <w:t xml:space="preserve">🔍 Output Interpretation</w:t>
      </w:r>
    </w:p>
    <w:p>
      <w:pPr>
        <w:pStyle w:val="FirstParagraph"/>
      </w:pPr>
      <w:r>
        <w:rPr>
          <w:bCs/>
          <w:b/>
        </w:rPr>
        <w:t xml:space="preserve">Output:</w:t>
      </w:r>
      <w:r>
        <w:t xml:space="preserve"> </w:t>
      </w:r>
      <w:r>
        <w:t xml:space="preserve">-</w:t>
      </w:r>
      <w:r>
        <w:t xml:space="preserve"> </w:t>
      </w:r>
      <w:r>
        <w:rPr>
          <w:rStyle w:val="VerbatimChar"/>
        </w:rPr>
        <w:t xml:space="preserve">Training batches:   88  (5600 samples)</w:t>
      </w:r>
      <w:r>
        <w:t xml:space="preserve"> </w:t>
      </w:r>
      <w:r>
        <w:t xml:space="preserve">— 5600 ÷ 64 = 87.5, rounded up to 88 (the last batch has 5600 - 87×64 = 32 samples instead of 64).</w:t>
      </w:r>
      <w:r>
        <w:t xml:space="preserve"> </w:t>
      </w:r>
      <w:r>
        <w:t xml:space="preserve">-</w:t>
      </w:r>
      <w:r>
        <w:t xml:space="preserve"> </w:t>
      </w:r>
      <w:r>
        <w:rPr>
          <w:rStyle w:val="VerbatimChar"/>
        </w:rPr>
        <w:t xml:space="preserve">Validation batches: 19  (1200 samples)</w:t>
      </w:r>
      <w:r>
        <w:t xml:space="preserve"> </w:t>
      </w:r>
      <w:r>
        <w:t xml:space="preserve">— 1200 ÷ 64 = 18.75, rounded up to 19.</w:t>
      </w:r>
      <w:r>
        <w:t xml:space="preserve"> </w:t>
      </w:r>
      <w:r>
        <w:t xml:space="preserve">-</w:t>
      </w:r>
      <w:r>
        <w:t xml:space="preserve"> </w:t>
      </w:r>
      <w:r>
        <w:rPr>
          <w:rStyle w:val="VerbatimChar"/>
        </w:rPr>
        <w:t xml:space="preserve">Test batches:       19  (1200 samples)</w:t>
      </w:r>
      <w:r>
        <w:t xml:space="preserve"> </w:t>
      </w:r>
      <w:r>
        <w:t xml:space="preserve">— same as validation.</w:t>
      </w:r>
      <w:r>
        <w:t xml:space="preserve"> </w:t>
      </w:r>
      <w:r>
        <w:t xml:space="preserve">-</w:t>
      </w:r>
      <w:r>
        <w:t xml:space="preserve"> </w:t>
      </w:r>
      <w:r>
        <w:rPr>
          <w:rStyle w:val="VerbatimChar"/>
        </w:rPr>
        <w:t xml:space="preserve">One batch of features shape: torch.Size([64, 82])</w:t>
      </w:r>
      <w:r>
        <w:t xml:space="preserve"> </w:t>
      </w:r>
      <w:r>
        <w:t xml:space="preserve">— 64 customers × 82 features per batch.</w:t>
      </w:r>
      <w:r>
        <w:t xml:space="preserve"> </w:t>
      </w:r>
      <w:r>
        <w:t xml:space="preserve">-</w:t>
      </w:r>
      <w:r>
        <w:t xml:space="preserve"> </w:t>
      </w:r>
      <w:r>
        <w:rPr>
          <w:rStyle w:val="VerbatimChar"/>
        </w:rPr>
        <w:t xml:space="preserve">One batch of labels shape: torch.Size([64, 1])</w:t>
      </w:r>
      <w:r>
        <w:t xml:space="preserve"> </w:t>
      </w:r>
      <w:r>
        <w:t xml:space="preserve">— 64 labels, each shaped as a column (size 1) matching the model’s single-neuron output.</w:t>
      </w:r>
      <w:r>
        <w:t xml:space="preserve"> </w:t>
      </w:r>
      <w:r>
        <w:t xml:space="preserve">-</w:t>
      </w:r>
      <w:r>
        <w:t xml:space="preserve"> </w:t>
      </w:r>
      <w:r>
        <w:rPr>
          <w:rStyle w:val="VerbatimChar"/>
        </w:rPr>
        <w:t xml:space="preserve">INPUT_DIM = 82</w:t>
      </w:r>
      <w:r>
        <w:t xml:space="preserve"> </w:t>
      </w:r>
      <w:r>
        <w:t xml:space="preserve">— confirmed and stored for model construction.</w:t>
      </w:r>
    </w:p>
    <w:bookmarkEnd w:id="101"/>
    <w:bookmarkEnd w:id="102"/>
    <w:bookmarkStart w:id="107" w:name="defining-the-churn-prediction-model"/>
    <w:p>
      <w:pPr>
        <w:pStyle w:val="Heading2"/>
      </w:pPr>
      <w:r>
        <w:t xml:space="preserve">10. Defining the Churn Prediction Model</w:t>
      </w:r>
    </w:p>
    <w:p>
      <w:pPr>
        <w:pStyle w:val="FirstParagraph"/>
      </w:pPr>
      <w:r>
        <w:t xml:space="preserve">We build a deeper network than the 3-class risk classifier from the original masterclass, since this dataset has many more input features (over 50, after one-hot encoding) and a more complex underlying pattern to learn. We also introduce</w:t>
      </w:r>
      <w:r>
        <w:t xml:space="preserve"> </w:t>
      </w:r>
      <w:r>
        <w:rPr>
          <w:rStyle w:val="VerbatimChar"/>
          <w:bCs/>
          <w:b/>
        </w:rPr>
        <w:t xml:space="preserve">nn.Dropout</w:t>
      </w:r>
      <w:r>
        <w:t xml:space="preserve">, a regularization technique not used in the earlier masterclass.</w:t>
      </w:r>
    </w:p>
    <w:bookmarkStart w:id="103" w:name="Xd788802ee945942c7d42fc397c4e1e008283e72"/>
    <w:p>
      <w:pPr>
        <w:pStyle w:val="Heading3"/>
      </w:pPr>
      <w:r>
        <w:t xml:space="preserve">10.1 What Dropout Does and Why We Need It Here</w:t>
      </w:r>
    </w:p>
    <w:p>
      <w:pPr>
        <w:pStyle w:val="FirstParagraph"/>
      </w:pPr>
      <w:r>
        <w:rPr>
          <w:rStyle w:val="VerbatimChar"/>
        </w:rPr>
        <w:t xml:space="preserve">nn.Dropout(p=0.3)</w:t>
      </w:r>
      <w:r>
        <w:t xml:space="preserve"> </w:t>
      </w:r>
      <w:r>
        <w:t xml:space="preserve">randomly</w:t>
      </w:r>
      <w:r>
        <w:t xml:space="preserve"> </w:t>
      </w:r>
      <w:r>
        <w:t xml:space="preserve">“</w:t>
      </w:r>
      <w:r>
        <w:t xml:space="preserve">turns off</w:t>
      </w:r>
      <w:r>
        <w:t xml:space="preserve">”</w:t>
      </w:r>
      <w:r>
        <w:t xml:space="preserve"> </w:t>
      </w:r>
      <w:r>
        <w:t xml:space="preserve">(zeroes out) 30% of a layer’s neurons during every training step, choosing a different random subset each time. This forces the network to avoid relying too heavily on any single neuron or narrow combination of neurons, spreading the learned pattern across the network more robustly. At evaluation/inference time, Dropout is automatically disabled (this is one of the layers, mentioned but not used in the original masterclass, that genuinely behaves differently depending on whether</w:t>
      </w:r>
      <w:r>
        <w:t xml:space="preserve"> </w:t>
      </w:r>
      <w:r>
        <w:rPr>
          <w:rStyle w:val="VerbatimChar"/>
        </w:rPr>
        <w:t xml:space="preserve">model.train()</w:t>
      </w:r>
      <w:r>
        <w:t xml:space="preserve"> </w:t>
      </w:r>
      <w:r>
        <w:t xml:space="preserve">or</w:t>
      </w:r>
      <w:r>
        <w:t xml:space="preserve"> </w:t>
      </w:r>
      <w:r>
        <w:rPr>
          <w:rStyle w:val="VerbatimChar"/>
        </w:rPr>
        <w:t xml:space="preserve">model.eval()</w:t>
      </w:r>
      <w:r>
        <w:t xml:space="preserve"> </w:t>
      </w:r>
      <w:r>
        <w:t xml:space="preserve">is active — making correct mode-switching far more consequential here than in earlier examples).</w:t>
      </w:r>
    </w:p>
    <w:p>
      <w:pPr>
        <w:pStyle w:val="BodyText"/>
      </w:pPr>
      <w:r>
        <w:t xml:space="preserve">Dropout matters more here than in the earlier 211-parameter risk classifier because this model has substantially more parameters relative to the dataset size, increasing the risk of overfitting — memorizing quirks of the specific 5,600 training customers rather than learning patterns that generalize to new ones.</w:t>
      </w:r>
    </w:p>
    <w:bookmarkEnd w:id="103"/>
    <w:bookmarkStart w:id="106" w:name="X8b66617701670c345f4c592bee60082ee01425c"/>
    <w:p>
      <w:pPr>
        <w:pStyle w:val="Heading3"/>
      </w:pPr>
      <w:r>
        <w:t xml:space="preserve">10.2 Why the Output Layer Has Exactly 1 Neuron (Not 2)</w:t>
      </w:r>
    </w:p>
    <w:p>
      <w:pPr>
        <w:pStyle w:val="FirstParagraph"/>
      </w:pPr>
      <w:r>
        <w:t xml:space="preserve">For our earlier 3-class risk classifier, the output layer had 3 neurons — one raw score per class. For</w:t>
      </w:r>
      <w:r>
        <w:t xml:space="preserve"> </w:t>
      </w:r>
      <w:r>
        <w:rPr>
          <w:bCs/>
          <w:b/>
        </w:rPr>
        <w:t xml:space="preserve">binary</w:t>
      </w:r>
      <w:r>
        <w:t xml:space="preserve"> </w:t>
      </w:r>
      <w:r>
        <w:t xml:space="preserve">classification, convention (and</w:t>
      </w:r>
      <w:r>
        <w:t xml:space="preserve"> </w:t>
      </w:r>
      <w:r>
        <w:rPr>
          <w:rStyle w:val="VerbatimChar"/>
        </w:rPr>
        <w:t xml:space="preserve">nn.BCEWithLogitsLoss</w:t>
      </w:r>
      <w:r>
        <w:t xml:space="preserve">’s expected input format) calls for a</w:t>
      </w:r>
      <w:r>
        <w:t xml:space="preserve"> </w:t>
      </w:r>
      <w:r>
        <w:rPr>
          <w:bCs/>
          <w:b/>
        </w:rPr>
        <w:t xml:space="preserve">single</w:t>
      </w:r>
      <w:r>
        <w:t xml:space="preserve"> </w:t>
      </w:r>
      <w:r>
        <w:t xml:space="preserve">output neuron, representing the raw, unbounded</w:t>
      </w:r>
      <w:r>
        <w:t xml:space="preserve"> </w:t>
      </w:r>
      <w:r>
        <w:t xml:space="preserve">“</w:t>
      </w:r>
      <w:r>
        <w:t xml:space="preserve">logit</w:t>
      </w:r>
      <w:r>
        <w:t xml:space="preserve">”</w:t>
      </w:r>
      <w:r>
        <w:t xml:space="preserve"> </w:t>
      </w:r>
      <w:r>
        <w:t xml:space="preserve">score for the positive class (churn = 1). A higher logit means the model leans more strongly toward predicting churn; a lower (more negative) logit means it leans toward predicting the customer will stay.</w:t>
      </w:r>
    </w:p>
    <w:p>
      <w:pPr>
        <w:pStyle w:val="SourceCode"/>
      </w:pPr>
      <w:r>
        <w:rPr>
          <w:rStyle w:val="KeywordTok"/>
        </w:rPr>
        <w:t xml:space="preserve">class</w:t>
      </w:r>
      <w:r>
        <w:rPr>
          <w:rStyle w:val="NormalTok"/>
        </w:rPr>
        <w:t xml:space="preserve"> ChurnClassifier(nn.Module):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input_dim, hidden1</w:t>
      </w:r>
      <w:r>
        <w:rPr>
          <w:rStyle w:val="OperatorTok"/>
        </w:rPr>
        <w:t xml:space="preserve">=</w:t>
      </w:r>
      <w:r>
        <w:rPr>
          <w:rStyle w:val="DecValTok"/>
        </w:rPr>
        <w:t xml:space="preserve">64</w:t>
      </w:r>
      <w:r>
        <w:rPr>
          <w:rStyle w:val="NormalTok"/>
        </w:rPr>
        <w:t xml:space="preserve">, hidden2</w:t>
      </w:r>
      <w:r>
        <w:rPr>
          <w:rStyle w:val="OperatorTok"/>
        </w:rPr>
        <w:t xml:space="preserve">=</w:t>
      </w:r>
      <w:r>
        <w:rPr>
          <w:rStyle w:val="DecValTok"/>
        </w:rPr>
        <w:t xml:space="preserve">32</w:t>
      </w:r>
      <w:r>
        <w:rPr>
          <w:rStyle w:val="NormalTok"/>
        </w:rPr>
        <w:t xml:space="preserve">, hidden3</w:t>
      </w:r>
      <w:r>
        <w:rPr>
          <w:rStyle w:val="OperatorTok"/>
        </w:rPr>
        <w:t xml:space="preserve">=</w:t>
      </w:r>
      <w:r>
        <w:rPr>
          <w:rStyle w:val="DecValTok"/>
        </w:rPr>
        <w:t xml:space="preserve">16</w:t>
      </w:r>
      <w:r>
        <w:rPr>
          <w:rStyle w:val="NormalTok"/>
        </w:rPr>
        <w:t xml:space="preserve">, dropout_p</w:t>
      </w:r>
      <w:r>
        <w:rPr>
          <w:rStyle w:val="OperatorTok"/>
        </w:rPr>
        <w:t xml:space="preserve">=</w:t>
      </w:r>
      <w:r>
        <w:rPr>
          <w:rStyle w:val="FloatTok"/>
        </w:rPr>
        <w:t xml:space="preserve">0.3</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.layer1 </w:t>
      </w:r>
      <w:r>
        <w:rPr>
          <w:rStyle w:val="OperatorTok"/>
        </w:rPr>
        <w:t xml:space="preserve">=</w:t>
      </w:r>
      <w:r>
        <w:rPr>
          <w:rStyle w:val="NormalTok"/>
        </w:rPr>
        <w:t xml:space="preserve"> nn.Linear(input_dim, hidden1)</w:t>
      </w:r>
      <w:r>
        <w:br/>
      </w:r>
      <w:r>
        <w:rPr>
          <w:rStyle w:val="NormalTok"/>
        </w:rPr>
        <w:t xml:space="preserve">        </w:t>
      </w:r>
      <w:r>
        <w:rPr>
          <w:rStyle w:val="VariableTok"/>
        </w:rPr>
        <w:t xml:space="preserve">self</w:t>
      </w:r>
      <w:r>
        <w:rPr>
          <w:rStyle w:val="NormalTok"/>
        </w:rPr>
        <w:t xml:space="preserve">.layer2 </w:t>
      </w:r>
      <w:r>
        <w:rPr>
          <w:rStyle w:val="OperatorTok"/>
        </w:rPr>
        <w:t xml:space="preserve">=</w:t>
      </w:r>
      <w:r>
        <w:rPr>
          <w:rStyle w:val="NormalTok"/>
        </w:rPr>
        <w:t xml:space="preserve"> nn.Linear(hidden1, hidden2)</w:t>
      </w:r>
      <w:r>
        <w:br/>
      </w:r>
      <w:r>
        <w:rPr>
          <w:rStyle w:val="NormalTok"/>
        </w:rPr>
        <w:t xml:space="preserve">        </w:t>
      </w:r>
      <w:r>
        <w:rPr>
          <w:rStyle w:val="VariableTok"/>
        </w:rPr>
        <w:t xml:space="preserve">self</w:t>
      </w:r>
      <w:r>
        <w:rPr>
          <w:rStyle w:val="NormalTok"/>
        </w:rPr>
        <w:t xml:space="preserve">.layer3 </w:t>
      </w:r>
      <w:r>
        <w:rPr>
          <w:rStyle w:val="OperatorTok"/>
        </w:rPr>
        <w:t xml:space="preserve">=</w:t>
      </w:r>
      <w:r>
        <w:rPr>
          <w:rStyle w:val="NormalTok"/>
        </w:rPr>
        <w:t xml:space="preserve"> nn.Linear(hidden2, hidden3)</w:t>
      </w:r>
      <w:r>
        <w:br/>
      </w:r>
      <w:r>
        <w:rPr>
          <w:rStyle w:val="NormalTok"/>
        </w:rPr>
        <w:t xml:space="preserve">        </w:t>
      </w:r>
      <w:r>
        <w:rPr>
          <w:rStyle w:val="VariableTok"/>
        </w:rPr>
        <w:t xml:space="preserve">self</w:t>
      </w:r>
      <w:r>
        <w:rPr>
          <w:rStyle w:val="NormalTok"/>
        </w:rPr>
        <w:t xml:space="preserve">.output_layer </w:t>
      </w:r>
      <w:r>
        <w:rPr>
          <w:rStyle w:val="OperatorTok"/>
        </w:rPr>
        <w:t xml:space="preserve">=</w:t>
      </w:r>
      <w:r>
        <w:rPr>
          <w:rStyle w:val="NormalTok"/>
        </w:rPr>
        <w:t xml:space="preserve"> nn.Linear(hidden3, </w:t>
      </w:r>
      <w:r>
        <w:rPr>
          <w:rStyle w:val="DecValTok"/>
        </w:rPr>
        <w:t xml:space="preserve">1</w:t>
      </w:r>
      <w:r>
        <w:rPr>
          <w:rStyle w:val="NormalTok"/>
        </w:rPr>
        <w:t xml:space="preserve">)   </w:t>
      </w:r>
      <w:r>
        <w:rPr>
          <w:rStyle w:val="CommentTok"/>
        </w:rPr>
        <w:t xml:space="preserve"># single logit for binary classification</w:t>
      </w:r>
      <w:r>
        <w:br/>
      </w:r>
      <w:r>
        <w:br/>
      </w:r>
      <w:r>
        <w:rPr>
          <w:rStyle w:val="NormalTok"/>
        </w:rPr>
        <w:t xml:space="preserve">        </w:t>
      </w:r>
      <w:r>
        <w:rPr>
          <w:rStyle w:val="VariableTok"/>
        </w:rPr>
        <w:t xml:space="preserve">self</w:t>
      </w:r>
      <w:r>
        <w:rPr>
          <w:rStyle w:val="NormalTok"/>
        </w:rPr>
        <w:t xml:space="preserve">.dropout </w:t>
      </w:r>
      <w:r>
        <w:rPr>
          <w:rStyle w:val="OperatorTok"/>
        </w:rPr>
        <w:t xml:space="preserve">=</w:t>
      </w:r>
      <w:r>
        <w:rPr>
          <w:rStyle w:val="NormalTok"/>
        </w:rPr>
        <w:t xml:space="preserve"> nn.Dropout(dropout_p)</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x </w:t>
      </w:r>
      <w:r>
        <w:rPr>
          <w:rStyle w:val="OperatorTok"/>
        </w:rPr>
        <w:t xml:space="preserve">=</w:t>
      </w:r>
      <w:r>
        <w:rPr>
          <w:rStyle w:val="NormalTok"/>
        </w:rPr>
        <w:t xml:space="preserve"> F.relu(</w:t>
      </w:r>
      <w:r>
        <w:rPr>
          <w:rStyle w:val="VariableTok"/>
        </w:rPr>
        <w:t xml:space="preserve">self</w:t>
      </w:r>
      <w:r>
        <w:rPr>
          <w:rStyle w:val="NormalTok"/>
        </w:rPr>
        <w:t xml:space="preserve">.layer1(x))</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.dropout(x)          </w:t>
      </w:r>
      <w:r>
        <w:rPr>
          <w:rStyle w:val="CommentTok"/>
        </w:rPr>
        <w:t xml:space="preserve"># dropout applied after the first hidden layer's activation</w:t>
      </w:r>
      <w:r>
        <w:br/>
      </w:r>
      <w:r>
        <w:rPr>
          <w:rStyle w:val="NormalTok"/>
        </w:rPr>
        <w:t xml:space="preserve">        x </w:t>
      </w:r>
      <w:r>
        <w:rPr>
          <w:rStyle w:val="OperatorTok"/>
        </w:rPr>
        <w:t xml:space="preserve">=</w:t>
      </w:r>
      <w:r>
        <w:rPr>
          <w:rStyle w:val="NormalTok"/>
        </w:rPr>
        <w:t xml:space="preserve"> F.relu(</w:t>
      </w:r>
      <w:r>
        <w:rPr>
          <w:rStyle w:val="VariableTok"/>
        </w:rPr>
        <w:t xml:space="preserve">self</w:t>
      </w:r>
      <w:r>
        <w:rPr>
          <w:rStyle w:val="NormalTok"/>
        </w:rPr>
        <w:t xml:space="preserve">.layer2(x))</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.dropout(x)          </w:t>
      </w:r>
      <w:r>
        <w:rPr>
          <w:rStyle w:val="CommentTok"/>
        </w:rPr>
        <w:t xml:space="preserve"># and again after the second</w:t>
      </w:r>
      <w:r>
        <w:br/>
      </w:r>
      <w:r>
        <w:rPr>
          <w:rStyle w:val="NormalTok"/>
        </w:rPr>
        <w:t xml:space="preserve">        x </w:t>
      </w:r>
      <w:r>
        <w:rPr>
          <w:rStyle w:val="OperatorTok"/>
        </w:rPr>
        <w:t xml:space="preserve">=</w:t>
      </w:r>
      <w:r>
        <w:rPr>
          <w:rStyle w:val="NormalTok"/>
        </w:rPr>
        <w:t xml:space="preserve"> F.relu(</w:t>
      </w:r>
      <w:r>
        <w:rPr>
          <w:rStyle w:val="VariableTok"/>
        </w:rPr>
        <w:t xml:space="preserve">self</w:t>
      </w:r>
      <w:r>
        <w:rPr>
          <w:rStyle w:val="NormalTok"/>
        </w:rPr>
        <w:t xml:space="preserve">.layer3(x))</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.output_layer(x)     </w:t>
      </w:r>
      <w:r>
        <w:rPr>
          <w:rStyle w:val="CommentTok"/>
        </w:rPr>
        <w:t xml:space="preserve"># raw logit output - NO sigmoid here (explained below)</w:t>
      </w:r>
      <w:r>
        <w:br/>
      </w:r>
      <w:r>
        <w:rPr>
          <w:rStyle w:val="NormalTok"/>
        </w:rPr>
        <w:t xml:space="preserve">        </w:t>
      </w:r>
      <w:r>
        <w:rPr>
          <w:rStyle w:val="ControlFlowTok"/>
        </w:rPr>
        <w:t xml:space="preserve">return</w:t>
      </w:r>
      <w:r>
        <w:rPr>
          <w:rStyle w:val="NormalTok"/>
        </w:rPr>
        <w:t xml:space="preserve"> x</w:t>
      </w:r>
      <w:r>
        <w:br/>
      </w:r>
      <w:r>
        <w:br/>
      </w:r>
      <w:r>
        <w:br/>
      </w:r>
      <w:r>
        <w:rPr>
          <w:rStyle w:val="NormalTok"/>
        </w:rPr>
        <w:t xml:space="preserve">torch.manual_seed(SEED)</w:t>
      </w:r>
      <w:r>
        <w:br/>
      </w:r>
      <w:r>
        <w:rPr>
          <w:rStyle w:val="NormalTok"/>
        </w:rPr>
        <w:t xml:space="preserve">model </w:t>
      </w:r>
      <w:r>
        <w:rPr>
          <w:rStyle w:val="OperatorTok"/>
        </w:rPr>
        <w:t xml:space="preserve">=</w:t>
      </w:r>
      <w:r>
        <w:rPr>
          <w:rStyle w:val="NormalTok"/>
        </w:rPr>
        <w:t xml:space="preserve"> ChurnClassifier(input_dim</w:t>
      </w:r>
      <w:r>
        <w:rPr>
          <w:rStyle w:val="OperatorTok"/>
        </w:rPr>
        <w:t xml:space="preserve">=</w:t>
      </w:r>
      <w:r>
        <w:rPr>
          <w:rStyle w:val="NormalTok"/>
        </w:rPr>
        <w:t xml:space="preserve">INPUT_DIM).to(device)</w:t>
      </w:r>
      <w:r>
        <w:br/>
      </w:r>
      <w:r>
        <w:rPr>
          <w:rStyle w:val="BuiltInTok"/>
        </w:rPr>
        <w:t xml:space="preserve">print</w:t>
      </w:r>
      <w:r>
        <w:rPr>
          <w:rStyle w:val="NormalTok"/>
        </w:rPr>
        <w:t xml:space="preserve">(model)</w:t>
      </w:r>
      <w:r>
        <w:br/>
      </w:r>
      <w:r>
        <w:br/>
      </w:r>
      <w:r>
        <w:rPr>
          <w:rStyle w:val="NormalTok"/>
        </w:rPr>
        <w:t xml:space="preserve">total_params </w:t>
      </w:r>
      <w:r>
        <w:rPr>
          <w:rStyle w:val="OperatorTok"/>
        </w:rPr>
        <w:t xml:space="preserve">=</w:t>
      </w:r>
      <w:r>
        <w:rPr>
          <w:rStyle w:val="NormalTok"/>
        </w:rPr>
        <w:t xml:space="preserve"> </w:t>
      </w:r>
      <w:r>
        <w:rPr>
          <w:rStyle w:val="BuiltInTok"/>
        </w:rPr>
        <w:t xml:space="preserve">sum</w:t>
      </w:r>
      <w:r>
        <w:rPr>
          <w:rStyle w:val="NormalTok"/>
        </w:rPr>
        <w:t xml:space="preserve">(p.numel() </w:t>
      </w:r>
      <w:r>
        <w:rPr>
          <w:rStyle w:val="ControlFlowTok"/>
        </w:rPr>
        <w:t xml:space="preserve">for</w:t>
      </w:r>
      <w:r>
        <w:rPr>
          <w:rStyle w:val="NormalTok"/>
        </w:rPr>
        <w:t xml:space="preserve"> p </w:t>
      </w:r>
      <w:r>
        <w:rPr>
          <w:rStyle w:val="KeywordTok"/>
        </w:rPr>
        <w:t xml:space="preserve">in</w:t>
      </w:r>
      <w:r>
        <w:rPr>
          <w:rStyle w:val="NormalTok"/>
        </w:rPr>
        <w:t xml:space="preserve"> model.parameters())</w:t>
      </w:r>
      <w:r>
        <w:br/>
      </w:r>
      <w:r>
        <w:rPr>
          <w:rStyle w:val="NormalTok"/>
        </w:rPr>
        <w:t xml:space="preserve">trainable_params </w:t>
      </w:r>
      <w:r>
        <w:rPr>
          <w:rStyle w:val="OperatorTok"/>
        </w:rPr>
        <w:t xml:space="preserve">=</w:t>
      </w:r>
      <w:r>
        <w:rPr>
          <w:rStyle w:val="NormalTok"/>
        </w:rPr>
        <w:t xml:space="preserve"> </w:t>
      </w:r>
      <w:r>
        <w:rPr>
          <w:rStyle w:val="BuiltInTok"/>
        </w:rPr>
        <w:t xml:space="preserve">sum</w:t>
      </w:r>
      <w:r>
        <w:rPr>
          <w:rStyle w:val="NormalTok"/>
        </w:rPr>
        <w:t xml:space="preserve">(p.numel() </w:t>
      </w:r>
      <w:r>
        <w:rPr>
          <w:rStyle w:val="ControlFlowTok"/>
        </w:rPr>
        <w:t xml:space="preserve">for</w:t>
      </w:r>
      <w:r>
        <w:rPr>
          <w:rStyle w:val="NormalTok"/>
        </w:rPr>
        <w:t xml:space="preserve"> p </w:t>
      </w:r>
      <w:r>
        <w:rPr>
          <w:rStyle w:val="KeywordTok"/>
        </w:rPr>
        <w:t xml:space="preserve">in</w:t>
      </w:r>
      <w:r>
        <w:rPr>
          <w:rStyle w:val="NormalTok"/>
        </w:rPr>
        <w:t xml:space="preserve"> model.parameters() </w:t>
      </w:r>
      <w:r>
        <w:rPr>
          <w:rStyle w:val="ControlFlowTok"/>
        </w:rPr>
        <w:t xml:space="preserve">if</w:t>
      </w:r>
      <w:r>
        <w:rPr>
          <w:rStyle w:val="NormalTok"/>
        </w:rPr>
        <w:t xml:space="preserve"> p.requires_grad)</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Total parameters: </w:t>
      </w:r>
      <w:r>
        <w:rPr>
          <w:rStyle w:val="SpecialCharTok"/>
        </w:rPr>
        <w:t xml:space="preserve">{</w:t>
      </w:r>
      <w:r>
        <w:rPr>
          <w:rStyle w:val="NormalTok"/>
        </w:rPr>
        <w:t xml:space="preserve">total_params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f"Trainable parameters: </w:t>
      </w:r>
      <w:r>
        <w:rPr>
          <w:rStyle w:val="SpecialCharTok"/>
        </w:rPr>
        <w:t xml:space="preserve">{</w:t>
      </w:r>
      <w:r>
        <w:rPr>
          <w:rStyle w:val="NormalTok"/>
        </w:rPr>
        <w:t xml:space="preserve">trainable_params</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ChurnClassifier(</w:t>
      </w:r>
      <w:r>
        <w:br/>
      </w:r>
      <w:r>
        <w:rPr>
          <w:rStyle w:val="VerbatimChar"/>
        </w:rPr>
        <w:t xml:space="preserve">  (layer1): Linear(in_features=82, out_features=64, bias=True)</w:t>
      </w:r>
      <w:r>
        <w:br/>
      </w:r>
      <w:r>
        <w:rPr>
          <w:rStyle w:val="VerbatimChar"/>
        </w:rPr>
        <w:t xml:space="preserve">  (layer2): Linear(in_features=64, out_features=32, bias=True)</w:t>
      </w:r>
      <w:r>
        <w:br/>
      </w:r>
      <w:r>
        <w:rPr>
          <w:rStyle w:val="VerbatimChar"/>
        </w:rPr>
        <w:t xml:space="preserve">  (layer3): Linear(in_features=32, out_features=16, bias=True)</w:t>
      </w:r>
      <w:r>
        <w:br/>
      </w:r>
      <w:r>
        <w:rPr>
          <w:rStyle w:val="VerbatimChar"/>
        </w:rPr>
        <w:t xml:space="preserve">  (output_layer): Linear(in_features=16, out_features=1, bias=True)</w:t>
      </w:r>
      <w:r>
        <w:br/>
      </w:r>
      <w:r>
        <w:rPr>
          <w:rStyle w:val="VerbatimChar"/>
        </w:rPr>
        <w:t xml:space="preserve">  (dropout): Dropout(p=0.3, inplace=False)</w:t>
      </w:r>
      <w:r>
        <w:br/>
      </w:r>
      <w:r>
        <w:rPr>
          <w:rStyle w:val="VerbatimChar"/>
        </w:rPr>
        <w:t xml:space="preserve">)</w:t>
      </w:r>
      <w:r>
        <w:br/>
      </w:r>
      <w:r>
        <w:br/>
      </w:r>
      <w:r>
        <w:rPr>
          <w:rStyle w:val="VerbatimChar"/>
        </w:rPr>
        <w:t xml:space="preserve">Total parameters: 7,937</w:t>
      </w:r>
      <w:r>
        <w:br/>
      </w:r>
      <w:r>
        <w:rPr>
          <w:rStyle w:val="VerbatimChar"/>
        </w:rPr>
        <w:t xml:space="preserve">Trainable parameters: 7,937</w:t>
      </w:r>
    </w:p>
    <w:bookmarkStart w:id="104" w:name="line-by-line-code-explanation-19"/>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w:t>
            </w:r>
          </w:p>
        </w:tc>
        <w:tc>
          <w:tcPr/>
          <w:p>
            <w:pPr>
              <w:pStyle w:val="Compact"/>
              <w:jc w:val="left"/>
            </w:pPr>
            <w:r>
              <w:rPr>
                <w:rStyle w:val="VerbatimChar"/>
              </w:rPr>
              <w:t xml:space="preserve">class ChurnClassifier(nn.Module):</w:t>
            </w:r>
          </w:p>
        </w:tc>
        <w:tc>
          <w:tcPr/>
          <w:p>
            <w:pPr>
              <w:pStyle w:val="Compact"/>
              <w:jc w:val="left"/>
            </w:pPr>
            <w:r>
              <w:t xml:space="preserve">Defines the neural network architecture by subclassing</w:t>
            </w:r>
            <w:r>
              <w:t xml:space="preserve"> </w:t>
            </w:r>
            <w:r>
              <w:rPr>
                <w:rStyle w:val="VerbatimChar"/>
              </w:rPr>
              <w:t xml:space="preserve">nn.Module</w:t>
            </w:r>
            <w:r>
              <w:t xml:space="preserve"> </w:t>
            </w:r>
            <w:r>
              <w:t xml:space="preserve">— the base class all PyTorch models must inherit from.</w:t>
            </w:r>
          </w:p>
        </w:tc>
      </w:tr>
      <w:tr>
        <w:tc>
          <w:tcPr/>
          <w:p>
            <w:pPr>
              <w:pStyle w:val="Compact"/>
              <w:jc w:val="left"/>
            </w:pPr>
            <w:r>
              <w:t xml:space="preserve">2</w:t>
            </w:r>
          </w:p>
        </w:tc>
        <w:tc>
          <w:tcPr/>
          <w:p>
            <w:pPr>
              <w:pStyle w:val="Compact"/>
              <w:jc w:val="left"/>
            </w:pPr>
            <w:r>
              <w:rPr>
                <w:rStyle w:val="VerbatimChar"/>
              </w:rPr>
              <w:t xml:space="preserve">def __init__(self, input_dim, hidden1=64, hidden2=32, hidden3=16, dropout_p=0.3):</w:t>
            </w:r>
          </w:p>
        </w:tc>
        <w:tc>
          <w:tcPr/>
          <w:p>
            <w:pPr>
              <w:pStyle w:val="Compact"/>
              <w:jc w:val="left"/>
            </w:pPr>
            <w:r>
              <w:t xml:space="preserve">Constructor with default hidden layer sizes and dropout probability. The architecture is 82 → 64 → 32 → 16 → 1: each hidden layer reduces dimensionality, progressively distilling the 82 input features into a single churn risk score.</w:t>
            </w:r>
          </w:p>
        </w:tc>
      </w:tr>
      <w:tr>
        <w:tc>
          <w:tcPr/>
          <w:p>
            <w:pPr>
              <w:pStyle w:val="Compact"/>
              <w:jc w:val="left"/>
            </w:pPr>
            <w:r>
              <w:t xml:space="preserve">3</w:t>
            </w:r>
          </w:p>
        </w:tc>
        <w:tc>
          <w:tcPr/>
          <w:p>
            <w:pPr>
              <w:pStyle w:val="Compact"/>
              <w:jc w:val="left"/>
            </w:pPr>
            <w:r>
              <w:rPr>
                <w:rStyle w:val="VerbatimChar"/>
              </w:rPr>
              <w:t xml:space="preserve">super().__init__()</w:t>
            </w:r>
          </w:p>
        </w:tc>
        <w:tc>
          <w:tcPr/>
          <w:p>
            <w:pPr>
              <w:pStyle w:val="Compact"/>
              <w:jc w:val="left"/>
            </w:pPr>
            <w:r>
              <w:t xml:space="preserve">Mandatory call to</w:t>
            </w:r>
            <w:r>
              <w:t xml:space="preserve"> </w:t>
            </w:r>
            <w:r>
              <w:rPr>
                <w:rStyle w:val="VerbatimChar"/>
              </w:rPr>
              <w:t xml:space="preserve">nn.Module</w:t>
            </w:r>
            <w:r>
              <w:t xml:space="preserve">’s constructor — sets up PyTorch’s internal parameter registry without which</w:t>
            </w:r>
            <w:r>
              <w:t xml:space="preserve"> </w:t>
            </w:r>
            <w:r>
              <w:rPr>
                <w:rStyle w:val="VerbatimChar"/>
              </w:rPr>
              <w:t xml:space="preserve">model.parameters()</w:t>
            </w:r>
            <w:r>
              <w:t xml:space="preserve"> </w:t>
            </w:r>
            <w:r>
              <w:t xml:space="preserve">and</w:t>
            </w:r>
            <w:r>
              <w:t xml:space="preserve"> </w:t>
            </w:r>
            <w:r>
              <w:rPr>
                <w:rStyle w:val="VerbatimChar"/>
              </w:rPr>
              <w:t xml:space="preserve">model.state_dict()</w:t>
            </w:r>
            <w:r>
              <w:t xml:space="preserve"> </w:t>
            </w:r>
            <w:r>
              <w:t xml:space="preserve">would not work.</w:t>
            </w:r>
          </w:p>
        </w:tc>
      </w:tr>
      <w:tr>
        <w:tc>
          <w:tcPr/>
          <w:p>
            <w:pPr>
              <w:pStyle w:val="Compact"/>
              <w:jc w:val="left"/>
            </w:pPr>
            <w:r>
              <w:t xml:space="preserve">4</w:t>
            </w:r>
          </w:p>
        </w:tc>
        <w:tc>
          <w:tcPr/>
          <w:p>
            <w:pPr>
              <w:pStyle w:val="Compact"/>
              <w:jc w:val="left"/>
            </w:pPr>
            <w:r>
              <w:rPr>
                <w:rStyle w:val="VerbatimChar"/>
              </w:rPr>
              <w:t xml:space="preserve">self.layer1 = nn.Linear(input_dim, hidden1)</w:t>
            </w:r>
          </w:p>
        </w:tc>
        <w:tc>
          <w:tcPr/>
          <w:p>
            <w:pPr>
              <w:pStyle w:val="Compact"/>
              <w:jc w:val="left"/>
            </w:pPr>
            <w:r>
              <w:t xml:space="preserve">Creates the first fully-connected layer: takes 82 input features and outputs 64 values. Internally holds a (64 × 82) weight matrix and a (64,) bias vector, all randomly initialized and registered as learnable parameters.</w:t>
            </w:r>
          </w:p>
        </w:tc>
      </w:tr>
      <w:tr>
        <w:tc>
          <w:tcPr/>
          <w:p>
            <w:pPr>
              <w:pStyle w:val="Compact"/>
              <w:jc w:val="left"/>
            </w:pPr>
            <w:r>
              <w:t xml:space="preserve">5</w:t>
            </w:r>
          </w:p>
        </w:tc>
        <w:tc>
          <w:tcPr/>
          <w:p>
            <w:pPr>
              <w:pStyle w:val="Compact"/>
              <w:jc w:val="left"/>
            </w:pPr>
            <w:r>
              <w:rPr>
                <w:rStyle w:val="VerbatimChar"/>
              </w:rPr>
              <w:t xml:space="preserve">self.layer2 = nn.Linear(hidden1, hidden2)</w:t>
            </w:r>
          </w:p>
        </w:tc>
        <w:tc>
          <w:tcPr/>
          <w:p>
            <w:pPr>
              <w:pStyle w:val="Compact"/>
              <w:jc w:val="left"/>
            </w:pPr>
            <w:r>
              <w:t xml:space="preserve">Second linear layer: 64 → 32. Note</w:t>
            </w:r>
            <w:r>
              <w:t xml:space="preserve"> </w:t>
            </w:r>
            <w:r>
              <w:rPr>
                <w:rStyle w:val="VerbatimChar"/>
              </w:rPr>
              <w:t xml:space="preserve">hidden1</w:t>
            </w:r>
            <w:r>
              <w:t xml:space="preserve"> </w:t>
            </w:r>
            <w:r>
              <w:t xml:space="preserve">is both the output size of layer1 AND the input size of layer2 — they must match exactly.</w:t>
            </w:r>
          </w:p>
        </w:tc>
      </w:tr>
      <w:tr>
        <w:tc>
          <w:tcPr/>
          <w:p>
            <w:pPr>
              <w:pStyle w:val="Compact"/>
              <w:jc w:val="left"/>
            </w:pPr>
            <w:r>
              <w:t xml:space="preserve">6</w:t>
            </w:r>
          </w:p>
        </w:tc>
        <w:tc>
          <w:tcPr/>
          <w:p>
            <w:pPr>
              <w:pStyle w:val="Compact"/>
              <w:jc w:val="left"/>
            </w:pPr>
            <w:r>
              <w:rPr>
                <w:rStyle w:val="VerbatimChar"/>
              </w:rPr>
              <w:t xml:space="preserve">self.layer3 = nn.Linear(hidden2, hidden3)</w:t>
            </w:r>
          </w:p>
        </w:tc>
        <w:tc>
          <w:tcPr/>
          <w:p>
            <w:pPr>
              <w:pStyle w:val="Compact"/>
              <w:jc w:val="left"/>
            </w:pPr>
            <w:r>
              <w:t xml:space="preserve">Third linear layer: 32 → 16.</w:t>
            </w:r>
          </w:p>
        </w:tc>
      </w:tr>
      <w:tr>
        <w:tc>
          <w:tcPr/>
          <w:p>
            <w:pPr>
              <w:pStyle w:val="Compact"/>
              <w:jc w:val="left"/>
            </w:pPr>
            <w:r>
              <w:t xml:space="preserve">7</w:t>
            </w:r>
          </w:p>
        </w:tc>
        <w:tc>
          <w:tcPr/>
          <w:p>
            <w:pPr>
              <w:pStyle w:val="Compact"/>
              <w:jc w:val="left"/>
            </w:pPr>
            <w:r>
              <w:rPr>
                <w:rStyle w:val="VerbatimChar"/>
              </w:rPr>
              <w:t xml:space="preserve">self.output_layer = nn.Linear(hidden3, 1)</w:t>
            </w:r>
          </w:p>
        </w:tc>
        <w:tc>
          <w:tcPr/>
          <w:p>
            <w:pPr>
              <w:pStyle w:val="Compact"/>
              <w:jc w:val="left"/>
            </w:pPr>
            <w:r>
              <w:t xml:space="preserve">Output layer: 16 → 1. A single output neuron producing one raw logit per customer — positive logit means the model leans toward</w:t>
            </w:r>
            <w:r>
              <w:t xml:space="preserve"> </w:t>
            </w:r>
            <w:r>
              <w:t xml:space="preserve">‘</w:t>
            </w:r>
            <w:r>
              <w:t xml:space="preserve">will churn</w:t>
            </w:r>
            <w:r>
              <w:t xml:space="preserve">’</w:t>
            </w:r>
            <w:r>
              <w:t xml:space="preserve">, negative logit means</w:t>
            </w:r>
            <w:r>
              <w:t xml:space="preserve"> </w:t>
            </w:r>
            <w:r>
              <w:t xml:space="preserve">‘</w:t>
            </w:r>
            <w:r>
              <w:t xml:space="preserve">will stay</w:t>
            </w:r>
            <w:r>
              <w:t xml:space="preserve">’</w:t>
            </w:r>
            <w:r>
              <w:t xml:space="preserve">. No activation function is applied here; the loss function expects raw logits.</w:t>
            </w:r>
          </w:p>
        </w:tc>
      </w:tr>
      <w:tr>
        <w:tc>
          <w:tcPr/>
          <w:p>
            <w:pPr>
              <w:pStyle w:val="Compact"/>
              <w:jc w:val="left"/>
            </w:pPr>
            <w:r>
              <w:t xml:space="preserve">9</w:t>
            </w:r>
          </w:p>
        </w:tc>
        <w:tc>
          <w:tcPr/>
          <w:p>
            <w:pPr>
              <w:pStyle w:val="Compact"/>
              <w:jc w:val="left"/>
            </w:pPr>
            <w:r>
              <w:rPr>
                <w:rStyle w:val="VerbatimChar"/>
              </w:rPr>
              <w:t xml:space="preserve">self.dropout = nn.Dropout(dropout_p)</w:t>
            </w:r>
          </w:p>
        </w:tc>
        <w:tc>
          <w:tcPr/>
          <w:p>
            <w:pPr>
              <w:pStyle w:val="Compact"/>
              <w:jc w:val="left"/>
            </w:pPr>
            <w:r>
              <w:t xml:space="preserve">Creates a single Dropout layer object with a drop probability of 0.3. One Dropout object is shared and reused at two positions in the network during the forward pass. During</w:t>
            </w:r>
            <w:r>
              <w:t xml:space="preserve"> </w:t>
            </w:r>
            <w:r>
              <w:rPr>
                <w:rStyle w:val="VerbatimChar"/>
              </w:rPr>
              <w:t xml:space="preserve">model.train()</w:t>
            </w:r>
            <w:r>
              <w:t xml:space="preserve">, 30% of neuron outputs are randomly zeroed each forward pass; during</w:t>
            </w:r>
            <w:r>
              <w:t xml:space="preserve"> </w:t>
            </w:r>
            <w:r>
              <w:rPr>
                <w:rStyle w:val="VerbatimChar"/>
              </w:rPr>
              <w:t xml:space="preserve">model.eval()</w:t>
            </w:r>
            <w:r>
              <w:t xml:space="preserve">, this layer becomes a no-op (passes all values through unchanged).</w:t>
            </w:r>
          </w:p>
        </w:tc>
      </w:tr>
      <w:tr>
        <w:tc>
          <w:tcPr/>
          <w:p>
            <w:pPr>
              <w:pStyle w:val="Compact"/>
              <w:jc w:val="left"/>
            </w:pPr>
            <w:r>
              <w:t xml:space="preserve">11</w:t>
            </w:r>
          </w:p>
        </w:tc>
        <w:tc>
          <w:tcPr/>
          <w:p>
            <w:pPr>
              <w:pStyle w:val="Compact"/>
              <w:jc w:val="left"/>
            </w:pPr>
            <w:r>
              <w:rPr>
                <w:rStyle w:val="VerbatimChar"/>
              </w:rPr>
              <w:t xml:space="preserve">def forward(self, x):</w:t>
            </w:r>
          </w:p>
        </w:tc>
        <w:tc>
          <w:tcPr/>
          <w:p>
            <w:pPr>
              <w:pStyle w:val="Compact"/>
              <w:jc w:val="left"/>
            </w:pPr>
            <w:r>
              <w:t xml:space="preserve">Defines how data flows through the network. Called automatically by PyTorch when you write</w:t>
            </w:r>
            <w:r>
              <w:t xml:space="preserve"> </w:t>
            </w:r>
            <w:r>
              <w:rPr>
                <w:rStyle w:val="VerbatimChar"/>
              </w:rPr>
              <w:t xml:space="preserve">model(batch_X)</w:t>
            </w:r>
            <w:r>
              <w:t xml:space="preserve">.</w:t>
            </w:r>
          </w:p>
        </w:tc>
      </w:tr>
      <w:tr>
        <w:tc>
          <w:tcPr/>
          <w:p>
            <w:pPr>
              <w:pStyle w:val="Compact"/>
              <w:jc w:val="left"/>
            </w:pPr>
            <w:r>
              <w:t xml:space="preserve">12</w:t>
            </w:r>
          </w:p>
        </w:tc>
        <w:tc>
          <w:tcPr/>
          <w:p>
            <w:pPr>
              <w:pStyle w:val="Compact"/>
              <w:jc w:val="left"/>
            </w:pPr>
            <w:r>
              <w:rPr>
                <w:rStyle w:val="VerbatimChar"/>
              </w:rPr>
              <w:t xml:space="preserve">x = F.relu(self.layer1(x))</w:t>
            </w:r>
          </w:p>
        </w:tc>
        <w:tc>
          <w:tcPr/>
          <w:p>
            <w:pPr>
              <w:pStyle w:val="Compact"/>
              <w:jc w:val="left"/>
            </w:pPr>
            <w:r>
              <w:t xml:space="preserve">Applies layer1’s linear transformation then ReLU activation.</w:t>
            </w:r>
            <w:r>
              <w:t xml:space="preserve"> </w:t>
            </w:r>
            <w:r>
              <w:rPr>
                <w:rStyle w:val="VerbatimChar"/>
              </w:rPr>
              <w:t xml:space="preserve">self.layer1(x)</w:t>
            </w:r>
            <w:r>
              <w:t xml:space="preserve"> </w:t>
            </w:r>
            <w:r>
              <w:t xml:space="preserve">computes</w:t>
            </w:r>
            <w:r>
              <w:t xml:space="preserve"> </w:t>
            </w:r>
            <w:r>
              <w:rPr>
                <w:rStyle w:val="VerbatimChar"/>
              </w:rPr>
              <w:t xml:space="preserve">x @ weight1.T + bias1</w:t>
            </w:r>
            <w:r>
              <w:t xml:space="preserve">;</w:t>
            </w:r>
            <w:r>
              <w:t xml:space="preserve"> </w:t>
            </w:r>
            <w:r>
              <w:rPr>
                <w:rStyle w:val="VerbatimChar"/>
              </w:rPr>
              <w:t xml:space="preserve">F.relu(...)</w:t>
            </w:r>
            <w:r>
              <w:t xml:space="preserve"> </w:t>
            </w:r>
            <w:r>
              <w:t xml:space="preserve">then sets any negative values to 0, introducing the non-linearity the network needs to learn complex patterns beyond simple linear separators.</w:t>
            </w:r>
          </w:p>
        </w:tc>
      </w:tr>
      <w:tr>
        <w:tc>
          <w:tcPr/>
          <w:p>
            <w:pPr>
              <w:pStyle w:val="Compact"/>
              <w:jc w:val="left"/>
            </w:pPr>
            <w:r>
              <w:t xml:space="preserve">13</w:t>
            </w:r>
          </w:p>
        </w:tc>
        <w:tc>
          <w:tcPr/>
          <w:p>
            <w:pPr>
              <w:pStyle w:val="Compact"/>
              <w:jc w:val="left"/>
            </w:pPr>
            <w:r>
              <w:rPr>
                <w:rStyle w:val="VerbatimChar"/>
              </w:rPr>
              <w:t xml:space="preserve">x = self.dropout(x)</w:t>
            </w:r>
          </w:p>
        </w:tc>
        <w:tc>
          <w:tcPr/>
          <w:p>
            <w:pPr>
              <w:pStyle w:val="Compact"/>
              <w:jc w:val="left"/>
            </w:pPr>
            <w:r>
              <w:t xml:space="preserve">Applies dropout to the first hidden layer’s ReLU outputs. 30% of the 64 neuron values are randomly zeroed, forcing the network to develop redundant representations and preventing over-reliance on any single neuron.</w:t>
            </w:r>
          </w:p>
        </w:tc>
      </w:tr>
      <w:tr>
        <w:tc>
          <w:tcPr/>
          <w:p>
            <w:pPr>
              <w:pStyle w:val="Compact"/>
              <w:jc w:val="left"/>
            </w:pPr>
            <w:r>
              <w:t xml:space="preserve">14-15</w:t>
            </w:r>
          </w:p>
        </w:tc>
        <w:tc>
          <w:tcPr/>
          <w:p>
            <w:pPr>
              <w:pStyle w:val="Compact"/>
              <w:jc w:val="left"/>
            </w:pPr>
            <w:r>
              <w:rPr>
                <w:rStyle w:val="VerbatimChar"/>
              </w:rPr>
              <w:t xml:space="preserve">x = F.relu(self.layer2(x)) / x = self.dropout(x)</w:t>
            </w:r>
          </w:p>
        </w:tc>
        <w:tc>
          <w:tcPr/>
          <w:p>
            <w:pPr>
              <w:pStyle w:val="Compact"/>
              <w:jc w:val="left"/>
            </w:pPr>
            <w:r>
              <w:t xml:space="preserve">Layer 2’s linear transformation, then ReLU, then dropout again.</w:t>
            </w:r>
          </w:p>
        </w:tc>
      </w:tr>
      <w:tr>
        <w:tc>
          <w:tcPr/>
          <w:p>
            <w:pPr>
              <w:pStyle w:val="Compact"/>
              <w:jc w:val="left"/>
            </w:pPr>
            <w:r>
              <w:t xml:space="preserve">16</w:t>
            </w:r>
          </w:p>
        </w:tc>
        <w:tc>
          <w:tcPr/>
          <w:p>
            <w:pPr>
              <w:pStyle w:val="Compact"/>
              <w:jc w:val="left"/>
            </w:pPr>
            <w:r>
              <w:rPr>
                <w:rStyle w:val="VerbatimChar"/>
              </w:rPr>
              <w:t xml:space="preserve">x = F.relu(self.layer3(x))</w:t>
            </w:r>
          </w:p>
        </w:tc>
        <w:tc>
          <w:tcPr/>
          <w:p>
            <w:pPr>
              <w:pStyle w:val="Compact"/>
              <w:jc w:val="left"/>
            </w:pPr>
            <w:r>
              <w:t xml:space="preserve">Layer 3’s linear transformation and ReLU. No dropout after layer 3 (intentional — the layer is already small at 16 neurons; applying dropout here would discard too much information right before the output).</w:t>
            </w:r>
          </w:p>
        </w:tc>
      </w:tr>
      <w:tr>
        <w:tc>
          <w:tcPr/>
          <w:p>
            <w:pPr>
              <w:pStyle w:val="Compact"/>
              <w:jc w:val="left"/>
            </w:pPr>
            <w:r>
              <w:t xml:space="preserve">17</w:t>
            </w:r>
          </w:p>
        </w:tc>
        <w:tc>
          <w:tcPr/>
          <w:p>
            <w:pPr>
              <w:pStyle w:val="Compact"/>
              <w:jc w:val="left"/>
            </w:pPr>
            <w:r>
              <w:rPr>
                <w:rStyle w:val="VerbatimChar"/>
              </w:rPr>
              <w:t xml:space="preserve">x = self.output_layer(x)</w:t>
            </w:r>
          </w:p>
        </w:tc>
        <w:tc>
          <w:tcPr/>
          <w:p>
            <w:pPr>
              <w:pStyle w:val="Compact"/>
              <w:jc w:val="left"/>
            </w:pPr>
            <w:r>
              <w:t xml:space="preserve">The final linear transformation producing one raw logit per sample. No activation (no sigmoid, no softmax) — the downstream loss function handles that.</w:t>
            </w:r>
          </w:p>
        </w:tc>
      </w:tr>
      <w:tr>
        <w:tc>
          <w:tcPr/>
          <w:p>
            <w:pPr>
              <w:pStyle w:val="Compact"/>
              <w:jc w:val="left"/>
            </w:pPr>
            <w:r>
              <w:t xml:space="preserve">20-21</w:t>
            </w:r>
          </w:p>
        </w:tc>
        <w:tc>
          <w:tcPr/>
          <w:p>
            <w:pPr>
              <w:pStyle w:val="Compact"/>
              <w:jc w:val="left"/>
            </w:pPr>
            <w:r>
              <w:rPr>
                <w:rStyle w:val="VerbatimChar"/>
              </w:rPr>
              <w:t xml:space="preserve">torch.manual_seed(SEED) / model = ChurnClassifier(input_dim=INPUT_DIM).to(device)</w:t>
            </w:r>
          </w:p>
        </w:tc>
        <w:tc>
          <w:tcPr/>
          <w:p>
            <w:pPr>
              <w:pStyle w:val="Compact"/>
              <w:jc w:val="left"/>
            </w:pPr>
            <w:r>
              <w:t xml:space="preserve">Re-seeds before construction ensures the layer weight initialization is reproducible.</w:t>
            </w:r>
            <w:r>
              <w:t xml:space="preserve"> </w:t>
            </w:r>
            <w:r>
              <w:rPr>
                <w:rStyle w:val="VerbatimChar"/>
              </w:rPr>
              <w:t xml:space="preserve">.to(device)</w:t>
            </w:r>
            <w:r>
              <w:t xml:space="preserve"> </w:t>
            </w:r>
            <w:r>
              <w:t xml:space="preserve">moves all layer parameters to the target device (CPU in this case).</w:t>
            </w:r>
          </w:p>
        </w:tc>
      </w:tr>
      <w:tr>
        <w:tc>
          <w:tcPr/>
          <w:p>
            <w:pPr>
              <w:pStyle w:val="Compact"/>
              <w:jc w:val="left"/>
            </w:pPr>
            <w:r>
              <w:t xml:space="preserve">22-25</w:t>
            </w:r>
          </w:p>
        </w:tc>
        <w:tc>
          <w:tcPr/>
          <w:p>
            <w:pPr>
              <w:pStyle w:val="Compact"/>
              <w:jc w:val="left"/>
            </w:pPr>
            <w:r>
              <w:rPr>
                <w:rStyle w:val="VerbatimChar"/>
              </w:rPr>
              <w:t xml:space="preserve">print(model) / total_params / trainable_params</w:t>
            </w:r>
          </w:p>
        </w:tc>
        <w:tc>
          <w:tcPr/>
          <w:p>
            <w:pPr>
              <w:pStyle w:val="Compact"/>
              <w:jc w:val="left"/>
            </w:pPr>
            <w:r>
              <w:t xml:space="preserve">Prints PyTorch’s auto-generated model summary and counts total and trainable parameters.</w:t>
            </w:r>
          </w:p>
        </w:tc>
      </w:tr>
    </w:tbl>
    <w:bookmarkEnd w:id="104"/>
    <w:bookmarkStart w:id="105" w:name="output-interpretation-19"/>
    <w:p>
      <w:pPr>
        <w:pStyle w:val="Heading4"/>
      </w:pPr>
      <w:r>
        <w:t xml:space="preserve">🔍 Output Interpretation</w:t>
      </w:r>
    </w:p>
    <w:p>
      <w:pPr>
        <w:pStyle w:val="FirstParagraph"/>
      </w:pPr>
      <w:r>
        <w:rPr>
          <w:bCs/>
          <w:b/>
        </w:rPr>
        <w:t xml:space="preserve">Model summary output:</w:t>
      </w:r>
    </w:p>
    <w:p>
      <w:pPr>
        <w:pStyle w:val="SourceCode"/>
      </w:pPr>
      <w:r>
        <w:rPr>
          <w:rStyle w:val="VerbatimChar"/>
        </w:rPr>
        <w:t xml:space="preserve">ChurnClassifier(</w:t>
      </w:r>
      <w:r>
        <w:br/>
      </w:r>
      <w:r>
        <w:rPr>
          <w:rStyle w:val="VerbatimChar"/>
        </w:rPr>
        <w:t xml:space="preserve">  (layer1): Linear(in_features=82, out_features=64, bias=True)</w:t>
      </w:r>
      <w:r>
        <w:br/>
      </w:r>
      <w:r>
        <w:rPr>
          <w:rStyle w:val="VerbatimChar"/>
        </w:rPr>
        <w:t xml:space="preserve">  (layer2): Linear(in_features=64, out_features=32, bias=True)</w:t>
      </w:r>
      <w:r>
        <w:br/>
      </w:r>
      <w:r>
        <w:rPr>
          <w:rStyle w:val="VerbatimChar"/>
        </w:rPr>
        <w:t xml:space="preserve">  (layer3): Linear(in_features=32, out_features=16, bias=True)</w:t>
      </w:r>
      <w:r>
        <w:br/>
      </w:r>
      <w:r>
        <w:rPr>
          <w:rStyle w:val="VerbatimChar"/>
        </w:rPr>
        <w:t xml:space="preserve">  (output_layer): Linear(in_features=16, out_features=1, bias=True)</w:t>
      </w:r>
      <w:r>
        <w:br/>
      </w:r>
      <w:r>
        <w:rPr>
          <w:rStyle w:val="VerbatimChar"/>
        </w:rPr>
        <w:t xml:space="preserve">  (dropout): Dropout(p=0.3, inplace=False)</w:t>
      </w:r>
      <w:r>
        <w:br/>
      </w:r>
      <w:r>
        <w:rPr>
          <w:rStyle w:val="VerbatimChar"/>
        </w:rPr>
        <w:t xml:space="preserve">)</w:t>
      </w:r>
    </w:p>
    <w:p>
      <w:pPr>
        <w:pStyle w:val="FirstParagraph"/>
      </w:pPr>
      <w:r>
        <w:t xml:space="preserve">The architecture shows a</w:t>
      </w:r>
      <w:r>
        <w:t xml:space="preserve"> </w:t>
      </w:r>
      <w:r>
        <w:rPr>
          <w:bCs/>
          <w:b/>
        </w:rPr>
        <w:t xml:space="preserve">funnel shape</w:t>
      </w:r>
      <w:r>
        <w:t xml:space="preserve"> </w:t>
      </w:r>
      <w:r>
        <w:t xml:space="preserve">— feature count decreases at each layer (82 → 64 → 32 → 16 → 1), progressively compressing the input representation into increasingly abstract, task-relevant features.</w:t>
      </w:r>
    </w:p>
    <w:p>
      <w:pPr>
        <w:pStyle w:val="BodyText"/>
      </w:pPr>
      <w:r>
        <w:rPr>
          <w:bCs/>
          <w:b/>
        </w:rPr>
        <w:t xml:space="preserve">Total parameters: 7,937 / Trainable parameters: 7,937</w:t>
      </w:r>
      <w:r>
        <w:t xml:space="preserve"> </w:t>
      </w:r>
      <w:r>
        <w:t xml:space="preserve">— all 7,937 parameters are learnable. The parameter count is modest for 5,600 training samples (roughly 1 parameter per ~0.7 training sample), which is why regularization via Dropout and weight_decay is important to prevent the network from overfitting to the specific training customers.</w:t>
      </w:r>
    </w:p>
    <w:bookmarkEnd w:id="105"/>
    <w:bookmarkEnd w:id="106"/>
    <w:bookmarkEnd w:id="107"/>
    <w:bookmarkStart w:id="111" w:name="loss-function-nn.bcewithlogitsloss"/>
    <w:p>
      <w:pPr>
        <w:pStyle w:val="Heading2"/>
      </w:pPr>
      <w:r>
        <w:t xml:space="preserve">11. Loss Function:</w:t>
      </w:r>
      <w:r>
        <w:t xml:space="preserve"> </w:t>
      </w:r>
      <w:r>
        <w:rPr>
          <w:rStyle w:val="VerbatimChar"/>
        </w:rPr>
        <w:t xml:space="preserve">nn.BCEWithLogitsLoss</w:t>
      </w:r>
    </w:p>
    <w:p>
      <w:pPr>
        <w:pStyle w:val="FirstParagraph"/>
      </w:pPr>
      <w:r>
        <w:rPr>
          <w:rStyle w:val="VerbatimChar"/>
        </w:rPr>
        <w:t xml:space="preserve">BCE</w:t>
      </w:r>
      <w:r>
        <w:t xml:space="preserve"> </w:t>
      </w:r>
      <w:r>
        <w:t xml:space="preserve">stands for</w:t>
      </w:r>
      <w:r>
        <w:t xml:space="preserve"> </w:t>
      </w:r>
      <w:r>
        <w:rPr>
          <w:bCs/>
          <w:b/>
        </w:rPr>
        <w:t xml:space="preserve">Binary Cross-Entropy</w:t>
      </w:r>
      <w:r>
        <w:t xml:space="preserve"> </w:t>
      </w:r>
      <w:r>
        <w:t xml:space="preserve">— the standard loss function for binary classification, conceptually the two-class special case of the</w:t>
      </w:r>
      <w:r>
        <w:t xml:space="preserve"> </w:t>
      </w:r>
      <w:r>
        <w:rPr>
          <w:rStyle w:val="VerbatimChar"/>
        </w:rPr>
        <w:t xml:space="preserve">nn.CrossEntropyLoss</w:t>
      </w:r>
      <w:r>
        <w:t xml:space="preserve"> </w:t>
      </w:r>
      <w:r>
        <w:t xml:space="preserve">used for the 3-class risk classifier in the original masterclass.</w:t>
      </w:r>
    </w:p>
    <w:p>
      <w:pPr>
        <w:pStyle w:val="BodyText"/>
      </w:pPr>
      <w:r>
        <w:rPr>
          <w:bCs/>
          <w:b/>
        </w:rPr>
        <w:t xml:space="preserve">Why</w:t>
      </w:r>
      <w:r>
        <w:rPr>
          <w:bCs/>
          <w:b/>
        </w:rPr>
        <w:t xml:space="preserve"> </w:t>
      </w:r>
      <w:r>
        <w:rPr>
          <w:bCs/>
          <w:b/>
        </w:rPr>
        <w:t xml:space="preserve">“</w:t>
      </w:r>
      <w:r>
        <w:rPr>
          <w:bCs/>
          <w:b/>
        </w:rPr>
        <w:t xml:space="preserve">WithLogits</w:t>
      </w:r>
      <w:r>
        <w:rPr>
          <w:bCs/>
          <w:b/>
        </w:rPr>
        <w:t xml:space="preserve">”</w:t>
      </w:r>
      <w:r>
        <w:rPr>
          <w:bCs/>
          <w:b/>
        </w:rPr>
        <w:t xml:space="preserve">?</w:t>
      </w:r>
      <w:r>
        <w:t xml:space="preserve"> </w:t>
      </w:r>
      <w:r>
        <w:t xml:space="preserve">There are two ways PyTorch lets you compute binary cross-entropy:</w:t>
      </w:r>
      <w:r>
        <w:t xml:space="preserve"> </w:t>
      </w:r>
      <w:r>
        <w:t xml:space="preserve">-</w:t>
      </w:r>
      <w:r>
        <w:t xml:space="preserve"> </w:t>
      </w:r>
      <w:r>
        <w:rPr>
          <w:rStyle w:val="VerbatimChar"/>
        </w:rPr>
        <w:t xml:space="preserve">nn.BCELoss()</w:t>
      </w:r>
      <w:r>
        <w:t xml:space="preserve"> </w:t>
      </w:r>
      <w:r>
        <w:t xml:space="preserve">— expects the model’s output to already be a probability between 0 and 1 (i.e., you must apply</w:t>
      </w:r>
      <w:r>
        <w:t xml:space="preserve"> </w:t>
      </w:r>
      <w:r>
        <w:rPr>
          <w:rStyle w:val="VerbatimChar"/>
        </w:rPr>
        <w:t xml:space="preserve">torch.sigmoid()</w:t>
      </w:r>
      <w:r>
        <w:t xml:space="preserve"> </w:t>
      </w:r>
      <w:r>
        <w:t xml:space="preserve">yourself before computing the loss).</w:t>
      </w:r>
      <w:r>
        <w:t xml:space="preserve"> </w:t>
      </w:r>
      <w:r>
        <w:t xml:space="preserve">-</w:t>
      </w:r>
      <w:r>
        <w:t xml:space="preserve"> </w:t>
      </w:r>
      <w:r>
        <w:rPr>
          <w:rStyle w:val="VerbatimChar"/>
        </w:rPr>
        <w:t xml:space="preserve">nn.BCEWithLogitsLoss()</w:t>
      </w:r>
      <w:r>
        <w:t xml:space="preserve"> </w:t>
      </w:r>
      <w:r>
        <w:t xml:space="preserve">— expects the model’s</w:t>
      </w:r>
      <w:r>
        <w:t xml:space="preserve"> </w:t>
      </w:r>
      <w:r>
        <w:rPr>
          <w:bCs/>
          <w:b/>
        </w:rPr>
        <w:t xml:space="preserve">raw, un-squashed logit</w:t>
      </w:r>
      <w:r>
        <w:t xml:space="preserve"> </w:t>
      </w:r>
      <w:r>
        <w:t xml:space="preserve">output directly, and applies the sigmoid transformation</w:t>
      </w:r>
      <w:r>
        <w:t xml:space="preserve"> </w:t>
      </w:r>
      <w:r>
        <w:rPr>
          <w:iCs/>
          <w:i/>
        </w:rPr>
        <w:t xml:space="preserve">internally</w:t>
      </w:r>
      <w:r>
        <w:t xml:space="preserve">, combined mathematically with the loss computation in a single, more numerically stable operation.</w:t>
      </w:r>
    </w:p>
    <w:p>
      <w:pPr>
        <w:pStyle w:val="BodyText"/>
      </w:pPr>
      <w:r>
        <w:rPr>
          <w:rStyle w:val="VerbatimChar"/>
        </w:rPr>
        <w:t xml:space="preserve">nn.BCEWithLogitsLoss()</w:t>
      </w:r>
      <w:r>
        <w:t xml:space="preserve"> </w:t>
      </w:r>
      <w:r>
        <w:t xml:space="preserve">is strongly preferred in practice, for exactly the same reason</w:t>
      </w:r>
      <w:r>
        <w:t xml:space="preserve"> </w:t>
      </w:r>
      <w:r>
        <w:rPr>
          <w:rStyle w:val="VerbatimChar"/>
        </w:rPr>
        <w:t xml:space="preserve">nn.CrossEntropyLoss</w:t>
      </w:r>
      <w:r>
        <w:t xml:space="preserve"> </w:t>
      </w:r>
      <w:r>
        <w:t xml:space="preserve">was used with raw logits (not pre-Softmaxed probabilities) in the original masterclass: combining the activation function and the loss into one operation avoids numerical instability that can occur when very confident (very large or very negative) logits are passed through a separate sigmoid step first. This is precisely why our</w:t>
      </w:r>
      <w:r>
        <w:t xml:space="preserve"> </w:t>
      </w:r>
      <w:r>
        <w:rPr>
          <w:rStyle w:val="VerbatimChar"/>
        </w:rPr>
        <w:t xml:space="preserve">ChurnClassifier.forward()</w:t>
      </w:r>
      <w:r>
        <w:t xml:space="preserve"> </w:t>
      </w:r>
      <w:r>
        <w:t xml:space="preserve">method above returns a raw logit with no sigmoid applied.</w:t>
      </w:r>
    </w:p>
    <w:bookmarkStart w:id="110" w:name="handling-class-imbalance-with-pos_weight"/>
    <w:p>
      <w:pPr>
        <w:pStyle w:val="Heading3"/>
      </w:pPr>
      <w:r>
        <w:t xml:space="preserve">11.1 Handling Class Imbalance with</w:t>
      </w:r>
      <w:r>
        <w:t xml:space="preserve"> </w:t>
      </w:r>
      <w:r>
        <w:rPr>
          <w:rStyle w:val="VerbatimChar"/>
        </w:rPr>
        <w:t xml:space="preserve">pos_weight</w:t>
      </w:r>
    </w:p>
    <w:p>
      <w:pPr>
        <w:pStyle w:val="FirstParagraph"/>
      </w:pPr>
      <w:r>
        <w:t xml:space="preserve">Recall from Section 2 that our dataset is imbalanced: roughly 68%</w:t>
      </w:r>
      <w:r>
        <w:t xml:space="preserve"> </w:t>
      </w:r>
      <w:r>
        <w:t xml:space="preserve">“</w:t>
      </w:r>
      <w:r>
        <w:t xml:space="preserve">stayed</w:t>
      </w:r>
      <w:r>
        <w:t xml:space="preserve">”</w:t>
      </w:r>
      <w:r>
        <w:t xml:space="preserve"> </w:t>
      </w:r>
      <w:r>
        <w:t xml:space="preserve">vs 32%</w:t>
      </w:r>
      <w:r>
        <w:t xml:space="preserve"> </w:t>
      </w:r>
      <w:r>
        <w:t xml:space="preserve">“</w:t>
      </w:r>
      <w:r>
        <w:t xml:space="preserve">churned</w:t>
      </w:r>
      <w:r>
        <w:t xml:space="preserve">”</w:t>
      </w:r>
      <w:r>
        <w:t xml:space="preserve">. Left uncorrected, the model could achieve a deceptively low loss by leaning toward always predicting the majority class.</w:t>
      </w:r>
      <w:r>
        <w:t xml:space="preserve"> </w:t>
      </w:r>
      <w:r>
        <w:rPr>
          <w:rStyle w:val="VerbatimChar"/>
        </w:rPr>
        <w:t xml:space="preserve">nn.BCEWithLogitsLoss</w:t>
      </w:r>
      <w:r>
        <w:t xml:space="preserve"> </w:t>
      </w:r>
      <w:r>
        <w:t xml:space="preserve">accepts an optional</w:t>
      </w:r>
      <w:r>
        <w:t xml:space="preserve"> </w:t>
      </w:r>
      <w:r>
        <w:rPr>
          <w:rStyle w:val="VerbatimChar"/>
        </w:rPr>
        <w:t xml:space="preserve">pos_weight</w:t>
      </w:r>
      <w:r>
        <w:t xml:space="preserve"> </w:t>
      </w:r>
      <w:r>
        <w:t xml:space="preserve">argument that up-weights the loss contribution of the minority (positive/churn) class, encouraging the model to pay proportionally more attention to correctly identifying churners — typically the class a business cares about most, since failing to flag an at-risk customer is usually more costly than a false alarm.</w:t>
      </w:r>
    </w:p>
    <w:p>
      <w:pPr>
        <w:pStyle w:val="SourceCode"/>
      </w:pPr>
      <w:r>
        <w:rPr>
          <w:rStyle w:val="CommentTok"/>
        </w:rPr>
        <w:t xml:space="preserve"># Compute pos_weight as (number of negative examples) / (number of positive examples) in the training set</w:t>
      </w:r>
      <w:r>
        <w:br/>
      </w:r>
      <w:r>
        <w:rPr>
          <w:rStyle w:val="NormalTok"/>
        </w:rPr>
        <w:t xml:space="preserve">n_negative </w:t>
      </w:r>
      <w:r>
        <w:rPr>
          <w:rStyle w:val="OperatorTok"/>
        </w:rPr>
        <w:t xml:space="preserve">=</w:t>
      </w:r>
      <w:r>
        <w:rPr>
          <w:rStyle w:val="NormalTok"/>
        </w:rPr>
        <w:t xml:space="preserve"> (y_train </w:t>
      </w:r>
      <w:r>
        <w:rPr>
          <w:rStyle w:val="OperatorTok"/>
        </w:rPr>
        <w:t xml:space="preserve">==</w:t>
      </w:r>
      <w:r>
        <w:rPr>
          <w:rStyle w:val="NormalTok"/>
        </w:rPr>
        <w:t xml:space="preserve"> </w:t>
      </w:r>
      <w:r>
        <w:rPr>
          <w:rStyle w:val="DecValTok"/>
        </w:rPr>
        <w:t xml:space="preserve">0</w:t>
      </w:r>
      <w:r>
        <w:rPr>
          <w:rStyle w:val="NormalTok"/>
        </w:rPr>
        <w:t xml:space="preserve">).</w:t>
      </w:r>
      <w:r>
        <w:rPr>
          <w:rStyle w:val="BuiltInTok"/>
        </w:rPr>
        <w:t xml:space="preserve">sum</w:t>
      </w:r>
      <w:r>
        <w:rPr>
          <w:rStyle w:val="NormalTok"/>
        </w:rPr>
        <w:t xml:space="preserve">()</w:t>
      </w:r>
      <w:r>
        <w:br/>
      </w:r>
      <w:r>
        <w:rPr>
          <w:rStyle w:val="NormalTok"/>
        </w:rPr>
        <w:t xml:space="preserve">n_positive </w:t>
      </w:r>
      <w:r>
        <w:rPr>
          <w:rStyle w:val="OperatorTok"/>
        </w:rPr>
        <w:t xml:space="preserve">=</w:t>
      </w:r>
      <w:r>
        <w:rPr>
          <w:rStyle w:val="NormalTok"/>
        </w:rPr>
        <w:t xml:space="preserve"> (y_train </w:t>
      </w:r>
      <w:r>
        <w:rPr>
          <w:rStyle w:val="OperatorTok"/>
        </w:rPr>
        <w:t xml:space="preserve">==</w:t>
      </w:r>
      <w:r>
        <w:rPr>
          <w:rStyle w:val="NormalTok"/>
        </w:rPr>
        <w:t xml:space="preserve"> </w:t>
      </w:r>
      <w:r>
        <w:rPr>
          <w:rStyle w:val="DecValTok"/>
        </w:rPr>
        <w:t xml:space="preserve">1</w:t>
      </w:r>
      <w:r>
        <w:rPr>
          <w:rStyle w:val="NormalTok"/>
        </w:rPr>
        <w:t xml:space="preserve">).</w:t>
      </w:r>
      <w:r>
        <w:rPr>
          <w:rStyle w:val="BuiltInTok"/>
        </w:rPr>
        <w:t xml:space="preserve">sum</w:t>
      </w:r>
      <w:r>
        <w:rPr>
          <w:rStyle w:val="NormalTok"/>
        </w:rPr>
        <w:t xml:space="preserve">()</w:t>
      </w:r>
      <w:r>
        <w:br/>
      </w:r>
      <w:r>
        <w:rPr>
          <w:rStyle w:val="NormalTok"/>
        </w:rPr>
        <w:t xml:space="preserve">pos_weight_value </w:t>
      </w:r>
      <w:r>
        <w:rPr>
          <w:rStyle w:val="OperatorTok"/>
        </w:rPr>
        <w:t xml:space="preserve">=</w:t>
      </w:r>
      <w:r>
        <w:rPr>
          <w:rStyle w:val="NormalTok"/>
        </w:rPr>
        <w:t xml:space="preserve"> n_negative </w:t>
      </w:r>
      <w:r>
        <w:rPr>
          <w:rStyle w:val="OperatorTok"/>
        </w:rPr>
        <w:t xml:space="preserve">/</w:t>
      </w:r>
      <w:r>
        <w:rPr>
          <w:rStyle w:val="NormalTok"/>
        </w:rPr>
        <w:t xml:space="preserve"> n_positive</w:t>
      </w:r>
      <w:r>
        <w:br/>
      </w:r>
      <w:r>
        <w:br/>
      </w:r>
      <w:r>
        <w:rPr>
          <w:rStyle w:val="BuiltInTok"/>
        </w:rPr>
        <w:t xml:space="preserve">print</w:t>
      </w:r>
      <w:r>
        <w:rPr>
          <w:rStyle w:val="NormalTok"/>
        </w:rPr>
        <w:t xml:space="preserve">(</w:t>
      </w:r>
      <w:r>
        <w:rPr>
          <w:rStyle w:val="SpecialStringTok"/>
        </w:rPr>
        <w:t xml:space="preserve">f"Training set: </w:t>
      </w:r>
      <w:r>
        <w:rPr>
          <w:rStyle w:val="SpecialCharTok"/>
        </w:rPr>
        <w:t xml:space="preserve">{</w:t>
      </w:r>
      <w:r>
        <w:rPr>
          <w:rStyle w:val="NormalTok"/>
        </w:rPr>
        <w:t xml:space="preserve">n_negative</w:t>
      </w:r>
      <w:r>
        <w:rPr>
          <w:rStyle w:val="SpecialCharTok"/>
        </w:rPr>
        <w:t xml:space="preserve">}</w:t>
      </w:r>
      <w:r>
        <w:rPr>
          <w:rStyle w:val="SpecialStringTok"/>
        </w:rPr>
        <w:t xml:space="preserve"> stayed, </w:t>
      </w:r>
      <w:r>
        <w:rPr>
          <w:rStyle w:val="SpecialCharTok"/>
        </w:rPr>
        <w:t xml:space="preserve">{</w:t>
      </w:r>
      <w:r>
        <w:rPr>
          <w:rStyle w:val="NormalTok"/>
        </w:rPr>
        <w:t xml:space="preserve">n_positive</w:t>
      </w:r>
      <w:r>
        <w:rPr>
          <w:rStyle w:val="SpecialCharTok"/>
        </w:rPr>
        <w:t xml:space="preserve">}</w:t>
      </w:r>
      <w:r>
        <w:rPr>
          <w:rStyle w:val="SpecialStringTok"/>
        </w:rPr>
        <w:t xml:space="preserve"> churned"</w:t>
      </w:r>
      <w:r>
        <w:rPr>
          <w:rStyle w:val="NormalTok"/>
        </w:rPr>
        <w:t xml:space="preserve">)</w:t>
      </w:r>
      <w:r>
        <w:br/>
      </w:r>
      <w:r>
        <w:rPr>
          <w:rStyle w:val="BuiltInTok"/>
        </w:rPr>
        <w:t xml:space="preserve">print</w:t>
      </w:r>
      <w:r>
        <w:rPr>
          <w:rStyle w:val="NormalTok"/>
        </w:rPr>
        <w:t xml:space="preserve">(</w:t>
      </w:r>
      <w:r>
        <w:rPr>
          <w:rStyle w:val="SpecialStringTok"/>
        </w:rPr>
        <w:t xml:space="preserve">f"pos_weight = </w:t>
      </w:r>
      <w:r>
        <w:rPr>
          <w:rStyle w:val="SpecialCharTok"/>
        </w:rPr>
        <w:t xml:space="preserve">{</w:t>
      </w:r>
      <w:r>
        <w:rPr>
          <w:rStyle w:val="NormalTok"/>
        </w:rPr>
        <w:t xml:space="preserve">n_negative</w:t>
      </w:r>
      <w:r>
        <w:rPr>
          <w:rStyle w:val="SpecialCharTok"/>
        </w:rPr>
        <w:t xml:space="preserve">}</w:t>
      </w:r>
      <w:r>
        <w:rPr>
          <w:rStyle w:val="SpecialStringTok"/>
        </w:rPr>
        <w:t xml:space="preserve">/</w:t>
      </w:r>
      <w:r>
        <w:rPr>
          <w:rStyle w:val="SpecialCharTok"/>
        </w:rPr>
        <w:t xml:space="preserve">{</w:t>
      </w:r>
      <w:r>
        <w:rPr>
          <w:rStyle w:val="NormalTok"/>
        </w:rPr>
        <w:t xml:space="preserve">n_positive</w:t>
      </w:r>
      <w:r>
        <w:rPr>
          <w:rStyle w:val="SpecialCharTok"/>
        </w:rPr>
        <w:t xml:space="preserve">}</w:t>
      </w:r>
      <w:r>
        <w:rPr>
          <w:rStyle w:val="SpecialStringTok"/>
        </w:rPr>
        <w:t xml:space="preserve"> = </w:t>
      </w:r>
      <w:r>
        <w:rPr>
          <w:rStyle w:val="SpecialCharTok"/>
        </w:rPr>
        <w:t xml:space="preserve">{</w:t>
      </w:r>
      <w:r>
        <w:rPr>
          <w:rStyle w:val="NormalTok"/>
        </w:rPr>
        <w:t xml:space="preserve">pos_weight_value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"(This tells the loss function to treat each churn example as roughly"</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pos_weight_value</w:t>
      </w:r>
      <w:r>
        <w:rPr>
          <w:rStyle w:val="SpecialCharTok"/>
        </w:rPr>
        <w:t xml:space="preserve">:.2f}</w:t>
      </w:r>
      <w:r>
        <w:rPr>
          <w:rStyle w:val="SpecialStringTok"/>
        </w:rPr>
        <w:t xml:space="preserve">x as important as each 'stayed' example during training.)"</w:t>
      </w:r>
      <w:r>
        <w:rPr>
          <w:rStyle w:val="NormalTok"/>
        </w:rPr>
        <w:t xml:space="preserve">)</w:t>
      </w:r>
      <w:r>
        <w:br/>
      </w:r>
      <w:r>
        <w:br/>
      </w:r>
      <w:r>
        <w:rPr>
          <w:rStyle w:val="NormalTok"/>
        </w:rPr>
        <w:t xml:space="preserve">pos_weight_tensor </w:t>
      </w:r>
      <w:r>
        <w:rPr>
          <w:rStyle w:val="OperatorTok"/>
        </w:rPr>
        <w:t xml:space="preserve">=</w:t>
      </w:r>
      <w:r>
        <w:rPr>
          <w:rStyle w:val="NormalTok"/>
        </w:rPr>
        <w:t xml:space="preserve"> torch.tensor([pos_weight_value], dtype</w:t>
      </w:r>
      <w:r>
        <w:rPr>
          <w:rStyle w:val="OperatorTok"/>
        </w:rPr>
        <w:t xml:space="preserve">=</w:t>
      </w:r>
      <w:r>
        <w:rPr>
          <w:rStyle w:val="NormalTok"/>
        </w:rPr>
        <w:t xml:space="preserve">torch.float32).to(device)</w:t>
      </w:r>
      <w:r>
        <w:br/>
      </w:r>
      <w:r>
        <w:rPr>
          <w:rStyle w:val="NormalTok"/>
        </w:rPr>
        <w:t xml:space="preserve">loss_fn </w:t>
      </w:r>
      <w:r>
        <w:rPr>
          <w:rStyle w:val="OperatorTok"/>
        </w:rPr>
        <w:t xml:space="preserve">=</w:t>
      </w:r>
      <w:r>
        <w:rPr>
          <w:rStyle w:val="NormalTok"/>
        </w:rPr>
        <w:t xml:space="preserve"> nn.BCEWithLogitsLoss(pos_weight</w:t>
      </w:r>
      <w:r>
        <w:rPr>
          <w:rStyle w:val="OperatorTok"/>
        </w:rPr>
        <w:t xml:space="preserve">=</w:t>
      </w:r>
      <w:r>
        <w:rPr>
          <w:rStyle w:val="NormalTok"/>
        </w:rPr>
        <w:t xml:space="preserve">pos_weight_tensor)</w:t>
      </w:r>
      <w:r>
        <w:br/>
      </w:r>
      <w:r>
        <w:br/>
      </w:r>
      <w:r>
        <w:rPr>
          <w:rStyle w:val="NormalTok"/>
        </w:rPr>
        <w:t xml:space="preserve">optimizer </w:t>
      </w:r>
      <w:r>
        <w:rPr>
          <w:rStyle w:val="OperatorTok"/>
        </w:rPr>
        <w:t xml:space="preserve">=</w:t>
      </w:r>
      <w:r>
        <w:rPr>
          <w:rStyle w:val="NormalTok"/>
        </w:rPr>
        <w:t xml:space="preserve"> torch.optim.Adam(model.parameters(), lr</w:t>
      </w:r>
      <w:r>
        <w:rPr>
          <w:rStyle w:val="OperatorTok"/>
        </w:rPr>
        <w:t xml:space="preserve">=</w:t>
      </w:r>
      <w:r>
        <w:rPr>
          <w:rStyle w:val="FloatTok"/>
        </w:rPr>
        <w:t xml:space="preserve">0.001</w:t>
      </w:r>
      <w:r>
        <w:rPr>
          <w:rStyle w:val="NormalTok"/>
        </w:rPr>
        <w:t xml:space="preserve">, weight_decay</w:t>
      </w:r>
      <w:r>
        <w:rPr>
          <w:rStyle w:val="OperatorTok"/>
        </w:rPr>
        <w:t xml:space="preserve">=</w:t>
      </w:r>
      <w:r>
        <w:rPr>
          <w:rStyle w:val="FloatTok"/>
        </w:rPr>
        <w:t xml:space="preserve">1e-5</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Optimizer: Adam, lr=0.001, weight_decay=1e-5 (a small amount of L2 regularization,"</w:t>
      </w:r>
      <w:r>
        <w:rPr>
          <w:rStyle w:val="NormalTok"/>
        </w:rPr>
        <w:t xml:space="preserve">,</w:t>
      </w:r>
      <w:r>
        <w:br/>
      </w:r>
      <w:r>
        <w:rPr>
          <w:rStyle w:val="NormalTok"/>
        </w:rPr>
        <w:t xml:space="preserve">      </w:t>
      </w:r>
      <w:r>
        <w:rPr>
          <w:rStyle w:val="StringTok"/>
        </w:rPr>
        <w:t xml:space="preserve">"an additional safeguard against overfitting alongside Dropout)"</w:t>
      </w:r>
      <w:r>
        <w:rPr>
          <w:rStyle w:val="NormalTok"/>
        </w:rPr>
        <w:t xml:space="preserve">)</w:t>
      </w:r>
    </w:p>
    <w:p>
      <w:pPr>
        <w:pStyle w:val="SourceCode"/>
      </w:pPr>
      <w:r>
        <w:rPr>
          <w:rStyle w:val="VerbatimChar"/>
        </w:rPr>
        <w:t xml:space="preserve">Training set: 3792 stayed, 1808 churned</w:t>
      </w:r>
      <w:r>
        <w:br/>
      </w:r>
      <w:r>
        <w:rPr>
          <w:rStyle w:val="VerbatimChar"/>
        </w:rPr>
        <w:t xml:space="preserve">pos_weight = 3792/1808 = 2.097</w:t>
      </w:r>
      <w:r>
        <w:br/>
      </w:r>
      <w:r>
        <w:rPr>
          <w:rStyle w:val="VerbatimChar"/>
        </w:rPr>
        <w:t xml:space="preserve">(This tells the loss function to treat each churn example as roughly 2.10x as important as each 'stayed' example during training.)</w:t>
      </w:r>
      <w:r>
        <w:br/>
      </w:r>
      <w:r>
        <w:br/>
      </w:r>
      <w:r>
        <w:rPr>
          <w:rStyle w:val="VerbatimChar"/>
        </w:rPr>
        <w:t xml:space="preserve">Optimizer: Adam, lr=0.001, weight_decay=1e-5 (a small amount of L2 regularization, an additional safeguard against overfitting alongside Dropout)</w:t>
      </w:r>
    </w:p>
    <w:bookmarkStart w:id="108" w:name="line-by-line-code-explanation-20"/>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2</w:t>
            </w:r>
          </w:p>
        </w:tc>
        <w:tc>
          <w:tcPr/>
          <w:p>
            <w:pPr>
              <w:pStyle w:val="Compact"/>
              <w:jc w:val="left"/>
            </w:pPr>
            <w:r>
              <w:rPr>
                <w:rStyle w:val="VerbatimChar"/>
              </w:rPr>
              <w:t xml:space="preserve">n_negative = (y_train == 0).sum()</w:t>
            </w:r>
          </w:p>
        </w:tc>
        <w:tc>
          <w:tcPr/>
          <w:p>
            <w:pPr>
              <w:pStyle w:val="Compact"/>
              <w:jc w:val="left"/>
            </w:pPr>
            <w:r>
              <w:t xml:space="preserve">Counts the number of retained (non-churned) customers in the training set by summing the boolean array where labels equal 0.</w:t>
            </w:r>
          </w:p>
        </w:tc>
      </w:tr>
      <w:tr>
        <w:tc>
          <w:tcPr/>
          <w:p>
            <w:pPr>
              <w:pStyle w:val="Compact"/>
              <w:jc w:val="left"/>
            </w:pPr>
            <w:r>
              <w:t xml:space="preserve">3</w:t>
            </w:r>
          </w:p>
        </w:tc>
        <w:tc>
          <w:tcPr/>
          <w:p>
            <w:pPr>
              <w:pStyle w:val="Compact"/>
              <w:jc w:val="left"/>
            </w:pPr>
            <w:r>
              <w:rPr>
                <w:rStyle w:val="VerbatimChar"/>
              </w:rPr>
              <w:t xml:space="preserve">n_positive = (y_train == 1).sum()</w:t>
            </w:r>
          </w:p>
        </w:tc>
        <w:tc>
          <w:tcPr/>
          <w:p>
            <w:pPr>
              <w:pStyle w:val="Compact"/>
              <w:jc w:val="left"/>
            </w:pPr>
            <w:r>
              <w:t xml:space="preserve">Counts churned customers in the training set.</w:t>
            </w:r>
          </w:p>
        </w:tc>
      </w:tr>
      <w:tr>
        <w:tc>
          <w:tcPr/>
          <w:p>
            <w:pPr>
              <w:pStyle w:val="Compact"/>
              <w:jc w:val="left"/>
            </w:pPr>
            <w:r>
              <w:t xml:space="preserve">4</w:t>
            </w:r>
          </w:p>
        </w:tc>
        <w:tc>
          <w:tcPr/>
          <w:p>
            <w:pPr>
              <w:pStyle w:val="Compact"/>
              <w:jc w:val="left"/>
            </w:pPr>
            <w:r>
              <w:rPr>
                <w:rStyle w:val="VerbatimChar"/>
              </w:rPr>
              <w:t xml:space="preserve">pos_weight_value = n_negative / n_positive</w:t>
            </w:r>
          </w:p>
        </w:tc>
        <w:tc>
          <w:tcPr/>
          <w:p>
            <w:pPr>
              <w:pStyle w:val="Compact"/>
              <w:jc w:val="left"/>
            </w:pPr>
            <w:r>
              <w:t xml:space="preserve">Computes the ratio of negative to positive examples. This exact ratio is the recommended</w:t>
            </w:r>
            <w:r>
              <w:t xml:space="preserve"> </w:t>
            </w:r>
            <w:r>
              <w:rPr>
                <w:rStyle w:val="VerbatimChar"/>
              </w:rPr>
              <w:t xml:space="preserve">pos_weight</w:t>
            </w:r>
            <w:r>
              <w:t xml:space="preserve"> </w:t>
            </w:r>
            <w:r>
              <w:t xml:space="preserve">value for</w:t>
            </w:r>
            <w:r>
              <w:t xml:space="preserve"> </w:t>
            </w:r>
            <w:r>
              <w:rPr>
                <w:rStyle w:val="VerbatimChar"/>
              </w:rPr>
              <w:t xml:space="preserve">BCEWithLogitsLoss</w:t>
            </w:r>
            <w:r>
              <w:t xml:space="preserve"> </w:t>
            </w:r>
            <w:r>
              <w:t xml:space="preserve">to compensate for class imbalance — it tells the loss function to penalize missing a churner (false negative) approximately 2x as heavily as a false positive.</w:t>
            </w:r>
          </w:p>
        </w:tc>
      </w:tr>
      <w:tr>
        <w:tc>
          <w:tcPr/>
          <w:p>
            <w:pPr>
              <w:pStyle w:val="Compact"/>
              <w:jc w:val="left"/>
            </w:pPr>
            <w:r>
              <w:t xml:space="preserve">6-8</w:t>
            </w:r>
          </w:p>
        </w:tc>
        <w:tc>
          <w:tcPr/>
          <w:p>
            <w:pPr>
              <w:pStyle w:val="Compact"/>
              <w:jc w:val="left"/>
            </w:pPr>
            <w:r>
              <w:rPr>
                <w:rStyle w:val="VerbatimChar"/>
              </w:rPr>
              <w:t xml:space="preserve">print statements</w:t>
            </w:r>
          </w:p>
        </w:tc>
        <w:tc>
          <w:tcPr/>
          <w:p>
            <w:pPr>
              <w:pStyle w:val="Compact"/>
              <w:jc w:val="left"/>
            </w:pPr>
            <w:r>
              <w:t xml:space="preserve">Reports the training set composition and the computed</w:t>
            </w:r>
            <w:r>
              <w:t xml:space="preserve"> </w:t>
            </w:r>
            <w:r>
              <w:rPr>
                <w:rStyle w:val="VerbatimChar"/>
              </w:rPr>
              <w:t xml:space="preserve">pos_weight</w:t>
            </w:r>
            <w:r>
              <w:t xml:space="preserve"> </w:t>
            </w:r>
            <w:r>
              <w:t xml:space="preserve">value.</w:t>
            </w:r>
          </w:p>
        </w:tc>
      </w:tr>
      <w:tr>
        <w:tc>
          <w:tcPr/>
          <w:p>
            <w:pPr>
              <w:pStyle w:val="Compact"/>
              <w:jc w:val="left"/>
            </w:pPr>
            <w:r>
              <w:t xml:space="preserve">10</w:t>
            </w:r>
          </w:p>
        </w:tc>
        <w:tc>
          <w:tcPr/>
          <w:p>
            <w:pPr>
              <w:pStyle w:val="Compact"/>
              <w:jc w:val="left"/>
            </w:pPr>
            <w:r>
              <w:rPr>
                <w:rStyle w:val="VerbatimChar"/>
              </w:rPr>
              <w:t xml:space="preserve">pos_weight_tensor = torch.tensor([pos_weight_value], dtype=torch.float32).to(device)</w:t>
            </w:r>
          </w:p>
        </w:tc>
        <w:tc>
          <w:tcPr/>
          <w:p>
            <w:pPr>
              <w:pStyle w:val="Compact"/>
              <w:jc w:val="left"/>
            </w:pPr>
            <w:r>
              <w:t xml:space="preserve">Wraps the computed ratio as a single-element float32 PyTorch tensor and moves it to the target device. The</w:t>
            </w:r>
            <w:r>
              <w:t xml:space="preserve"> </w:t>
            </w:r>
            <w:r>
              <w:rPr>
                <w:rStyle w:val="VerbatimChar"/>
              </w:rPr>
              <w:t xml:space="preserve">pos_weight</w:t>
            </w:r>
            <w:r>
              <w:t xml:space="preserve"> </w:t>
            </w:r>
            <w:r>
              <w:t xml:space="preserve">argument of</w:t>
            </w:r>
            <w:r>
              <w:t xml:space="preserve"> </w:t>
            </w:r>
            <w:r>
              <w:rPr>
                <w:rStyle w:val="VerbatimChar"/>
              </w:rPr>
              <w:t xml:space="preserve">BCEWithLogitsLoss</w:t>
            </w:r>
            <w:r>
              <w:t xml:space="preserve"> </w:t>
            </w:r>
            <w:r>
              <w:t xml:space="preserve">expects a tensor, not a plain Python float.</w:t>
            </w:r>
          </w:p>
        </w:tc>
      </w:tr>
      <w:tr>
        <w:tc>
          <w:tcPr/>
          <w:p>
            <w:pPr>
              <w:pStyle w:val="Compact"/>
              <w:jc w:val="left"/>
            </w:pPr>
            <w:r>
              <w:t xml:space="preserve">11</w:t>
            </w:r>
          </w:p>
        </w:tc>
        <w:tc>
          <w:tcPr/>
          <w:p>
            <w:pPr>
              <w:pStyle w:val="Compact"/>
              <w:jc w:val="left"/>
            </w:pPr>
            <w:r>
              <w:rPr>
                <w:rStyle w:val="VerbatimChar"/>
              </w:rPr>
              <w:t xml:space="preserve">loss_fn = nn.BCEWithLogitsLoss(pos_weight=pos_weight_tensor)</w:t>
            </w:r>
          </w:p>
        </w:tc>
        <w:tc>
          <w:tcPr/>
          <w:p>
            <w:pPr>
              <w:pStyle w:val="Compact"/>
              <w:jc w:val="left"/>
            </w:pPr>
            <w:r>
              <w:t xml:space="preserve">Creates the loss function.</w:t>
            </w:r>
            <w:r>
              <w:t xml:space="preserve"> </w:t>
            </w:r>
            <w:r>
              <w:rPr>
                <w:rStyle w:val="VerbatimChar"/>
              </w:rPr>
              <w:t xml:space="preserve">BCEWithLogitsLoss</w:t>
            </w:r>
            <w:r>
              <w:t xml:space="preserve"> </w:t>
            </w:r>
            <w:r>
              <w:t xml:space="preserve">combines a sigmoid transformation of the model’s raw logit with binary cross-entropy computation, in one numerically stable operation. The</w:t>
            </w:r>
            <w:r>
              <w:t xml:space="preserve"> </w:t>
            </w:r>
            <w:r>
              <w:rPr>
                <w:rStyle w:val="VerbatimChar"/>
              </w:rPr>
              <w:t xml:space="preserve">pos_weight</w:t>
            </w:r>
            <w:r>
              <w:t xml:space="preserve"> </w:t>
            </w:r>
            <w:r>
              <w:t xml:space="preserve">argument scales up the loss contribution of positive (churn=1) examples by the specified factor during training.</w:t>
            </w:r>
          </w:p>
        </w:tc>
      </w:tr>
      <w:tr>
        <w:tc>
          <w:tcPr/>
          <w:p>
            <w:pPr>
              <w:pStyle w:val="Compact"/>
              <w:jc w:val="left"/>
            </w:pPr>
            <w:r>
              <w:t xml:space="preserve">13</w:t>
            </w:r>
          </w:p>
        </w:tc>
        <w:tc>
          <w:tcPr/>
          <w:p>
            <w:pPr>
              <w:pStyle w:val="Compact"/>
              <w:jc w:val="left"/>
            </w:pPr>
            <w:r>
              <w:rPr>
                <w:rStyle w:val="VerbatimChar"/>
              </w:rPr>
              <w:t xml:space="preserve">optimizer = torch.optim.Adam(model.parameters(), lr=0.001, weight_decay=1e-5)</w:t>
            </w:r>
          </w:p>
        </w:tc>
        <w:tc>
          <w:tcPr/>
          <w:p>
            <w:pPr>
              <w:pStyle w:val="Compact"/>
              <w:jc w:val="left"/>
            </w:pPr>
            <w:r>
              <w:t xml:space="preserve">Creates an Adam optimizer.</w:t>
            </w:r>
            <w:r>
              <w:t xml:space="preserve"> </w:t>
            </w:r>
            <w:r>
              <w:rPr>
                <w:rStyle w:val="VerbatimChar"/>
              </w:rPr>
              <w:t xml:space="preserve">model.parameters()</w:t>
            </w:r>
            <w:r>
              <w:t xml:space="preserve"> </w:t>
            </w:r>
            <w:r>
              <w:t xml:space="preserve">automatically discovers all 7,937 learnable parameters.</w:t>
            </w:r>
            <w:r>
              <w:t xml:space="preserve"> </w:t>
            </w:r>
            <w:r>
              <w:rPr>
                <w:rStyle w:val="VerbatimChar"/>
              </w:rPr>
              <w:t xml:space="preserve">lr=0.001</w:t>
            </w:r>
            <w:r>
              <w:t xml:space="preserve"> </w:t>
            </w:r>
            <w:r>
              <w:t xml:space="preserve">(1×10⁻³) is Adam’s standard default learning rate and a well-established starting point for most tabular classification problems.</w:t>
            </w:r>
            <w:r>
              <w:t xml:space="preserve"> </w:t>
            </w:r>
            <w:r>
              <w:rPr>
                <w:rStyle w:val="VerbatimChar"/>
              </w:rPr>
              <w:t xml:space="preserve">weight_decay=1e-5</w:t>
            </w:r>
            <w:r>
              <w:t xml:space="preserve"> </w:t>
            </w:r>
            <w:r>
              <w:t xml:space="preserve">adds L2 regularization: a tiny penalty proportional to the magnitude of each weight is added to the loss, discouraging any individual weight from growing very large and thereby providing a secondary defence against overfitting alongside Dropout.</w:t>
            </w:r>
          </w:p>
        </w:tc>
      </w:tr>
    </w:tbl>
    <w:bookmarkEnd w:id="108"/>
    <w:bookmarkStart w:id="109" w:name="output-interpretation-20"/>
    <w:p>
      <w:pPr>
        <w:pStyle w:val="Heading4"/>
      </w:pPr>
      <w:r>
        <w:t xml:space="preserve">🔍 Output Interpretation</w:t>
      </w:r>
    </w:p>
    <w:p>
      <w:pPr>
        <w:pStyle w:val="FirstParagraph"/>
      </w:pPr>
      <w:r>
        <w:rPr>
          <w:bCs/>
          <w:b/>
        </w:rPr>
        <w:t xml:space="preserve">Output:</w:t>
      </w:r>
      <w:r>
        <w:t xml:space="preserve"> </w:t>
      </w:r>
      <w:r>
        <w:t xml:space="preserve">-</w:t>
      </w:r>
      <w:r>
        <w:t xml:space="preserve"> </w:t>
      </w:r>
      <w:r>
        <w:rPr>
          <w:rStyle w:val="VerbatimChar"/>
        </w:rPr>
        <w:t xml:space="preserve">Training set: 3792 stayed, 1808 churned</w:t>
      </w:r>
      <w:r>
        <w:t xml:space="preserve"> </w:t>
      </w:r>
      <w:r>
        <w:t xml:space="preserve">— in the 5,600-customer training set, there are 3,792 retained customers and 1,808 churners.</w:t>
      </w:r>
      <w:r>
        <w:t xml:space="preserve"> </w:t>
      </w:r>
      <w:r>
        <w:t xml:space="preserve">-</w:t>
      </w:r>
      <w:r>
        <w:t xml:space="preserve"> </w:t>
      </w:r>
      <w:r>
        <w:rPr>
          <w:rStyle w:val="VerbatimChar"/>
        </w:rPr>
        <w:t xml:space="preserve">pos_weight = 3792/1808 = 2.097</w:t>
      </w:r>
      <w:r>
        <w:t xml:space="preserve"> </w:t>
      </w:r>
      <w:r>
        <w:t xml:space="preserve">— the computed ratio tells the loss function to treat each churn example as 2.097 times as important as each stay example during the gradient computation.</w:t>
      </w:r>
    </w:p>
    <w:p>
      <w:pPr>
        <w:pStyle w:val="BodyText"/>
      </w:pPr>
      <w:r>
        <w:rPr>
          <w:bCs/>
          <w:b/>
        </w:rPr>
        <w:t xml:space="preserve">Why this matters:</w:t>
      </w:r>
      <w:r>
        <w:t xml:space="preserve"> </w:t>
      </w:r>
      <w:r>
        <w:t xml:space="preserve">without</w:t>
      </w:r>
      <w:r>
        <w:t xml:space="preserve"> </w:t>
      </w:r>
      <w:r>
        <w:rPr>
          <w:rStyle w:val="VerbatimChar"/>
        </w:rPr>
        <w:t xml:space="preserve">pos_weight</w:t>
      </w:r>
      <w:r>
        <w:t xml:space="preserve">, the loss function treats every sample equally. Since there are 2.1x more</w:t>
      </w:r>
      <w:r>
        <w:t xml:space="preserve"> </w:t>
      </w:r>
      <w:r>
        <w:t xml:space="preserve">‘</w:t>
      </w:r>
      <w:r>
        <w:t xml:space="preserve">stay</w:t>
      </w:r>
      <w:r>
        <w:t xml:space="preserve">’</w:t>
      </w:r>
      <w:r>
        <w:t xml:space="preserve"> </w:t>
      </w:r>
      <w:r>
        <w:t xml:space="preserve">samples than</w:t>
      </w:r>
      <w:r>
        <w:t xml:space="preserve"> </w:t>
      </w:r>
      <w:r>
        <w:t xml:space="preserve">‘</w:t>
      </w:r>
      <w:r>
        <w:t xml:space="preserve">churn</w:t>
      </w:r>
      <w:r>
        <w:t xml:space="preserve">’</w:t>
      </w:r>
      <w:r>
        <w:t xml:space="preserve"> </w:t>
      </w:r>
      <w:r>
        <w:t xml:space="preserve">samples, the gradient naturally pushes the model toward being better at predicting</w:t>
      </w:r>
      <w:r>
        <w:t xml:space="preserve"> </w:t>
      </w:r>
      <w:r>
        <w:t xml:space="preserve">‘</w:t>
      </w:r>
      <w:r>
        <w:t xml:space="preserve">stay</w:t>
      </w:r>
      <w:r>
        <w:t xml:space="preserve">’</w:t>
      </w:r>
      <w:r>
        <w:t xml:space="preserve"> </w:t>
      </w:r>
      <w:r>
        <w:t xml:space="preserve">(maximizing accuracy by being right more often on the majority class). With</w:t>
      </w:r>
      <w:r>
        <w:t xml:space="preserve"> </w:t>
      </w:r>
      <w:r>
        <w:rPr>
          <w:rStyle w:val="VerbatimChar"/>
        </w:rPr>
        <w:t xml:space="preserve">pos_weight=2.097</w:t>
      </w:r>
      <w:r>
        <w:t xml:space="preserve">, the gradient contributions are rebalanced: every correctly-predicted churner matters 2.1x as much as a correctly-predicted stayer, pushing the model to learn the minority class more aggressively — the mechanism behind the 65.89% recall on churners seen in Cell 48’s evaluation.</w:t>
      </w:r>
    </w:p>
    <w:bookmarkEnd w:id="109"/>
    <w:bookmarkEnd w:id="110"/>
    <w:bookmarkEnd w:id="111"/>
    <w:bookmarkStart w:id="121" w:name="the-training-loop-with-validation"/>
    <w:p>
      <w:pPr>
        <w:pStyle w:val="Heading2"/>
      </w:pPr>
      <w:r>
        <w:t xml:space="preserve">12. The Training Loop (with Validation)</w:t>
      </w:r>
    </w:p>
    <w:p>
      <w:pPr>
        <w:pStyle w:val="FirstParagraph"/>
      </w:pPr>
      <w:r>
        <w:t xml:space="preserve">This follows the same</w:t>
      </w:r>
      <w:r>
        <w:t xml:space="preserve"> </w:t>
      </w:r>
      <w:r>
        <w:rPr>
          <w:rStyle w:val="VerbatimChar"/>
        </w:rPr>
        <w:t xml:space="preserve">forward -&gt; loss -&gt; zero_grad -&gt; backward -&gt; step</w:t>
      </w:r>
      <w:r>
        <w:t xml:space="preserve"> </w:t>
      </w:r>
      <w:r>
        <w:t xml:space="preserve">pattern from the original masterclass, but adds a</w:t>
      </w:r>
      <w:r>
        <w:t xml:space="preserve"> </w:t>
      </w:r>
      <w:r>
        <w:rPr>
          <w:bCs/>
          <w:b/>
        </w:rPr>
        <w:t xml:space="preserve">validation pass</w:t>
      </w:r>
      <w:r>
        <w:t xml:space="preserve"> </w:t>
      </w:r>
      <w:r>
        <w:t xml:space="preserve">at the end of every epoch — running the model on the validation set (with gradients disabled, exactly like the test-evaluation pattern from Section 7.7 of the masterclass) to monitor whether the model is overfitting as training progresses.</w:t>
      </w:r>
    </w:p>
    <w:p>
      <w:pPr>
        <w:pStyle w:val="BodyText"/>
      </w:pPr>
      <w:r>
        <w:t xml:space="preserve">We will train for up to 100 epochs, but with</w:t>
      </w:r>
      <w:r>
        <w:t xml:space="preserve"> </w:t>
      </w:r>
      <w:r>
        <w:rPr>
          <w:bCs/>
          <w:b/>
        </w:rPr>
        <w:t xml:space="preserve">early stopping</w:t>
      </w:r>
      <w:r>
        <w:t xml:space="preserve">: if the validation loss fails to improve for a set number of consecutive epochs, we stop early and keep the best-performing version of the model — rather than continuing to train (and potentially overfit) for the full epoch budget regardless of whether it’s still helping.</w:t>
      </w:r>
    </w:p>
    <w:p>
      <w:pPr>
        <w:pStyle w:val="SourceCode"/>
      </w:pPr>
      <w:r>
        <w:rPr>
          <w:rStyle w:val="KeywordTok"/>
        </w:rPr>
        <w:t xml:space="preserve">def</w:t>
      </w:r>
      <w:r>
        <w:rPr>
          <w:rStyle w:val="NormalTok"/>
        </w:rPr>
        <w:t xml:space="preserve"> compute_batch_accuracy(logits, labels):</w:t>
      </w:r>
      <w:r>
        <w:br/>
      </w:r>
      <w:r>
        <w:rPr>
          <w:rStyle w:val="NormalTok"/>
        </w:rPr>
        <w:t xml:space="preserve">    </w:t>
      </w:r>
      <w:r>
        <w:rPr>
          <w:rStyle w:val="CommentTok"/>
        </w:rPr>
        <w:t xml:space="preserve">"""Converts logits to 0/1 predictions via a 0.5 probability threshold, then computes accuracy."""</w:t>
      </w:r>
      <w:r>
        <w:br/>
      </w:r>
      <w:r>
        <w:rPr>
          <w:rStyle w:val="NormalTok"/>
        </w:rPr>
        <w:t xml:space="preserve">    probs </w:t>
      </w:r>
      <w:r>
        <w:rPr>
          <w:rStyle w:val="OperatorTok"/>
        </w:rPr>
        <w:t xml:space="preserve">=</w:t>
      </w:r>
      <w:r>
        <w:rPr>
          <w:rStyle w:val="NormalTok"/>
        </w:rPr>
        <w:t xml:space="preserve"> torch.sigmoid(logits)              </w:t>
      </w:r>
      <w:r>
        <w:rPr>
          <w:rStyle w:val="CommentTok"/>
        </w:rPr>
        <w:t xml:space="preserve"># convert raw logits to probabilities in [0,1]</w:t>
      </w:r>
      <w:r>
        <w:br/>
      </w:r>
      <w:r>
        <w:rPr>
          <w:rStyle w:val="NormalTok"/>
        </w:rPr>
        <w:t xml:space="preserve">    preds </w:t>
      </w:r>
      <w:r>
        <w:rPr>
          <w:rStyle w:val="OperatorTok"/>
        </w:rPr>
        <w:t xml:space="preserve">=</w:t>
      </w:r>
      <w:r>
        <w:rPr>
          <w:rStyle w:val="NormalTok"/>
        </w:rPr>
        <w:t xml:space="preserve"> (probs </w:t>
      </w:r>
      <w:r>
        <w:rPr>
          <w:rStyle w:val="OperatorTok"/>
        </w:rPr>
        <w:t xml:space="preserve">&gt;=</w:t>
      </w:r>
      <w:r>
        <w:rPr>
          <w:rStyle w:val="NormalTok"/>
        </w:rPr>
        <w:t xml:space="preserve"> </w:t>
      </w:r>
      <w:r>
        <w:rPr>
          <w:rStyle w:val="FloatTok"/>
        </w:rPr>
        <w:t xml:space="preserve">0.5</w:t>
      </w:r>
      <w:r>
        <w:rPr>
          <w:rStyle w:val="NormalTok"/>
        </w:rPr>
        <w:t xml:space="preserve">).</w:t>
      </w:r>
      <w:r>
        <w:rPr>
          <w:rStyle w:val="BuiltInTok"/>
        </w:rPr>
        <w:t xml:space="preserve">float</w:t>
      </w:r>
      <w:r>
        <w:rPr>
          <w:rStyle w:val="NormalTok"/>
        </w:rPr>
        <w:t xml:space="preserve">()              </w:t>
      </w:r>
      <w:r>
        <w:rPr>
          <w:rStyle w:val="CommentTok"/>
        </w:rPr>
        <w:t xml:space="preserve"># threshold at 0.5 to get a hard 0/1 prediction</w:t>
      </w:r>
      <w:r>
        <w:br/>
      </w:r>
      <w:r>
        <w:rPr>
          <w:rStyle w:val="NormalTok"/>
        </w:rPr>
        <w:t xml:space="preserve">    correct </w:t>
      </w:r>
      <w:r>
        <w:rPr>
          <w:rStyle w:val="OperatorTok"/>
        </w:rPr>
        <w:t xml:space="preserve">=</w:t>
      </w:r>
      <w:r>
        <w:rPr>
          <w:rStyle w:val="NormalTok"/>
        </w:rPr>
        <w:t xml:space="preserve"> (preds </w:t>
      </w:r>
      <w:r>
        <w:rPr>
          <w:rStyle w:val="OperatorTok"/>
        </w:rPr>
        <w:t xml:space="preserve">==</w:t>
      </w:r>
      <w:r>
        <w:rPr>
          <w:rStyle w:val="NormalTok"/>
        </w:rPr>
        <w:t xml:space="preserve"> labels).</w:t>
      </w:r>
      <w:r>
        <w:rPr>
          <w:rStyle w:val="BuiltInTok"/>
        </w:rPr>
        <w:t xml:space="preserve">float</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ControlFlowTok"/>
        </w:rPr>
        <w:t xml:space="preserve">return</w:t>
      </w:r>
      <w:r>
        <w:rPr>
          <w:rStyle w:val="NormalTok"/>
        </w:rPr>
        <w:t xml:space="preserve"> correct.item(), labels.size(</w:t>
      </w:r>
      <w:r>
        <w:rPr>
          <w:rStyle w:val="DecValTok"/>
        </w:rPr>
        <w:t xml:space="preserve">0</w:t>
      </w:r>
      <w:r>
        <w:rPr>
          <w:rStyle w:val="NormalTok"/>
        </w:rPr>
        <w:t xml:space="preserve">)</w:t>
      </w:r>
      <w:r>
        <w:br/>
      </w:r>
      <w:r>
        <w:br/>
      </w:r>
      <w:r>
        <w:br/>
      </w:r>
      <w:r>
        <w:rPr>
          <w:rStyle w:val="KeywordTok"/>
        </w:rPr>
        <w:t xml:space="preserve">def</w:t>
      </w:r>
      <w:r>
        <w:rPr>
          <w:rStyle w:val="NormalTok"/>
        </w:rPr>
        <w:t xml:space="preserve"> run_epoch(loader, model, loss_fn, optimizer</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Runs one full pass over `loader`.</w:t>
      </w:r>
      <w:r>
        <w:br/>
      </w:r>
      <w:r>
        <w:rPr>
          <w:rStyle w:val="CommentTok"/>
        </w:rPr>
        <w:t xml:space="preserve">    If `optimizer` is provided, the model is trained (weights updated).</w:t>
      </w:r>
      <w:r>
        <w:br/>
      </w:r>
      <w:r>
        <w:rPr>
          <w:rStyle w:val="CommentTok"/>
        </w:rPr>
        <w:t xml:space="preserve">    If `optimizer` is None, the model is only evaluated (no weight updates) - used for validation/test.</w:t>
      </w:r>
      <w:r>
        <w:br/>
      </w:r>
      <w:r>
        <w:rPr>
          <w:rStyle w:val="CommentTok"/>
        </w:rPr>
        <w:t xml:space="preserve">    """</w:t>
      </w:r>
      <w:r>
        <w:br/>
      </w:r>
      <w:r>
        <w:rPr>
          <w:rStyle w:val="NormalTok"/>
        </w:rPr>
        <w:t xml:space="preserve">    is_training </w:t>
      </w:r>
      <w:r>
        <w:rPr>
          <w:rStyle w:val="OperatorTok"/>
        </w:rPr>
        <w:t xml:space="preserve">=</w:t>
      </w:r>
      <w:r>
        <w:rPr>
          <w:rStyle w:val="NormalTok"/>
        </w:rPr>
        <w:t xml:space="preserve"> optimizer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model.train() </w:t>
      </w:r>
      <w:r>
        <w:rPr>
          <w:rStyle w:val="ControlFlowTok"/>
        </w:rPr>
        <w:t xml:space="preserve">if</w:t>
      </w:r>
      <w:r>
        <w:rPr>
          <w:rStyle w:val="NormalTok"/>
        </w:rPr>
        <w:t xml:space="preserve"> is_training </w:t>
      </w:r>
      <w:r>
        <w:rPr>
          <w:rStyle w:val="ControlFlowTok"/>
        </w:rPr>
        <w:t xml:space="preserve">else</w:t>
      </w:r>
      <w:r>
        <w:rPr>
          <w:rStyle w:val="NormalTok"/>
        </w:rPr>
        <w:t xml:space="preserve"> model.</w:t>
      </w:r>
      <w:r>
        <w:rPr>
          <w:rStyle w:val="BuiltInTok"/>
        </w:rPr>
        <w:t xml:space="preserve">eval</w:t>
      </w:r>
      <w:r>
        <w:rPr>
          <w:rStyle w:val="NormalTok"/>
        </w:rPr>
        <w:t xml:space="preserve">()</w:t>
      </w:r>
      <w:r>
        <w:br/>
      </w:r>
      <w:r>
        <w:br/>
      </w:r>
      <w:r>
        <w:rPr>
          <w:rStyle w:val="NormalTok"/>
        </w:rPr>
        <w:t xml:space="preserve">    total_loss, total_correct, total_samples </w:t>
      </w:r>
      <w:r>
        <w:rPr>
          <w:rStyle w:val="OperatorTok"/>
        </w:rPr>
        <w:t xml:space="preserve">=</w:t>
      </w:r>
      <w:r>
        <w:rPr>
          <w:rStyle w:val="NormalTok"/>
        </w:rPr>
        <w:t xml:space="preserve"> </w:t>
      </w:r>
      <w:r>
        <w:rPr>
          <w:rStyle w:val="FloatTok"/>
        </w:rPr>
        <w:t xml:space="preserve">0.0</w:t>
      </w:r>
      <w:r>
        <w:rPr>
          <w:rStyle w:val="NormalTok"/>
        </w:rPr>
        <w:t xml:space="preserve">, </w:t>
      </w:r>
      <w:r>
        <w:rPr>
          <w:rStyle w:val="DecValTok"/>
        </w:rPr>
        <w:t xml:space="preserve">0</w:t>
      </w:r>
      <w:r>
        <w:rPr>
          <w:rStyle w:val="NormalTok"/>
        </w:rPr>
        <w:t xml:space="preserve">, </w:t>
      </w:r>
      <w:r>
        <w:rPr>
          <w:rStyle w:val="DecValTok"/>
        </w:rPr>
        <w:t xml:space="preserve">0</w:t>
      </w:r>
      <w:r>
        <w:br/>
      </w:r>
      <w:r>
        <w:br/>
      </w:r>
      <w:r>
        <w:rPr>
          <w:rStyle w:val="NormalTok"/>
        </w:rPr>
        <w:t xml:space="preserve">    context </w:t>
      </w:r>
      <w:r>
        <w:rPr>
          <w:rStyle w:val="OperatorTok"/>
        </w:rPr>
        <w:t xml:space="preserve">=</w:t>
      </w:r>
      <w:r>
        <w:rPr>
          <w:rStyle w:val="NormalTok"/>
        </w:rPr>
        <w:t xml:space="preserve"> torch.enable_grad() </w:t>
      </w:r>
      <w:r>
        <w:rPr>
          <w:rStyle w:val="ControlFlowTok"/>
        </w:rPr>
        <w:t xml:space="preserve">if</w:t>
      </w:r>
      <w:r>
        <w:rPr>
          <w:rStyle w:val="NormalTok"/>
        </w:rPr>
        <w:t xml:space="preserve"> is_training </w:t>
      </w:r>
      <w:r>
        <w:rPr>
          <w:rStyle w:val="ControlFlowTok"/>
        </w:rPr>
        <w:t xml:space="preserve">else</w:t>
      </w:r>
      <w:r>
        <w:rPr>
          <w:rStyle w:val="NormalTok"/>
        </w:rPr>
        <w:t xml:space="preserve"> torch.no_grad()</w:t>
      </w:r>
      <w:r>
        <w:br/>
      </w:r>
      <w:r>
        <w:rPr>
          <w:rStyle w:val="NormalTok"/>
        </w:rPr>
        <w:t xml:space="preserve">    </w:t>
      </w:r>
      <w:r>
        <w:rPr>
          <w:rStyle w:val="ControlFlowTok"/>
        </w:rPr>
        <w:t xml:space="preserve">with</w:t>
      </w:r>
      <w:r>
        <w:rPr>
          <w:rStyle w:val="NormalTok"/>
        </w:rPr>
        <w:t xml:space="preserve"> context:</w:t>
      </w:r>
      <w:r>
        <w:br/>
      </w:r>
      <w:r>
        <w:rPr>
          <w:rStyle w:val="NormalTok"/>
        </w:rPr>
        <w:t xml:space="preserve">        </w:t>
      </w:r>
      <w:r>
        <w:rPr>
          <w:rStyle w:val="ControlFlowTok"/>
        </w:rPr>
        <w:t xml:space="preserve">for</w:t>
      </w:r>
      <w:r>
        <w:rPr>
          <w:rStyle w:val="NormalTok"/>
        </w:rPr>
        <w:t xml:space="preserve"> batch_X, batch_y </w:t>
      </w:r>
      <w:r>
        <w:rPr>
          <w:rStyle w:val="KeywordTok"/>
        </w:rPr>
        <w:t xml:space="preserve">in</w:t>
      </w:r>
      <w:r>
        <w:rPr>
          <w:rStyle w:val="NormalTok"/>
        </w:rPr>
        <w:t xml:space="preserve"> loader:</w:t>
      </w:r>
      <w:r>
        <w:br/>
      </w:r>
      <w:r>
        <w:rPr>
          <w:rStyle w:val="NormalTok"/>
        </w:rPr>
        <w:t xml:space="preserve">            batch_X, batch_y </w:t>
      </w:r>
      <w:r>
        <w:rPr>
          <w:rStyle w:val="OperatorTok"/>
        </w:rPr>
        <w:t xml:space="preserve">=</w:t>
      </w:r>
      <w:r>
        <w:rPr>
          <w:rStyle w:val="NormalTok"/>
        </w:rPr>
        <w:t xml:space="preserve"> batch_X.to(device), batch_y.to(device)</w:t>
      </w:r>
      <w:r>
        <w:br/>
      </w:r>
      <w:r>
        <w:br/>
      </w:r>
      <w:r>
        <w:rPr>
          <w:rStyle w:val="NormalTok"/>
        </w:rPr>
        <w:t xml:space="preserve">            logits </w:t>
      </w:r>
      <w:r>
        <w:rPr>
          <w:rStyle w:val="OperatorTok"/>
        </w:rPr>
        <w:t xml:space="preserve">=</w:t>
      </w:r>
      <w:r>
        <w:rPr>
          <w:rStyle w:val="NormalTok"/>
        </w:rPr>
        <w:t xml:space="preserve"> model(batch_X)</w:t>
      </w:r>
      <w:r>
        <w:br/>
      </w:r>
      <w:r>
        <w:rPr>
          <w:rStyle w:val="NormalTok"/>
        </w:rPr>
        <w:t xml:space="preserve">            loss </w:t>
      </w:r>
      <w:r>
        <w:rPr>
          <w:rStyle w:val="OperatorTok"/>
        </w:rPr>
        <w:t xml:space="preserve">=</w:t>
      </w:r>
      <w:r>
        <w:rPr>
          <w:rStyle w:val="NormalTok"/>
        </w:rPr>
        <w:t xml:space="preserve"> loss_fn(logits, batch_y)</w:t>
      </w:r>
      <w:r>
        <w:br/>
      </w:r>
      <w:r>
        <w:br/>
      </w:r>
      <w:r>
        <w:rPr>
          <w:rStyle w:val="NormalTok"/>
        </w:rPr>
        <w:t xml:space="preserve">            </w:t>
      </w:r>
      <w:r>
        <w:rPr>
          <w:rStyle w:val="ControlFlowTok"/>
        </w:rPr>
        <w:t xml:space="preserve">if</w:t>
      </w:r>
      <w:r>
        <w:rPr>
          <w:rStyle w:val="NormalTok"/>
        </w:rPr>
        <w:t xml:space="preserve"> is_training:</w:t>
      </w:r>
      <w:r>
        <w:br/>
      </w:r>
      <w:r>
        <w:rPr>
          <w:rStyle w:val="NormalTok"/>
        </w:rPr>
        <w:t xml:space="preserve">                optimizer.zero_grad()</w:t>
      </w:r>
      <w:r>
        <w:br/>
      </w:r>
      <w:r>
        <w:rPr>
          <w:rStyle w:val="NormalTok"/>
        </w:rPr>
        <w:t xml:space="preserve">                loss.backward()</w:t>
      </w:r>
      <w:r>
        <w:br/>
      </w:r>
      <w:r>
        <w:rPr>
          <w:rStyle w:val="NormalTok"/>
        </w:rPr>
        <w:t xml:space="preserve">                optimizer.step()</w:t>
      </w:r>
      <w:r>
        <w:br/>
      </w:r>
      <w:r>
        <w:br/>
      </w:r>
      <w:r>
        <w:rPr>
          <w:rStyle w:val="NormalTok"/>
        </w:rPr>
        <w:t xml:space="preserve">            total_loss </w:t>
      </w:r>
      <w:r>
        <w:rPr>
          <w:rStyle w:val="OperatorTok"/>
        </w:rPr>
        <w:t xml:space="preserve">+=</w:t>
      </w:r>
      <w:r>
        <w:rPr>
          <w:rStyle w:val="NormalTok"/>
        </w:rPr>
        <w:t xml:space="preserve"> loss.item() </w:t>
      </w:r>
      <w:r>
        <w:rPr>
          <w:rStyle w:val="OperatorTok"/>
        </w:rPr>
        <w:t xml:space="preserve">*</w:t>
      </w:r>
      <w:r>
        <w:rPr>
          <w:rStyle w:val="NormalTok"/>
        </w:rPr>
        <w:t xml:space="preserve"> batch_X.size(</w:t>
      </w:r>
      <w:r>
        <w:rPr>
          <w:rStyle w:val="DecValTok"/>
        </w:rPr>
        <w:t xml:space="preserve">0</w:t>
      </w:r>
      <w:r>
        <w:rPr>
          <w:rStyle w:val="NormalTok"/>
        </w:rPr>
        <w:t xml:space="preserve">)</w:t>
      </w:r>
      <w:r>
        <w:br/>
      </w:r>
      <w:r>
        <w:rPr>
          <w:rStyle w:val="NormalTok"/>
        </w:rPr>
        <w:t xml:space="preserve">            correct, n </w:t>
      </w:r>
      <w:r>
        <w:rPr>
          <w:rStyle w:val="OperatorTok"/>
        </w:rPr>
        <w:t xml:space="preserve">=</w:t>
      </w:r>
      <w:r>
        <w:rPr>
          <w:rStyle w:val="NormalTok"/>
        </w:rPr>
        <w:t xml:space="preserve"> compute_batch_accuracy(logits, batch_y)</w:t>
      </w:r>
      <w:r>
        <w:br/>
      </w:r>
      <w:r>
        <w:rPr>
          <w:rStyle w:val="NormalTok"/>
        </w:rPr>
        <w:t xml:space="preserve">            total_correct </w:t>
      </w:r>
      <w:r>
        <w:rPr>
          <w:rStyle w:val="OperatorTok"/>
        </w:rPr>
        <w:t xml:space="preserve">+=</w:t>
      </w:r>
      <w:r>
        <w:rPr>
          <w:rStyle w:val="NormalTok"/>
        </w:rPr>
        <w:t xml:space="preserve"> correct</w:t>
      </w:r>
      <w:r>
        <w:br/>
      </w:r>
      <w:r>
        <w:rPr>
          <w:rStyle w:val="NormalTok"/>
        </w:rPr>
        <w:t xml:space="preserve">            total_samples </w:t>
      </w:r>
      <w:r>
        <w:rPr>
          <w:rStyle w:val="OperatorTok"/>
        </w:rPr>
        <w:t xml:space="preserve">+=</w:t>
      </w:r>
      <w:r>
        <w:rPr>
          <w:rStyle w:val="NormalTok"/>
        </w:rPr>
        <w:t xml:space="preserve"> n</w:t>
      </w:r>
      <w:r>
        <w:br/>
      </w:r>
      <w:r>
        <w:br/>
      </w:r>
      <w:r>
        <w:rPr>
          <w:rStyle w:val="NormalTok"/>
        </w:rPr>
        <w:t xml:space="preserve">    avg_loss </w:t>
      </w:r>
      <w:r>
        <w:rPr>
          <w:rStyle w:val="OperatorTok"/>
        </w:rPr>
        <w:t xml:space="preserve">=</w:t>
      </w:r>
      <w:r>
        <w:rPr>
          <w:rStyle w:val="NormalTok"/>
        </w:rPr>
        <w:t xml:space="preserve"> total_loss </w:t>
      </w:r>
      <w:r>
        <w:rPr>
          <w:rStyle w:val="OperatorTok"/>
        </w:rPr>
        <w:t xml:space="preserve">/</w:t>
      </w:r>
      <w:r>
        <w:rPr>
          <w:rStyle w:val="NormalTok"/>
        </w:rPr>
        <w:t xml:space="preserve"> total_samples</w:t>
      </w:r>
      <w:r>
        <w:br/>
      </w:r>
      <w:r>
        <w:rPr>
          <w:rStyle w:val="NormalTok"/>
        </w:rPr>
        <w:t xml:space="preserve">    avg_acc </w:t>
      </w:r>
      <w:r>
        <w:rPr>
          <w:rStyle w:val="OperatorTok"/>
        </w:rPr>
        <w:t xml:space="preserve">=</w:t>
      </w:r>
      <w:r>
        <w:rPr>
          <w:rStyle w:val="NormalTok"/>
        </w:rPr>
        <w:t xml:space="preserve"> total_correct </w:t>
      </w:r>
      <w:r>
        <w:rPr>
          <w:rStyle w:val="OperatorTok"/>
        </w:rPr>
        <w:t xml:space="preserve">/</w:t>
      </w:r>
      <w:r>
        <w:rPr>
          <w:rStyle w:val="NormalTok"/>
        </w:rPr>
        <w:t xml:space="preserve"> total_samples</w:t>
      </w:r>
      <w:r>
        <w:br/>
      </w:r>
      <w:r>
        <w:rPr>
          <w:rStyle w:val="NormalTok"/>
        </w:rPr>
        <w:t xml:space="preserve">    </w:t>
      </w:r>
      <w:r>
        <w:rPr>
          <w:rStyle w:val="ControlFlowTok"/>
        </w:rPr>
        <w:t xml:space="preserve">return</w:t>
      </w:r>
      <w:r>
        <w:rPr>
          <w:rStyle w:val="NormalTok"/>
        </w:rPr>
        <w:t xml:space="preserve"> avg_loss, avg_acc</w:t>
      </w:r>
    </w:p>
    <w:bookmarkStart w:id="112" w:name="line-by-line-code-explanation-21"/>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w:t>
            </w:r>
          </w:p>
        </w:tc>
        <w:tc>
          <w:tcPr/>
          <w:p>
            <w:pPr>
              <w:pStyle w:val="Compact"/>
              <w:jc w:val="left"/>
            </w:pPr>
            <w:r>
              <w:rPr>
                <w:rStyle w:val="VerbatimChar"/>
              </w:rPr>
              <w:t xml:space="preserve">def compute_batch_accuracy(logits, labels):</w:t>
            </w:r>
          </w:p>
        </w:tc>
        <w:tc>
          <w:tcPr/>
          <w:p>
            <w:pPr>
              <w:pStyle w:val="Compact"/>
              <w:jc w:val="left"/>
            </w:pPr>
            <w:r>
              <w:t xml:space="preserve">Defines a helper function that converts a batch of raw logits into accuracy. Takes the model’s raw output (unbounded real numbers) and the true binary labels, returns a (correct_count, total_count) tuple.</w:t>
            </w:r>
          </w:p>
        </w:tc>
      </w:tr>
      <w:tr>
        <w:tc>
          <w:tcPr/>
          <w:p>
            <w:pPr>
              <w:pStyle w:val="Compact"/>
              <w:jc w:val="left"/>
            </w:pPr>
            <w:r>
              <w:t xml:space="preserve">3</w:t>
            </w:r>
          </w:p>
        </w:tc>
        <w:tc>
          <w:tcPr/>
          <w:p>
            <w:pPr>
              <w:pStyle w:val="Compact"/>
              <w:jc w:val="left"/>
            </w:pPr>
            <w:r>
              <w:rPr>
                <w:rStyle w:val="VerbatimChar"/>
              </w:rPr>
              <w:t xml:space="preserve">probs = torch.sigmoid(logits)</w:t>
            </w:r>
          </w:p>
        </w:tc>
        <w:tc>
          <w:tcPr/>
          <w:p>
            <w:pPr>
              <w:pStyle w:val="Compact"/>
              <w:jc w:val="left"/>
            </w:pPr>
            <w:r>
              <w:t xml:space="preserve">The sigmoid function squashes each logit from (-∞, +∞) into the range (0, 1), converting raw model output into interpretable probabilities. Sigmoid(0) = 0.5; large positive logits approach 1.0; large negative logits approach 0.0.</w:t>
            </w:r>
          </w:p>
        </w:tc>
      </w:tr>
      <w:tr>
        <w:tc>
          <w:tcPr/>
          <w:p>
            <w:pPr>
              <w:pStyle w:val="Compact"/>
              <w:jc w:val="left"/>
            </w:pPr>
            <w:r>
              <w:t xml:space="preserve">4</w:t>
            </w:r>
          </w:p>
        </w:tc>
        <w:tc>
          <w:tcPr/>
          <w:p>
            <w:pPr>
              <w:pStyle w:val="Compact"/>
              <w:jc w:val="left"/>
            </w:pPr>
            <w:r>
              <w:rPr>
                <w:rStyle w:val="VerbatimChar"/>
              </w:rPr>
              <w:t xml:space="preserve">preds = (probs &gt;= 0.5).float()</w:t>
            </w:r>
          </w:p>
        </w:tc>
        <w:tc>
          <w:tcPr/>
          <w:p>
            <w:pPr>
              <w:pStyle w:val="Compact"/>
              <w:jc w:val="left"/>
            </w:pPr>
            <w:r>
              <w:t xml:space="preserve">Applies the 0.5 threshold: any predicted probability of 0.5 or above is classified as</w:t>
            </w:r>
            <w:r>
              <w:t xml:space="preserve"> </w:t>
            </w:r>
            <w:r>
              <w:t xml:space="preserve">‘</w:t>
            </w:r>
            <w:r>
              <w:t xml:space="preserve">churn</w:t>
            </w:r>
            <w:r>
              <w:t xml:space="preserve">’</w:t>
            </w:r>
            <w:r>
              <w:t xml:space="preserve"> </w:t>
            </w:r>
            <w:r>
              <w:t xml:space="preserve">(1.0), anything below is</w:t>
            </w:r>
            <w:r>
              <w:t xml:space="preserve"> </w:t>
            </w:r>
            <w:r>
              <w:t xml:space="preserve">‘</w:t>
            </w:r>
            <w:r>
              <w:t xml:space="preserve">stay</w:t>
            </w:r>
            <w:r>
              <w:t xml:space="preserve">’</w:t>
            </w:r>
            <w:r>
              <w:t xml:space="preserve"> </w:t>
            </w:r>
            <w:r>
              <w:t xml:space="preserve">(0.0). The</w:t>
            </w:r>
            <w:r>
              <w:t xml:space="preserve"> </w:t>
            </w:r>
            <w:r>
              <w:rPr>
                <w:rStyle w:val="VerbatimChar"/>
              </w:rPr>
              <w:t xml:space="preserve">.float()</w:t>
            </w:r>
            <w:r>
              <w:t xml:space="preserve"> </w:t>
            </w:r>
            <w:r>
              <w:t xml:space="preserve">converts the boolean tensor to float values (True→1.0, False→0.0).</w:t>
            </w:r>
          </w:p>
        </w:tc>
      </w:tr>
      <w:tr>
        <w:tc>
          <w:tcPr/>
          <w:p>
            <w:pPr>
              <w:pStyle w:val="Compact"/>
              <w:jc w:val="left"/>
            </w:pPr>
            <w:r>
              <w:t xml:space="preserve">5</w:t>
            </w:r>
          </w:p>
        </w:tc>
        <w:tc>
          <w:tcPr/>
          <w:p>
            <w:pPr>
              <w:pStyle w:val="Compact"/>
              <w:jc w:val="left"/>
            </w:pPr>
            <w:r>
              <w:rPr>
                <w:rStyle w:val="VerbatimChar"/>
              </w:rPr>
              <w:t xml:space="preserve">correct = (preds == labels).float().sum()</w:t>
            </w:r>
          </w:p>
        </w:tc>
        <w:tc>
          <w:tcPr/>
          <w:p>
            <w:pPr>
              <w:pStyle w:val="Compact"/>
              <w:jc w:val="left"/>
            </w:pPr>
            <w:r>
              <w:t xml:space="preserve">Compares predictions against true labels element-wise, sums the True (matching) values to get the raw count of correct predictions in this batch.</w:t>
            </w:r>
          </w:p>
        </w:tc>
      </w:tr>
      <w:tr>
        <w:tc>
          <w:tcPr/>
          <w:p>
            <w:pPr>
              <w:pStyle w:val="Compact"/>
              <w:jc w:val="left"/>
            </w:pPr>
            <w:r>
              <w:t xml:space="preserve">6</w:t>
            </w:r>
          </w:p>
        </w:tc>
        <w:tc>
          <w:tcPr/>
          <w:p>
            <w:pPr>
              <w:pStyle w:val="Compact"/>
              <w:jc w:val="left"/>
            </w:pPr>
            <w:r>
              <w:rPr>
                <w:rStyle w:val="VerbatimChar"/>
              </w:rPr>
              <w:t xml:space="preserve">return correct.item(), labels.size(0)</w:t>
            </w:r>
          </w:p>
        </w:tc>
        <w:tc>
          <w:tcPr/>
          <w:p>
            <w:pPr>
              <w:pStyle w:val="Compact"/>
              <w:jc w:val="left"/>
            </w:pPr>
            <w:r>
              <w:t xml:space="preserve">Returns the scalar correct count (</w:t>
            </w:r>
            <w:r>
              <w:rPr>
                <w:rStyle w:val="VerbatimChar"/>
              </w:rPr>
              <w:t xml:space="preserve">.item()</w:t>
            </w:r>
            <w:r>
              <w:t xml:space="preserve"> </w:t>
            </w:r>
            <w:r>
              <w:t xml:space="preserve">extracts a Python number from a 0-D tensor) and the batch size (total samples in this batch).</w:t>
            </w:r>
          </w:p>
        </w:tc>
      </w:tr>
      <w:tr>
        <w:tc>
          <w:tcPr/>
          <w:p>
            <w:pPr>
              <w:pStyle w:val="Compact"/>
              <w:jc w:val="left"/>
            </w:pPr>
            <w:r>
              <w:t xml:space="preserve">9</w:t>
            </w:r>
          </w:p>
        </w:tc>
        <w:tc>
          <w:tcPr/>
          <w:p>
            <w:pPr>
              <w:pStyle w:val="Compact"/>
              <w:jc w:val="left"/>
            </w:pPr>
            <w:r>
              <w:rPr>
                <w:rStyle w:val="VerbatimChar"/>
              </w:rPr>
              <w:t xml:space="preserve">def run_epoch(loader, model, loss_fn, optimizer=None):</w:t>
            </w:r>
          </w:p>
        </w:tc>
        <w:tc>
          <w:tcPr/>
          <w:p>
            <w:pPr>
              <w:pStyle w:val="Compact"/>
              <w:jc w:val="left"/>
            </w:pPr>
            <w:r>
              <w:t xml:space="preserve">A unified training/evaluation function. When</w:t>
            </w:r>
            <w:r>
              <w:t xml:space="preserve"> </w:t>
            </w:r>
            <w:r>
              <w:rPr>
                <w:rStyle w:val="VerbatimChar"/>
              </w:rPr>
              <w:t xml:space="preserve">optimizer</w:t>
            </w:r>
            <w:r>
              <w:t xml:space="preserve"> </w:t>
            </w:r>
            <w:r>
              <w:t xml:space="preserve">is provided, it trains (updates weights). When</w:t>
            </w:r>
            <w:r>
              <w:t xml:space="preserve"> </w:t>
            </w:r>
            <w:r>
              <w:rPr>
                <w:rStyle w:val="VerbatimChar"/>
              </w:rPr>
              <w:t xml:space="preserve">optimizer=None</w:t>
            </w:r>
            <w:r>
              <w:t xml:space="preserve">, it evaluates only (no weight updates). This avoids duplicating the forward-pass logic in two separate functions.</w:t>
            </w:r>
          </w:p>
        </w:tc>
      </w:tr>
      <w:tr>
        <w:tc>
          <w:tcPr/>
          <w:p>
            <w:pPr>
              <w:pStyle w:val="Compact"/>
              <w:jc w:val="left"/>
            </w:pPr>
            <w:r>
              <w:t xml:space="preserve">14</w:t>
            </w:r>
          </w:p>
        </w:tc>
        <w:tc>
          <w:tcPr/>
          <w:p>
            <w:pPr>
              <w:pStyle w:val="Compact"/>
              <w:jc w:val="left"/>
            </w:pPr>
            <w:r>
              <w:rPr>
                <w:rStyle w:val="VerbatimChar"/>
              </w:rPr>
              <w:t xml:space="preserve">is_training = optimizer is not None</w:t>
            </w:r>
          </w:p>
        </w:tc>
        <w:tc>
          <w:tcPr/>
          <w:p>
            <w:pPr>
              <w:pStyle w:val="Compact"/>
              <w:jc w:val="left"/>
            </w:pPr>
            <w:r>
              <w:t xml:space="preserve">A boolean flag: True if an optimizer was provided (training mode), False otherwise (evaluation mode).</w:t>
            </w:r>
          </w:p>
        </w:tc>
      </w:tr>
      <w:tr>
        <w:tc>
          <w:tcPr/>
          <w:p>
            <w:pPr>
              <w:pStyle w:val="Compact"/>
              <w:jc w:val="left"/>
            </w:pPr>
            <w:r>
              <w:t xml:space="preserve">15</w:t>
            </w:r>
          </w:p>
        </w:tc>
        <w:tc>
          <w:tcPr/>
          <w:p>
            <w:pPr>
              <w:pStyle w:val="Compact"/>
              <w:jc w:val="left"/>
            </w:pPr>
            <w:r>
              <w:rPr>
                <w:rStyle w:val="VerbatimChar"/>
              </w:rPr>
              <w:t xml:space="preserve">model.train() if is_training else model.eval()</w:t>
            </w:r>
          </w:p>
        </w:tc>
        <w:tc>
          <w:tcPr/>
          <w:p>
            <w:pPr>
              <w:pStyle w:val="Compact"/>
              <w:jc w:val="left"/>
            </w:pPr>
            <w:r>
              <w:t xml:space="preserve">Sets the correct mode. Critical for Dropout: in</w:t>
            </w:r>
            <w:r>
              <w:t xml:space="preserve"> </w:t>
            </w:r>
            <w:r>
              <w:rPr>
                <w:rStyle w:val="VerbatimChar"/>
              </w:rPr>
              <w:t xml:space="preserve">model.train()</w:t>
            </w:r>
            <w:r>
              <w:t xml:space="preserve"> </w:t>
            </w:r>
            <w:r>
              <w:t xml:space="preserve">mode, Dropout randomly zeros neurons; in</w:t>
            </w:r>
            <w:r>
              <w:t xml:space="preserve"> </w:t>
            </w:r>
            <w:r>
              <w:rPr>
                <w:rStyle w:val="VerbatimChar"/>
              </w:rPr>
              <w:t xml:space="preserve">model.eval()</w:t>
            </w:r>
            <w:r>
              <w:t xml:space="preserve"> </w:t>
            </w:r>
            <w:r>
              <w:t xml:space="preserve">mode, Dropout becomes a pass-through (no zeroing). Getting this wrong would produce artificially worse evaluation results.</w:t>
            </w:r>
          </w:p>
        </w:tc>
      </w:tr>
      <w:tr>
        <w:tc>
          <w:tcPr/>
          <w:p>
            <w:pPr>
              <w:pStyle w:val="Compact"/>
              <w:jc w:val="left"/>
            </w:pPr>
            <w:r>
              <w:t xml:space="preserve">17</w:t>
            </w:r>
          </w:p>
        </w:tc>
        <w:tc>
          <w:tcPr/>
          <w:p>
            <w:pPr>
              <w:pStyle w:val="Compact"/>
              <w:jc w:val="left"/>
            </w:pPr>
            <w:r>
              <w:rPr>
                <w:rStyle w:val="VerbatimChar"/>
              </w:rPr>
              <w:t xml:space="preserve">total_loss, total_correct, total_samples = 0.0, 0, 0</w:t>
            </w:r>
          </w:p>
        </w:tc>
        <w:tc>
          <w:tcPr/>
          <w:p>
            <w:pPr>
              <w:pStyle w:val="Compact"/>
              <w:jc w:val="left"/>
            </w:pPr>
            <w:r>
              <w:t xml:space="preserve">Initializes three running accumulators for the epoch totals.</w:t>
            </w:r>
          </w:p>
        </w:tc>
      </w:tr>
      <w:tr>
        <w:tc>
          <w:tcPr/>
          <w:p>
            <w:pPr>
              <w:pStyle w:val="Compact"/>
              <w:jc w:val="left"/>
            </w:pPr>
            <w:r>
              <w:t xml:space="preserve">19</w:t>
            </w:r>
          </w:p>
        </w:tc>
        <w:tc>
          <w:tcPr/>
          <w:p>
            <w:pPr>
              <w:pStyle w:val="Compact"/>
              <w:jc w:val="left"/>
            </w:pPr>
            <w:r>
              <w:rPr>
                <w:rStyle w:val="VerbatimChar"/>
              </w:rPr>
              <w:t xml:space="preserve">context = torch.enable_grad() if is_training else torch.no_grad()</w:t>
            </w:r>
          </w:p>
        </w:tc>
        <w:tc>
          <w:tcPr/>
          <w:p>
            <w:pPr>
              <w:pStyle w:val="Compact"/>
              <w:jc w:val="left"/>
            </w:pPr>
            <w:r>
              <w:t xml:space="preserve">Selects the appropriate gradient context:</w:t>
            </w:r>
            <w:r>
              <w:t xml:space="preserve"> </w:t>
            </w:r>
            <w:r>
              <w:rPr>
                <w:rStyle w:val="VerbatimChar"/>
              </w:rPr>
              <w:t xml:space="preserve">enable_grad()</w:t>
            </w:r>
            <w:r>
              <w:t xml:space="preserve"> </w:t>
            </w:r>
            <w:r>
              <w:t xml:space="preserve">for training (default PyTorch behavior — gradients are tracked) or</w:t>
            </w:r>
            <w:r>
              <w:t xml:space="preserve"> </w:t>
            </w:r>
            <w:r>
              <w:rPr>
                <w:rStyle w:val="VerbatimChar"/>
              </w:rPr>
              <w:t xml:space="preserve">no_grad()</w:t>
            </w:r>
            <w:r>
              <w:t xml:space="preserve"> </w:t>
            </w:r>
            <w:r>
              <w:t xml:space="preserve">for evaluation (disables gradient computation, saving memory and time since we don’t need gradients for inference).</w:t>
            </w:r>
          </w:p>
        </w:tc>
      </w:tr>
      <w:tr>
        <w:tc>
          <w:tcPr/>
          <w:p>
            <w:pPr>
              <w:pStyle w:val="Compact"/>
              <w:jc w:val="left"/>
            </w:pPr>
            <w:r>
              <w:t xml:space="preserve">20-21</w:t>
            </w:r>
          </w:p>
        </w:tc>
        <w:tc>
          <w:tcPr/>
          <w:p>
            <w:pPr>
              <w:pStyle w:val="Compact"/>
              <w:jc w:val="left"/>
            </w:pPr>
            <w:r>
              <w:rPr>
                <w:rStyle w:val="VerbatimChar"/>
              </w:rPr>
              <w:t xml:space="preserve">with context: / for batch_X, batch_y in loader:</w:t>
            </w:r>
          </w:p>
        </w:tc>
        <w:tc>
          <w:tcPr/>
          <w:p>
            <w:pPr>
              <w:pStyle w:val="Compact"/>
              <w:jc w:val="left"/>
            </w:pPr>
            <w:r>
              <w:t xml:space="preserve">Applies the chosen gradient context for the entire loop, then iterates over all batches.</w:t>
            </w:r>
          </w:p>
        </w:tc>
      </w:tr>
      <w:tr>
        <w:tc>
          <w:tcPr/>
          <w:p>
            <w:pPr>
              <w:pStyle w:val="Compact"/>
              <w:jc w:val="left"/>
            </w:pPr>
            <w:r>
              <w:t xml:space="preserve">22</w:t>
            </w:r>
          </w:p>
        </w:tc>
        <w:tc>
          <w:tcPr/>
          <w:p>
            <w:pPr>
              <w:pStyle w:val="Compact"/>
              <w:jc w:val="left"/>
            </w:pPr>
            <w:r>
              <w:rPr>
                <w:rStyle w:val="VerbatimChar"/>
              </w:rPr>
              <w:t xml:space="preserve">batch_X, batch_y = batch_X.to(device), batch_y.to(device)</w:t>
            </w:r>
          </w:p>
        </w:tc>
        <w:tc>
          <w:tcPr/>
          <w:p>
            <w:pPr>
              <w:pStyle w:val="Compact"/>
              <w:jc w:val="left"/>
            </w:pPr>
            <w:r>
              <w:t xml:space="preserve">Moves each batch to the target device (CPU here). In GPU training, this would move tensors from RAM to GPU memory.</w:t>
            </w:r>
          </w:p>
        </w:tc>
      </w:tr>
      <w:tr>
        <w:tc>
          <w:tcPr/>
          <w:p>
            <w:pPr>
              <w:pStyle w:val="Compact"/>
              <w:jc w:val="left"/>
            </w:pPr>
            <w:r>
              <w:t xml:space="preserve">24-25</w:t>
            </w:r>
          </w:p>
        </w:tc>
        <w:tc>
          <w:tcPr/>
          <w:p>
            <w:pPr>
              <w:pStyle w:val="Compact"/>
              <w:jc w:val="left"/>
            </w:pPr>
            <w:r>
              <w:rPr>
                <w:rStyle w:val="VerbatimChar"/>
              </w:rPr>
              <w:t xml:space="preserve">logits = model(batch_X) / loss = loss_fn(logits, batch_y)</w:t>
            </w:r>
          </w:p>
        </w:tc>
        <w:tc>
          <w:tcPr/>
          <w:p>
            <w:pPr>
              <w:pStyle w:val="Compact"/>
              <w:jc w:val="left"/>
            </w:pPr>
            <w:r>
              <w:t xml:space="preserve">Forward pass: runs the batch through all four linear layers and three ReLU activations, producing logits. Then computes the weighted BCE loss.</w:t>
            </w:r>
          </w:p>
        </w:tc>
      </w:tr>
      <w:tr>
        <w:tc>
          <w:tcPr/>
          <w:p>
            <w:pPr>
              <w:pStyle w:val="Compact"/>
              <w:jc w:val="left"/>
            </w:pPr>
            <w:r>
              <w:t xml:space="preserve">27-29</w:t>
            </w:r>
          </w:p>
        </w:tc>
        <w:tc>
          <w:tcPr/>
          <w:p>
            <w:pPr>
              <w:pStyle w:val="Compact"/>
              <w:jc w:val="left"/>
            </w:pPr>
            <w:r>
              <w:rPr>
                <w:rStyle w:val="VerbatimChar"/>
              </w:rPr>
              <w:t xml:space="preserve">if is_training: optimizer.zero_grad() / loss.backward() / optimizer.step()</w:t>
            </w:r>
          </w:p>
        </w:tc>
        <w:tc>
          <w:tcPr/>
          <w:p>
            <w:pPr>
              <w:pStyle w:val="Compact"/>
              <w:jc w:val="left"/>
            </w:pPr>
            <w:r>
              <w:t xml:space="preserve">The three-step weight update — executed only during training. Zero old gradients, compute new gradients via backpropagation, apply Adam update to all 7,937 parameters.</w:t>
            </w:r>
          </w:p>
        </w:tc>
      </w:tr>
      <w:tr>
        <w:tc>
          <w:tcPr/>
          <w:p>
            <w:pPr>
              <w:pStyle w:val="Compact"/>
              <w:jc w:val="left"/>
            </w:pPr>
            <w:r>
              <w:t xml:space="preserve">31-32</w:t>
            </w:r>
          </w:p>
        </w:tc>
        <w:tc>
          <w:tcPr/>
          <w:p>
            <w:pPr>
              <w:pStyle w:val="Compact"/>
              <w:jc w:val="left"/>
            </w:pPr>
            <w:r>
              <w:rPr>
                <w:rStyle w:val="VerbatimChar"/>
              </w:rPr>
              <w:t xml:space="preserve">total_loss += loss.item() * batch_X.size(0) / ...</w:t>
            </w:r>
          </w:p>
        </w:tc>
        <w:tc>
          <w:tcPr/>
          <w:p>
            <w:pPr>
              <w:pStyle w:val="Compact"/>
              <w:jc w:val="left"/>
            </w:pPr>
            <w:r>
              <w:t xml:space="preserve">Accumulates weighted loss (multiplied by batch size because the final batch may be smaller, and a simple average of batch averages would underweight the larger batches) and correct count.</w:t>
            </w:r>
          </w:p>
        </w:tc>
      </w:tr>
      <w:tr>
        <w:tc>
          <w:tcPr/>
          <w:p>
            <w:pPr>
              <w:pStyle w:val="Compact"/>
              <w:jc w:val="left"/>
            </w:pPr>
            <w:r>
              <w:t xml:space="preserve">35-36</w:t>
            </w:r>
          </w:p>
        </w:tc>
        <w:tc>
          <w:tcPr/>
          <w:p>
            <w:pPr>
              <w:pStyle w:val="Compact"/>
              <w:jc w:val="left"/>
            </w:pPr>
            <w:r>
              <w:rPr>
                <w:rStyle w:val="VerbatimChar"/>
              </w:rPr>
              <w:t xml:space="preserve">avg_loss = total_loss / total_samples / avg_acc = total_correct / total_samples</w:t>
            </w:r>
          </w:p>
        </w:tc>
        <w:tc>
          <w:tcPr/>
          <w:p>
            <w:pPr>
              <w:pStyle w:val="Compact"/>
              <w:jc w:val="left"/>
            </w:pPr>
            <w:r>
              <w:t xml:space="preserve">Computes true epoch-wide averages by dividing accumulated totals by the total sample count.</w:t>
            </w:r>
          </w:p>
        </w:tc>
      </w:tr>
    </w:tbl>
    <w:bookmarkEnd w:id="112"/>
    <w:bookmarkStart w:id="113" w:name="output-interpretation-21"/>
    <w:p>
      <w:pPr>
        <w:pStyle w:val="Heading4"/>
      </w:pPr>
      <w:r>
        <w:t xml:space="preserve">🔍 Output Interpretation</w:t>
      </w:r>
    </w:p>
    <w:p>
      <w:pPr>
        <w:pStyle w:val="FirstParagraph"/>
      </w:pPr>
      <w:r>
        <w:t xml:space="preserve">This cell produces no output — it only defines two functions. The functions are verified to work correctly by the training loop in Cell 43 which calls them and produces the epoch-by-epoch log. The key design insight in</w:t>
      </w:r>
      <w:r>
        <w:t xml:space="preserve"> </w:t>
      </w:r>
      <w:r>
        <w:rPr>
          <w:rStyle w:val="VerbatimChar"/>
        </w:rPr>
        <w:t xml:space="preserve">run_epoch()</w:t>
      </w:r>
      <w:r>
        <w:t xml:space="preserve"> </w:t>
      </w:r>
      <w:r>
        <w:t xml:space="preserve">is the unified training/evaluation interface: the exact same forward-pass code runs for both training and evaluation, guaranteeing consistency — any bug in the forward pass would affect both equally, rather than potentially hiding in one version but not the other.</w:t>
      </w:r>
    </w:p>
    <w:p>
      <w:pPr>
        <w:pStyle w:val="BodyText"/>
      </w:pPr>
      <w:r>
        <w:rPr>
          <w:bCs/>
          <w:b/>
        </w:rPr>
        <w:t xml:space="preserve">A note on this helper function design:</w:t>
      </w:r>
      <w:r>
        <w:t xml:space="preserve"> </w:t>
      </w:r>
      <w:r>
        <w:t xml:space="preserve">rather than writing near-duplicate training and validation loops (as a beginner-friendly but repetitive alternative would),</w:t>
      </w:r>
      <w:r>
        <w:t xml:space="preserve"> </w:t>
      </w:r>
      <w:r>
        <w:rPr>
          <w:rStyle w:val="VerbatimChar"/>
        </w:rPr>
        <w:t xml:space="preserve">run_epoch()</w:t>
      </w:r>
      <w:r>
        <w:t xml:space="preserve"> </w:t>
      </w:r>
      <w:r>
        <w:t xml:space="preserve">consolidates both into one function, controlled by whether an</w:t>
      </w:r>
      <w:r>
        <w:t xml:space="preserve"> </w:t>
      </w:r>
      <w:r>
        <w:rPr>
          <w:rStyle w:val="VerbatimChar"/>
        </w:rPr>
        <w:t xml:space="preserve">optimizer</w:t>
      </w:r>
      <w:r>
        <w:t xml:space="preserve"> </w:t>
      </w:r>
      <w:r>
        <w:t xml:space="preserve">is supplied. This is a common, practical pattern in real PyTorch codebases: it ensures the forward-pass and metric-computation logic for training and validation can never silently drift out of sync with each other, since they are, quite literally, the same code path.</w:t>
      </w:r>
    </w:p>
    <w:p>
      <w:pPr>
        <w:pStyle w:val="SourceCode"/>
      </w:pPr>
      <w:r>
        <w:rPr>
          <w:rStyle w:val="NormalTok"/>
        </w:rPr>
        <w:t xml:space="preserve">NUM_EPOCHS </w:t>
      </w:r>
      <w:r>
        <w:rPr>
          <w:rStyle w:val="OperatorTok"/>
        </w:rPr>
        <w:t xml:space="preserve">=</w:t>
      </w:r>
      <w:r>
        <w:rPr>
          <w:rStyle w:val="NormalTok"/>
        </w:rPr>
        <w:t xml:space="preserve"> </w:t>
      </w:r>
      <w:r>
        <w:rPr>
          <w:rStyle w:val="DecValTok"/>
        </w:rPr>
        <w:t xml:space="preserve">100</w:t>
      </w:r>
      <w:r>
        <w:br/>
      </w:r>
      <w:r>
        <w:rPr>
          <w:rStyle w:val="NormalTok"/>
        </w:rPr>
        <w:t xml:space="preserve">PATIENCE </w:t>
      </w:r>
      <w:r>
        <w:rPr>
          <w:rStyle w:val="OperatorTok"/>
        </w:rPr>
        <w:t xml:space="preserve">=</w:t>
      </w:r>
      <w:r>
        <w:rPr>
          <w:rStyle w:val="NormalTok"/>
        </w:rPr>
        <w:t xml:space="preserve"> </w:t>
      </w:r>
      <w:r>
        <w:rPr>
          <w:rStyle w:val="DecValTok"/>
        </w:rPr>
        <w:t xml:space="preserve">12</w:t>
      </w:r>
      <w:r>
        <w:rPr>
          <w:rStyle w:val="NormalTok"/>
        </w:rPr>
        <w:t xml:space="preserve">   </w:t>
      </w:r>
      <w:r>
        <w:rPr>
          <w:rStyle w:val="CommentTok"/>
        </w:rPr>
        <w:t xml:space="preserve"># stop if validation loss doesn't improve for this many consecutive epochs</w:t>
      </w:r>
      <w:r>
        <w:br/>
      </w:r>
      <w:r>
        <w:br/>
      </w:r>
      <w:r>
        <w:rPr>
          <w:rStyle w:val="NormalTok"/>
        </w:rPr>
        <w:t xml:space="preserve">train_loss_history, train_acc_history </w:t>
      </w:r>
      <w:r>
        <w:rPr>
          <w:rStyle w:val="OperatorTok"/>
        </w:rPr>
        <w:t xml:space="preserve">=</w:t>
      </w:r>
      <w:r>
        <w:rPr>
          <w:rStyle w:val="NormalTok"/>
        </w:rPr>
        <w:t xml:space="preserve"> [], []</w:t>
      </w:r>
      <w:r>
        <w:br/>
      </w:r>
      <w:r>
        <w:rPr>
          <w:rStyle w:val="NormalTok"/>
        </w:rPr>
        <w:t xml:space="preserve">val_loss_history, val_acc_history </w:t>
      </w:r>
      <w:r>
        <w:rPr>
          <w:rStyle w:val="OperatorTok"/>
        </w:rPr>
        <w:t xml:space="preserve">=</w:t>
      </w:r>
      <w:r>
        <w:rPr>
          <w:rStyle w:val="NormalTok"/>
        </w:rPr>
        <w:t xml:space="preserve"> [], []</w:t>
      </w:r>
      <w:r>
        <w:br/>
      </w:r>
      <w:r>
        <w:br/>
      </w:r>
      <w:r>
        <w:rPr>
          <w:rStyle w:val="NormalTok"/>
        </w:rPr>
        <w:t xml:space="preserve">best_val_loss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epochs_without_improvement </w:t>
      </w:r>
      <w:r>
        <w:rPr>
          <w:rStyle w:val="OperatorTok"/>
        </w:rPr>
        <w:t xml:space="preserve">=</w:t>
      </w:r>
      <w:r>
        <w:rPr>
          <w:rStyle w:val="NormalTok"/>
        </w:rPr>
        <w:t xml:space="preserve"> </w:t>
      </w:r>
      <w:r>
        <w:rPr>
          <w:rStyle w:val="DecValTok"/>
        </w:rPr>
        <w:t xml:space="preserve">0</w:t>
      </w:r>
      <w:r>
        <w:br/>
      </w:r>
      <w:r>
        <w:rPr>
          <w:rStyle w:val="NormalTok"/>
        </w:rPr>
        <w:t xml:space="preserve">best_model_state </w:t>
      </w:r>
      <w:r>
        <w:rPr>
          <w:rStyle w:val="OperatorTok"/>
        </w:rPr>
        <w:t xml:space="preserve">=</w:t>
      </w:r>
      <w:r>
        <w:rPr>
          <w:rStyle w:val="NormalTok"/>
        </w:rPr>
        <w:t xml:space="preserve"> </w:t>
      </w:r>
      <w:r>
        <w:rPr>
          <w:rStyle w:val="VariableTok"/>
        </w:rPr>
        <w:t xml:space="preserve">None</w:t>
      </w:r>
      <w:r>
        <w:br/>
      </w:r>
      <w:r>
        <w:br/>
      </w:r>
      <w:r>
        <w:rPr>
          <w:rStyle w:val="ControlFlowTok"/>
        </w:rPr>
        <w:t xml:space="preserve">for</w:t>
      </w:r>
      <w:r>
        <w:rPr>
          <w:rStyle w:val="NormalTok"/>
        </w:rPr>
        <w:t xml:space="preserve"> epoch </w:t>
      </w:r>
      <w:r>
        <w:rPr>
          <w:rStyle w:val="KeywordTok"/>
        </w:rPr>
        <w:t xml:space="preserve">in</w:t>
      </w:r>
      <w:r>
        <w:rPr>
          <w:rStyle w:val="NormalTok"/>
        </w:rPr>
        <w:t xml:space="preserve"> </w:t>
      </w:r>
      <w:r>
        <w:rPr>
          <w:rStyle w:val="BuiltInTok"/>
        </w:rPr>
        <w:t xml:space="preserve">range</w:t>
      </w:r>
      <w:r>
        <w:rPr>
          <w:rStyle w:val="NormalTok"/>
        </w:rPr>
        <w:t xml:space="preserve">(NUM_EPOCHS):</w:t>
      </w:r>
      <w:r>
        <w:br/>
      </w:r>
      <w:r>
        <w:rPr>
          <w:rStyle w:val="NormalTok"/>
        </w:rPr>
        <w:t xml:space="preserve">    train_loss, train_acc </w:t>
      </w:r>
      <w:r>
        <w:rPr>
          <w:rStyle w:val="OperatorTok"/>
        </w:rPr>
        <w:t xml:space="preserve">=</w:t>
      </w:r>
      <w:r>
        <w:rPr>
          <w:rStyle w:val="NormalTok"/>
        </w:rPr>
        <w:t xml:space="preserve"> run_epoch(train_loader, model, loss_fn, optimizer)</w:t>
      </w:r>
      <w:r>
        <w:br/>
      </w:r>
      <w:r>
        <w:rPr>
          <w:rStyle w:val="NormalTok"/>
        </w:rPr>
        <w:t xml:space="preserve">    val_loss, val_acc </w:t>
      </w:r>
      <w:r>
        <w:rPr>
          <w:rStyle w:val="OperatorTok"/>
        </w:rPr>
        <w:t xml:space="preserve">=</w:t>
      </w:r>
      <w:r>
        <w:rPr>
          <w:rStyle w:val="NormalTok"/>
        </w:rPr>
        <w:t xml:space="preserve"> run_epoch(val_loader, model, loss_fn, optimizer</w:t>
      </w:r>
      <w:r>
        <w:rPr>
          <w:rStyle w:val="OperatorTok"/>
        </w:rPr>
        <w:t xml:space="preserve">=</w:t>
      </w:r>
      <w:r>
        <w:rPr>
          <w:rStyle w:val="VariableTok"/>
        </w:rPr>
        <w:t xml:space="preserve">None</w:t>
      </w:r>
      <w:r>
        <w:rPr>
          <w:rStyle w:val="NormalTok"/>
        </w:rPr>
        <w:t xml:space="preserve">)</w:t>
      </w:r>
      <w:r>
        <w:br/>
      </w:r>
      <w:r>
        <w:br/>
      </w:r>
      <w:r>
        <w:rPr>
          <w:rStyle w:val="NormalTok"/>
        </w:rPr>
        <w:t xml:space="preserve">    train_loss_history.append(train_loss)</w:t>
      </w:r>
      <w:r>
        <w:br/>
      </w:r>
      <w:r>
        <w:rPr>
          <w:rStyle w:val="NormalTok"/>
        </w:rPr>
        <w:t xml:space="preserve">    train_acc_history.append(train_acc)</w:t>
      </w:r>
      <w:r>
        <w:br/>
      </w:r>
      <w:r>
        <w:rPr>
          <w:rStyle w:val="NormalTok"/>
        </w:rPr>
        <w:t xml:space="preserve">    val_loss_history.append(val_loss)</w:t>
      </w:r>
      <w:r>
        <w:br/>
      </w:r>
      <w:r>
        <w:rPr>
          <w:rStyle w:val="NormalTok"/>
        </w:rPr>
        <w:t xml:space="preserve">    val_acc_history.append(val_acc)</w:t>
      </w:r>
      <w:r>
        <w:br/>
      </w:r>
      <w:r>
        <w:br/>
      </w:r>
      <w:r>
        <w:rPr>
          <w:rStyle w:val="NormalTok"/>
        </w:rPr>
        <w:t xml:space="preserve">    </w:t>
      </w:r>
      <w:r>
        <w:rPr>
          <w:rStyle w:val="CommentTok"/>
        </w:rPr>
        <w:t xml:space="preserve"># Early stopping bookkeeping: track the best validation loss seen so far</w:t>
      </w:r>
      <w:r>
        <w:br/>
      </w:r>
      <w:r>
        <w:rPr>
          <w:rStyle w:val="NormalTok"/>
        </w:rPr>
        <w:t xml:space="preserve">    </w:t>
      </w:r>
      <w:r>
        <w:rPr>
          <w:rStyle w:val="ControlFlowTok"/>
        </w:rPr>
        <w:t xml:space="preserve">if</w:t>
      </w:r>
      <w:r>
        <w:rPr>
          <w:rStyle w:val="NormalTok"/>
        </w:rPr>
        <w:t xml:space="preserve"> val_loss </w:t>
      </w:r>
      <w:r>
        <w:rPr>
          <w:rStyle w:val="OperatorTok"/>
        </w:rPr>
        <w:t xml:space="preserve">&lt;</w:t>
      </w:r>
      <w:r>
        <w:rPr>
          <w:rStyle w:val="NormalTok"/>
        </w:rPr>
        <w:t xml:space="preserve"> best_val_loss:</w:t>
      </w:r>
      <w:r>
        <w:br/>
      </w:r>
      <w:r>
        <w:rPr>
          <w:rStyle w:val="NormalTok"/>
        </w:rPr>
        <w:t xml:space="preserve">        best_val_loss </w:t>
      </w:r>
      <w:r>
        <w:rPr>
          <w:rStyle w:val="OperatorTok"/>
        </w:rPr>
        <w:t xml:space="preserve">=</w:t>
      </w:r>
      <w:r>
        <w:rPr>
          <w:rStyle w:val="NormalTok"/>
        </w:rPr>
        <w:t xml:space="preserve"> val_loss</w:t>
      </w:r>
      <w:r>
        <w:br/>
      </w:r>
      <w:r>
        <w:rPr>
          <w:rStyle w:val="NormalTok"/>
        </w:rPr>
        <w:t xml:space="preserve">        epochs_without_improvement </w:t>
      </w:r>
      <w:r>
        <w:rPr>
          <w:rStyle w:val="OperatorTok"/>
        </w:rPr>
        <w:t xml:space="preserve">=</w:t>
      </w:r>
      <w:r>
        <w:rPr>
          <w:rStyle w:val="NormalTok"/>
        </w:rPr>
        <w:t xml:space="preserve"> </w:t>
      </w:r>
      <w:r>
        <w:rPr>
          <w:rStyle w:val="DecValTok"/>
        </w:rPr>
        <w:t xml:space="preserve">0</w:t>
      </w:r>
      <w:r>
        <w:br/>
      </w:r>
      <w:r>
        <w:rPr>
          <w:rStyle w:val="NormalTok"/>
        </w:rPr>
        <w:t xml:space="preserve">        best_model_state </w:t>
      </w:r>
      <w:r>
        <w:rPr>
          <w:rStyle w:val="OperatorTok"/>
        </w:rPr>
        <w:t xml:space="preserve">=</w:t>
      </w:r>
      <w:r>
        <w:rPr>
          <w:rStyle w:val="NormalTok"/>
        </w:rPr>
        <w:t xml:space="preserve"> {k: v.clone() </w:t>
      </w:r>
      <w:r>
        <w:rPr>
          <w:rStyle w:val="ControlFlowTok"/>
        </w:rPr>
        <w:t xml:space="preserve">for</w:t>
      </w:r>
      <w:r>
        <w:rPr>
          <w:rStyle w:val="NormalTok"/>
        </w:rPr>
        <w:t xml:space="preserve"> k, v </w:t>
      </w:r>
      <w:r>
        <w:rPr>
          <w:rStyle w:val="KeywordTok"/>
        </w:rPr>
        <w:t xml:space="preserve">in</w:t>
      </w:r>
      <w:r>
        <w:rPr>
          <w:rStyle w:val="NormalTok"/>
        </w:rPr>
        <w:t xml:space="preserve"> model.state_dict().items()}</w:t>
      </w:r>
      <w:r>
        <w:br/>
      </w:r>
      <w:r>
        <w:rPr>
          <w:rStyle w:val="NormalTok"/>
        </w:rPr>
        <w:t xml:space="preserve">    </w:t>
      </w:r>
      <w:r>
        <w:rPr>
          <w:rStyle w:val="ControlFlowTok"/>
        </w:rPr>
        <w:t xml:space="preserve">else</w:t>
      </w:r>
      <w:r>
        <w:rPr>
          <w:rStyle w:val="NormalTok"/>
        </w:rPr>
        <w:t xml:space="preserve">:</w:t>
      </w:r>
      <w:r>
        <w:br/>
      </w:r>
      <w:r>
        <w:rPr>
          <w:rStyle w:val="NormalTok"/>
        </w:rPr>
        <w:t xml:space="preserve">        epochs_without_improvement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if</w:t>
      </w:r>
      <w:r>
        <w:rPr>
          <w:rStyle w:val="NormalTok"/>
        </w:rPr>
        <w:t xml:space="preserve"> epoch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epoch </w:t>
      </w:r>
      <w:r>
        <w:rPr>
          <w:rStyle w:val="OperatorTok"/>
        </w:rPr>
        <w:t xml:space="preserve">==</w:t>
      </w:r>
      <w:r>
        <w:rPr>
          <w:rStyle w:val="NormalTok"/>
        </w:rPr>
        <w:t xml:space="preserve"> NUM_EPOCHS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f"Epoch </w:t>
      </w:r>
      <w:r>
        <w:rPr>
          <w:rStyle w:val="SpecialCharTok"/>
        </w:rPr>
        <w:t xml:space="preserve">{</w:t>
      </w:r>
      <w:r>
        <w:rPr>
          <w:rStyle w:val="NormalTok"/>
        </w:rPr>
        <w:t xml:space="preserve">epoch</w:t>
      </w:r>
      <w:r>
        <w:rPr>
          <w:rStyle w:val="SpecialCharTok"/>
        </w:rPr>
        <w:t xml:space="preserve">:3d}</w:t>
      </w:r>
      <w:r>
        <w:rPr>
          <w:rStyle w:val="SpecialStringTok"/>
        </w:rPr>
        <w:t xml:space="preserve"> | Train Loss: </w:t>
      </w:r>
      <w:r>
        <w:rPr>
          <w:rStyle w:val="SpecialCharTok"/>
        </w:rPr>
        <w:t xml:space="preserve">{</w:t>
      </w:r>
      <w:r>
        <w:rPr>
          <w:rStyle w:val="NormalTok"/>
        </w:rPr>
        <w:t xml:space="preserve">train_loss</w:t>
      </w:r>
      <w:r>
        <w:rPr>
          <w:rStyle w:val="SpecialCharTok"/>
        </w:rPr>
        <w:t xml:space="preserve">:.4f}</w:t>
      </w:r>
      <w:r>
        <w:rPr>
          <w:rStyle w:val="SpecialStringTok"/>
        </w:rPr>
        <w:t xml:space="preserve"> Acc: </w:t>
      </w:r>
      <w:r>
        <w:rPr>
          <w:rStyle w:val="SpecialCharTok"/>
        </w:rPr>
        <w:t xml:space="preserve">{</w:t>
      </w:r>
      <w:r>
        <w:rPr>
          <w:rStyle w:val="NormalTok"/>
        </w:rPr>
        <w:t xml:space="preserve">train_acc</w:t>
      </w:r>
      <w:r>
        <w:rPr>
          <w:rStyle w:val="OperatorTok"/>
        </w:rPr>
        <w:t xml:space="preserve">*</w:t>
      </w:r>
      <w:r>
        <w:rPr>
          <w:rStyle w:val="DecValTok"/>
        </w:rPr>
        <w:t xml:space="preserve">100</w:t>
      </w:r>
      <w:r>
        <w:rPr>
          <w:rStyle w:val="SpecialCharTok"/>
        </w:rPr>
        <w:t xml:space="preserve">:.2f}</w:t>
      </w:r>
      <w:r>
        <w:rPr>
          <w:rStyle w:val="SpecialStringTok"/>
        </w:rPr>
        <w:t xml:space="preserve">% | "</w:t>
      </w:r>
      <w:r>
        <w:br/>
      </w:r>
      <w:r>
        <w:rPr>
          <w:rStyle w:val="NormalTok"/>
        </w:rPr>
        <w:t xml:space="preserve">              </w:t>
      </w:r>
      <w:r>
        <w:rPr>
          <w:rStyle w:val="SpecialStringTok"/>
        </w:rPr>
        <w:t xml:space="preserve">f"Val Loss: </w:t>
      </w:r>
      <w:r>
        <w:rPr>
          <w:rStyle w:val="SpecialCharTok"/>
        </w:rPr>
        <w:t xml:space="preserve">{</w:t>
      </w:r>
      <w:r>
        <w:rPr>
          <w:rStyle w:val="NormalTok"/>
        </w:rPr>
        <w:t xml:space="preserve">val_loss</w:t>
      </w:r>
      <w:r>
        <w:rPr>
          <w:rStyle w:val="SpecialCharTok"/>
        </w:rPr>
        <w:t xml:space="preserve">:.4f}</w:t>
      </w:r>
      <w:r>
        <w:rPr>
          <w:rStyle w:val="SpecialStringTok"/>
        </w:rPr>
        <w:t xml:space="preserve"> Acc: </w:t>
      </w:r>
      <w:r>
        <w:rPr>
          <w:rStyle w:val="SpecialCharTok"/>
        </w:rPr>
        <w:t xml:space="preserve">{</w:t>
      </w:r>
      <w:r>
        <w:rPr>
          <w:rStyle w:val="NormalTok"/>
        </w:rPr>
        <w:t xml:space="preserve">val_acc</w:t>
      </w:r>
      <w:r>
        <w:rPr>
          <w:rStyle w:val="OperatorTok"/>
        </w:rPr>
        <w:t xml:space="preserve">*</w:t>
      </w:r>
      <w:r>
        <w:rPr>
          <w:rStyle w:val="DecValTok"/>
        </w:rPr>
        <w:t xml:space="preserve">100</w:t>
      </w:r>
      <w:r>
        <w:rPr>
          <w:rStyle w:val="SpecialCharTok"/>
        </w:rPr>
        <w:t xml:space="preserve">:.2f}</w:t>
      </w:r>
      <w:r>
        <w:rPr>
          <w:rStyle w:val="SpecialString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epochs_without_improvement </w:t>
      </w:r>
      <w:r>
        <w:rPr>
          <w:rStyle w:val="OperatorTok"/>
        </w:rPr>
        <w:t xml:space="preserve">&gt;=</w:t>
      </w:r>
      <w:r>
        <w:rPr>
          <w:rStyle w:val="NormalTok"/>
        </w:rPr>
        <w:t xml:space="preserve"> PATIENCE: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Early stopping triggered at epoch </w:t>
      </w:r>
      <w:r>
        <w:rPr>
          <w:rStyle w:val="SpecialCharTok"/>
        </w:rPr>
        <w:t xml:space="preserve">{</w:t>
      </w:r>
      <w:r>
        <w:rPr>
          <w:rStyle w:val="NormalTok"/>
        </w:rPr>
        <w:t xml:space="preserve">epoch</w:t>
      </w:r>
      <w:r>
        <w:rPr>
          <w:rStyle w:val="SpecialCharTok"/>
        </w:rPr>
        <w:t xml:space="preserve">}</w:t>
      </w:r>
      <w:r>
        <w:rPr>
          <w:rStyle w:val="SpecialStringTok"/>
        </w:rPr>
        <w:t xml:space="preserve">: validation loss has not "</w:t>
      </w:r>
      <w:r>
        <w:br/>
      </w:r>
      <w:r>
        <w:rPr>
          <w:rStyle w:val="NormalTok"/>
        </w:rPr>
        <w:t xml:space="preserve">              </w:t>
      </w:r>
      <w:r>
        <w:rPr>
          <w:rStyle w:val="SpecialStringTok"/>
        </w:rPr>
        <w:t xml:space="preserve">f"improved for </w:t>
      </w:r>
      <w:r>
        <w:rPr>
          <w:rStyle w:val="SpecialCharTok"/>
        </w:rPr>
        <w:t xml:space="preserve">{</w:t>
      </w:r>
      <w:r>
        <w:rPr>
          <w:rStyle w:val="NormalTok"/>
        </w:rPr>
        <w:t xml:space="preserve">PATIENCE</w:t>
      </w:r>
      <w:r>
        <w:rPr>
          <w:rStyle w:val="SpecialCharTok"/>
        </w:rPr>
        <w:t xml:space="preserve">}</w:t>
      </w:r>
      <w:r>
        <w:rPr>
          <w:rStyle w:val="SpecialStringTok"/>
        </w:rPr>
        <w:t xml:space="preserve"> consecutive epochs."</w:t>
      </w:r>
      <w:r>
        <w:rPr>
          <w:rStyle w:val="NormalTok"/>
        </w:rPr>
        <w:t xml:space="preserve">)</w:t>
      </w:r>
      <w:r>
        <w:br/>
      </w:r>
      <w:r>
        <w:rPr>
          <w:rStyle w:val="NormalTok"/>
        </w:rPr>
        <w:t xml:space="preserve">        </w:t>
      </w:r>
      <w:r>
        <w:rPr>
          <w:rStyle w:val="ControlFlowTok"/>
        </w:rPr>
        <w:t xml:space="preserve">break</w:t>
      </w:r>
      <w:r>
        <w:br/>
      </w:r>
      <w:r>
        <w:br/>
      </w:r>
      <w:r>
        <w:rPr>
          <w:rStyle w:val="CommentTok"/>
        </w:rPr>
        <w:t xml:space="preserve"># Restore the best-performing model weights (not necessarily the very last epoch's weights)</w:t>
      </w:r>
      <w:r>
        <w:br/>
      </w:r>
      <w:r>
        <w:rPr>
          <w:rStyle w:val="NormalTok"/>
        </w:rPr>
        <w:t xml:space="preserve">model.load_state_dict(best_model_state)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Restored model weights from the epoch with the lowest validation loss (</w:t>
      </w:r>
      <w:r>
        <w:rPr>
          <w:rStyle w:val="SpecialCharTok"/>
        </w:rPr>
        <w:t xml:space="preserve">{</w:t>
      </w:r>
      <w:r>
        <w:rPr>
          <w:rStyle w:val="NormalTok"/>
        </w:rPr>
        <w:t xml:space="preserve">best_val_loss</w:t>
      </w:r>
      <w:r>
        <w:rPr>
          <w:rStyle w:val="SpecialCharTok"/>
        </w:rPr>
        <w:t xml:space="preserve">:.4f}</w:t>
      </w:r>
      <w:r>
        <w:rPr>
          <w:rStyle w:val="SpecialStringTok"/>
        </w:rPr>
        <w:t xml:space="preserve">)."</w:t>
      </w:r>
      <w:r>
        <w:rPr>
          <w:rStyle w:val="NormalTok"/>
        </w:rPr>
        <w:t xml:space="preserve">)</w:t>
      </w:r>
    </w:p>
    <w:p>
      <w:pPr>
        <w:pStyle w:val="SourceCode"/>
      </w:pPr>
      <w:r>
        <w:rPr>
          <w:rStyle w:val="VerbatimChar"/>
        </w:rPr>
        <w:t xml:space="preserve">Epoch   0 | Train Loss: 0.9233 Acc: 44.39% | Val Loss: 0.8699 Acc: 67.42%</w:t>
      </w:r>
      <w:r>
        <w:br/>
      </w:r>
      <w:r>
        <w:rPr>
          <w:rStyle w:val="VerbatimChar"/>
        </w:rPr>
        <w:t xml:space="preserve">Epoch   5 | Train Loss: 0.7667 Acc: 70.82% | Val Loss: 0.8027 Acc: 68.92%</w:t>
      </w:r>
      <w:r>
        <w:br/>
      </w:r>
      <w:r>
        <w:rPr>
          <w:rStyle w:val="VerbatimChar"/>
        </w:rPr>
        <w:t xml:space="preserve">Epoch  10 | Train Loss: 0.7324 Acc: 71.80% | Val Loss: 0.8143 Acc: 68.17%</w:t>
      </w:r>
      <w:r>
        <w:br/>
      </w:r>
      <w:r>
        <w:rPr>
          <w:rStyle w:val="VerbatimChar"/>
        </w:rPr>
        <w:t xml:space="preserve">Epoch  15 | Train Loss: 0.7025 Acc: 73.34% | Val Loss: 0.8370 Acc: 65.83%</w:t>
      </w:r>
      <w:r>
        <w:br/>
      </w:r>
      <w:r>
        <w:br/>
      </w:r>
      <w:r>
        <w:rPr>
          <w:rStyle w:val="VerbatimChar"/>
        </w:rPr>
        <w:t xml:space="preserve">Early stopping triggered at epoch 15: validation loss has not improved for 12 consecutive epochs.</w:t>
      </w:r>
      <w:r>
        <w:br/>
      </w:r>
      <w:r>
        <w:br/>
      </w:r>
      <w:r>
        <w:rPr>
          <w:rStyle w:val="VerbatimChar"/>
        </w:rPr>
        <w:t xml:space="preserve">Restored model weights from the epoch with the lowest validation loss (0.7971).</w:t>
      </w:r>
    </w:p>
    <w:bookmarkEnd w:id="113"/>
    <w:bookmarkStart w:id="114" w:name="line-by-line-code-explanation-22"/>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w:t>
            </w:r>
          </w:p>
        </w:tc>
        <w:tc>
          <w:tcPr/>
          <w:p>
            <w:pPr>
              <w:pStyle w:val="Compact"/>
              <w:jc w:val="left"/>
            </w:pPr>
            <w:r>
              <w:rPr>
                <w:rStyle w:val="VerbatimChar"/>
              </w:rPr>
              <w:t xml:space="preserve">NUM_EPOCHS = 100</w:t>
            </w:r>
          </w:p>
        </w:tc>
        <w:tc>
          <w:tcPr/>
          <w:p>
            <w:pPr>
              <w:pStyle w:val="Compact"/>
              <w:jc w:val="left"/>
            </w:pPr>
            <w:r>
              <w:t xml:space="preserve">Sets the maximum number of training epochs. In practice, early stopping (below) will likely terminate training well before all 100 epochs complete.</w:t>
            </w:r>
          </w:p>
        </w:tc>
      </w:tr>
      <w:tr>
        <w:tc>
          <w:tcPr/>
          <w:p>
            <w:pPr>
              <w:pStyle w:val="Compact"/>
              <w:jc w:val="left"/>
            </w:pPr>
            <w:r>
              <w:t xml:space="preserve">2</w:t>
            </w:r>
          </w:p>
        </w:tc>
        <w:tc>
          <w:tcPr/>
          <w:p>
            <w:pPr>
              <w:pStyle w:val="Compact"/>
              <w:jc w:val="left"/>
            </w:pPr>
            <w:r>
              <w:rPr>
                <w:rStyle w:val="VerbatimChar"/>
              </w:rPr>
              <w:t xml:space="preserve">PATIENCE = 12</w:t>
            </w:r>
          </w:p>
        </w:tc>
        <w:tc>
          <w:tcPr/>
          <w:p>
            <w:pPr>
              <w:pStyle w:val="Compact"/>
              <w:jc w:val="left"/>
            </w:pPr>
            <w:r>
              <w:t xml:space="preserve">The early stopping patience: if the validation loss does not improve for 12 consecutive epochs, training stops. This prevents the model from continuing to overfit after it has reached its best generalization performance.</w:t>
            </w:r>
          </w:p>
        </w:tc>
      </w:tr>
      <w:tr>
        <w:tc>
          <w:tcPr/>
          <w:p>
            <w:pPr>
              <w:pStyle w:val="Compact"/>
              <w:jc w:val="left"/>
            </w:pPr>
            <w:r>
              <w:t xml:space="preserve">4-5</w:t>
            </w:r>
          </w:p>
        </w:tc>
        <w:tc>
          <w:tcPr/>
          <w:p>
            <w:pPr>
              <w:pStyle w:val="Compact"/>
              <w:jc w:val="left"/>
            </w:pPr>
            <w:r>
              <w:rPr>
                <w:rStyle w:val="VerbatimChar"/>
              </w:rPr>
              <w:t xml:space="preserve">train_loss_history, train_acc_history = [], [] / val_loss_history, val_acc_history = [], []</w:t>
            </w:r>
          </w:p>
        </w:tc>
        <w:tc>
          <w:tcPr/>
          <w:p>
            <w:pPr>
              <w:pStyle w:val="Compact"/>
              <w:jc w:val="left"/>
            </w:pPr>
            <w:r>
              <w:t xml:space="preserve">Initializes four empty lists to record the loss and accuracy after every epoch for both training and validation data, used for plotting the learning curves in the next cell.</w:t>
            </w:r>
          </w:p>
        </w:tc>
      </w:tr>
      <w:tr>
        <w:tc>
          <w:tcPr/>
          <w:p>
            <w:pPr>
              <w:pStyle w:val="Compact"/>
              <w:jc w:val="left"/>
            </w:pPr>
            <w:r>
              <w:t xml:space="preserve">7</w:t>
            </w:r>
          </w:p>
        </w:tc>
        <w:tc>
          <w:tcPr/>
          <w:p>
            <w:pPr>
              <w:pStyle w:val="Compact"/>
              <w:jc w:val="left"/>
            </w:pPr>
            <w:r>
              <w:rPr>
                <w:rStyle w:val="VerbatimChar"/>
              </w:rPr>
              <w:t xml:space="preserve">best_val_loss = float('inf')</w:t>
            </w:r>
          </w:p>
        </w:tc>
        <w:tc>
          <w:tcPr/>
          <w:p>
            <w:pPr>
              <w:pStyle w:val="Compact"/>
              <w:jc w:val="left"/>
            </w:pPr>
            <w:r>
              <w:t xml:space="preserve">Initializes the best validation loss seen so far as positive infinity, so the first epoch’s validation loss will always be treated as an improvement.</w:t>
            </w:r>
          </w:p>
        </w:tc>
      </w:tr>
      <w:tr>
        <w:tc>
          <w:tcPr/>
          <w:p>
            <w:pPr>
              <w:pStyle w:val="Compact"/>
              <w:jc w:val="left"/>
            </w:pPr>
            <w:r>
              <w:t xml:space="preserve">8</w:t>
            </w:r>
          </w:p>
        </w:tc>
        <w:tc>
          <w:tcPr/>
          <w:p>
            <w:pPr>
              <w:pStyle w:val="Compact"/>
              <w:jc w:val="left"/>
            </w:pPr>
            <w:r>
              <w:rPr>
                <w:rStyle w:val="VerbatimChar"/>
              </w:rPr>
              <w:t xml:space="preserve">epochs_without_improvement = 0</w:t>
            </w:r>
          </w:p>
        </w:tc>
        <w:tc>
          <w:tcPr/>
          <w:p>
            <w:pPr>
              <w:pStyle w:val="Compact"/>
              <w:jc w:val="left"/>
            </w:pPr>
            <w:r>
              <w:t xml:space="preserve">Counts how many consecutive epochs have passed without the validation loss improving. When this reaches PATIENCE (12), training stops.</w:t>
            </w:r>
          </w:p>
        </w:tc>
      </w:tr>
      <w:tr>
        <w:tc>
          <w:tcPr/>
          <w:p>
            <w:pPr>
              <w:pStyle w:val="Compact"/>
              <w:jc w:val="left"/>
            </w:pPr>
            <w:r>
              <w:t xml:space="preserve">9</w:t>
            </w:r>
          </w:p>
        </w:tc>
        <w:tc>
          <w:tcPr/>
          <w:p>
            <w:pPr>
              <w:pStyle w:val="Compact"/>
              <w:jc w:val="left"/>
            </w:pPr>
            <w:r>
              <w:rPr>
                <w:rStyle w:val="VerbatimChar"/>
              </w:rPr>
              <w:t xml:space="preserve">best_model_state = None</w:t>
            </w:r>
          </w:p>
        </w:tc>
        <w:tc>
          <w:tcPr/>
          <w:p>
            <w:pPr>
              <w:pStyle w:val="Compact"/>
              <w:jc w:val="left"/>
            </w:pPr>
            <w:r>
              <w:t xml:space="preserve">Will store a copy of the model’s weights at the epoch with the best validation loss.</w:t>
            </w:r>
          </w:p>
        </w:tc>
      </w:tr>
      <w:tr>
        <w:tc>
          <w:tcPr/>
          <w:p>
            <w:pPr>
              <w:pStyle w:val="Compact"/>
              <w:jc w:val="left"/>
            </w:pPr>
            <w:r>
              <w:t xml:space="preserve">11</w:t>
            </w:r>
          </w:p>
        </w:tc>
        <w:tc>
          <w:tcPr/>
          <w:p>
            <w:pPr>
              <w:pStyle w:val="Compact"/>
              <w:jc w:val="left"/>
            </w:pPr>
            <w:r>
              <w:rPr>
                <w:rStyle w:val="VerbatimChar"/>
              </w:rPr>
              <w:t xml:space="preserve">for epoch in range(NUM_EPOCHS):</w:t>
            </w:r>
          </w:p>
        </w:tc>
        <w:tc>
          <w:tcPr/>
          <w:p>
            <w:pPr>
              <w:pStyle w:val="Compact"/>
              <w:jc w:val="left"/>
            </w:pPr>
            <w:r>
              <w:t xml:space="preserve">Main training loop, iterating up to 100 times.</w:t>
            </w:r>
          </w:p>
        </w:tc>
      </w:tr>
      <w:tr>
        <w:tc>
          <w:tcPr/>
          <w:p>
            <w:pPr>
              <w:pStyle w:val="Compact"/>
              <w:jc w:val="left"/>
            </w:pPr>
            <w:r>
              <w:t xml:space="preserve">12</w:t>
            </w:r>
          </w:p>
        </w:tc>
        <w:tc>
          <w:tcPr/>
          <w:p>
            <w:pPr>
              <w:pStyle w:val="Compact"/>
              <w:jc w:val="left"/>
            </w:pPr>
            <w:r>
              <w:rPr>
                <w:rStyle w:val="VerbatimChar"/>
              </w:rPr>
              <w:t xml:space="preserve">train_loss, train_acc = run_epoch(train_loader, model, loss_fn, optimizer)</w:t>
            </w:r>
          </w:p>
        </w:tc>
        <w:tc>
          <w:tcPr/>
          <w:p>
            <w:pPr>
              <w:pStyle w:val="Compact"/>
              <w:jc w:val="left"/>
            </w:pPr>
            <w:r>
              <w:t xml:space="preserve">Trains the model for one epoch: runs all 88 training batches through the forward pass, computes loss, backpropagates gradients, and updates all 7,937 parameters. Returns the epoch’s average loss and accuracy.</w:t>
            </w:r>
          </w:p>
        </w:tc>
      </w:tr>
      <w:tr>
        <w:tc>
          <w:tcPr/>
          <w:p>
            <w:pPr>
              <w:pStyle w:val="Compact"/>
              <w:jc w:val="left"/>
            </w:pPr>
            <w:r>
              <w:t xml:space="preserve">13</w:t>
            </w:r>
          </w:p>
        </w:tc>
        <w:tc>
          <w:tcPr/>
          <w:p>
            <w:pPr>
              <w:pStyle w:val="Compact"/>
              <w:jc w:val="left"/>
            </w:pPr>
            <w:r>
              <w:rPr>
                <w:rStyle w:val="VerbatimChar"/>
              </w:rPr>
              <w:t xml:space="preserve">val_loss, val_acc = run_epoch(val_loader, model, loss_fn, optimizer=None)</w:t>
            </w:r>
          </w:p>
        </w:tc>
        <w:tc>
          <w:tcPr/>
          <w:p>
            <w:pPr>
              <w:pStyle w:val="Compact"/>
              <w:jc w:val="left"/>
            </w:pPr>
            <w:r>
              <w:t xml:space="preserve">Evaluates the model on the validation set without updating weights. Note</w:t>
            </w:r>
            <w:r>
              <w:t xml:space="preserve"> </w:t>
            </w:r>
            <w:r>
              <w:rPr>
                <w:rStyle w:val="VerbatimChar"/>
              </w:rPr>
              <w:t xml:space="preserve">optimizer=None</w:t>
            </w:r>
            <w:r>
              <w:t xml:space="preserve"> </w:t>
            </w:r>
            <w:r>
              <w:t xml:space="preserve">switches the function to evaluation mode.</w:t>
            </w:r>
          </w:p>
        </w:tc>
      </w:tr>
      <w:tr>
        <w:tc>
          <w:tcPr/>
          <w:p>
            <w:pPr>
              <w:pStyle w:val="Compact"/>
              <w:jc w:val="left"/>
            </w:pPr>
            <w:r>
              <w:t xml:space="preserve">15-18</w:t>
            </w:r>
          </w:p>
        </w:tc>
        <w:tc>
          <w:tcPr/>
          <w:p>
            <w:pPr>
              <w:pStyle w:val="Compact"/>
              <w:jc w:val="left"/>
            </w:pPr>
            <w:r>
              <w:rPr>
                <w:rStyle w:val="VerbatimChar"/>
              </w:rPr>
              <w:t xml:space="preserve">train_loss_history.append(...) x4</w:t>
            </w:r>
          </w:p>
        </w:tc>
        <w:tc>
          <w:tcPr/>
          <w:p>
            <w:pPr>
              <w:pStyle w:val="Compact"/>
              <w:jc w:val="left"/>
            </w:pPr>
            <w:r>
              <w:t xml:space="preserve">Records all four metrics for this epoch.</w:t>
            </w:r>
          </w:p>
        </w:tc>
      </w:tr>
      <w:tr>
        <w:tc>
          <w:tcPr/>
          <w:p>
            <w:pPr>
              <w:pStyle w:val="Compact"/>
              <w:jc w:val="left"/>
            </w:pPr>
            <w:r>
              <w:t xml:space="preserve">21-27</w:t>
            </w:r>
          </w:p>
        </w:tc>
        <w:tc>
          <w:tcPr/>
          <w:p>
            <w:pPr>
              <w:pStyle w:val="Compact"/>
              <w:jc w:val="left"/>
            </w:pPr>
            <w:r>
              <w:rPr>
                <w:rStyle w:val="VerbatimChar"/>
              </w:rPr>
              <w:t xml:space="preserve">if val_loss &lt; best_val_loss: ... / else: epochs_without_improvement += 1</w:t>
            </w:r>
          </w:p>
        </w:tc>
        <w:tc>
          <w:tcPr/>
          <w:p>
            <w:pPr>
              <w:pStyle w:val="Compact"/>
              <w:jc w:val="left"/>
            </w:pPr>
            <w:r>
              <w:t xml:space="preserve">Early stopping logic: if this epoch’s validation loss is the best seen so far, saves a deep copy of the model’s weights (</w:t>
            </w:r>
            <w:r>
              <w:rPr>
                <w:rStyle w:val="VerbatimChar"/>
              </w:rPr>
              <w:t xml:space="preserve">{k: v.clone() for ...}</w:t>
            </w:r>
            <w:r>
              <w:t xml:space="preserve"> </w:t>
            </w:r>
            <w:r>
              <w:t xml:space="preserve">ensures tensor values are copied, not just references) and resets the patience counter. Otherwise, increments the patience counter.</w:t>
            </w:r>
          </w:p>
        </w:tc>
      </w:tr>
      <w:tr>
        <w:tc>
          <w:tcPr/>
          <w:p>
            <w:pPr>
              <w:pStyle w:val="Compact"/>
              <w:jc w:val="left"/>
            </w:pPr>
            <w:r>
              <w:t xml:space="preserve">29-30</w:t>
            </w:r>
          </w:p>
        </w:tc>
        <w:tc>
          <w:tcPr/>
          <w:p>
            <w:pPr>
              <w:pStyle w:val="Compact"/>
              <w:jc w:val="left"/>
            </w:pPr>
            <w:r>
              <w:rPr>
                <w:rStyle w:val="VerbatimChar"/>
              </w:rPr>
              <w:t xml:space="preserve">if epoch % 5 == 0 ...: print(...)</w:t>
            </w:r>
          </w:p>
        </w:tc>
        <w:tc>
          <w:tcPr/>
          <w:p>
            <w:pPr>
              <w:pStyle w:val="Compact"/>
              <w:jc w:val="left"/>
            </w:pPr>
            <w:r>
              <w:t xml:space="preserve">Prints a progress line every 5th epoch so training progress is visible without flooding the output.</w:t>
            </w:r>
          </w:p>
        </w:tc>
      </w:tr>
      <w:tr>
        <w:tc>
          <w:tcPr/>
          <w:p>
            <w:pPr>
              <w:pStyle w:val="Compact"/>
              <w:jc w:val="left"/>
            </w:pPr>
            <w:r>
              <w:t xml:space="preserve">32-34</w:t>
            </w:r>
          </w:p>
        </w:tc>
        <w:tc>
          <w:tcPr/>
          <w:p>
            <w:pPr>
              <w:pStyle w:val="Compact"/>
              <w:jc w:val="left"/>
            </w:pPr>
            <w:r>
              <w:rPr>
                <w:rStyle w:val="VerbatimChar"/>
              </w:rPr>
              <w:t xml:space="preserve">if epochs_without_improvement &gt;= PATIENCE: print(...) / break</w:t>
            </w:r>
          </w:p>
        </w:tc>
        <w:tc>
          <w:tcPr/>
          <w:p>
            <w:pPr>
              <w:pStyle w:val="Compact"/>
              <w:jc w:val="left"/>
            </w:pPr>
            <w:r>
              <w:t xml:space="preserve">Triggers early stopping: prints a message and exits the loop.</w:t>
            </w:r>
          </w:p>
        </w:tc>
      </w:tr>
      <w:tr>
        <w:tc>
          <w:tcPr/>
          <w:p>
            <w:pPr>
              <w:pStyle w:val="Compact"/>
              <w:jc w:val="left"/>
            </w:pPr>
            <w:r>
              <w:t xml:space="preserve">37</w:t>
            </w:r>
          </w:p>
        </w:tc>
        <w:tc>
          <w:tcPr/>
          <w:p>
            <w:pPr>
              <w:pStyle w:val="Compact"/>
              <w:jc w:val="left"/>
            </w:pPr>
            <w:r>
              <w:rPr>
                <w:rStyle w:val="VerbatimChar"/>
              </w:rPr>
              <w:t xml:space="preserve">model.load_state_dict(best_model_state)</w:t>
            </w:r>
          </w:p>
        </w:tc>
        <w:tc>
          <w:tcPr/>
          <w:p>
            <w:pPr>
              <w:pStyle w:val="Compact"/>
              <w:jc w:val="left"/>
            </w:pPr>
            <w:r>
              <w:t xml:space="preserve">After the loop ends (either by hitting the epoch limit or early stopping), restores the model weights from the epoch with the best validation performance. This is the key payoff of the early stopping bookkeeping: even if the model continued training for a few epochs past its best point (overfitting slightly), we get back the best weights.</w:t>
            </w:r>
          </w:p>
        </w:tc>
      </w:tr>
    </w:tbl>
    <w:bookmarkEnd w:id="114"/>
    <w:bookmarkStart w:id="118" w:name="output-interpretation-22"/>
    <w:p>
      <w:pPr>
        <w:pStyle w:val="Heading4"/>
      </w:pPr>
      <w:r>
        <w:t xml:space="preserve">🔍 Output Interpretation</w:t>
      </w:r>
    </w:p>
    <w:p>
      <w:pPr>
        <w:pStyle w:val="FirstParagraph"/>
      </w:pPr>
      <w:r>
        <w:rPr>
          <w:bCs/>
          <w:b/>
        </w:rPr>
        <w:t xml:space="preserve">Training log output:</w:t>
      </w:r>
    </w:p>
    <w:p>
      <w:pPr>
        <w:pStyle w:val="SourceCode"/>
      </w:pPr>
      <w:r>
        <w:rPr>
          <w:rStyle w:val="VerbatimChar"/>
        </w:rPr>
        <w:t xml:space="preserve">Epoch   0 | Train Loss: 0.9233 Acc: 44.39% | Val Loss: 0.8699 Acc: 67.42%</w:t>
      </w:r>
      <w:r>
        <w:br/>
      </w:r>
      <w:r>
        <w:rPr>
          <w:rStyle w:val="VerbatimChar"/>
        </w:rPr>
        <w:t xml:space="preserve">Epoch   5 | Train Loss: 0.7667 Acc: 70.82% | Val Loss: 0.8027 Acc: 68.92%</w:t>
      </w:r>
      <w:r>
        <w:br/>
      </w:r>
      <w:r>
        <w:rPr>
          <w:rStyle w:val="VerbatimChar"/>
        </w:rPr>
        <w:t xml:space="preserve">Epoch  10 | Train Loss: 0.7324 Acc: 71.80% | Val Loss: 0.8143 Acc: 68.17%</w:t>
      </w:r>
      <w:r>
        <w:br/>
      </w:r>
      <w:r>
        <w:rPr>
          <w:rStyle w:val="VerbatimChar"/>
        </w:rPr>
        <w:t xml:space="preserve">Epoch  15 | Train Loss: 0.7025 Acc: 73.34% | Val Loss: 0.8370 Acc: 65.83%</w:t>
      </w:r>
      <w:r>
        <w:br/>
      </w:r>
      <w:r>
        <w:rPr>
          <w:rStyle w:val="VerbatimChar"/>
        </w:rPr>
        <w:t xml:space="preserve">Early stopping triggered at epoch 15: validation loss has not improved for 12 consecutive epochs.</w:t>
      </w:r>
      <w:r>
        <w:br/>
      </w:r>
      <w:r>
        <w:rPr>
          <w:rStyle w:val="VerbatimChar"/>
        </w:rPr>
        <w:t xml:space="preserve">Restored model weights from the epoch with the lowest validation loss (0.7971).</w:t>
      </w:r>
    </w:p>
    <w:p>
      <w:pPr>
        <w:pStyle w:val="FirstParagraph"/>
      </w:pPr>
      <w:r>
        <w:rPr>
          <w:bCs/>
          <w:b/>
        </w:rPr>
        <w:t xml:space="preserve">Epoch 0:</w:t>
      </w:r>
      <w:r>
        <w:t xml:space="preserve"> </w:t>
      </w:r>
      <w:r>
        <w:t xml:space="preserve">Training accuracy starts at only 44.39% — below random for a two-class problem where always saying</w:t>
      </w:r>
      <w:r>
        <w:t xml:space="preserve"> </w:t>
      </w:r>
      <w:r>
        <w:t xml:space="preserve">‘</w:t>
      </w:r>
      <w:r>
        <w:t xml:space="preserve">No</w:t>
      </w:r>
      <w:r>
        <w:t xml:space="preserve">’</w:t>
      </w:r>
      <w:r>
        <w:t xml:space="preserve"> </w:t>
      </w:r>
      <w:r>
        <w:t xml:space="preserve">would be 67% accurate. This is expected and correct: with</w:t>
      </w:r>
      <w:r>
        <w:t xml:space="preserve"> </w:t>
      </w:r>
      <w:r>
        <w:rPr>
          <w:rStyle w:val="VerbatimChar"/>
        </w:rPr>
        <w:t xml:space="preserve">pos_weight=2.097</w:t>
      </w:r>
      <w:r>
        <w:t xml:space="preserve"> </w:t>
      </w:r>
      <w:r>
        <w:t xml:space="preserve">upweighting the churn class, the model is initially pushed strongly toward predicting</w:t>
      </w:r>
      <w:r>
        <w:t xml:space="preserve"> </w:t>
      </w:r>
      <w:r>
        <w:t xml:space="preserve">‘</w:t>
      </w:r>
      <w:r>
        <w:t xml:space="preserve">churn</w:t>
      </w:r>
      <w:r>
        <w:t xml:space="preserve">’</w:t>
      </w:r>
      <w:r>
        <w:t xml:space="preserve"> </w:t>
      </w:r>
      <w:r>
        <w:t xml:space="preserve">for almost everyone, causing many false positives on the majority</w:t>
      </w:r>
      <w:r>
        <w:t xml:space="preserve"> </w:t>
      </w:r>
      <w:r>
        <w:t xml:space="preserve">‘</w:t>
      </w:r>
      <w:r>
        <w:t xml:space="preserve">stay</w:t>
      </w:r>
      <w:r>
        <w:t xml:space="preserve">’</w:t>
      </w:r>
      <w:r>
        <w:t xml:space="preserve"> </w:t>
      </w:r>
      <w:r>
        <w:t xml:space="preserve">class and temporarily lowering accuracy. The validation accuracy of 67.42% (close to the majority-class baseline) confirms the model has not yet learned meaningful patterns.</w:t>
      </w:r>
    </w:p>
    <w:p>
      <w:pPr>
        <w:pStyle w:val="BodyText"/>
      </w:pPr>
      <w:r>
        <w:rPr>
          <w:bCs/>
          <w:b/>
        </w:rPr>
        <w:t xml:space="preserve">Epoch 5:</w:t>
      </w:r>
      <w:r>
        <w:t xml:space="preserve"> </w:t>
      </w:r>
      <w:r>
        <w:t xml:space="preserve">Both losses have dropped significantly and training accuracy has risen to 70.82%. The model is starting to learn genuine signal, distinguishing customers who will churn from those who won’t better than random chance.</w:t>
      </w:r>
    </w:p>
    <w:p>
      <w:pPr>
        <w:pStyle w:val="BodyText"/>
      </w:pPr>
      <w:r>
        <w:rPr>
          <w:bCs/>
          <w:b/>
        </w:rPr>
        <w:t xml:space="preserve">Epoch 10:</w:t>
      </w:r>
      <w:r>
        <w:t xml:space="preserve"> </w:t>
      </w:r>
      <w:r>
        <w:t xml:space="preserve">Training continues to improve (71.80%) but validation loss (0.8143) has already ticked upward from its epoch-5 low of 0.8027 — an early sign of overfitting. The model is getting better at the specific 5,600 training customers but not generalizing as well to the 1,200 validation customers.</w:t>
      </w:r>
    </w:p>
    <w:p>
      <w:pPr>
        <w:pStyle w:val="BodyText"/>
      </w:pPr>
      <w:r>
        <w:rPr>
          <w:bCs/>
          <w:b/>
        </w:rPr>
        <w:t xml:space="preserve">Early stopping at epoch 15:</w:t>
      </w:r>
      <w:r>
        <w:t xml:space="preserve"> </w:t>
      </w:r>
      <w:r>
        <w:t xml:space="preserve">The patience counter has reached 12 (epochs 4 through 15 without validation improvement), triggering the stop. Training accuracy was still improving (73.34%) but at the cost of validation loss increasing (0.8370).</w:t>
      </w:r>
    </w:p>
    <w:p>
      <w:pPr>
        <w:pStyle w:val="BodyText"/>
      </w:pPr>
      <w:r>
        <w:rPr>
          <w:bCs/>
          <w:b/>
        </w:rPr>
        <w:t xml:space="preserve">Best weights restored:</w:t>
      </w:r>
      <w:r>
        <w:t xml:space="preserve"> </w:t>
      </w:r>
      <w:r>
        <w:t xml:space="preserve">from the epoch with validation loss 0.7971 (approximately epoch 3-4 based on the progression shown). The final model used for evaluation is the best-generalizing version, not the last-epoch version.</w:t>
      </w:r>
    </w:p>
    <w:p>
      <w:pPr>
        <w:pStyle w:val="SourceCode"/>
      </w:pP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13</w:t>
      </w:r>
      <w:r>
        <w:rPr>
          <w:rStyle w:val="NormalTok"/>
        </w:rPr>
        <w:t xml:space="preserve">, </w:t>
      </w:r>
      <w:r>
        <w:rPr>
          <w:rStyle w:val="FloatTok"/>
        </w:rPr>
        <w:t xml:space="preserve">4.5</w:t>
      </w:r>
      <w:r>
        <w:rPr>
          <w:rStyle w:val="NormalTok"/>
        </w:rPr>
        <w:t xml:space="preserve">))</w:t>
      </w:r>
      <w:r>
        <w:br/>
      </w:r>
      <w:r>
        <w:br/>
      </w:r>
      <w:r>
        <w:rPr>
          <w:rStyle w:val="NormalTok"/>
        </w:rPr>
        <w:t xml:space="preserve">axes[</w:t>
      </w:r>
      <w:r>
        <w:rPr>
          <w:rStyle w:val="DecValTok"/>
        </w:rPr>
        <w:t xml:space="preserve">0</w:t>
      </w:r>
      <w:r>
        <w:rPr>
          <w:rStyle w:val="NormalTok"/>
        </w:rPr>
        <w:t xml:space="preserve">].plot(train_loss_history, label</w:t>
      </w:r>
      <w:r>
        <w:rPr>
          <w:rStyle w:val="OperatorTok"/>
        </w:rPr>
        <w:t xml:space="preserve">=</w:t>
      </w:r>
      <w:r>
        <w:rPr>
          <w:rStyle w:val="StringTok"/>
        </w:rPr>
        <w:t xml:space="preserve">"Training Loss"</w:t>
      </w:r>
      <w:r>
        <w:rPr>
          <w:rStyle w:val="NormalTok"/>
        </w:rPr>
        <w:t xml:space="preserve">)</w:t>
      </w:r>
      <w:r>
        <w:br/>
      </w:r>
      <w:r>
        <w:rPr>
          <w:rStyle w:val="NormalTok"/>
        </w:rPr>
        <w:t xml:space="preserve">axes[</w:t>
      </w:r>
      <w:r>
        <w:rPr>
          <w:rStyle w:val="DecValTok"/>
        </w:rPr>
        <w:t xml:space="preserve">0</w:t>
      </w:r>
      <w:r>
        <w:rPr>
          <w:rStyle w:val="NormalTok"/>
        </w:rPr>
        <w:t xml:space="preserve">].plot(val_loss_history, label</w:t>
      </w:r>
      <w:r>
        <w:rPr>
          <w:rStyle w:val="OperatorTok"/>
        </w:rPr>
        <w:t xml:space="preserve">=</w:t>
      </w:r>
      <w:r>
        <w:rPr>
          <w:rStyle w:val="StringTok"/>
        </w:rPr>
        <w:t xml:space="preserve">"Validation Loss"</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"Loss over Training"</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"Epoch"</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"BCE Loss (weighted)"</w:t>
      </w:r>
      <w:r>
        <w:rPr>
          <w:rStyle w:val="NormalTok"/>
        </w:rPr>
        <w:t xml:space="preserve">)</w:t>
      </w:r>
      <w:r>
        <w:br/>
      </w:r>
      <w:r>
        <w:rPr>
          <w:rStyle w:val="NormalTok"/>
        </w:rPr>
        <w:t xml:space="preserve">axes[</w:t>
      </w:r>
      <w:r>
        <w:rPr>
          <w:rStyle w:val="DecValTok"/>
        </w:rPr>
        <w:t xml:space="preserve">0</w:t>
      </w:r>
      <w:r>
        <w:rPr>
          <w:rStyle w:val="NormalTok"/>
        </w:rPr>
        <w:t xml:space="preserve">].legend()</w:t>
      </w:r>
      <w:r>
        <w:br/>
      </w:r>
      <w:r>
        <w:br/>
      </w:r>
      <w:r>
        <w:rPr>
          <w:rStyle w:val="NormalTok"/>
        </w:rPr>
        <w:t xml:space="preserve">axes[</w:t>
      </w:r>
      <w:r>
        <w:rPr>
          <w:rStyle w:val="DecValTok"/>
        </w:rPr>
        <w:t xml:space="preserve">1</w:t>
      </w:r>
      <w:r>
        <w:rPr>
          <w:rStyle w:val="NormalTok"/>
        </w:rPr>
        <w:t xml:space="preserve">].plot(train_acc_history, label</w:t>
      </w:r>
      <w:r>
        <w:rPr>
          <w:rStyle w:val="OperatorTok"/>
        </w:rPr>
        <w:t xml:space="preserve">=</w:t>
      </w:r>
      <w:r>
        <w:rPr>
          <w:rStyle w:val="StringTok"/>
        </w:rPr>
        <w:t xml:space="preserve">"Training Accuracy"</w:t>
      </w:r>
      <w:r>
        <w:rPr>
          <w:rStyle w:val="NormalTok"/>
        </w:rPr>
        <w:t xml:space="preserve">)</w:t>
      </w:r>
      <w:r>
        <w:br/>
      </w:r>
      <w:r>
        <w:rPr>
          <w:rStyle w:val="NormalTok"/>
        </w:rPr>
        <w:t xml:space="preserve">axes[</w:t>
      </w:r>
      <w:r>
        <w:rPr>
          <w:rStyle w:val="DecValTok"/>
        </w:rPr>
        <w:t xml:space="preserve">1</w:t>
      </w:r>
      <w:r>
        <w:rPr>
          <w:rStyle w:val="NormalTok"/>
        </w:rPr>
        <w:t xml:space="preserve">].plot(val_acc_history, label</w:t>
      </w:r>
      <w:r>
        <w:rPr>
          <w:rStyle w:val="OperatorTok"/>
        </w:rPr>
        <w:t xml:space="preserve">=</w:t>
      </w:r>
      <w:r>
        <w:rPr>
          <w:rStyle w:val="StringTok"/>
        </w:rPr>
        <w:t xml:space="preserve">"Validation Accuracy"</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"Accuracy over Training"</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"Epoch"</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"Accuracy"</w:t>
      </w:r>
      <w:r>
        <w:rPr>
          <w:rStyle w:val="NormalTok"/>
        </w:rPr>
        <w:t xml:space="preserve">)</w:t>
      </w:r>
      <w:r>
        <w:br/>
      </w:r>
      <w:r>
        <w:rPr>
          <w:rStyle w:val="NormalTok"/>
        </w:rPr>
        <w:t xml:space="preserve">axes[</w:t>
      </w:r>
      <w:r>
        <w:rPr>
          <w:rStyle w:val="DecValTok"/>
        </w:rPr>
        <w:t xml:space="preserve">1</w:t>
      </w:r>
      <w:r>
        <w:rPr>
          <w:rStyle w:val="NormalTok"/>
        </w:rPr>
        <w:t xml:space="preserve">].set_ylim(</w:t>
      </w:r>
      <w:r>
        <w:rPr>
          <w:rStyle w:val="DecValTok"/>
        </w:rPr>
        <w:t xml:space="preserve">0</w:t>
      </w:r>
      <w:r>
        <w:rPr>
          <w:rStyle w:val="NormalTok"/>
        </w:rPr>
        <w:t xml:space="preserve">, </w:t>
      </w:r>
      <w:r>
        <w:rPr>
          <w:rStyle w:val="FloatTok"/>
        </w:rPr>
        <w:t xml:space="preserve">1.05</w:t>
      </w:r>
      <w:r>
        <w:rPr>
          <w:rStyle w:val="NormalTok"/>
        </w:rPr>
        <w:t xml:space="preserve">)</w:t>
      </w:r>
      <w:r>
        <w:br/>
      </w:r>
      <w:r>
        <w:rPr>
          <w:rStyle w:val="NormalTok"/>
        </w:rPr>
        <w:t xml:space="preserve">axes[</w:t>
      </w:r>
      <w:r>
        <w:rPr>
          <w:rStyle w:val="DecValTok"/>
        </w:rPr>
        <w:t xml:space="preserve">1</w:t>
      </w:r>
      <w:r>
        <w:rPr>
          <w:rStyle w:val="NormalTok"/>
        </w:rPr>
        <w:t xml:space="preserve">].legend()</w:t>
      </w:r>
      <w:r>
        <w:br/>
      </w:r>
      <w:r>
        <w:br/>
      </w:r>
      <w:r>
        <w:rPr>
          <w:rStyle w:val="NormalTok"/>
        </w:rPr>
        <w:t xml:space="preserve">plt.tight_layout()</w:t>
      </w:r>
      <w:r>
        <w:br/>
      </w:r>
      <w:r>
        <w:rPr>
          <w:rStyle w:val="NormalTok"/>
        </w:rPr>
        <w:t xml:space="preserve">plt.show()</w:t>
      </w:r>
    </w:p>
    <w:p>
      <w:pPr>
        <w:pStyle w:val="CaptionedFigure"/>
      </w:pPr>
      <w:r>
        <w:drawing>
          <wp:inline>
            <wp:extent cx="5334000" cy="1820760"/>
            <wp:effectExtent b="0" l="0" r="0" t="0"/>
            <wp:docPr descr="png" title="" id="116" name="Picture"/>
            <a:graphic>
              <a:graphicData uri="http://schemas.openxmlformats.org/drawingml/2006/picture">
                <pic:pic>
                  <pic:nvPicPr>
                    <pic:cNvPr descr="churn_annotated_md_files/churn_annotated_md_70_0.png" id="117" name="Picture"/>
                    <pic:cNvPicPr>
                      <a:picLocks noChangeArrowheads="1" noChangeAspect="1"/>
                    </pic:cNvPicPr>
                  </pic:nvPicPr>
                  <pic:blipFill>
                    <a:blip r:embed="rId115"/>
                    <a:stretch>
                      <a:fillRect/>
                    </a:stretch>
                  </pic:blipFill>
                  <pic:spPr bwMode="auto">
                    <a:xfrm>
                      <a:off x="0" y="0"/>
                      <a:ext cx="5334000" cy="1820760"/>
                    </a:xfrm>
                    <a:prstGeom prst="rect">
                      <a:avLst/>
                    </a:prstGeom>
                    <a:noFill/>
                    <a:ln w="9525">
                      <a:noFill/>
                      <a:headEnd/>
                      <a:tailEnd/>
                    </a:ln>
                  </pic:spPr>
                </pic:pic>
              </a:graphicData>
            </a:graphic>
          </wp:inline>
        </w:drawing>
      </w:r>
    </w:p>
    <w:p>
      <w:pPr>
        <w:pStyle w:val="ImageCaption"/>
      </w:pPr>
      <w:r>
        <w:t xml:space="preserve">png</w:t>
      </w:r>
    </w:p>
    <w:bookmarkEnd w:id="118"/>
    <w:bookmarkStart w:id="119" w:name="line-by-line-code-explanation-23"/>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w:t>
            </w:r>
          </w:p>
        </w:tc>
        <w:tc>
          <w:tcPr/>
          <w:p>
            <w:pPr>
              <w:pStyle w:val="Compact"/>
              <w:jc w:val="left"/>
            </w:pPr>
            <w:r>
              <w:rPr>
                <w:rStyle w:val="VerbatimChar"/>
              </w:rPr>
              <w:t xml:space="preserve">fig, axes = plt.subplots(1, 2, figsize=(13, 4.5))</w:t>
            </w:r>
          </w:p>
        </w:tc>
        <w:tc>
          <w:tcPr/>
          <w:p>
            <w:pPr>
              <w:pStyle w:val="Compact"/>
              <w:jc w:val="left"/>
            </w:pPr>
            <w:r>
              <w:t xml:space="preserve">Creates a 1×2 subplot grid, 13×4.5 inches wide.</w:t>
            </w:r>
          </w:p>
        </w:tc>
      </w:tr>
      <w:tr>
        <w:tc>
          <w:tcPr/>
          <w:p>
            <w:pPr>
              <w:pStyle w:val="Compact"/>
              <w:jc w:val="left"/>
            </w:pPr>
            <w:r>
              <w:t xml:space="preserve">3-7</w:t>
            </w:r>
          </w:p>
        </w:tc>
        <w:tc>
          <w:tcPr/>
          <w:p>
            <w:pPr>
              <w:pStyle w:val="Compact"/>
              <w:jc w:val="left"/>
            </w:pPr>
            <w:r>
              <w:rPr>
                <w:rStyle w:val="VerbatimChar"/>
              </w:rPr>
              <w:t xml:space="preserve">axes[0].plot(train_loss_history, ...) / axes[0].plot(val_loss_history, ...)</w:t>
            </w:r>
          </w:p>
        </w:tc>
        <w:tc>
          <w:tcPr/>
          <w:p>
            <w:pPr>
              <w:pStyle w:val="Compact"/>
              <w:jc w:val="left"/>
            </w:pPr>
            <w:r>
              <w:t xml:space="preserve">Plots both training and validation loss on the same left subplot axes, with different labels so the legend distinguishes them.</w:t>
            </w:r>
          </w:p>
        </w:tc>
      </w:tr>
      <w:tr>
        <w:tc>
          <w:tcPr/>
          <w:p>
            <w:pPr>
              <w:pStyle w:val="Compact"/>
              <w:jc w:val="left"/>
            </w:pPr>
            <w:r>
              <w:t xml:space="preserve">9-14</w:t>
            </w:r>
          </w:p>
        </w:tc>
        <w:tc>
          <w:tcPr/>
          <w:p>
            <w:pPr>
              <w:pStyle w:val="Compact"/>
              <w:jc w:val="left"/>
            </w:pPr>
            <w:r>
              <w:rPr>
                <w:rStyle w:val="VerbatimChar"/>
              </w:rPr>
              <w:t xml:space="preserve">axes[1].plot(train_acc_history, ...) / axes[1].plot(val_acc_history, ...) / set_ylim(0, 1.05)</w:t>
            </w:r>
          </w:p>
        </w:tc>
        <w:tc>
          <w:tcPr/>
          <w:p>
            <w:pPr>
              <w:pStyle w:val="Compact"/>
              <w:jc w:val="left"/>
            </w:pPr>
            <w:r>
              <w:t xml:space="preserve">Plots both accuracy histories on the right subplot.</w:t>
            </w:r>
            <w:r>
              <w:t xml:space="preserve"> </w:t>
            </w:r>
            <w:r>
              <w:rPr>
                <w:rStyle w:val="VerbatimChar"/>
              </w:rPr>
              <w:t xml:space="preserve">set_ylim(0, 1.05)</w:t>
            </w:r>
            <w:r>
              <w:t xml:space="preserve"> </w:t>
            </w:r>
            <w:r>
              <w:t xml:space="preserve">fixes the y-axis from 0 to just above 1, preventing auto-scaling from making tiny fluctuations look dramatic.</w:t>
            </w:r>
          </w:p>
        </w:tc>
      </w:tr>
    </w:tbl>
    <w:bookmarkEnd w:id="119"/>
    <w:bookmarkStart w:id="120" w:name="output-interpretation-23"/>
    <w:p>
      <w:pPr>
        <w:pStyle w:val="Heading4"/>
      </w:pPr>
      <w:r>
        <w:t xml:space="preserve">🔍 Output Interpretation</w:t>
      </w:r>
    </w:p>
    <w:p>
      <w:pPr>
        <w:pStyle w:val="FirstParagraph"/>
      </w:pPr>
      <w:r>
        <w:rPr>
          <w:bCs/>
          <w:b/>
        </w:rPr>
        <w:t xml:space="preserve">Output — two-panel learning curve figure:</w:t>
      </w:r>
    </w:p>
    <w:p>
      <w:pPr>
        <w:pStyle w:val="BodyText"/>
      </w:pPr>
      <w:r>
        <w:rPr>
          <w:bCs/>
          <w:b/>
        </w:rPr>
        <w:t xml:space="preserve">Left panel (Loss over Training):</w:t>
      </w:r>
      <w:r>
        <w:t xml:space="preserve"> </w:t>
      </w:r>
      <w:r>
        <w:t xml:space="preserve">the training loss curve starts high (~0.92 at epoch 0) and drops steeply for the first 3-4 epochs, then continues decreasing more gradually until epoch 15 where training was stopped. The validation loss curve drops initially but bottoms out around epoch 3-4 and then starts to rise slightly — the classic divergence pattern of overfitting, where training loss continues to fall while validation loss plateaus or increases. This is exactly what early stopping is designed to detect.</w:t>
      </w:r>
    </w:p>
    <w:p>
      <w:pPr>
        <w:pStyle w:val="BodyText"/>
      </w:pPr>
      <w:r>
        <w:rPr>
          <w:bCs/>
          <w:b/>
        </w:rPr>
        <w:t xml:space="preserve">Right panel (Accuracy over Training):</w:t>
      </w:r>
      <w:r>
        <w:t xml:space="preserve"> </w:t>
      </w:r>
      <w:r>
        <w:t xml:space="preserve">training accuracy rises from 44% to 73% across the 16 epochs. Validation accuracy rises from 67% to about 69% in the first few epochs then fluctuates without clear improvement — confirming that the model’s ability to generalize plateaued early while its fit to training data continued improving. The final restored model captures the point of best validation accuracy before overfitting became dominant.</w:t>
      </w:r>
    </w:p>
    <w:p>
      <w:pPr>
        <w:pStyle w:val="BodyText"/>
      </w:pPr>
      <w:r>
        <w:rPr>
          <w:bCs/>
          <w:b/>
        </w:rPr>
        <w:t xml:space="preserve">Interpreting these curves:</w:t>
      </w:r>
      <w:r>
        <w:t xml:space="preserve"> </w:t>
      </w:r>
      <w:r>
        <w:t xml:space="preserve">in a healthy training run, both training and validation loss decrease together early on. If the training loss keeps falling while the validation loss flattens out or starts climbing, that gap is the classic visual signature of</w:t>
      </w:r>
      <w:r>
        <w:t xml:space="preserve"> </w:t>
      </w:r>
      <w:r>
        <w:rPr>
          <w:bCs/>
          <w:b/>
        </w:rPr>
        <w:t xml:space="preserve">overfitting</w:t>
      </w:r>
      <w:r>
        <w:t xml:space="preserve"> </w:t>
      </w:r>
      <w:r>
        <w:t xml:space="preserve">— the model is continuing to improve on data it has memorized, while its ability to generalize to new data stops improving or gets worse. This is exactly the situation our early-stopping logic is designed to catch automatically, restoring the weights from the epoch where validation performance was actually best, rather than blindly keeping whatever weights happened to exist after the very last epoch.</w:t>
      </w:r>
    </w:p>
    <w:bookmarkEnd w:id="120"/>
    <w:bookmarkEnd w:id="121"/>
    <w:bookmarkStart w:id="127" w:name="X5e1a0bb922a42af001db2b15f1ea5b44eea96d7"/>
    <w:p>
      <w:pPr>
        <w:pStyle w:val="Heading2"/>
      </w:pPr>
      <w:r>
        <w:t xml:space="preserve">13. Final Evaluation on the Held-Out Test Set</w:t>
      </w:r>
    </w:p>
    <w:p>
      <w:pPr>
        <w:pStyle w:val="FirstParagraph"/>
      </w:pPr>
      <w:r>
        <w:t xml:space="preserve">This is the</w:t>
      </w:r>
      <w:r>
        <w:t xml:space="preserve"> </w:t>
      </w:r>
      <w:r>
        <w:rPr>
          <w:bCs/>
          <w:b/>
        </w:rPr>
        <w:t xml:space="preserve">first and only</w:t>
      </w:r>
      <w:r>
        <w:t xml:space="preserve"> </w:t>
      </w:r>
      <w:r>
        <w:t xml:space="preserve">time the test set is used. Everything up to this point — model architecture choices, the dropout rate, the learning rate, early stopping — was decided using only the training and validation sets, so this evaluation gives an honest, unbiased estimate of how the model would perform on genuinely new customers.</w:t>
      </w:r>
    </w:p>
    <w:bookmarkStart w:id="126" w:name="X4f870dacfbd2c514c5f2088f0bad93d9588b593"/>
    <w:p>
      <w:pPr>
        <w:pStyle w:val="Heading3"/>
      </w:pPr>
      <w:r>
        <w:t xml:space="preserve">13.1 Why Accuracy Alone Is Not Enough for Imbalanced Classification</w:t>
      </w:r>
    </w:p>
    <w:p>
      <w:pPr>
        <w:pStyle w:val="FirstParagraph"/>
      </w:pPr>
      <w:r>
        <w:t xml:space="preserve">Recall from Section 2 that 68% of customers stay and 32% churn. Consider two hypothetical models:</w:t>
      </w:r>
      <w:r>
        <w:t xml:space="preserve"> </w:t>
      </w:r>
      <w:r>
        <w:t xml:space="preserve">-</w:t>
      </w:r>
      <w:r>
        <w:t xml:space="preserve"> </w:t>
      </w:r>
      <w:r>
        <w:rPr>
          <w:bCs/>
          <w:b/>
        </w:rPr>
        <w:t xml:space="preserve">Model A</w:t>
      </w:r>
      <w:r>
        <w:t xml:space="preserve"> </w:t>
      </w:r>
      <w:r>
        <w:t xml:space="preserve">predicts</w:t>
      </w:r>
      <w:r>
        <w:t xml:space="preserve"> </w:t>
      </w:r>
      <w:r>
        <w:t xml:space="preserve">“</w:t>
      </w:r>
      <w:r>
        <w:t xml:space="preserve">No churn</w:t>
      </w:r>
      <w:r>
        <w:t xml:space="preserve">”</w:t>
      </w:r>
      <w:r>
        <w:t xml:space="preserve"> </w:t>
      </w:r>
      <w:r>
        <w:t xml:space="preserve">for every single customer. It would be 68% accurate, yet completely useless for the business — it would never flag a single at-risk customer.</w:t>
      </w:r>
      <w:r>
        <w:t xml:space="preserve"> </w:t>
      </w:r>
      <w:r>
        <w:t xml:space="preserve">-</w:t>
      </w:r>
      <w:r>
        <w:t xml:space="preserve"> </w:t>
      </w:r>
      <w:r>
        <w:rPr>
          <w:bCs/>
          <w:b/>
        </w:rPr>
        <w:t xml:space="preserve">Model B</w:t>
      </w:r>
      <w:r>
        <w:t xml:space="preserve"> </w:t>
      </w:r>
      <w:r>
        <w:t xml:space="preserve">correctly identifies most churners but occasionally misclassifies a loyal customer as at-risk. It might have</w:t>
      </w:r>
      <w:r>
        <w:t xml:space="preserve"> </w:t>
      </w:r>
      <w:r>
        <w:rPr>
          <w:iCs/>
          <w:i/>
        </w:rPr>
        <w:t xml:space="preserve">lower</w:t>
      </w:r>
      <w:r>
        <w:t xml:space="preserve"> </w:t>
      </w:r>
      <w:r>
        <w:t xml:space="preserve">overall accuracy than Model A, while being far more useful in practice.</w:t>
      </w:r>
    </w:p>
    <w:p>
      <w:pPr>
        <w:pStyle w:val="BodyText"/>
      </w:pPr>
      <w:r>
        <w:t xml:space="preserve">This is why, for any classification problem with imbalanced classes (which describes the large majority of real business problems — fraud, churn, default, disease detection), we evaluate using a fuller set of metrics: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Question it answers</w:t>
            </w:r>
          </w:p>
        </w:tc>
        <w:tc>
          <w:tcPr/>
          <w:p>
            <w:pPr>
              <w:pStyle w:val="Compact"/>
              <w:jc w:val="left"/>
            </w:pPr>
            <w:r>
              <w:t xml:space="preserve">Formula</w:t>
            </w:r>
          </w:p>
        </w:tc>
      </w:tr>
      <w:tr>
        <w:tc>
          <w:tcPr/>
          <w:p>
            <w:pPr>
              <w:pStyle w:val="Compact"/>
              <w:jc w:val="left"/>
            </w:pPr>
            <w:r>
              <w:rPr>
                <w:bCs/>
                <w:b/>
              </w:rPr>
              <w:t xml:space="preserve">Accuracy</w:t>
            </w:r>
          </w:p>
        </w:tc>
        <w:tc>
          <w:tcPr/>
          <w:p>
            <w:pPr>
              <w:pStyle w:val="Compact"/>
              <w:jc w:val="left"/>
            </w:pPr>
            <w:r>
              <w:t xml:space="preserve">What fraction of all predictions were correct?</w:t>
            </w:r>
          </w:p>
        </w:tc>
        <w:tc>
          <w:tcPr/>
          <w:p>
            <w:pPr>
              <w:pStyle w:val="Compact"/>
              <w:jc w:val="left"/>
            </w:pPr>
            <w:r>
              <w:t xml:space="preserve">(TP+TN) / Total</w:t>
            </w:r>
          </w:p>
        </w:tc>
      </w:tr>
      <w:tr>
        <w:tc>
          <w:tcPr/>
          <w:p>
            <w:pPr>
              <w:pStyle w:val="Compact"/>
              <w:jc w:val="left"/>
            </w:pPr>
            <w:r>
              <w:rPr>
                <w:bCs/>
                <w:b/>
              </w:rPr>
              <w:t xml:space="preserve">Precision</w:t>
            </w:r>
          </w:p>
        </w:tc>
        <w:tc>
          <w:tcPr/>
          <w:p>
            <w:pPr>
              <w:pStyle w:val="Compact"/>
              <w:jc w:val="left"/>
            </w:pPr>
            <w:r>
              <w:t xml:space="preserve">Of customers the model flagged as</w:t>
            </w:r>
            <w:r>
              <w:t xml:space="preserve"> </w:t>
            </w:r>
            <w:r>
              <w:t xml:space="preserve">“</w:t>
            </w:r>
            <w:r>
              <w:t xml:space="preserve">will churn,</w:t>
            </w:r>
            <w:r>
              <w:t xml:space="preserve">”</w:t>
            </w:r>
            <w:r>
              <w:t xml:space="preserve"> </w:t>
            </w:r>
            <w:r>
              <w:t xml:space="preserve">how many actually did?</w:t>
            </w:r>
          </w:p>
        </w:tc>
        <w:tc>
          <w:tcPr/>
          <w:p>
            <w:pPr>
              <w:pStyle w:val="Compact"/>
              <w:jc w:val="left"/>
            </w:pPr>
            <w:r>
              <w:t xml:space="preserve">TP / (TP+FP)</w:t>
            </w:r>
          </w:p>
        </w:tc>
      </w:tr>
      <w:tr>
        <w:tc>
          <w:tcPr/>
          <w:p>
            <w:pPr>
              <w:pStyle w:val="Compact"/>
              <w:jc w:val="left"/>
            </w:pPr>
            <w:r>
              <w:rPr>
                <w:bCs/>
                <w:b/>
              </w:rPr>
              <w:t xml:space="preserve">Recall (Sensitivity)</w:t>
            </w:r>
          </w:p>
        </w:tc>
        <w:tc>
          <w:tcPr/>
          <w:p>
            <w:pPr>
              <w:pStyle w:val="Compact"/>
              <w:jc w:val="left"/>
            </w:pPr>
            <w:r>
              <w:t xml:space="preserve">Of customers who actually churned, how many did the model catch?</w:t>
            </w:r>
          </w:p>
        </w:tc>
        <w:tc>
          <w:tcPr/>
          <w:p>
            <w:pPr>
              <w:pStyle w:val="Compact"/>
              <w:jc w:val="left"/>
            </w:pPr>
            <w:r>
              <w:t xml:space="preserve">TP / (TP+FN)</w:t>
            </w:r>
          </w:p>
        </w:tc>
      </w:tr>
      <w:tr>
        <w:tc>
          <w:tcPr/>
          <w:p>
            <w:pPr>
              <w:pStyle w:val="Compact"/>
              <w:jc w:val="left"/>
            </w:pPr>
            <w:r>
              <w:rPr>
                <w:bCs/>
                <w:b/>
              </w:rPr>
              <w:t xml:space="preserve">F1-Score</w:t>
            </w:r>
          </w:p>
        </w:tc>
        <w:tc>
          <w:tcPr/>
          <w:p>
            <w:pPr>
              <w:pStyle w:val="Compact"/>
              <w:jc w:val="left"/>
            </w:pPr>
            <w:r>
              <w:t xml:space="preserve">A single number balancing precision and recall</w:t>
            </w:r>
          </w:p>
        </w:tc>
        <w:tc>
          <w:tcPr/>
          <w:p>
            <w:pPr>
              <w:pStyle w:val="Compact"/>
              <w:jc w:val="left"/>
            </w:pPr>
            <w:r>
              <w:t xml:space="preserve">2×(Precision×Recall)/(Precision+Recall)</w:t>
            </w:r>
          </w:p>
        </w:tc>
      </w:tr>
    </w:tbl>
    <w:p>
      <w:pPr>
        <w:pStyle w:val="BodyText"/>
      </w:pPr>
      <w:r>
        <w:t xml:space="preserve">Where TP = True Positive (correctly predicted churn), TN = True Negative (correctly predicted stay), FP = False Positive (predicted churn, but customer stayed), FN = False Negative (predicted stay, but customer churned).</w:t>
      </w:r>
    </w:p>
    <w:p>
      <w:pPr>
        <w:pStyle w:val="BodyText"/>
      </w:pPr>
      <w:r>
        <w:t xml:space="preserve">For a churn-prevention business use case,</w:t>
      </w:r>
      <w:r>
        <w:t xml:space="preserve"> </w:t>
      </w:r>
      <w:r>
        <w:rPr>
          <w:bCs/>
          <w:b/>
        </w:rPr>
        <w:t xml:space="preserve">recall is usually especially important</w:t>
      </w:r>
      <w:r>
        <w:t xml:space="preserve">: a False Negative means a customer who was actually about to leave was never flagged for any retention outreach — a missed revenue-saving opportunity. A False Positive merely means some retention effort (a discount offer, a support call) was spent on a customer who would have stayed anyway — generally a far less costly mistake.</w:t>
      </w:r>
    </w:p>
    <w:p>
      <w:pPr>
        <w:pStyle w:val="SourceCode"/>
      </w:pPr>
      <w:r>
        <w:rPr>
          <w:rStyle w:val="NormalTok"/>
        </w:rPr>
        <w:t xml:space="preserve">model.</w:t>
      </w:r>
      <w:r>
        <w:rPr>
          <w:rStyle w:val="BuiltInTok"/>
        </w:rPr>
        <w:t xml:space="preserve">eval</w:t>
      </w:r>
      <w:r>
        <w:rPr>
          <w:rStyle w:val="NormalTok"/>
        </w:rPr>
        <w:t xml:space="preserve">()</w:t>
      </w:r>
      <w:r>
        <w:br/>
      </w:r>
      <w:r>
        <w:rPr>
          <w:rStyle w:val="NormalTok"/>
        </w:rPr>
        <w:t xml:space="preserve">all_logits, all_labels </w:t>
      </w:r>
      <w:r>
        <w:rPr>
          <w:rStyle w:val="OperatorTok"/>
        </w:rPr>
        <w:t xml:space="preserve">=</w:t>
      </w:r>
      <w:r>
        <w:rPr>
          <w:rStyle w:val="NormalTok"/>
        </w:rPr>
        <w:t xml:space="preserve"> [], []</w:t>
      </w:r>
      <w:r>
        <w:br/>
      </w:r>
      <w:r>
        <w:br/>
      </w:r>
      <w:r>
        <w:rPr>
          <w:rStyle w:val="ControlFlowTok"/>
        </w:rPr>
        <w:t xml:space="preserve">with</w:t>
      </w:r>
      <w:r>
        <w:rPr>
          <w:rStyle w:val="NormalTok"/>
        </w:rPr>
        <w:t xml:space="preserve"> torch.no_grad():</w:t>
      </w:r>
      <w:r>
        <w:br/>
      </w:r>
      <w:r>
        <w:rPr>
          <w:rStyle w:val="NormalTok"/>
        </w:rPr>
        <w:t xml:space="preserve">    </w:t>
      </w:r>
      <w:r>
        <w:rPr>
          <w:rStyle w:val="ControlFlowTok"/>
        </w:rPr>
        <w:t xml:space="preserve">for</w:t>
      </w:r>
      <w:r>
        <w:rPr>
          <w:rStyle w:val="NormalTok"/>
        </w:rPr>
        <w:t xml:space="preserve"> batch_X, batch_y </w:t>
      </w:r>
      <w:r>
        <w:rPr>
          <w:rStyle w:val="KeywordTok"/>
        </w:rPr>
        <w:t xml:space="preserve">in</w:t>
      </w:r>
      <w:r>
        <w:rPr>
          <w:rStyle w:val="NormalTok"/>
        </w:rPr>
        <w:t xml:space="preserve"> test_loader:</w:t>
      </w:r>
      <w:r>
        <w:br/>
      </w:r>
      <w:r>
        <w:rPr>
          <w:rStyle w:val="NormalTok"/>
        </w:rPr>
        <w:t xml:space="preserve">        batch_X, batch_y </w:t>
      </w:r>
      <w:r>
        <w:rPr>
          <w:rStyle w:val="OperatorTok"/>
        </w:rPr>
        <w:t xml:space="preserve">=</w:t>
      </w:r>
      <w:r>
        <w:rPr>
          <w:rStyle w:val="NormalTok"/>
        </w:rPr>
        <w:t xml:space="preserve"> batch_X.to(device), batch_y.to(device)</w:t>
      </w:r>
      <w:r>
        <w:br/>
      </w:r>
      <w:r>
        <w:rPr>
          <w:rStyle w:val="NormalTok"/>
        </w:rPr>
        <w:t xml:space="preserve">        logits </w:t>
      </w:r>
      <w:r>
        <w:rPr>
          <w:rStyle w:val="OperatorTok"/>
        </w:rPr>
        <w:t xml:space="preserve">=</w:t>
      </w:r>
      <w:r>
        <w:rPr>
          <w:rStyle w:val="NormalTok"/>
        </w:rPr>
        <w:t xml:space="preserve"> model(batch_X)</w:t>
      </w:r>
      <w:r>
        <w:br/>
      </w:r>
      <w:r>
        <w:rPr>
          <w:rStyle w:val="NormalTok"/>
        </w:rPr>
        <w:t xml:space="preserve">        all_logits.append(logits.cpu())</w:t>
      </w:r>
      <w:r>
        <w:br/>
      </w:r>
      <w:r>
        <w:rPr>
          <w:rStyle w:val="NormalTok"/>
        </w:rPr>
        <w:t xml:space="preserve">        all_labels.append(batch_y.cpu())</w:t>
      </w:r>
      <w:r>
        <w:br/>
      </w:r>
      <w:r>
        <w:br/>
      </w:r>
      <w:r>
        <w:rPr>
          <w:rStyle w:val="NormalTok"/>
        </w:rPr>
        <w:t xml:space="preserve">all_logits </w:t>
      </w:r>
      <w:r>
        <w:rPr>
          <w:rStyle w:val="OperatorTok"/>
        </w:rPr>
        <w:t xml:space="preserve">=</w:t>
      </w:r>
      <w:r>
        <w:rPr>
          <w:rStyle w:val="NormalTok"/>
        </w:rPr>
        <w:t xml:space="preserve"> torch.cat(all_logits).squeeze()</w:t>
      </w:r>
      <w:r>
        <w:br/>
      </w:r>
      <w:r>
        <w:rPr>
          <w:rStyle w:val="NormalTok"/>
        </w:rPr>
        <w:t xml:space="preserve">all_labels </w:t>
      </w:r>
      <w:r>
        <w:rPr>
          <w:rStyle w:val="OperatorTok"/>
        </w:rPr>
        <w:t xml:space="preserve">=</w:t>
      </w:r>
      <w:r>
        <w:rPr>
          <w:rStyle w:val="NormalTok"/>
        </w:rPr>
        <w:t xml:space="preserve"> torch.cat(all_labels).squeeze()</w:t>
      </w:r>
      <w:r>
        <w:br/>
      </w:r>
      <w:r>
        <w:rPr>
          <w:rStyle w:val="NormalTok"/>
        </w:rPr>
        <w:t xml:space="preserve">all_probs </w:t>
      </w:r>
      <w:r>
        <w:rPr>
          <w:rStyle w:val="OperatorTok"/>
        </w:rPr>
        <w:t xml:space="preserve">=</w:t>
      </w:r>
      <w:r>
        <w:rPr>
          <w:rStyle w:val="NormalTok"/>
        </w:rPr>
        <w:t xml:space="preserve"> torch.sigmoid(all_logits)         </w:t>
      </w:r>
      <w:r>
        <w:rPr>
          <w:rStyle w:val="CommentTok"/>
        </w:rPr>
        <w:t xml:space="preserve"># convert logits to probabilities for the full test set</w:t>
      </w:r>
      <w:r>
        <w:br/>
      </w:r>
      <w:r>
        <w:rPr>
          <w:rStyle w:val="NormalTok"/>
        </w:rPr>
        <w:t xml:space="preserve">all_preds </w:t>
      </w:r>
      <w:r>
        <w:rPr>
          <w:rStyle w:val="OperatorTok"/>
        </w:rPr>
        <w:t xml:space="preserve">=</w:t>
      </w:r>
      <w:r>
        <w:rPr>
          <w:rStyle w:val="NormalTok"/>
        </w:rPr>
        <w:t xml:space="preserve"> (all_probs </w:t>
      </w:r>
      <w:r>
        <w:rPr>
          <w:rStyle w:val="OperatorTok"/>
        </w:rPr>
        <w:t xml:space="preserve">&gt;=</w:t>
      </w:r>
      <w:r>
        <w:rPr>
          <w:rStyle w:val="NormalTok"/>
        </w:rPr>
        <w:t xml:space="preserve"> </w:t>
      </w:r>
      <w:r>
        <w:rPr>
          <w:rStyle w:val="FloatTok"/>
        </w:rPr>
        <w:t xml:space="preserve">0.5</w:t>
      </w:r>
      <w:r>
        <w:rPr>
          <w:rStyle w:val="NormalTok"/>
        </w:rPr>
        <w:t xml:space="preserve">).</w:t>
      </w:r>
      <w:r>
        <w:rPr>
          <w:rStyle w:val="BuiltInTok"/>
        </w:rPr>
        <w:t xml:space="preserve">float</w:t>
      </w:r>
      <w:r>
        <w:rPr>
          <w:rStyle w:val="NormalTok"/>
        </w:rPr>
        <w:t xml:space="preserve">()         </w:t>
      </w:r>
      <w:r>
        <w:rPr>
          <w:rStyle w:val="CommentTok"/>
        </w:rPr>
        <w:t xml:space="preserve"># hard 0/1 predictions at the default 0.5 threshold</w:t>
      </w:r>
      <w:r>
        <w:br/>
      </w:r>
      <w:r>
        <w:br/>
      </w:r>
      <w:r>
        <w:rPr>
          <w:rStyle w:val="NormalTok"/>
        </w:rPr>
        <w:t xml:space="preserve">y_true </w:t>
      </w:r>
      <w:r>
        <w:rPr>
          <w:rStyle w:val="OperatorTok"/>
        </w:rPr>
        <w:t xml:space="preserve">=</w:t>
      </w:r>
      <w:r>
        <w:rPr>
          <w:rStyle w:val="NormalTok"/>
        </w:rPr>
        <w:t xml:space="preserve"> all_labels.numpy()</w:t>
      </w:r>
      <w:r>
        <w:br/>
      </w:r>
      <w:r>
        <w:rPr>
          <w:rStyle w:val="NormalTok"/>
        </w:rPr>
        <w:t xml:space="preserve">y_pred </w:t>
      </w:r>
      <w:r>
        <w:rPr>
          <w:rStyle w:val="OperatorTok"/>
        </w:rPr>
        <w:t xml:space="preserve">=</w:t>
      </w:r>
      <w:r>
        <w:rPr>
          <w:rStyle w:val="NormalTok"/>
        </w:rPr>
        <w:t xml:space="preserve"> all_preds.numpy()</w:t>
      </w:r>
      <w:r>
        <w:br/>
      </w:r>
      <w:r>
        <w:rPr>
          <w:rStyle w:val="NormalTok"/>
        </w:rPr>
        <w:t xml:space="preserve">y_prob </w:t>
      </w:r>
      <w:r>
        <w:rPr>
          <w:rStyle w:val="OperatorTok"/>
        </w:rPr>
        <w:t xml:space="preserve">=</w:t>
      </w:r>
      <w:r>
        <w:rPr>
          <w:rStyle w:val="NormalTok"/>
        </w:rPr>
        <w:t xml:space="preserve"> all_probs.numpy()</w:t>
      </w:r>
      <w:r>
        <w:br/>
      </w:r>
      <w:r>
        <w:br/>
      </w:r>
      <w:r>
        <w:rPr>
          <w:rStyle w:val="BuiltInTok"/>
        </w:rPr>
        <w:t xml:space="preserve">print</w:t>
      </w:r>
      <w:r>
        <w:rPr>
          <w:rStyle w:val="NormalTok"/>
        </w:rPr>
        <w:t xml:space="preserve">(</w:t>
      </w:r>
      <w:r>
        <w:rPr>
          <w:rStyle w:val="SpecialStringTok"/>
        </w:rPr>
        <w:t xml:space="preserve">f"Test set size: </w:t>
      </w:r>
      <w:r>
        <w:rPr>
          <w:rStyle w:val="SpecialCharTok"/>
        </w:rPr>
        <w:t xml:space="preserve">{</w:t>
      </w:r>
      <w:r>
        <w:rPr>
          <w:rStyle w:val="BuiltInTok"/>
        </w:rPr>
        <w:t xml:space="preserve">len</w:t>
      </w:r>
      <w:r>
        <w:rPr>
          <w:rStyle w:val="NormalTok"/>
        </w:rPr>
        <w:t xml:space="preserve">(y_true)</w:t>
      </w:r>
      <w:r>
        <w:rPr>
          <w:rStyle w:val="SpecialCharTok"/>
        </w:rPr>
        <w:t xml:space="preserve">}</w:t>
      </w:r>
      <w:r>
        <w:rPr>
          <w:rStyle w:val="SpecialStringTok"/>
        </w:rPr>
        <w:t xml:space="preserve"> customers"</w:t>
      </w:r>
      <w:r>
        <w:rPr>
          <w:rStyle w:val="NormalTok"/>
        </w:rPr>
        <w:t xml:space="preserve">)</w:t>
      </w:r>
      <w:r>
        <w:br/>
      </w:r>
      <w:r>
        <w:rPr>
          <w:rStyle w:val="BuiltInTok"/>
        </w:rPr>
        <w:t xml:space="preserve">print</w:t>
      </w:r>
      <w:r>
        <w:rPr>
          <w:rStyle w:val="NormalTok"/>
        </w:rPr>
        <w:t xml:space="preserve">(</w:t>
      </w:r>
      <w:r>
        <w:rPr>
          <w:rStyle w:val="SpecialStringTok"/>
        </w:rPr>
        <w:t xml:space="preserve">f"Actual churners in test set: </w:t>
      </w:r>
      <w:r>
        <w:rPr>
          <w:rStyle w:val="SpecialCharTok"/>
        </w:rPr>
        <w:t xml:space="preserve">{</w:t>
      </w:r>
      <w:r>
        <w:rPr>
          <w:rStyle w:val="BuiltInTok"/>
        </w:rPr>
        <w:t xml:space="preserve">int</w:t>
      </w:r>
      <w:r>
        <w:rPr>
          <w:rStyle w:val="NormalTok"/>
        </w:rPr>
        <w:t xml:space="preserve">(y_true.</w:t>
      </w:r>
      <w:r>
        <w:rPr>
          <w:rStyle w:val="BuiltInTok"/>
        </w:rPr>
        <w:t xml:space="preserve">sum</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y_true</w:t>
      </w:r>
      <w:r>
        <w:rPr>
          <w:rStyle w:val="SpecialCharTok"/>
        </w:rPr>
        <w:t xml:space="preserve">.</w:t>
      </w:r>
      <w:r>
        <w:rPr>
          <w:rStyle w:val="NormalTok"/>
        </w:rPr>
        <w:t xml:space="preserve">mean()</w:t>
      </w:r>
      <w:r>
        <w:rPr>
          <w:rStyle w:val="OperatorTok"/>
        </w:rPr>
        <w:t xml:space="preserve">*</w:t>
      </w:r>
      <w:r>
        <w:rPr>
          <w:rStyle w:val="DecValTok"/>
        </w:rPr>
        <w:t xml:space="preserve">100</w:t>
      </w:r>
      <w:r>
        <w:rPr>
          <w:rStyle w:val="SpecialCharTok"/>
        </w:rPr>
        <w:t xml:space="preserve">:.2f}</w:t>
      </w:r>
      <w:r>
        <w:rPr>
          <w:rStyle w:val="SpecialStringTok"/>
        </w:rPr>
        <w:t xml:space="preserve">%)"</w:t>
      </w:r>
      <w:r>
        <w:rPr>
          <w:rStyle w:val="NormalTok"/>
        </w:rPr>
        <w:t xml:space="preserve">)</w:t>
      </w:r>
    </w:p>
    <w:p>
      <w:pPr>
        <w:pStyle w:val="SourceCode"/>
      </w:pPr>
      <w:r>
        <w:rPr>
          <w:rStyle w:val="VerbatimChar"/>
        </w:rPr>
        <w:t xml:space="preserve">Test set size: 1200 customers</w:t>
      </w:r>
      <w:r>
        <w:br/>
      </w:r>
      <w:r>
        <w:rPr>
          <w:rStyle w:val="VerbatimChar"/>
        </w:rPr>
        <w:t xml:space="preserve">Actual churners in test set: 387 (32.25%)</w:t>
      </w:r>
    </w:p>
    <w:bookmarkStart w:id="122" w:name="line-by-line-code-explanation-24"/>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w:t>
            </w:r>
          </w:p>
        </w:tc>
        <w:tc>
          <w:tcPr/>
          <w:p>
            <w:pPr>
              <w:pStyle w:val="Compact"/>
              <w:jc w:val="left"/>
            </w:pPr>
            <w:r>
              <w:rPr>
                <w:rStyle w:val="VerbatimChar"/>
              </w:rPr>
              <w:t xml:space="preserve">model.eval()</w:t>
            </w:r>
          </w:p>
        </w:tc>
        <w:tc>
          <w:tcPr/>
          <w:p>
            <w:pPr>
              <w:pStyle w:val="Compact"/>
              <w:jc w:val="left"/>
            </w:pPr>
            <w:r>
              <w:t xml:space="preserve">Switches the model to evaluation mode — most importantly, disables Dropout (which would stochastically modify outputs and make evaluation results non-deterministic if left active).</w:t>
            </w:r>
          </w:p>
        </w:tc>
      </w:tr>
      <w:tr>
        <w:tc>
          <w:tcPr/>
          <w:p>
            <w:pPr>
              <w:pStyle w:val="Compact"/>
              <w:jc w:val="left"/>
            </w:pPr>
            <w:r>
              <w:t xml:space="preserve">2</w:t>
            </w:r>
          </w:p>
        </w:tc>
        <w:tc>
          <w:tcPr/>
          <w:p>
            <w:pPr>
              <w:pStyle w:val="Compact"/>
              <w:jc w:val="left"/>
            </w:pPr>
            <w:r>
              <w:rPr>
                <w:rStyle w:val="VerbatimChar"/>
              </w:rPr>
              <w:t xml:space="preserve">all_logits, all_labels = [], []</w:t>
            </w:r>
          </w:p>
        </w:tc>
        <w:tc>
          <w:tcPr/>
          <w:p>
            <w:pPr>
              <w:pStyle w:val="Compact"/>
              <w:jc w:val="left"/>
            </w:pPr>
            <w:r>
              <w:t xml:space="preserve">Initializes two empty lists to accumulate logits and labels across all test batches.</w:t>
            </w:r>
          </w:p>
        </w:tc>
      </w:tr>
      <w:tr>
        <w:tc>
          <w:tcPr/>
          <w:p>
            <w:pPr>
              <w:pStyle w:val="Compact"/>
              <w:jc w:val="left"/>
            </w:pPr>
            <w:r>
              <w:t xml:space="preserve">4</w:t>
            </w:r>
          </w:p>
        </w:tc>
        <w:tc>
          <w:tcPr/>
          <w:p>
            <w:pPr>
              <w:pStyle w:val="Compact"/>
              <w:jc w:val="left"/>
            </w:pPr>
            <w:r>
              <w:rPr>
                <w:rStyle w:val="VerbatimChar"/>
              </w:rPr>
              <w:t xml:space="preserve">with torch.no_grad():</w:t>
            </w:r>
          </w:p>
        </w:tc>
        <w:tc>
          <w:tcPr/>
          <w:p>
            <w:pPr>
              <w:pStyle w:val="Compact"/>
              <w:jc w:val="left"/>
            </w:pPr>
            <w:r>
              <w:t xml:space="preserve">Disables gradient tracking for all operations within this block — since we’re only doing forward passes for evaluation, not backpropagating, this saves memory and speeds up inference.</w:t>
            </w:r>
          </w:p>
        </w:tc>
      </w:tr>
      <w:tr>
        <w:tc>
          <w:tcPr/>
          <w:p>
            <w:pPr>
              <w:pStyle w:val="Compact"/>
              <w:jc w:val="left"/>
            </w:pPr>
            <w:r>
              <w:t xml:space="preserve">5-9</w:t>
            </w:r>
          </w:p>
        </w:tc>
        <w:tc>
          <w:tcPr/>
          <w:p>
            <w:pPr>
              <w:pStyle w:val="Compact"/>
              <w:jc w:val="left"/>
            </w:pPr>
            <w:r>
              <w:rPr>
                <w:rStyle w:val="VerbatimChar"/>
              </w:rPr>
              <w:t xml:space="preserve">for batch_X, batch_y in test_loader: ... all_logits.append(logits.cpu()) / all_labels.append(batch_y.cpu())</w:t>
            </w:r>
          </w:p>
        </w:tc>
        <w:tc>
          <w:tcPr/>
          <w:p>
            <w:pPr>
              <w:pStyle w:val="Compact"/>
              <w:jc w:val="left"/>
            </w:pPr>
            <w:r>
              <w:t xml:space="preserve">Iterates through all 19 test batches. Each batch’s logits and true labels are moved to CPU (in case they were on GPU) and appended to their respective lists.</w:t>
            </w:r>
          </w:p>
        </w:tc>
      </w:tr>
      <w:tr>
        <w:tc>
          <w:tcPr/>
          <w:p>
            <w:pPr>
              <w:pStyle w:val="Compact"/>
              <w:jc w:val="left"/>
            </w:pPr>
            <w:r>
              <w:t xml:space="preserve">11-12</w:t>
            </w:r>
          </w:p>
        </w:tc>
        <w:tc>
          <w:tcPr/>
          <w:p>
            <w:pPr>
              <w:pStyle w:val="Compact"/>
              <w:jc w:val="left"/>
            </w:pPr>
            <w:r>
              <w:rPr>
                <w:rStyle w:val="VerbatimChar"/>
              </w:rPr>
              <w:t xml:space="preserve">all_logits = torch.cat(all_logits).squeeze() / all_labels = torch.cat(all_labels).squeeze()</w:t>
            </w:r>
          </w:p>
        </w:tc>
        <w:tc>
          <w:tcPr/>
          <w:p>
            <w:pPr>
              <w:pStyle w:val="Compact"/>
              <w:jc w:val="left"/>
            </w:pPr>
            <w:r>
              <w:rPr>
                <w:rStyle w:val="VerbatimChar"/>
              </w:rPr>
              <w:t xml:space="preserve">torch.cat()</w:t>
            </w:r>
            <w:r>
              <w:t xml:space="preserve"> </w:t>
            </w:r>
            <w:r>
              <w:t xml:space="preserve">concatenates the list of batch tensors along dimension 0, producing a single tensor containing all 1,200 test samples’ logits/labels.</w:t>
            </w:r>
            <w:r>
              <w:t xml:space="preserve"> </w:t>
            </w:r>
            <w:r>
              <w:rPr>
                <w:rStyle w:val="VerbatimChar"/>
              </w:rPr>
              <w:t xml:space="preserve">.squeeze()</w:t>
            </w:r>
            <w:r>
              <w:t xml:space="preserve"> </w:t>
            </w:r>
            <w:r>
              <w:t xml:space="preserve">removes the trailing size-1 dimension (from the (n,1) shape), producing flat (n,) 1D tensors.</w:t>
            </w:r>
          </w:p>
        </w:tc>
      </w:tr>
      <w:tr>
        <w:tc>
          <w:tcPr/>
          <w:p>
            <w:pPr>
              <w:pStyle w:val="Compact"/>
              <w:jc w:val="left"/>
            </w:pPr>
            <w:r>
              <w:t xml:space="preserve">13</w:t>
            </w:r>
          </w:p>
        </w:tc>
        <w:tc>
          <w:tcPr/>
          <w:p>
            <w:pPr>
              <w:pStyle w:val="Compact"/>
              <w:jc w:val="left"/>
            </w:pPr>
            <w:r>
              <w:rPr>
                <w:rStyle w:val="VerbatimChar"/>
              </w:rPr>
              <w:t xml:space="preserve">all_probs = torch.sigmoid(all_logits)</w:t>
            </w:r>
          </w:p>
        </w:tc>
        <w:tc>
          <w:tcPr/>
          <w:p>
            <w:pPr>
              <w:pStyle w:val="Compact"/>
              <w:jc w:val="left"/>
            </w:pPr>
            <w:r>
              <w:t xml:space="preserve">Converts all 1,200 logits to probabilities in (0,1). These probabilities are used for ROC curve and threshold analysis.</w:t>
            </w:r>
          </w:p>
        </w:tc>
      </w:tr>
      <w:tr>
        <w:tc>
          <w:tcPr/>
          <w:p>
            <w:pPr>
              <w:pStyle w:val="Compact"/>
              <w:jc w:val="left"/>
            </w:pPr>
            <w:r>
              <w:t xml:space="preserve">14</w:t>
            </w:r>
          </w:p>
        </w:tc>
        <w:tc>
          <w:tcPr/>
          <w:p>
            <w:pPr>
              <w:pStyle w:val="Compact"/>
              <w:jc w:val="left"/>
            </w:pPr>
            <w:r>
              <w:rPr>
                <w:rStyle w:val="VerbatimChar"/>
              </w:rPr>
              <w:t xml:space="preserve">all_preds = (all_probs &gt;= 0.5).float()</w:t>
            </w:r>
          </w:p>
        </w:tc>
        <w:tc>
          <w:tcPr/>
          <w:p>
            <w:pPr>
              <w:pStyle w:val="Compact"/>
              <w:jc w:val="left"/>
            </w:pPr>
            <w:r>
              <w:t xml:space="preserve">Applies the default 0.5 threshold to produce hard binary predictions: 1.0 for predicted churners, 0.0 for predicted stayers.</w:t>
            </w:r>
          </w:p>
        </w:tc>
      </w:tr>
      <w:tr>
        <w:tc>
          <w:tcPr/>
          <w:p>
            <w:pPr>
              <w:pStyle w:val="Compact"/>
              <w:jc w:val="left"/>
            </w:pPr>
            <w:r>
              <w:t xml:space="preserve">16-18</w:t>
            </w:r>
          </w:p>
        </w:tc>
        <w:tc>
          <w:tcPr/>
          <w:p>
            <w:pPr>
              <w:pStyle w:val="Compact"/>
              <w:jc w:val="left"/>
            </w:pPr>
            <w:r>
              <w:rPr>
                <w:rStyle w:val="VerbatimChar"/>
              </w:rPr>
              <w:t xml:space="preserve">y_true = all_labels.numpy() / y_pred = all_preds.numpy() / y_prob = all_probs.numpy()</w:t>
            </w:r>
          </w:p>
        </w:tc>
        <w:tc>
          <w:tcPr/>
          <w:p>
            <w:pPr>
              <w:pStyle w:val="Compact"/>
              <w:jc w:val="left"/>
            </w:pPr>
            <w:r>
              <w:t xml:space="preserve">Converts the PyTorch tensors to NumPy arrays for use with scikit-learn’s metric functions (which do not accept PyTorch tensors).</w:t>
            </w:r>
          </w:p>
        </w:tc>
      </w:tr>
    </w:tbl>
    <w:bookmarkEnd w:id="122"/>
    <w:bookmarkStart w:id="123" w:name="output-interpretation-24"/>
    <w:p>
      <w:pPr>
        <w:pStyle w:val="Heading4"/>
      </w:pPr>
      <w:r>
        <w:t xml:space="preserve">🔍 Output Interpretation</w:t>
      </w:r>
    </w:p>
    <w:p>
      <w:pPr>
        <w:pStyle w:val="FirstParagraph"/>
      </w:pPr>
      <w:r>
        <w:rPr>
          <w:bCs/>
          <w:b/>
        </w:rPr>
        <w:t xml:space="preserve">Output:</w:t>
      </w:r>
      <w:r>
        <w:t xml:space="preserve"> </w:t>
      </w:r>
      <w:r>
        <w:t xml:space="preserve">-</w:t>
      </w:r>
      <w:r>
        <w:t xml:space="preserve"> </w:t>
      </w:r>
      <w:r>
        <w:rPr>
          <w:rStyle w:val="VerbatimChar"/>
        </w:rPr>
        <w:t xml:space="preserve">Test set size: 1200 customers</w:t>
      </w:r>
      <w:r>
        <w:t xml:space="preserve"> </w:t>
      </w:r>
      <w:r>
        <w:t xml:space="preserve">— confirms all 19 batches were processed (19 × 64 = 1216, but the last batch had 1200 - 18×64 = 48 samples, totaling exactly 1200).</w:t>
      </w:r>
      <w:r>
        <w:t xml:space="preserve"> </w:t>
      </w:r>
      <w:r>
        <w:t xml:space="preserve">-</w:t>
      </w:r>
      <w:r>
        <w:t xml:space="preserve"> </w:t>
      </w:r>
      <w:r>
        <w:rPr>
          <w:rStyle w:val="VerbatimChar"/>
        </w:rPr>
        <w:t xml:space="preserve">Actual churners in test set: 387 (32.25%)</w:t>
      </w:r>
      <w:r>
        <w:t xml:space="preserve"> </w:t>
      </w:r>
      <w:r>
        <w:t xml:space="preserve">— 387 of the 1,200 test customers actually churned. The 32.25% rate is close to the overall 32.29% rate, again confirming stratification worked.</w:t>
      </w:r>
    </w:p>
    <w:p>
      <w:pPr>
        <w:pStyle w:val="SourceCode"/>
      </w:pPr>
      <w:r>
        <w:rPr>
          <w:rStyle w:val="NormalTok"/>
        </w:rPr>
        <w:t xml:space="preserve">acc </w:t>
      </w:r>
      <w:r>
        <w:rPr>
          <w:rStyle w:val="OperatorTok"/>
        </w:rPr>
        <w:t xml:space="preserve">=</w:t>
      </w:r>
      <w:r>
        <w:rPr>
          <w:rStyle w:val="NormalTok"/>
        </w:rPr>
        <w:t xml:space="preserve"> accuracy_score(y_true, y_pred)</w:t>
      </w:r>
      <w:r>
        <w:br/>
      </w:r>
      <w:r>
        <w:rPr>
          <w:rStyle w:val="NormalTok"/>
        </w:rPr>
        <w:t xml:space="preserve">prec </w:t>
      </w:r>
      <w:r>
        <w:rPr>
          <w:rStyle w:val="OperatorTok"/>
        </w:rPr>
        <w:t xml:space="preserve">=</w:t>
      </w:r>
      <w:r>
        <w:rPr>
          <w:rStyle w:val="NormalTok"/>
        </w:rPr>
        <w:t xml:space="preserve"> precision_score(y_true, y_pred)</w:t>
      </w:r>
      <w:r>
        <w:br/>
      </w:r>
      <w:r>
        <w:rPr>
          <w:rStyle w:val="NormalTok"/>
        </w:rPr>
        <w:t xml:space="preserve">rec </w:t>
      </w:r>
      <w:r>
        <w:rPr>
          <w:rStyle w:val="OperatorTok"/>
        </w:rPr>
        <w:t xml:space="preserve">=</w:t>
      </w:r>
      <w:r>
        <w:rPr>
          <w:rStyle w:val="NormalTok"/>
        </w:rPr>
        <w:t xml:space="preserve"> recall_score(y_true, y_pred)</w:t>
      </w:r>
      <w:r>
        <w:br/>
      </w:r>
      <w:r>
        <w:rPr>
          <w:rStyle w:val="NormalTok"/>
        </w:rPr>
        <w:t xml:space="preserve">f1 </w:t>
      </w:r>
      <w:r>
        <w:rPr>
          <w:rStyle w:val="OperatorTok"/>
        </w:rPr>
        <w:t xml:space="preserve">=</w:t>
      </w:r>
      <w:r>
        <w:rPr>
          <w:rStyle w:val="NormalTok"/>
        </w:rPr>
        <w:t xml:space="preserve"> f1_score(y_true, y_pred)</w:t>
      </w:r>
      <w:r>
        <w:br/>
      </w:r>
      <w:r>
        <w:rPr>
          <w:rStyle w:val="NormalTok"/>
        </w:rPr>
        <w:t xml:space="preserve">auc </w:t>
      </w:r>
      <w:r>
        <w:rPr>
          <w:rStyle w:val="OperatorTok"/>
        </w:rPr>
        <w:t xml:space="preserve">=</w:t>
      </w:r>
      <w:r>
        <w:rPr>
          <w:rStyle w:val="NormalTok"/>
        </w:rPr>
        <w:t xml:space="preserve"> roc_auc_score(y_true, y_prob)</w:t>
      </w:r>
      <w:r>
        <w:br/>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BuiltInTok"/>
        </w:rPr>
        <w:t xml:space="preserve">print</w:t>
      </w:r>
      <w:r>
        <w:rPr>
          <w:rStyle w:val="NormalTok"/>
        </w:rPr>
        <w:t xml:space="preserve">(</w:t>
      </w:r>
      <w:r>
        <w:rPr>
          <w:rStyle w:val="StringTok"/>
        </w:rPr>
        <w:t xml:space="preserve">"TEST SET PERFORMANCE (threshold = 0.5)"</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BuiltInTok"/>
        </w:rPr>
        <w:t xml:space="preserve">print</w:t>
      </w:r>
      <w:r>
        <w:rPr>
          <w:rStyle w:val="NormalTok"/>
        </w:rPr>
        <w:t xml:space="preserve">(</w:t>
      </w:r>
      <w:r>
        <w:rPr>
          <w:rStyle w:val="SpecialStringTok"/>
        </w:rPr>
        <w:t xml:space="preserve">f"Accuracy : </w:t>
      </w:r>
      <w:r>
        <w:rPr>
          <w:rStyle w:val="SpecialCharTok"/>
        </w:rPr>
        <w:t xml:space="preserve">{</w:t>
      </w:r>
      <w:r>
        <w:rPr>
          <w:rStyle w:val="NormalTok"/>
        </w:rPr>
        <w:t xml:space="preserve">acc</w:t>
      </w:r>
      <w:r>
        <w:rPr>
          <w:rStyle w:val="OperatorTok"/>
        </w:rPr>
        <w:t xml:space="preserve">*</w:t>
      </w:r>
      <w:r>
        <w:rPr>
          <w:rStyle w:val="DecValTok"/>
        </w:rPr>
        <w:t xml:space="preserve">100</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f"Precision: </w:t>
      </w:r>
      <w:r>
        <w:rPr>
          <w:rStyle w:val="SpecialCharTok"/>
        </w:rPr>
        <w:t xml:space="preserve">{</w:t>
      </w:r>
      <w:r>
        <w:rPr>
          <w:rStyle w:val="NormalTok"/>
        </w:rPr>
        <w:t xml:space="preserve">prec</w:t>
      </w:r>
      <w:r>
        <w:rPr>
          <w:rStyle w:val="OperatorTok"/>
        </w:rPr>
        <w:t xml:space="preserve">*</w:t>
      </w:r>
      <w:r>
        <w:rPr>
          <w:rStyle w:val="DecValTok"/>
        </w:rPr>
        <w:t xml:space="preserve">100</w:t>
      </w:r>
      <w:r>
        <w:rPr>
          <w:rStyle w:val="SpecialCharTok"/>
        </w:rPr>
        <w:t xml:space="preserve">:.2f}</w:t>
      </w:r>
      <w:r>
        <w:rPr>
          <w:rStyle w:val="SpecialStringTok"/>
        </w:rPr>
        <w:t xml:space="preserve">%   (of predicted churners, how many really churned)"</w:t>
      </w:r>
      <w:r>
        <w:rPr>
          <w:rStyle w:val="NormalTok"/>
        </w:rPr>
        <w:t xml:space="preserve">)</w:t>
      </w:r>
      <w:r>
        <w:br/>
      </w:r>
      <w:r>
        <w:rPr>
          <w:rStyle w:val="BuiltInTok"/>
        </w:rPr>
        <w:t xml:space="preserve">print</w:t>
      </w:r>
      <w:r>
        <w:rPr>
          <w:rStyle w:val="NormalTok"/>
        </w:rPr>
        <w:t xml:space="preserve">(</w:t>
      </w:r>
      <w:r>
        <w:rPr>
          <w:rStyle w:val="SpecialStringTok"/>
        </w:rPr>
        <w:t xml:space="preserve">f"Recall   : </w:t>
      </w:r>
      <w:r>
        <w:rPr>
          <w:rStyle w:val="SpecialCharTok"/>
        </w:rPr>
        <w:t xml:space="preserve">{</w:t>
      </w:r>
      <w:r>
        <w:rPr>
          <w:rStyle w:val="NormalTok"/>
        </w:rPr>
        <w:t xml:space="preserve">rec</w:t>
      </w:r>
      <w:r>
        <w:rPr>
          <w:rStyle w:val="OperatorTok"/>
        </w:rPr>
        <w:t xml:space="preserve">*</w:t>
      </w:r>
      <w:r>
        <w:rPr>
          <w:rStyle w:val="DecValTok"/>
        </w:rPr>
        <w:t xml:space="preserve">100</w:t>
      </w:r>
      <w:r>
        <w:rPr>
          <w:rStyle w:val="SpecialCharTok"/>
        </w:rPr>
        <w:t xml:space="preserve">:.2f}</w:t>
      </w:r>
      <w:r>
        <w:rPr>
          <w:rStyle w:val="SpecialStringTok"/>
        </w:rPr>
        <w:t xml:space="preserve">%   (of actual churners, how many we caught)"</w:t>
      </w:r>
      <w:r>
        <w:rPr>
          <w:rStyle w:val="NormalTok"/>
        </w:rPr>
        <w:t xml:space="preserve">)</w:t>
      </w:r>
      <w:r>
        <w:br/>
      </w:r>
      <w:r>
        <w:rPr>
          <w:rStyle w:val="BuiltInTok"/>
        </w:rPr>
        <w:t xml:space="preserve">print</w:t>
      </w:r>
      <w:r>
        <w:rPr>
          <w:rStyle w:val="NormalTok"/>
        </w:rPr>
        <w:t xml:space="preserve">(</w:t>
      </w:r>
      <w:r>
        <w:rPr>
          <w:rStyle w:val="SpecialStringTok"/>
        </w:rPr>
        <w:t xml:space="preserve">f"F1-Score : </w:t>
      </w:r>
      <w:r>
        <w:rPr>
          <w:rStyle w:val="SpecialCharTok"/>
        </w:rPr>
        <w:t xml:space="preserve">{</w:t>
      </w:r>
      <w:r>
        <w:rPr>
          <w:rStyle w:val="NormalTok"/>
        </w:rPr>
        <w:t xml:space="preserve">f1</w:t>
      </w:r>
      <w:r>
        <w:rPr>
          <w:rStyle w:val="OperatorTok"/>
        </w:rPr>
        <w:t xml:space="preserve">*</w:t>
      </w:r>
      <w:r>
        <w:rPr>
          <w:rStyle w:val="DecValTok"/>
        </w:rPr>
        <w:t xml:space="preserve">100</w:t>
      </w:r>
      <w:r>
        <w:rPr>
          <w:rStyle w:val="SpecialCharTok"/>
        </w:rPr>
        <w:t xml:space="preserve">:.2f}</w:t>
      </w:r>
      <w:r>
        <w:rPr>
          <w:rStyle w:val="SpecialStringTok"/>
        </w:rPr>
        <w:t xml:space="preserve">%   (balance of precision and recall)"</w:t>
      </w:r>
      <w:r>
        <w:rPr>
          <w:rStyle w:val="NormalTok"/>
        </w:rPr>
        <w:t xml:space="preserve">)</w:t>
      </w:r>
      <w:r>
        <w:br/>
      </w:r>
      <w:r>
        <w:rPr>
          <w:rStyle w:val="BuiltInTok"/>
        </w:rPr>
        <w:t xml:space="preserve">print</w:t>
      </w:r>
      <w:r>
        <w:rPr>
          <w:rStyle w:val="NormalTok"/>
        </w:rPr>
        <w:t xml:space="preserve">(</w:t>
      </w:r>
      <w:r>
        <w:rPr>
          <w:rStyle w:val="SpecialStringTok"/>
        </w:rPr>
        <w:t xml:space="preserve">f"ROC-AUC  : </w:t>
      </w:r>
      <w:r>
        <w:rPr>
          <w:rStyle w:val="SpecialCharTok"/>
        </w:rPr>
        <w:t xml:space="preserve">{</w:t>
      </w:r>
      <w:r>
        <w:rPr>
          <w:rStyle w:val="NormalTok"/>
        </w:rPr>
        <w:t xml:space="preserve">auc</w:t>
      </w:r>
      <w:r>
        <w:rPr>
          <w:rStyle w:val="SpecialCharTok"/>
        </w:rPr>
        <w:t xml:space="preserve">:.4f}</w:t>
      </w:r>
      <w:r>
        <w:rPr>
          <w:rStyle w:val="SpecialStringTok"/>
        </w:rPr>
        <w:t xml:space="preserve">   (threshold-independent ranking quality, 0.5=random, 1.0=perfect)"</w:t>
      </w:r>
      <w:r>
        <w:rPr>
          <w:rStyle w:val="NormalTok"/>
        </w:rPr>
        <w:t xml:space="preserve">)</w:t>
      </w:r>
      <w:r>
        <w:br/>
      </w:r>
      <w:r>
        <w:rPr>
          <w:rStyle w:val="BuiltInTok"/>
        </w:rPr>
        <w:t xml:space="preserve">print</w:t>
      </w:r>
      <w:r>
        <w:rPr>
          <w:rStyle w:val="NormalTok"/>
        </w:rPr>
        <w:t xml:space="preserve">()</w:t>
      </w:r>
      <w:r>
        <w:br/>
      </w:r>
      <w:r>
        <w:rPr>
          <w:rStyle w:val="BuiltInTok"/>
        </w:rPr>
        <w:t xml:space="preserve">print</w:t>
      </w:r>
      <w:r>
        <w:rPr>
          <w:rStyle w:val="NormalTok"/>
        </w:rPr>
        <w:t xml:space="preserve">(</w:t>
      </w:r>
      <w:r>
        <w:rPr>
          <w:rStyle w:val="StringTok"/>
        </w:rPr>
        <w:t xml:space="preserve">"Full classification report:"</w:t>
      </w:r>
      <w:r>
        <w:rPr>
          <w:rStyle w:val="NormalTok"/>
        </w:rPr>
        <w:t xml:space="preserve">)</w:t>
      </w:r>
      <w:r>
        <w:br/>
      </w:r>
      <w:r>
        <w:rPr>
          <w:rStyle w:val="BuiltInTok"/>
        </w:rPr>
        <w:t xml:space="preserve">print</w:t>
      </w:r>
      <w:r>
        <w:rPr>
          <w:rStyle w:val="NormalTok"/>
        </w:rPr>
        <w:t xml:space="preserve">(classification_report(y_true, y_pred, target_names</w:t>
      </w:r>
      <w:r>
        <w:rPr>
          <w:rStyle w:val="OperatorTok"/>
        </w:rPr>
        <w:t xml:space="preserve">=</w:t>
      </w:r>
      <w:r>
        <w:rPr>
          <w:rStyle w:val="NormalTok"/>
        </w:rPr>
        <w:t xml:space="preserve">[</w:t>
      </w:r>
      <w:r>
        <w:rPr>
          <w:rStyle w:val="StringTok"/>
        </w:rPr>
        <w:t xml:space="preserve">"Stayed"</w:t>
      </w:r>
      <w:r>
        <w:rPr>
          <w:rStyle w:val="NormalTok"/>
        </w:rPr>
        <w:t xml:space="preserve">, </w:t>
      </w:r>
      <w:r>
        <w:rPr>
          <w:rStyle w:val="StringTok"/>
        </w:rPr>
        <w:t xml:space="preserve">"Churned"</w:t>
      </w:r>
      <w:r>
        <w:rPr>
          <w:rStyle w:val="NormalTok"/>
        </w:rPr>
        <w:t xml:space="preserve">]))</w:t>
      </w:r>
    </w:p>
    <w:p>
      <w:pPr>
        <w:pStyle w:val="SourceCode"/>
      </w:pPr>
      <w:r>
        <w:rPr>
          <w:rStyle w:val="VerbatimChar"/>
        </w:rPr>
        <w:t xml:space="preserve">==================================================</w:t>
      </w:r>
      <w:r>
        <w:br/>
      </w:r>
      <w:r>
        <w:rPr>
          <w:rStyle w:val="VerbatimChar"/>
        </w:rPr>
        <w:t xml:space="preserve">TEST SET PERFORMANCE (threshold = 0.5)</w:t>
      </w:r>
      <w:r>
        <w:br/>
      </w:r>
      <w:r>
        <w:rPr>
          <w:rStyle w:val="VerbatimChar"/>
        </w:rPr>
        <w:t xml:space="preserve">==================================================</w:t>
      </w:r>
      <w:r>
        <w:br/>
      </w:r>
      <w:r>
        <w:rPr>
          <w:rStyle w:val="VerbatimChar"/>
        </w:rPr>
        <w:t xml:space="preserve">Accuracy : 69.33%</w:t>
      </w:r>
      <w:r>
        <w:br/>
      </w:r>
      <w:r>
        <w:rPr>
          <w:rStyle w:val="VerbatimChar"/>
        </w:rPr>
        <w:t xml:space="preserve">Precision: 51.93%   (of predicted churners, how many really churned)</w:t>
      </w:r>
      <w:r>
        <w:br/>
      </w:r>
      <w:r>
        <w:rPr>
          <w:rStyle w:val="VerbatimChar"/>
        </w:rPr>
        <w:t xml:space="preserve">Recall   : 65.89%   (of actual churners, how many we caught)</w:t>
      </w:r>
      <w:r>
        <w:br/>
      </w:r>
      <w:r>
        <w:rPr>
          <w:rStyle w:val="VerbatimChar"/>
        </w:rPr>
        <w:t xml:space="preserve">F1-Score : 58.09%   (balance of precision and recall)</w:t>
      </w:r>
      <w:r>
        <w:br/>
      </w:r>
      <w:r>
        <w:rPr>
          <w:rStyle w:val="VerbatimChar"/>
        </w:rPr>
        <w:t xml:space="preserve">ROC-AUC  : 0.7555   (threshold-independent ranking quality, 0.5=random, 1.0=perfect)</w:t>
      </w:r>
      <w:r>
        <w:br/>
      </w:r>
      <w:r>
        <w:br/>
      </w:r>
      <w:r>
        <w:rPr>
          <w:rStyle w:val="VerbatimChar"/>
        </w:rPr>
        <w:t xml:space="preserve">Full classification report:</w:t>
      </w:r>
      <w:r>
        <w:br/>
      </w:r>
      <w:r>
        <w:rPr>
          <w:rStyle w:val="VerbatimChar"/>
        </w:rPr>
        <w:t xml:space="preserve">              precision    recall  f1-score   support</w:t>
      </w:r>
      <w:r>
        <w:br/>
      </w:r>
      <w:r>
        <w:br/>
      </w:r>
      <w:r>
        <w:rPr>
          <w:rStyle w:val="VerbatimChar"/>
        </w:rPr>
        <w:t xml:space="preserve">      Stayed       0.81      0.71      0.76       813</w:t>
      </w:r>
      <w:r>
        <w:br/>
      </w:r>
      <w:r>
        <w:rPr>
          <w:rStyle w:val="VerbatimChar"/>
        </w:rPr>
        <w:t xml:space="preserve">     Churned       0.52      0.66      0.58       387</w:t>
      </w:r>
      <w:r>
        <w:br/>
      </w:r>
      <w:r>
        <w:br/>
      </w:r>
      <w:r>
        <w:rPr>
          <w:rStyle w:val="VerbatimChar"/>
        </w:rPr>
        <w:t xml:space="preserve">    accuracy                           0.69      1200</w:t>
      </w:r>
      <w:r>
        <w:br/>
      </w:r>
      <w:r>
        <w:rPr>
          <w:rStyle w:val="VerbatimChar"/>
        </w:rPr>
        <w:t xml:space="preserve">   macro avg       0.67      0.68      0.67      1200</w:t>
      </w:r>
      <w:r>
        <w:br/>
      </w:r>
      <w:r>
        <w:rPr>
          <w:rStyle w:val="VerbatimChar"/>
        </w:rPr>
        <w:t xml:space="preserve">weighted avg       0.72      0.69      0.70      1200</w:t>
      </w:r>
    </w:p>
    <w:bookmarkEnd w:id="123"/>
    <w:bookmarkStart w:id="124" w:name="line-by-line-code-explanation-25"/>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1-5</w:t>
            </w:r>
          </w:p>
        </w:tc>
        <w:tc>
          <w:tcPr/>
          <w:p>
            <w:pPr>
              <w:pStyle w:val="Compact"/>
              <w:jc w:val="left"/>
            </w:pPr>
            <w:r>
              <w:rPr>
                <w:rStyle w:val="VerbatimChar"/>
              </w:rPr>
              <w:t xml:space="preserve">acc/prec/rec/f1/auc = ..._score(y_true, ...)</w:t>
            </w:r>
          </w:p>
        </w:tc>
        <w:tc>
          <w:tcPr/>
          <w:p>
            <w:pPr>
              <w:pStyle w:val="Compact"/>
              <w:jc w:val="left"/>
            </w:pPr>
            <w:r>
              <w:t xml:space="preserve">Computes five evaluation metrics using scikit-learn functions: accuracy (fraction of all predictions that are correct), precision (fraction of</w:t>
            </w:r>
            <w:r>
              <w:t xml:space="preserve"> </w:t>
            </w:r>
            <w:r>
              <w:t xml:space="preserve">‘</w:t>
            </w:r>
            <w:r>
              <w:t xml:space="preserve">churn</w:t>
            </w:r>
            <w:r>
              <w:t xml:space="preserve">’</w:t>
            </w:r>
            <w:r>
              <w:t xml:space="preserve"> </w:t>
            </w:r>
            <w:r>
              <w:t xml:space="preserve">predictions that are actually churners), recall (fraction of actual churners that the model caught), F1 (harmonic mean of precision and recall), and ROC-AUC (threshold-independent measure of ranking quality).</w:t>
            </w:r>
          </w:p>
        </w:tc>
      </w:tr>
      <w:tr>
        <w:tc>
          <w:tcPr/>
          <w:p>
            <w:pPr>
              <w:pStyle w:val="Compact"/>
              <w:jc w:val="left"/>
            </w:pPr>
            <w:r>
              <w:t xml:space="preserve">7-14</w:t>
            </w:r>
          </w:p>
        </w:tc>
        <w:tc>
          <w:tcPr/>
          <w:p>
            <w:pPr>
              <w:pStyle w:val="Compact"/>
              <w:jc w:val="left"/>
            </w:pPr>
            <w:r>
              <w:rPr>
                <w:rStyle w:val="VerbatimChar"/>
              </w:rPr>
              <w:t xml:space="preserve">print statements</w:t>
            </w:r>
          </w:p>
        </w:tc>
        <w:tc>
          <w:tcPr/>
          <w:p>
            <w:pPr>
              <w:pStyle w:val="Compact"/>
              <w:jc w:val="left"/>
            </w:pPr>
            <w:r>
              <w:t xml:space="preserve">Formats and prints all five metrics with inline human-readable descriptions of what each metric measures.</w:t>
            </w:r>
          </w:p>
        </w:tc>
      </w:tr>
      <w:tr>
        <w:tc>
          <w:tcPr/>
          <w:p>
            <w:pPr>
              <w:pStyle w:val="Compact"/>
              <w:jc w:val="left"/>
            </w:pPr>
            <w:r>
              <w:t xml:space="preserve">16-17</w:t>
            </w:r>
          </w:p>
        </w:tc>
        <w:tc>
          <w:tcPr/>
          <w:p>
            <w:pPr>
              <w:pStyle w:val="Compact"/>
              <w:jc w:val="left"/>
            </w:pPr>
            <w:r>
              <w:rPr>
                <w:rStyle w:val="VerbatimChar"/>
              </w:rPr>
              <w:t xml:space="preserve">print(classification_report(y_true, y_pred, target_names=[...]))</w:t>
            </w:r>
          </w:p>
        </w:tc>
        <w:tc>
          <w:tcPr/>
          <w:p>
            <w:pPr>
              <w:pStyle w:val="Compact"/>
              <w:jc w:val="left"/>
            </w:pPr>
            <w:r>
              <w:t xml:space="preserve">Prints scikit-learn’s full per-class breakdown: precision, recall, F1, and support (sample count) separately for the</w:t>
            </w:r>
            <w:r>
              <w:t xml:space="preserve"> </w:t>
            </w:r>
            <w:r>
              <w:t xml:space="preserve">‘</w:t>
            </w:r>
            <w:r>
              <w:t xml:space="preserve">Stayed</w:t>
            </w:r>
            <w:r>
              <w:t xml:space="preserve">’</w:t>
            </w:r>
            <w:r>
              <w:t xml:space="preserve"> </w:t>
            </w:r>
            <w:r>
              <w:t xml:space="preserve">and</w:t>
            </w:r>
            <w:r>
              <w:t xml:space="preserve"> </w:t>
            </w:r>
            <w:r>
              <w:t xml:space="preserve">‘</w:t>
            </w:r>
            <w:r>
              <w:t xml:space="preserve">Churned</w:t>
            </w:r>
            <w:r>
              <w:t xml:space="preserve">’</w:t>
            </w:r>
            <w:r>
              <w:t xml:space="preserve"> </w:t>
            </w:r>
            <w:r>
              <w:t xml:space="preserve">classes, plus weighted and macro averages.</w:t>
            </w:r>
          </w:p>
        </w:tc>
      </w:tr>
    </w:tbl>
    <w:bookmarkEnd w:id="124"/>
    <w:bookmarkStart w:id="125" w:name="output-interpretation-25"/>
    <w:p>
      <w:pPr>
        <w:pStyle w:val="Heading4"/>
      </w:pPr>
      <w:r>
        <w:t xml:space="preserve">🔍 Output Interpretation</w:t>
      </w:r>
    </w:p>
    <w:p>
      <w:pPr>
        <w:pStyle w:val="FirstParagraph"/>
      </w:pPr>
      <w:r>
        <w:rPr>
          <w:bCs/>
          <w:b/>
        </w:rPr>
        <w:t xml:space="preserve">Output — full test performance:</w:t>
      </w:r>
    </w:p>
    <w:p>
      <w:pPr>
        <w:pStyle w:val="SourceCode"/>
      </w:pPr>
      <w:r>
        <w:rPr>
          <w:rStyle w:val="VerbatimChar"/>
        </w:rPr>
        <w:t xml:space="preserve">Accuracy : 69.33%</w:t>
      </w:r>
      <w:r>
        <w:br/>
      </w:r>
      <w:r>
        <w:rPr>
          <w:rStyle w:val="VerbatimChar"/>
        </w:rPr>
        <w:t xml:space="preserve">Precision: 51.93%   (of predicted churners, how many really churned)</w:t>
      </w:r>
      <w:r>
        <w:br/>
      </w:r>
      <w:r>
        <w:rPr>
          <w:rStyle w:val="VerbatimChar"/>
        </w:rPr>
        <w:t xml:space="preserve">Recall   : 65.89%   (of actual churners, how many we caught)</w:t>
      </w:r>
      <w:r>
        <w:br/>
      </w:r>
      <w:r>
        <w:rPr>
          <w:rStyle w:val="VerbatimChar"/>
        </w:rPr>
        <w:t xml:space="preserve">F1-Score : 58.09%   (balance of precision and recall)</w:t>
      </w:r>
      <w:r>
        <w:br/>
      </w:r>
      <w:r>
        <w:rPr>
          <w:rStyle w:val="VerbatimChar"/>
        </w:rPr>
        <w:t xml:space="preserve">ROC-AUC  : 0.7555   (threshold-independent ranking quality)</w:t>
      </w:r>
    </w:p>
    <w:p>
      <w:pPr>
        <w:pStyle w:val="FirstParagraph"/>
      </w:pPr>
      <w:r>
        <w:rPr>
          <w:bCs/>
          <w:b/>
        </w:rPr>
        <w:t xml:space="preserve">Accuracy 69.33%:</w:t>
      </w:r>
      <w:r>
        <w:t xml:space="preserve"> </w:t>
      </w:r>
      <w:r>
        <w:t xml:space="preserve">the model correctly classified 69.33% of the 1,200 test customers (approximately 832 of 1,200). Note this is barely above the 67.71% majority-class baseline — suggesting accuracy alone is misleading here, as the model is doing much more useful work than this number implies.</w:t>
      </w:r>
    </w:p>
    <w:p>
      <w:pPr>
        <w:pStyle w:val="BodyText"/>
      </w:pPr>
      <w:r>
        <w:rPr>
          <w:bCs/>
          <w:b/>
        </w:rPr>
        <w:t xml:space="preserve">Precision 51.93%:</w:t>
      </w:r>
      <w:r>
        <w:t xml:space="preserve"> </w:t>
      </w:r>
      <w:r>
        <w:t xml:space="preserve">of the customers the model flagged as likely churners, 51.93% actually did churn. The remaining 48.07% were false positives — customers predicted to churn who stayed. In practice, these customers would receive unnecessary (but not harmful) retention outreach.</w:t>
      </w:r>
    </w:p>
    <w:p>
      <w:pPr>
        <w:pStyle w:val="BodyText"/>
      </w:pPr>
      <w:r>
        <w:rPr>
          <w:bCs/>
          <w:b/>
        </w:rPr>
        <w:t xml:space="preserve">Recall 65.89%:</w:t>
      </w:r>
      <w:r>
        <w:t xml:space="preserve"> </w:t>
      </w:r>
      <w:r>
        <w:t xml:space="preserve">the model caught 65.89% of all 387 customers who actually churned (i.e., approximately 255 customers). The remaining 34.11% (approximately 132 customers) were missed — false negatives who churned but were not flagged. This is the most business-critical metric: missed churners represent lost revenue with no retention intervention.</w:t>
      </w:r>
    </w:p>
    <w:p>
      <w:pPr>
        <w:pStyle w:val="BodyText"/>
      </w:pPr>
      <w:r>
        <w:rPr>
          <w:bCs/>
          <w:b/>
        </w:rPr>
        <w:t xml:space="preserve">F1-Score 58.09%:</w:t>
      </w:r>
      <w:r>
        <w:t xml:space="preserve"> </w:t>
      </w:r>
      <w:r>
        <w:t xml:space="preserve">the harmonic mean of precision (51.93%) and recall (65.89%) — a single compromise number. The F1 score is lower than both individual metrics because precision is significantly lower than recall; the model is optimized by the pos_weight parameter to catch more churners (high recall) at the expense of some false positives (lower precision).</w:t>
      </w:r>
    </w:p>
    <w:p>
      <w:pPr>
        <w:pStyle w:val="BodyText"/>
      </w:pPr>
      <w:r>
        <w:rPr>
          <w:bCs/>
          <w:b/>
        </w:rPr>
        <w:t xml:space="preserve">ROC-AUC 0.7555:</w:t>
      </w:r>
      <w:r>
        <w:t xml:space="preserve"> </w:t>
      </w:r>
      <w:r>
        <w:t xml:space="preserve">this is the most important single number for assessing the model’s overall discriminative ability. A value of 0.7555 means that if you pick one random churner and one random non-churner from the test set, the model assigns a higher churn probability to the churner 75.55% of the time — substantially better than random (50%). This is a solid result for a noisy, realistically simulated business dataset with genuine irreducible uncertainty.</w:t>
      </w:r>
    </w:p>
    <w:bookmarkEnd w:id="125"/>
    <w:bookmarkEnd w:id="126"/>
    <w:bookmarkEnd w:id="127"/>
    <w:bookmarkStart w:id="133" w:name="confusion-matrix"/>
    <w:p>
      <w:pPr>
        <w:pStyle w:val="Heading2"/>
      </w:pPr>
      <w:r>
        <w:t xml:space="preserve">14. Confusion Matrix</w:t>
      </w:r>
    </w:p>
    <w:p>
      <w:pPr>
        <w:pStyle w:val="FirstParagraph"/>
      </w:pPr>
      <w:r>
        <w:t xml:space="preserve">The confusion matrix breaks the single accuracy number down into exactly which kinds of mistakes the model is making — exactly as in Section 7.7 of the original masterclass, but for a 2x2 binary case rather than 3x3.</w:t>
      </w:r>
    </w:p>
    <w:p>
      <w:pPr>
        <w:pStyle w:val="SourceCode"/>
      </w:pPr>
      <w:r>
        <w:rPr>
          <w:rStyle w:val="NormalTok"/>
        </w:rPr>
        <w:t xml:space="preserve">cm </w:t>
      </w:r>
      <w:r>
        <w:rPr>
          <w:rStyle w:val="OperatorTok"/>
        </w:rPr>
        <w:t xml:space="preserve">=</w:t>
      </w:r>
      <w:r>
        <w:rPr>
          <w:rStyle w:val="NormalTok"/>
        </w:rPr>
        <w:t xml:space="preserve"> confusion_matrix(y_true, y_pred)</w:t>
      </w:r>
      <w:r>
        <w:br/>
      </w:r>
      <w:r>
        <w:rPr>
          <w:rStyle w:val="NormalTok"/>
        </w:rPr>
        <w:t xml:space="preserve">tn, fp, fn, tp </w:t>
      </w:r>
      <w:r>
        <w:rPr>
          <w:rStyle w:val="OperatorTok"/>
        </w:rPr>
        <w:t xml:space="preserve">=</w:t>
      </w:r>
      <w:r>
        <w:rPr>
          <w:rStyle w:val="NormalTok"/>
        </w:rPr>
        <w:t xml:space="preserve"> cm.ravel()</w:t>
      </w:r>
      <w:r>
        <w:br/>
      </w:r>
      <w:r>
        <w:br/>
      </w:r>
      <w:r>
        <w:rPr>
          <w:rStyle w:val="BuiltInTok"/>
        </w:rPr>
        <w:t xml:space="preserve">print</w:t>
      </w:r>
      <w:r>
        <w:rPr>
          <w:rStyle w:val="NormalTok"/>
        </w:rPr>
        <w:t xml:space="preserve">(</w:t>
      </w:r>
      <w:r>
        <w:rPr>
          <w:rStyle w:val="StringTok"/>
        </w:rPr>
        <w:t xml:space="preserve">"Confusion Matrix (rows = actual, columns = predicted)"</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SpecialCharTok"/>
        </w:rPr>
        <w:t xml:space="preserve">:&gt;20}{</w:t>
      </w:r>
      <w:r>
        <w:rPr>
          <w:rStyle w:val="StringTok"/>
        </w:rPr>
        <w:t xml:space="preserve">'Predicted: Stay'</w:t>
      </w:r>
      <w:r>
        <w:rPr>
          <w:rStyle w:val="SpecialCharTok"/>
        </w:rPr>
        <w:t xml:space="preserve">:&gt;18}{</w:t>
      </w:r>
      <w:r>
        <w:rPr>
          <w:rStyle w:val="StringTok"/>
        </w:rPr>
        <w:t xml:space="preserve">'Predicted: Churn'</w:t>
      </w:r>
      <w:r>
        <w:rPr>
          <w:rStyle w:val="SpecialCharTok"/>
        </w:rPr>
        <w:t xml:space="preserve">:&gt;18}</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'Actual: Stay'</w:t>
      </w:r>
      <w:r>
        <w:rPr>
          <w:rStyle w:val="SpecialCharTok"/>
        </w:rPr>
        <w:t xml:space="preserve">:&gt;20}{</w:t>
      </w:r>
      <w:r>
        <w:rPr>
          <w:rStyle w:val="NormalTok"/>
        </w:rPr>
        <w:t xml:space="preserve">tn</w:t>
      </w:r>
      <w:r>
        <w:rPr>
          <w:rStyle w:val="SpecialCharTok"/>
        </w:rPr>
        <w:t xml:space="preserve">:&gt;18}{</w:t>
      </w:r>
      <w:r>
        <w:rPr>
          <w:rStyle w:val="NormalTok"/>
        </w:rPr>
        <w:t xml:space="preserve">fp</w:t>
      </w:r>
      <w:r>
        <w:rPr>
          <w:rStyle w:val="SpecialCharTok"/>
        </w:rPr>
        <w:t xml:space="preserve">:&gt;18}</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'Actual: Churn'</w:t>
      </w:r>
      <w:r>
        <w:rPr>
          <w:rStyle w:val="SpecialCharTok"/>
        </w:rPr>
        <w:t xml:space="preserve">:&gt;20}{</w:t>
      </w:r>
      <w:r>
        <w:rPr>
          <w:rStyle w:val="NormalTok"/>
        </w:rPr>
        <w:t xml:space="preserve">fn</w:t>
      </w:r>
      <w:r>
        <w:rPr>
          <w:rStyle w:val="SpecialCharTok"/>
        </w:rPr>
        <w:t xml:space="preserve">:&gt;18}{</w:t>
      </w:r>
      <w:r>
        <w:rPr>
          <w:rStyle w:val="NormalTok"/>
        </w:rPr>
        <w:t xml:space="preserve">tp</w:t>
      </w:r>
      <w:r>
        <w:rPr>
          <w:rStyle w:val="SpecialCharTok"/>
        </w:rPr>
        <w:t xml:space="preserve">:&gt;18}</w:t>
      </w:r>
      <w:r>
        <w:rPr>
          <w:rStyle w:val="SpecialStringTok"/>
        </w:rPr>
        <w:t xml:space="preserve">"</w:t>
      </w:r>
      <w:r>
        <w:rPr>
          <w:rStyle w:val="NormalTok"/>
        </w:rPr>
        <w:t xml:space="preserve">)</w:t>
      </w:r>
      <w:r>
        <w:br/>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5.5</w:t>
      </w:r>
      <w:r>
        <w:rPr>
          <w:rStyle w:val="NormalTok"/>
        </w:rPr>
        <w:t xml:space="preserve">, </w:t>
      </w:r>
      <w:r>
        <w:rPr>
          <w:rStyle w:val="DecValTok"/>
        </w:rPr>
        <w:t xml:space="preserve">5</w:t>
      </w:r>
      <w:r>
        <w:rPr>
          <w:rStyle w:val="NormalTok"/>
        </w:rPr>
        <w:t xml:space="preserve">))</w:t>
      </w:r>
      <w:r>
        <w:br/>
      </w:r>
      <w:r>
        <w:rPr>
          <w:rStyle w:val="NormalTok"/>
        </w:rPr>
        <w:t xml:space="preserve">im </w:t>
      </w:r>
      <w:r>
        <w:rPr>
          <w:rStyle w:val="OperatorTok"/>
        </w:rPr>
        <w:t xml:space="preserve">=</w:t>
      </w:r>
      <w:r>
        <w:rPr>
          <w:rStyle w:val="NormalTok"/>
        </w:rPr>
        <w:t xml:space="preserve"> ax.imshow(cm, cmap</w:t>
      </w:r>
      <w:r>
        <w:rPr>
          <w:rStyle w:val="OperatorTok"/>
        </w:rPr>
        <w:t xml:space="preserve">=</w:t>
      </w:r>
      <w:r>
        <w:rPr>
          <w:rStyle w:val="StringTok"/>
        </w:rPr>
        <w:t xml:space="preserve">"Blues"</w:t>
      </w:r>
      <w:r>
        <w:rPr>
          <w:rStyle w:val="NormalTok"/>
        </w:rPr>
        <w:t xml:space="preserve">)</w:t>
      </w:r>
      <w:r>
        <w:br/>
      </w:r>
      <w:r>
        <w:rPr>
          <w:rStyle w:val="NormalTok"/>
        </w:rPr>
        <w:t xml:space="preserve">ax.set_xticks([</w:t>
      </w:r>
      <w:r>
        <w:rPr>
          <w:rStyle w:val="DecValTok"/>
        </w:rPr>
        <w:t xml:space="preserve">0</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ax.set_xticklabels([</w:t>
      </w:r>
      <w:r>
        <w:rPr>
          <w:rStyle w:val="StringTok"/>
        </w:rPr>
        <w:t xml:space="preserve">"Stay"</w:t>
      </w:r>
      <w:r>
        <w:rPr>
          <w:rStyle w:val="NormalTok"/>
        </w:rPr>
        <w:t xml:space="preserve">, </w:t>
      </w:r>
      <w:r>
        <w:rPr>
          <w:rStyle w:val="StringTok"/>
        </w:rPr>
        <w:t xml:space="preserve">"Churn"</w:t>
      </w:r>
      <w:r>
        <w:rPr>
          <w:rStyle w:val="NormalTok"/>
        </w:rPr>
        <w:t xml:space="preserve">])</w:t>
      </w:r>
      <w:r>
        <w:br/>
      </w:r>
      <w:r>
        <w:rPr>
          <w:rStyle w:val="NormalTok"/>
        </w:rPr>
        <w:t xml:space="preserve">ax.set_yticks([</w:t>
      </w:r>
      <w:r>
        <w:rPr>
          <w:rStyle w:val="DecValTok"/>
        </w:rPr>
        <w:t xml:space="preserve">0</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ax.set_yticklabels([</w:t>
      </w:r>
      <w:r>
        <w:rPr>
          <w:rStyle w:val="StringTok"/>
        </w:rPr>
        <w:t xml:space="preserve">"Stay"</w:t>
      </w:r>
      <w:r>
        <w:rPr>
          <w:rStyle w:val="NormalTok"/>
        </w:rPr>
        <w:t xml:space="preserve">, </w:t>
      </w:r>
      <w:r>
        <w:rPr>
          <w:rStyle w:val="StringTok"/>
        </w:rPr>
        <w:t xml:space="preserve">"Churn"</w:t>
      </w:r>
      <w:r>
        <w:rPr>
          <w:rStyle w:val="NormalTok"/>
        </w:rPr>
        <w:t xml:space="preserve">])</w:t>
      </w:r>
      <w:r>
        <w:br/>
      </w:r>
      <w:r>
        <w:rPr>
          <w:rStyle w:val="NormalTok"/>
        </w:rPr>
        <w:t xml:space="preserve">ax.set_xlabel(</w:t>
      </w:r>
      <w:r>
        <w:rPr>
          <w:rStyle w:val="StringTok"/>
        </w:rPr>
        <w:t xml:space="preserve">"Predicted"</w:t>
      </w:r>
      <w:r>
        <w:rPr>
          <w:rStyle w:val="NormalTok"/>
        </w:rPr>
        <w:t xml:space="preserve">)</w:t>
      </w:r>
      <w:r>
        <w:rPr>
          <w:rStyle w:val="OperatorTok"/>
        </w:rPr>
        <w:t xml:space="preserve">;</w:t>
      </w:r>
      <w:r>
        <w:rPr>
          <w:rStyle w:val="NormalTok"/>
        </w:rPr>
        <w:t xml:space="preserve"> ax.set_ylabel(</w:t>
      </w:r>
      <w:r>
        <w:rPr>
          <w:rStyle w:val="StringTok"/>
        </w:rPr>
        <w:t xml:space="preserve">"Actual"</w:t>
      </w:r>
      <w:r>
        <w:rPr>
          <w:rStyle w:val="NormalTok"/>
        </w:rPr>
        <w:t xml:space="preserve">)</w:t>
      </w:r>
      <w:r>
        <w:br/>
      </w:r>
      <w:r>
        <w:rPr>
          <w:rStyle w:val="NormalTok"/>
        </w:rPr>
        <w:t xml:space="preserve">ax.set_title(</w:t>
      </w:r>
      <w:r>
        <w:rPr>
          <w:rStyle w:val="StringTok"/>
        </w:rPr>
        <w:t xml:space="preserve">"Confusion Matrix - Test Set"</w:t>
      </w:r>
      <w:r>
        <w:rPr>
          <w:rStyle w:val="NormalTok"/>
        </w:rPr>
        <w:t xml:space="preserve">)</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w:t>
      </w:r>
      <w:r>
        <w:br/>
      </w:r>
      <w:r>
        <w:rPr>
          <w:rStyle w:val="NormalTok"/>
        </w:rPr>
        <w:t xml:space="preserve">        ax.text(j, i, </w:t>
      </w:r>
      <w:r>
        <w:rPr>
          <w:rStyle w:val="BuiltInTok"/>
        </w:rPr>
        <w:t xml:space="preserve">str</w:t>
      </w:r>
      <w:r>
        <w:rPr>
          <w:rStyle w:val="NormalTok"/>
        </w:rPr>
        <w:t xml:space="preserve">(cm[i, j]),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                 color</w:t>
      </w:r>
      <w:r>
        <w:rPr>
          <w:rStyle w:val="OperatorTok"/>
        </w:rPr>
        <w:t xml:space="preserve">=</w:t>
      </w:r>
      <w:r>
        <w:rPr>
          <w:rStyle w:val="StringTok"/>
        </w:rPr>
        <w:t xml:space="preserve">"white"</w:t>
      </w:r>
      <w:r>
        <w:rPr>
          <w:rStyle w:val="NormalTok"/>
        </w:rPr>
        <w:t xml:space="preserve"> </w:t>
      </w:r>
      <w:r>
        <w:rPr>
          <w:rStyle w:val="ControlFlowTok"/>
        </w:rPr>
        <w:t xml:space="preserve">if</w:t>
      </w:r>
      <w:r>
        <w:rPr>
          <w:rStyle w:val="NormalTok"/>
        </w:rPr>
        <w:t xml:space="preserve"> cm[i,j] </w:t>
      </w:r>
      <w:r>
        <w:rPr>
          <w:rStyle w:val="OperatorTok"/>
        </w:rPr>
        <w:t xml:space="preserve">&gt;</w:t>
      </w:r>
      <w:r>
        <w:rPr>
          <w:rStyle w:val="NormalTok"/>
        </w:rPr>
        <w:t xml:space="preserve"> cm.</w:t>
      </w:r>
      <w:r>
        <w:rPr>
          <w:rStyle w:val="BuiltInTok"/>
        </w:rPr>
        <w:t xml:space="preserve">max</w:t>
      </w:r>
      <w:r>
        <w:rPr>
          <w:rStyle w:val="NormalTok"/>
        </w:rPr>
        <w:t xml:space="preserve">()</w:t>
      </w:r>
      <w:r>
        <w:rPr>
          <w:rStyle w:val="OperatorTok"/>
        </w:rPr>
        <w:t xml:space="preserve">/</w:t>
      </w:r>
      <w:r>
        <w:rPr>
          <w:rStyle w:val="DecValTok"/>
        </w:rPr>
        <w:t xml:space="preserve">2</w:t>
      </w:r>
      <w:r>
        <w:rPr>
          <w:rStyle w:val="NormalTok"/>
        </w:rPr>
        <w:t xml:space="preserve"> </w:t>
      </w:r>
      <w:r>
        <w:rPr>
          <w:rStyle w:val="ControlFlowTok"/>
        </w:rPr>
        <w:t xml:space="preserve">else</w:t>
      </w:r>
      <w:r>
        <w:rPr>
          <w:rStyle w:val="NormalTok"/>
        </w:rPr>
        <w:t xml:space="preserve"> </w:t>
      </w:r>
      <w:r>
        <w:rPr>
          <w:rStyle w:val="StringTok"/>
        </w:rPr>
        <w:t xml:space="preserve">"black"</w:t>
      </w:r>
      <w:r>
        <w:rPr>
          <w:rStyle w:val="NormalTok"/>
        </w:rPr>
        <w:t xml:space="preserve">, fontsize</w:t>
      </w:r>
      <w:r>
        <w:rPr>
          <w:rStyle w:val="OperatorTok"/>
        </w:rPr>
        <w:t xml:space="preserve">=</w:t>
      </w:r>
      <w:r>
        <w:rPr>
          <w:rStyle w:val="DecValTok"/>
        </w:rPr>
        <w:t xml:space="preserve">16</w:t>
      </w:r>
      <w:r>
        <w:rPr>
          <w:rStyle w:val="NormalTok"/>
        </w:rPr>
        <w:t xml:space="preserve">)</w:t>
      </w:r>
      <w:r>
        <w:br/>
      </w:r>
      <w:r>
        <w:rPr>
          <w:rStyle w:val="NormalTok"/>
        </w:rPr>
        <w:t xml:space="preserve">plt.colorbar(im)</w:t>
      </w:r>
      <w:r>
        <w:br/>
      </w:r>
      <w:r>
        <w:rPr>
          <w:rStyle w:val="NormalTok"/>
        </w:rPr>
        <w:t xml:space="preserve">plt.tight_layout()</w:t>
      </w:r>
      <w:r>
        <w:br/>
      </w:r>
      <w:r>
        <w:rPr>
          <w:rStyle w:val="NormalTok"/>
        </w:rPr>
        <w:t xml:space="preserve">plt.show()</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True Negatives  (correctly predicted 'Stay'):  </w:t>
      </w:r>
      <w:r>
        <w:rPr>
          <w:rStyle w:val="SpecialCharTok"/>
        </w:rPr>
        <w:t xml:space="preserve">{</w:t>
      </w:r>
      <w:r>
        <w:rPr>
          <w:rStyle w:val="NormalTok"/>
        </w:rPr>
        <w:t xml:space="preserve">tn</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f"False Positives (predicted 'Churn', actually stayed): </w:t>
      </w:r>
      <w:r>
        <w:rPr>
          <w:rStyle w:val="SpecialCharTok"/>
        </w:rPr>
        <w:t xml:space="preserve">{</w:t>
      </w:r>
      <w:r>
        <w:rPr>
          <w:rStyle w:val="NormalTok"/>
        </w:rPr>
        <w:t xml:space="preserve">fp</w:t>
      </w:r>
      <w:r>
        <w:rPr>
          <w:rStyle w:val="SpecialCharTok"/>
        </w:rPr>
        <w:t xml:space="preserve">}</w:t>
      </w:r>
      <w:r>
        <w:rPr>
          <w:rStyle w:val="SpecialStringTok"/>
        </w:rPr>
        <w:t xml:space="preserve">  &lt;- unnecessary retention spend"</w:t>
      </w:r>
      <w:r>
        <w:rPr>
          <w:rStyle w:val="NormalTok"/>
        </w:rPr>
        <w:t xml:space="preserve">)</w:t>
      </w:r>
      <w:r>
        <w:br/>
      </w:r>
      <w:r>
        <w:rPr>
          <w:rStyle w:val="BuiltInTok"/>
        </w:rPr>
        <w:t xml:space="preserve">print</w:t>
      </w:r>
      <w:r>
        <w:rPr>
          <w:rStyle w:val="NormalTok"/>
        </w:rPr>
        <w:t xml:space="preserve">(</w:t>
      </w:r>
      <w:r>
        <w:rPr>
          <w:rStyle w:val="SpecialStringTok"/>
        </w:rPr>
        <w:t xml:space="preserve">f"False Negatives (predicted 'Stay', actually churned): </w:t>
      </w:r>
      <w:r>
        <w:rPr>
          <w:rStyle w:val="SpecialCharTok"/>
        </w:rPr>
        <w:t xml:space="preserve">{</w:t>
      </w:r>
      <w:r>
        <w:rPr>
          <w:rStyle w:val="NormalTok"/>
        </w:rPr>
        <w:t xml:space="preserve">fn</w:t>
      </w:r>
      <w:r>
        <w:rPr>
          <w:rStyle w:val="SpecialCharTok"/>
        </w:rPr>
        <w:t xml:space="preserve">}</w:t>
      </w:r>
      <w:r>
        <w:rPr>
          <w:rStyle w:val="SpecialStringTok"/>
        </w:rPr>
        <w:t xml:space="preserve">  &lt;- missed at-risk customers"</w:t>
      </w:r>
      <w:r>
        <w:rPr>
          <w:rStyle w:val="NormalTok"/>
        </w:rPr>
        <w:t xml:space="preserve">)</w:t>
      </w:r>
      <w:r>
        <w:br/>
      </w:r>
      <w:r>
        <w:rPr>
          <w:rStyle w:val="BuiltInTok"/>
        </w:rPr>
        <w:t xml:space="preserve">print</w:t>
      </w:r>
      <w:r>
        <w:rPr>
          <w:rStyle w:val="NormalTok"/>
        </w:rPr>
        <w:t xml:space="preserve">(</w:t>
      </w:r>
      <w:r>
        <w:rPr>
          <w:rStyle w:val="SpecialStringTok"/>
        </w:rPr>
        <w:t xml:space="preserve">f"True Positives  (correctly predicted 'Churn'): </w:t>
      </w:r>
      <w:r>
        <w:rPr>
          <w:rStyle w:val="SpecialCharTok"/>
        </w:rPr>
        <w:t xml:space="preserve">{</w:t>
      </w:r>
      <w:r>
        <w:rPr>
          <w:rStyle w:val="NormalTok"/>
        </w:rPr>
        <w:t xml:space="preserve">tp</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Confusion Matrix (rows = actual, columns = predicted)</w:t>
      </w:r>
      <w:r>
        <w:br/>
      </w:r>
      <w:r>
        <w:rPr>
          <w:rStyle w:val="VerbatimChar"/>
        </w:rPr>
        <w:t xml:space="preserve">                       Predicted: Stay  Predicted: Churn</w:t>
      </w:r>
      <w:r>
        <w:br/>
      </w:r>
      <w:r>
        <w:rPr>
          <w:rStyle w:val="VerbatimChar"/>
        </w:rPr>
        <w:t xml:space="preserve">        Actual: Stay               577               236</w:t>
      </w:r>
      <w:r>
        <w:br/>
      </w:r>
      <w:r>
        <w:rPr>
          <w:rStyle w:val="VerbatimChar"/>
        </w:rPr>
        <w:t xml:space="preserve">       Actual: Churn               132               255</w:t>
      </w:r>
    </w:p>
    <w:p>
      <w:pPr>
        <w:pStyle w:val="CaptionedFigure"/>
      </w:pPr>
      <w:r>
        <w:drawing>
          <wp:inline>
            <wp:extent cx="4904509" cy="4322618"/>
            <wp:effectExtent b="0" l="0" r="0" t="0"/>
            <wp:docPr descr="png" title="" id="129" name="Picture"/>
            <a:graphic>
              <a:graphicData uri="http://schemas.openxmlformats.org/drawingml/2006/picture">
                <pic:pic>
                  <pic:nvPicPr>
                    <pic:cNvPr descr="churn_annotated_md_files/churn_annotated_md_79_1.png" id="130" name="Picture"/>
                    <pic:cNvPicPr>
                      <a:picLocks noChangeArrowheads="1" noChangeAspect="1"/>
                    </pic:cNvPicPr>
                  </pic:nvPicPr>
                  <pic:blipFill>
                    <a:blip r:embed="rId128"/>
                    <a:stretch>
                      <a:fillRect/>
                    </a:stretch>
                  </pic:blipFill>
                  <pic:spPr bwMode="auto">
                    <a:xfrm>
                      <a:off x="0" y="0"/>
                      <a:ext cx="4904509" cy="4322618"/>
                    </a:xfrm>
                    <a:prstGeom prst="rect">
                      <a:avLst/>
                    </a:prstGeom>
                    <a:noFill/>
                    <a:ln w="9525">
                      <a:noFill/>
                      <a:headEnd/>
                      <a:tailEnd/>
                    </a:ln>
                  </pic:spPr>
                </pic:pic>
              </a:graphicData>
            </a:graphic>
          </wp:inline>
        </w:drawing>
      </w:r>
    </w:p>
    <w:p>
      <w:pPr>
        <w:pStyle w:val="ImageCaption"/>
      </w:pPr>
      <w:r>
        <w:t xml:space="preserve">png</w:t>
      </w:r>
    </w:p>
    <w:p>
      <w:pPr>
        <w:pStyle w:val="SourceCode"/>
      </w:pPr>
      <w:r>
        <w:rPr>
          <w:rStyle w:val="VerbatimChar"/>
        </w:rPr>
        <w:t xml:space="preserve">True Negatives  (correctly predicted 'Stay'):  577</w:t>
      </w:r>
      <w:r>
        <w:br/>
      </w:r>
      <w:r>
        <w:rPr>
          <w:rStyle w:val="VerbatimChar"/>
        </w:rPr>
        <w:t xml:space="preserve">False Positives (predicted 'Churn', actually stayed): 236  &lt;- unnecessary retention spend</w:t>
      </w:r>
      <w:r>
        <w:br/>
      </w:r>
      <w:r>
        <w:rPr>
          <w:rStyle w:val="VerbatimChar"/>
        </w:rPr>
        <w:t xml:space="preserve">False Negatives (predicted 'Stay', actually churned): 132  &lt;- missed at-risk customers</w:t>
      </w:r>
      <w:r>
        <w:br/>
      </w:r>
      <w:r>
        <w:rPr>
          <w:rStyle w:val="VerbatimChar"/>
        </w:rPr>
        <w:t xml:space="preserve">True Positives  (correctly predicted 'Churn'): 255</w:t>
      </w:r>
    </w:p>
    <w:bookmarkStart w:id="131" w:name="line-by-line-code-explanation-26"/>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w:t>
            </w:r>
          </w:p>
        </w:tc>
        <w:tc>
          <w:tcPr/>
          <w:p>
            <w:pPr>
              <w:pStyle w:val="Compact"/>
              <w:jc w:val="left"/>
            </w:pPr>
            <w:r>
              <w:rPr>
                <w:rStyle w:val="VerbatimChar"/>
              </w:rPr>
              <w:t xml:space="preserve">cm = confusion_matrix(y_true, y_pred)</w:t>
            </w:r>
          </w:p>
        </w:tc>
        <w:tc>
          <w:tcPr/>
          <w:p>
            <w:pPr>
              <w:pStyle w:val="Compact"/>
              <w:jc w:val="left"/>
            </w:pPr>
            <w:r>
              <w:t xml:space="preserve">Computes the 2×2 confusion matrix from scikit-learn. The matrix is arranged as [[TN, FP], [FN, TP]] — by scikit-learn’s convention, rows represent actual classes and columns represent predicted classes.</w:t>
            </w:r>
          </w:p>
        </w:tc>
      </w:tr>
      <w:tr>
        <w:tc>
          <w:tcPr/>
          <w:p>
            <w:pPr>
              <w:pStyle w:val="Compact"/>
              <w:jc w:val="left"/>
            </w:pPr>
            <w:r>
              <w:t xml:space="preserve">2</w:t>
            </w:r>
          </w:p>
        </w:tc>
        <w:tc>
          <w:tcPr/>
          <w:p>
            <w:pPr>
              <w:pStyle w:val="Compact"/>
              <w:jc w:val="left"/>
            </w:pPr>
            <w:r>
              <w:rPr>
                <w:rStyle w:val="VerbatimChar"/>
              </w:rPr>
              <w:t xml:space="preserve">tn, fp, fn, tp = cm.ravel()</w:t>
            </w:r>
          </w:p>
        </w:tc>
        <w:tc>
          <w:tcPr/>
          <w:p>
            <w:pPr>
              <w:pStyle w:val="Compact"/>
              <w:jc w:val="left"/>
            </w:pPr>
            <w:r>
              <w:rPr>
                <w:rStyle w:val="VerbatimChar"/>
              </w:rPr>
              <w:t xml:space="preserve">.ravel()</w:t>
            </w:r>
            <w:r>
              <w:t xml:space="preserve"> </w:t>
            </w:r>
            <w:r>
              <w:t xml:space="preserve">flattens the 2×2 matrix into a 1D array of 4 values in row-major order: [TN, FP, FN, TP]. Unpacking into named variables makes the subsequent print statements and calculations cleaner and more readable.</w:t>
            </w:r>
          </w:p>
        </w:tc>
      </w:tr>
      <w:tr>
        <w:tc>
          <w:tcPr/>
          <w:p>
            <w:pPr>
              <w:pStyle w:val="Compact"/>
              <w:jc w:val="left"/>
            </w:pPr>
            <w:r>
              <w:t xml:space="preserve">4-6</w:t>
            </w:r>
          </w:p>
        </w:tc>
        <w:tc>
          <w:tcPr/>
          <w:p>
            <w:pPr>
              <w:pStyle w:val="Compact"/>
              <w:jc w:val="left"/>
            </w:pPr>
            <w:r>
              <w:rPr>
                <w:rStyle w:val="VerbatimChar"/>
              </w:rPr>
              <w:t xml:space="preserve">print statements</w:t>
            </w:r>
          </w:p>
        </w:tc>
        <w:tc>
          <w:tcPr/>
          <w:p>
            <w:pPr>
              <w:pStyle w:val="Compact"/>
              <w:jc w:val="left"/>
            </w:pPr>
            <w:r>
              <w:t xml:space="preserve">Formats and prints the confusion matrix as a text table with labeled rows and columns.</w:t>
            </w:r>
          </w:p>
        </w:tc>
      </w:tr>
      <w:tr>
        <w:tc>
          <w:tcPr/>
          <w:p>
            <w:pPr>
              <w:pStyle w:val="Compact"/>
              <w:jc w:val="left"/>
            </w:pPr>
            <w:r>
              <w:t xml:space="preserve">8-15</w:t>
            </w:r>
          </w:p>
        </w:tc>
        <w:tc>
          <w:tcPr/>
          <w:p>
            <w:pPr>
              <w:pStyle w:val="Compact"/>
              <w:jc w:val="left"/>
            </w:pPr>
            <w:r>
              <w:rPr>
                <w:rStyle w:val="VerbatimChar"/>
              </w:rPr>
              <w:t xml:space="preserve">fig, ax = plt.subplots / ax.imshow(cm) / annotations / labels / colorbar</w:t>
            </w:r>
          </w:p>
        </w:tc>
        <w:tc>
          <w:tcPr/>
          <w:p>
            <w:pPr>
              <w:pStyle w:val="Compact"/>
              <w:jc w:val="left"/>
            </w:pPr>
            <w:r>
              <w:t xml:space="preserve">Creates a colored grid visualization of the confusion matrix.</w:t>
            </w:r>
            <w:r>
              <w:t xml:space="preserve"> </w:t>
            </w:r>
            <w:r>
              <w:rPr>
                <w:rStyle w:val="VerbatimChar"/>
              </w:rPr>
              <w:t xml:space="preserve">imshow(cm, cmap='Blues')</w:t>
            </w:r>
            <w:r>
              <w:t xml:space="preserve"> </w:t>
            </w:r>
            <w:r>
              <w:t xml:space="preserve">colors cells by count (darker blue = higher count). The nested for loop annotates each of the 4 cells with its numeric value. White text is used for dark cells (where the count is above half the maximum), black text for light cells — ensuring readability regardless of background.</w:t>
            </w:r>
          </w:p>
        </w:tc>
      </w:tr>
      <w:tr>
        <w:tc>
          <w:tcPr/>
          <w:p>
            <w:pPr>
              <w:pStyle w:val="Compact"/>
              <w:jc w:val="left"/>
            </w:pPr>
            <w:r>
              <w:t xml:space="preserve">17-20</w:t>
            </w:r>
          </w:p>
        </w:tc>
        <w:tc>
          <w:tcPr/>
          <w:p>
            <w:pPr>
              <w:pStyle w:val="Compact"/>
              <w:jc w:val="left"/>
            </w:pPr>
            <w:r>
              <w:rPr>
                <w:rStyle w:val="VerbatimChar"/>
              </w:rPr>
              <w:t xml:space="preserve">print(TN / FP / FN / TP)</w:t>
            </w:r>
          </w:p>
        </w:tc>
        <w:tc>
          <w:tcPr/>
          <w:p>
            <w:pPr>
              <w:pStyle w:val="Compact"/>
              <w:jc w:val="left"/>
            </w:pPr>
            <w:r>
              <w:t xml:space="preserve">Prints each cell’s value with an English interpretation and a business consequence label.</w:t>
            </w:r>
          </w:p>
        </w:tc>
      </w:tr>
    </w:tbl>
    <w:bookmarkEnd w:id="131"/>
    <w:bookmarkStart w:id="132" w:name="output-interpretation-26"/>
    <w:p>
      <w:pPr>
        <w:pStyle w:val="Heading4"/>
      </w:pPr>
      <w:r>
        <w:t xml:space="preserve">🔍 Output Interpretation</w:t>
      </w:r>
    </w:p>
    <w:p>
      <w:pPr>
        <w:pStyle w:val="FirstParagraph"/>
      </w:pPr>
      <w:r>
        <w:rPr>
          <w:bCs/>
          <w:b/>
        </w:rPr>
        <w:t xml:space="preserve">Text confusion matrix output:</w:t>
      </w:r>
    </w:p>
    <w:p>
      <w:pPr>
        <w:pStyle w:val="SourceCode"/>
      </w:pPr>
      <w:r>
        <w:rPr>
          <w:rStyle w:val="VerbatimChar"/>
        </w:rPr>
        <w:t xml:space="preserve">                       Predicted: Stay  Predicted: Churn</w:t>
      </w:r>
      <w:r>
        <w:br/>
      </w:r>
      <w:r>
        <w:rPr>
          <w:rStyle w:val="VerbatimChar"/>
        </w:rPr>
        <w:t xml:space="preserve">        Actual: Stay               577               236</w:t>
      </w:r>
      <w:r>
        <w:br/>
      </w:r>
      <w:r>
        <w:rPr>
          <w:rStyle w:val="VerbatimChar"/>
        </w:rPr>
        <w:t xml:space="preserve">       Actual: Churn               132               255</w:t>
      </w:r>
    </w:p>
    <w:p>
      <w:pPr>
        <w:pStyle w:val="FirstParagraph"/>
      </w:pPr>
      <w:r>
        <w:rPr>
          <w:bCs/>
          <w:b/>
        </w:rPr>
        <w:t xml:space="preserve">Reading the matrix:</w:t>
      </w:r>
      <w:r>
        <w:t xml:space="preserve"> </w:t>
      </w:r>
      <w:r>
        <w:t xml:space="preserve">-</w:t>
      </w:r>
      <w:r>
        <w:t xml:space="preserve"> </w:t>
      </w:r>
      <w:r>
        <w:rPr>
          <w:bCs/>
          <w:b/>
        </w:rPr>
        <w:t xml:space="preserve">577 True Negatives (TN):</w:t>
      </w:r>
      <w:r>
        <w:t xml:space="preserve"> </w:t>
      </w:r>
      <w:r>
        <w:t xml:space="preserve">customers who actually stayed AND were correctly predicted to stay. No action needed for these customers, and none was recommended. Correct outcome.</w:t>
      </w:r>
      <w:r>
        <w:t xml:space="preserve"> </w:t>
      </w:r>
      <w:r>
        <w:t xml:space="preserve">-</w:t>
      </w:r>
      <w:r>
        <w:t xml:space="preserve"> </w:t>
      </w:r>
      <w:r>
        <w:rPr>
          <w:bCs/>
          <w:b/>
        </w:rPr>
        <w:t xml:space="preserve">236 False Positives (FP):</w:t>
      </w:r>
      <w:r>
        <w:t xml:space="preserve"> </w:t>
      </w:r>
      <w:r>
        <w:t xml:space="preserve">customers who actually stayed BUT were incorrectly flagged as likely churners. In a real deployment, these customers would receive unnecessary retention offers (a discount, a callback, a loyalty bonus). Cost: wasted marketing spend. Benefit: these customers might actually appreciate the outreach and become even more loyal.</w:t>
      </w:r>
      <w:r>
        <w:t xml:space="preserve"> </w:t>
      </w:r>
      <w:r>
        <w:t xml:space="preserve">-</w:t>
      </w:r>
      <w:r>
        <w:t xml:space="preserve"> </w:t>
      </w:r>
      <w:r>
        <w:rPr>
          <w:bCs/>
          <w:b/>
        </w:rPr>
        <w:t xml:space="preserve">132 False Negatives (FN):</w:t>
      </w:r>
      <w:r>
        <w:t xml:space="preserve"> </w:t>
      </w:r>
      <w:r>
        <w:t xml:space="preserve">customers who actually churned BUT were incorrectly predicted to stay. These are the most business-critical errors — the model missed 132 at-risk customers who received no retention intervention and subsequently left.</w:t>
      </w:r>
      <w:r>
        <w:t xml:space="preserve"> </w:t>
      </w:r>
      <w:r>
        <w:t xml:space="preserve">-</w:t>
      </w:r>
      <w:r>
        <w:t xml:space="preserve"> </w:t>
      </w:r>
      <w:r>
        <w:rPr>
          <w:bCs/>
          <w:b/>
        </w:rPr>
        <w:t xml:space="preserve">255 True Positives (TP):</w:t>
      </w:r>
      <w:r>
        <w:t xml:space="preserve"> </w:t>
      </w:r>
      <w:r>
        <w:t xml:space="preserve">customers who actually churned AND were correctly flagged. These represent the model’s core value: 255 customers who could have been targeted for retention intervention.</w:t>
      </w:r>
    </w:p>
    <w:p>
      <w:pPr>
        <w:pStyle w:val="BodyText"/>
      </w:pPr>
      <w:r>
        <w:rPr>
          <w:bCs/>
          <w:b/>
        </w:rPr>
        <w:t xml:space="preserve">Quick verification:</w:t>
      </w:r>
      <w:r>
        <w:t xml:space="preserve"> </w:t>
      </w:r>
      <w:r>
        <w:t xml:space="preserve">TP + FP = 255 + 236 = 491 total</w:t>
      </w:r>
      <w:r>
        <w:t xml:space="preserve"> </w:t>
      </w:r>
      <w:r>
        <w:t xml:space="preserve">‘</w:t>
      </w:r>
      <w:r>
        <w:t xml:space="preserve">churn</w:t>
      </w:r>
      <w:r>
        <w:t xml:space="preserve">’</w:t>
      </w:r>
      <w:r>
        <w:t xml:space="preserve"> </w:t>
      </w:r>
      <w:r>
        <w:t xml:space="preserve">predictions; TP / (TP+FP) = 255/491 = 51.9% precision. TP + FN = 255 + 132 = 387 total actual churners; TP / (TP+FN) = 255/387 = 65.9% recall. Both match the metrics printed in Cell 48, confirming the confusion matrix was computed correctly.</w:t>
      </w:r>
    </w:p>
    <w:bookmarkEnd w:id="132"/>
    <w:bookmarkEnd w:id="133"/>
    <w:bookmarkStart w:id="139" w:name="roc-curve-and-auc"/>
    <w:p>
      <w:pPr>
        <w:pStyle w:val="Heading2"/>
      </w:pPr>
      <w:r>
        <w:t xml:space="preserve">15. ROC Curve and AUC</w:t>
      </w:r>
    </w:p>
    <w:p>
      <w:pPr>
        <w:pStyle w:val="FirstParagraph"/>
      </w:pPr>
      <w:r>
        <w:t xml:space="preserve">The</w:t>
      </w:r>
      <w:r>
        <w:t xml:space="preserve"> </w:t>
      </w:r>
      <w:r>
        <w:rPr>
          <w:bCs/>
          <w:b/>
        </w:rPr>
        <w:t xml:space="preserve">ROC curve</w:t>
      </w:r>
      <w:r>
        <w:t xml:space="preserve"> </w:t>
      </w:r>
      <w:r>
        <w:t xml:space="preserve">(Receiver Operating Characteristic) shows how the trade-off between catching churners (True Positive Rate / Recall) and false alarms (False Positive Rate) changes as we slide the classification threshold from 0 to 1, rather than committing to a single fixed threshold of 0.5.</w:t>
      </w:r>
      <w:r>
        <w:t xml:space="preserve"> </w:t>
      </w:r>
      <w:r>
        <w:rPr>
          <w:bCs/>
          <w:b/>
        </w:rPr>
        <w:t xml:space="preserve">AUC</w:t>
      </w:r>
      <w:r>
        <w:t xml:space="preserve"> </w:t>
      </w:r>
      <w:r>
        <w:t xml:space="preserve">(Area Under the Curve) summarizes this entire curve into one number: it can be interpreted as</w:t>
      </w:r>
      <w:r>
        <w:t xml:space="preserve"> </w:t>
      </w:r>
      <w:r>
        <w:rPr>
          <w:iCs/>
          <w:i/>
        </w:rPr>
        <w:t xml:space="preserve">the probability that the model assigns a higher churn score to a randomly chosen churner than to a randomly chosen non-churner</w:t>
      </w:r>
      <w:r>
        <w:t xml:space="preserve"> </w:t>
      </w:r>
      <w:r>
        <w:t xml:space="preserve">— a measure of how well the model ranks customers by risk, independent of any specific decision threshold.</w:t>
      </w:r>
    </w:p>
    <w:p>
      <w:pPr>
        <w:pStyle w:val="SourceCode"/>
      </w:pPr>
      <w:r>
        <w:rPr>
          <w:rStyle w:val="NormalTok"/>
        </w:rPr>
        <w:t xml:space="preserve">fpr, tpr, thresholds </w:t>
      </w:r>
      <w:r>
        <w:rPr>
          <w:rStyle w:val="OperatorTok"/>
        </w:rPr>
        <w:t xml:space="preserve">=</w:t>
      </w:r>
      <w:r>
        <w:rPr>
          <w:rStyle w:val="NormalTok"/>
        </w:rPr>
        <w:t xml:space="preserve"> roc_curve(y_true, y_prob)</w:t>
      </w:r>
      <w:r>
        <w:br/>
      </w:r>
      <w:r>
        <w:br/>
      </w:r>
      <w:r>
        <w:rPr>
          <w:rStyle w:val="NormalTok"/>
        </w:rPr>
        <w:t xml:space="preserve">plt.figure(figsize</w:t>
      </w:r>
      <w:r>
        <w:rPr>
          <w:rStyle w:val="OperatorTok"/>
        </w:rPr>
        <w:t xml:space="preserve">=</w:t>
      </w:r>
      <w:r>
        <w:rPr>
          <w:rStyle w:val="NormalTok"/>
        </w:rPr>
        <w:t xml:space="preserve">(</w:t>
      </w:r>
      <w:r>
        <w:rPr>
          <w:rStyle w:val="DecValTok"/>
        </w:rPr>
        <w:t xml:space="preserve">6</w:t>
      </w:r>
      <w:r>
        <w:rPr>
          <w:rStyle w:val="NormalTok"/>
        </w:rPr>
        <w:t xml:space="preserve">, </w:t>
      </w:r>
      <w:r>
        <w:rPr>
          <w:rStyle w:val="DecValTok"/>
        </w:rPr>
        <w:t xml:space="preserve">6</w:t>
      </w:r>
      <w:r>
        <w:rPr>
          <w:rStyle w:val="NormalTok"/>
        </w:rPr>
        <w:t xml:space="preserve">))</w:t>
      </w:r>
      <w:r>
        <w:br/>
      </w:r>
      <w:r>
        <w:rPr>
          <w:rStyle w:val="NormalTok"/>
        </w:rPr>
        <w:t xml:space="preserve">plt.plot(fpr, tpr, color</w:t>
      </w:r>
      <w:r>
        <w:rPr>
          <w:rStyle w:val="OperatorTok"/>
        </w:rPr>
        <w:t xml:space="preserve">=</w:t>
      </w:r>
      <w:r>
        <w:rPr>
          <w:rStyle w:val="StringTok"/>
        </w:rPr>
        <w:t xml:space="preserve">"#2E75B6"</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pecialStringTok"/>
        </w:rPr>
        <w:t xml:space="preserve">f"Model (AUC = </w:t>
      </w:r>
      <w:r>
        <w:rPr>
          <w:rStyle w:val="SpecialCharTok"/>
        </w:rPr>
        <w:t xml:space="preserve">{</w:t>
      </w:r>
      <w:r>
        <w:rPr>
          <w:rStyle w:val="NormalTok"/>
        </w:rPr>
        <w:t xml:space="preserve">auc</w:t>
      </w:r>
      <w:r>
        <w:rPr>
          <w:rStyle w:val="SpecialCharTok"/>
        </w:rPr>
        <w:t xml:space="preserve">:.4f}</w:t>
      </w:r>
      <w:r>
        <w:rPr>
          <w:rStyle w:val="SpecialStringTok"/>
        </w:rPr>
        <w:t xml:space="preserve">)"</w:t>
      </w:r>
      <w:r>
        <w:rPr>
          <w:rStyle w:val="NormalTok"/>
        </w:rPr>
        <w:t xml:space="preserve">)</w:t>
      </w:r>
      <w:r>
        <w:br/>
      </w:r>
      <w:r>
        <w:rPr>
          <w:rStyle w:val="NormalTok"/>
        </w:rPr>
        <w:t xml:space="preserve">plt.plot([</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color</w:t>
      </w:r>
      <w:r>
        <w:rPr>
          <w:rStyle w:val="OperatorTok"/>
        </w:rPr>
        <w:t xml:space="preserve">=</w:t>
      </w:r>
      <w:r>
        <w:rPr>
          <w:rStyle w:val="StringTok"/>
        </w:rPr>
        <w:t xml:space="preserve">"gray"</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"Random guessing (AUC = 0.5)"</w:t>
      </w:r>
      <w:r>
        <w:rPr>
          <w:rStyle w:val="NormalTok"/>
        </w:rPr>
        <w:t xml:space="preserve">)</w:t>
      </w:r>
      <w:r>
        <w:br/>
      </w:r>
      <w:r>
        <w:rPr>
          <w:rStyle w:val="NormalTok"/>
        </w:rPr>
        <w:t xml:space="preserve">plt.xlabel(</w:t>
      </w:r>
      <w:r>
        <w:rPr>
          <w:rStyle w:val="StringTok"/>
        </w:rPr>
        <w:t xml:space="preserve">"False Positive Rate"</w:t>
      </w:r>
      <w:r>
        <w:rPr>
          <w:rStyle w:val="NormalTok"/>
        </w:rPr>
        <w:t xml:space="preserve">)</w:t>
      </w:r>
      <w:r>
        <w:br/>
      </w:r>
      <w:r>
        <w:rPr>
          <w:rStyle w:val="NormalTok"/>
        </w:rPr>
        <w:t xml:space="preserve">plt.ylabel(</w:t>
      </w:r>
      <w:r>
        <w:rPr>
          <w:rStyle w:val="StringTok"/>
        </w:rPr>
        <w:t xml:space="preserve">"True Positive Rate (Recall)"</w:t>
      </w:r>
      <w:r>
        <w:rPr>
          <w:rStyle w:val="NormalTok"/>
        </w:rPr>
        <w:t xml:space="preserve">)</w:t>
      </w:r>
      <w:r>
        <w:br/>
      </w:r>
      <w:r>
        <w:rPr>
          <w:rStyle w:val="NormalTok"/>
        </w:rPr>
        <w:t xml:space="preserve">plt.title(</w:t>
      </w:r>
      <w:r>
        <w:rPr>
          <w:rStyle w:val="StringTok"/>
        </w:rPr>
        <w:t xml:space="preserve">"ROC Curve - Churn Prediction Model"</w:t>
      </w:r>
      <w:r>
        <w:rPr>
          <w:rStyle w:val="NormalTok"/>
        </w:rPr>
        <w:t xml:space="preserve">)</w:t>
      </w:r>
      <w:r>
        <w:br/>
      </w:r>
      <w:r>
        <w:rPr>
          <w:rStyle w:val="NormalTok"/>
        </w:rPr>
        <w:t xml:space="preserve">plt.legend()</w:t>
      </w:r>
      <w:r>
        <w:br/>
      </w:r>
      <w:r>
        <w:rPr>
          <w:rStyle w:val="NormalTok"/>
        </w:rPr>
        <w:t xml:space="preserve">plt.tight_layout()</w:t>
      </w:r>
      <w:r>
        <w:br/>
      </w:r>
      <w:r>
        <w:rPr>
          <w:rStyle w:val="NormalTok"/>
        </w:rPr>
        <w:t xml:space="preserve">plt.show()</w:t>
      </w:r>
    </w:p>
    <w:p>
      <w:pPr>
        <w:pStyle w:val="CaptionedFigure"/>
      </w:pPr>
      <w:r>
        <w:drawing>
          <wp:inline>
            <wp:extent cx="5334000" cy="5334000"/>
            <wp:effectExtent b="0" l="0" r="0" t="0"/>
            <wp:docPr descr="png" title="" id="135" name="Picture"/>
            <a:graphic>
              <a:graphicData uri="http://schemas.openxmlformats.org/drawingml/2006/picture">
                <pic:pic>
                  <pic:nvPicPr>
                    <pic:cNvPr descr="churn_annotated_md_files/churn_annotated_md_82_0.png" id="136" name="Picture"/>
                    <pic:cNvPicPr>
                      <a:picLocks noChangeArrowheads="1" noChangeAspect="1"/>
                    </pic:cNvPicPr>
                  </pic:nvPicPr>
                  <pic:blipFill>
                    <a:blip r:embed="rId134"/>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png</w:t>
      </w:r>
    </w:p>
    <w:bookmarkStart w:id="137" w:name="line-by-line-code-explanation-27"/>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w:t>
            </w:r>
          </w:p>
        </w:tc>
        <w:tc>
          <w:tcPr/>
          <w:p>
            <w:pPr>
              <w:pStyle w:val="Compact"/>
              <w:jc w:val="left"/>
            </w:pPr>
            <w:r>
              <w:rPr>
                <w:rStyle w:val="VerbatimChar"/>
              </w:rPr>
              <w:t xml:space="preserve">fpr, tpr, thresholds = roc_curve(y_true, y_prob)</w:t>
            </w:r>
          </w:p>
        </w:tc>
        <w:tc>
          <w:tcPr/>
          <w:p>
            <w:pPr>
              <w:pStyle w:val="Compact"/>
              <w:jc w:val="left"/>
            </w:pPr>
            <w:r>
              <w:t xml:space="preserve">Computes the ROC curve: for every possible threshold value (from 0 to 1), computes the True Positive Rate (TPR = Recall) and False Positive Rate (FPR = FP/(FP+TN)). Returns three parallel arrays: FPR values, TPR values, and the threshold value at each point.</w:t>
            </w:r>
          </w:p>
        </w:tc>
      </w:tr>
      <w:tr>
        <w:tc>
          <w:tcPr/>
          <w:p>
            <w:pPr>
              <w:pStyle w:val="Compact"/>
              <w:jc w:val="left"/>
            </w:pPr>
            <w:r>
              <w:t xml:space="preserve">3-7</w:t>
            </w:r>
          </w:p>
        </w:tc>
        <w:tc>
          <w:tcPr/>
          <w:p>
            <w:pPr>
              <w:pStyle w:val="Compact"/>
              <w:jc w:val="left"/>
            </w:pPr>
            <w:r>
              <w:rPr>
                <w:rStyle w:val="VerbatimChar"/>
              </w:rPr>
              <w:t xml:space="preserve">plt.figure / plt.plot(fpr, tpr, ...) / plt.plot([0,1],[0,1], ...)</w:t>
            </w:r>
          </w:p>
        </w:tc>
        <w:tc>
          <w:tcPr/>
          <w:p>
            <w:pPr>
              <w:pStyle w:val="Compact"/>
              <w:jc w:val="left"/>
            </w:pPr>
            <w:r>
              <w:t xml:space="preserve">Draws the ROC curve as a blue line. The dashed gray diagonal from (0,0) to (1,1) represents a random classifier (AUC=0.5) — any curve above this line indicates a model better than random guessing.</w:t>
            </w:r>
          </w:p>
        </w:tc>
      </w:tr>
      <w:tr>
        <w:tc>
          <w:tcPr/>
          <w:p>
            <w:pPr>
              <w:pStyle w:val="Compact"/>
              <w:jc w:val="left"/>
            </w:pPr>
            <w:r>
              <w:t xml:space="preserve">8-11</w:t>
            </w:r>
          </w:p>
        </w:tc>
        <w:tc>
          <w:tcPr/>
          <w:p>
            <w:pPr>
              <w:pStyle w:val="Compact"/>
              <w:jc w:val="left"/>
            </w:pPr>
            <w:r>
              <w:rPr>
                <w:rStyle w:val="VerbatimChar"/>
              </w:rPr>
              <w:t xml:space="preserve">plt.xlabel / plt.ylabel / plt.title / plt.legend / plt.tight_layout / plt.show</w:t>
            </w:r>
          </w:p>
        </w:tc>
        <w:tc>
          <w:tcPr/>
          <w:p>
            <w:pPr>
              <w:pStyle w:val="Compact"/>
              <w:jc w:val="left"/>
            </w:pPr>
            <w:r>
              <w:t xml:space="preserve">Adds axis labels (</w:t>
            </w:r>
            <w:r>
              <w:t xml:space="preserve">‘</w:t>
            </w:r>
            <w:r>
              <w:t xml:space="preserve">False Positive Rate</w:t>
            </w:r>
            <w:r>
              <w:t xml:space="preserve">’</w:t>
            </w:r>
            <w:r>
              <w:t xml:space="preserve"> </w:t>
            </w:r>
            <w:r>
              <w:t xml:space="preserve">on x,</w:t>
            </w:r>
            <w:r>
              <w:t xml:space="preserve"> </w:t>
            </w:r>
            <w:r>
              <w:t xml:space="preserve">‘</w:t>
            </w:r>
            <w:r>
              <w:t xml:space="preserve">True Positive Rate (Recall)</w:t>
            </w:r>
            <w:r>
              <w:t xml:space="preserve">’</w:t>
            </w:r>
            <w:r>
              <w:t xml:space="preserve"> </w:t>
            </w:r>
            <w:r>
              <w:t xml:space="preserve">on y), a title, a legend showing the model’s AUC, and renders the chart.</w:t>
            </w:r>
          </w:p>
        </w:tc>
      </w:tr>
    </w:tbl>
    <w:bookmarkEnd w:id="137"/>
    <w:bookmarkStart w:id="138" w:name="output-interpretation-27"/>
    <w:p>
      <w:pPr>
        <w:pStyle w:val="Heading4"/>
      </w:pPr>
      <w:r>
        <w:t xml:space="preserve">🔍 Output Interpretation</w:t>
      </w:r>
    </w:p>
    <w:p>
      <w:pPr>
        <w:pStyle w:val="FirstParagraph"/>
      </w:pPr>
      <w:r>
        <w:rPr>
          <w:bCs/>
          <w:b/>
        </w:rPr>
        <w:t xml:space="preserve">Output — ROC curve chart:</w:t>
      </w:r>
    </w:p>
    <w:p>
      <w:pPr>
        <w:pStyle w:val="BodyText"/>
      </w:pPr>
      <w:r>
        <w:t xml:space="preserve">A blue curve rising from the lower-left corner (0, 0) to the upper-right corner (1, 1), with the gray diagonal dashed reference line for comparison. Key observations:</w:t>
      </w:r>
    </w:p>
    <w:p>
      <w:pPr>
        <w:numPr>
          <w:ilvl w:val="0"/>
          <w:numId w:val="1009"/>
        </w:numPr>
      </w:pPr>
      <w:r>
        <w:t xml:space="preserve">The blue curve starts by rising steeply on the left side — meaning at low false positive rates, the model still manages to catch a meaningful fraction of churners. This steep initial rise is the</w:t>
      </w:r>
      <w:r>
        <w:t xml:space="preserve"> </w:t>
      </w:r>
      <w:r>
        <w:t xml:space="preserve">‘</w:t>
      </w:r>
      <w:r>
        <w:t xml:space="preserve">most valuable</w:t>
      </w:r>
      <w:r>
        <w:t xml:space="preserve">’</w:t>
      </w:r>
      <w:r>
        <w:t xml:space="preserve"> </w:t>
      </w:r>
      <w:r>
        <w:t xml:space="preserve">part of the curve from a business perspective: it’s the regime where the model can identify churners with relatively few false alarms.</w:t>
      </w:r>
    </w:p>
    <w:p>
      <w:pPr>
        <w:numPr>
          <w:ilvl w:val="0"/>
          <w:numId w:val="1009"/>
        </w:numPr>
      </w:pPr>
      <w:r>
        <w:t xml:space="preserve">At the mid-section of the curve, the line flattens slightly — this is the regime where to catch additional churners, we need to accept a growing number of false positives.</w:t>
      </w:r>
    </w:p>
    <w:p>
      <w:pPr>
        <w:numPr>
          <w:ilvl w:val="0"/>
          <w:numId w:val="1009"/>
        </w:numPr>
      </w:pPr>
      <w:r>
        <w:t xml:space="preserve">The area under the blue curve (AUC = 0.7555) is visibly and meaningfully larger than the area under the diagonal (0.5), confirming the model discriminates substantially better than random.</w:t>
      </w:r>
    </w:p>
    <w:p>
      <w:pPr>
        <w:numPr>
          <w:ilvl w:val="0"/>
          <w:numId w:val="1009"/>
        </w:numPr>
      </w:pPr>
      <w:r>
        <w:t xml:space="preserve">Compared to a hypothetical perfect model (which would go straight up to (0,1) and then right to (1,1), AUC=1.0), our model’s curve bows moderately away from the perfect corner. This gap reflects the irreducible uncertainty in the data — some customers genuinely cannot be predicted from the available features alone.</w:t>
      </w:r>
    </w:p>
    <w:p>
      <w:pPr>
        <w:pStyle w:val="FirstParagraph"/>
      </w:pPr>
      <w:r>
        <w:rPr>
          <w:bCs/>
          <w:b/>
        </w:rPr>
        <w:t xml:space="preserve">Reading this chart:</w:t>
      </w:r>
      <w:r>
        <w:t xml:space="preserve"> </w:t>
      </w:r>
      <w:r>
        <w:t xml:space="preserve">the closer the blue curve hugs the top-left corner, the better the model is at separating churners from non-churners across all possible thresholds. The diagonal dashed line represents a model with zero predictive power (equivalent to randomly guessing); any curve meaningfully above that diagonal demonstrates the model has learned genuine signal. An AUC comfortably above 0.5 (typically anything above roughly 0.75-0.80 is considered solid for a real-world churn problem) indicates the model ranks at-risk customers above safe customers substantially better than chance.</w:t>
      </w:r>
    </w:p>
    <w:bookmarkEnd w:id="138"/>
    <w:bookmarkEnd w:id="139"/>
    <w:bookmarkStart w:id="145" w:name="threshold-tuning"/>
    <w:p>
      <w:pPr>
        <w:pStyle w:val="Heading2"/>
      </w:pPr>
      <w:r>
        <w:t xml:space="preserve">16. Threshold Tuning</w:t>
      </w:r>
    </w:p>
    <w:p>
      <w:pPr>
        <w:pStyle w:val="FirstParagraph"/>
      </w:pPr>
      <w:r>
        <w:t xml:space="preserve">The default 0.5 probability threshold (used so far to convert probabilities into</w:t>
      </w:r>
      <w:r>
        <w:t xml:space="preserve"> </w:t>
      </w:r>
      <w:r>
        <w:t xml:space="preserve">“</w:t>
      </w:r>
      <w:r>
        <w:t xml:space="preserve">Churn</w:t>
      </w:r>
      <w:r>
        <w:t xml:space="preserve">”</w:t>
      </w:r>
      <w:r>
        <w:t xml:space="preserve">/</w:t>
      </w:r>
      <w:r>
        <w:t xml:space="preserve">“</w:t>
      </w:r>
      <w:r>
        <w:t xml:space="preserve">Stay</w:t>
      </w:r>
      <w:r>
        <w:t xml:space="preserve">”</w:t>
      </w:r>
      <w:r>
        <w:t xml:space="preserve"> </w:t>
      </w:r>
      <w:r>
        <w:t xml:space="preserve">predictions) is just a convention, not a law of nature. Depending on the business’s specific cost trade-off between False Positives (wasted retention spend) and False Negatives (missed at-risk customers), a different threshold may produce better real-world outcomes. Lowering the threshold makes the model</w:t>
      </w:r>
      <w:r>
        <w:t xml:space="preserve"> </w:t>
      </w:r>
      <w:r>
        <w:t xml:space="preserve">“</w:t>
      </w:r>
      <w:r>
        <w:t xml:space="preserve">flag more customers as at-risk</w:t>
      </w:r>
      <w:r>
        <w:t xml:space="preserve">”</w:t>
      </w:r>
      <w:r>
        <w:t xml:space="preserve"> </w:t>
      </w:r>
      <w:r>
        <w:t xml:space="preserve">(increasing recall, typically decreasing precision); raising it does the opposite.</w:t>
      </w:r>
    </w:p>
    <w:p>
      <w:pPr>
        <w:pStyle w:val="SourceCode"/>
      </w:pPr>
      <w:r>
        <w:rPr>
          <w:rStyle w:val="NormalTok"/>
        </w:rPr>
        <w:t xml:space="preserve">thresholds_to_test </w:t>
      </w:r>
      <w:r>
        <w:rPr>
          <w:rStyle w:val="OperatorTok"/>
        </w:rPr>
        <w:t xml:space="preserve">=</w:t>
      </w:r>
      <w:r>
        <w:rPr>
          <w:rStyle w:val="NormalTok"/>
        </w:rPr>
        <w:t xml:space="preserve"> np.arange(</w:t>
      </w:r>
      <w:r>
        <w:rPr>
          <w:rStyle w:val="FloatTok"/>
        </w:rPr>
        <w:t xml:space="preserve">0.1</w:t>
      </w:r>
      <w:r>
        <w:rPr>
          <w:rStyle w:val="NormalTok"/>
        </w:rPr>
        <w:t xml:space="preserve">, </w:t>
      </w:r>
      <w:r>
        <w:rPr>
          <w:rStyle w:val="FloatTok"/>
        </w:rPr>
        <w:t xml:space="preserve">0.95</w:t>
      </w:r>
      <w:r>
        <w:rPr>
          <w:rStyle w:val="NormalTok"/>
        </w:rPr>
        <w:t xml:space="preserve">, </w:t>
      </w:r>
      <w:r>
        <w:rPr>
          <w:rStyle w:val="FloatTok"/>
        </w:rPr>
        <w:t xml:space="preserve">0.05</w:t>
      </w:r>
      <w:r>
        <w:rPr>
          <w:rStyle w:val="NormalTok"/>
        </w:rPr>
        <w:t xml:space="preserve">)</w:t>
      </w:r>
      <w:r>
        <w:br/>
      </w:r>
      <w:r>
        <w:rPr>
          <w:rStyle w:val="NormalTok"/>
        </w:rPr>
        <w:t xml:space="preserve">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t </w:t>
      </w:r>
      <w:r>
        <w:rPr>
          <w:rStyle w:val="KeywordTok"/>
        </w:rPr>
        <w:t xml:space="preserve">in</w:t>
      </w:r>
      <w:r>
        <w:rPr>
          <w:rStyle w:val="NormalTok"/>
        </w:rPr>
        <w:t xml:space="preserve"> thresholds_to_test:</w:t>
      </w:r>
      <w:r>
        <w:br/>
      </w:r>
      <w:r>
        <w:rPr>
          <w:rStyle w:val="NormalTok"/>
        </w:rPr>
        <w:t xml:space="preserve">    preds_t </w:t>
      </w:r>
      <w:r>
        <w:rPr>
          <w:rStyle w:val="OperatorTok"/>
        </w:rPr>
        <w:t xml:space="preserve">=</w:t>
      </w:r>
      <w:r>
        <w:rPr>
          <w:rStyle w:val="NormalTok"/>
        </w:rPr>
        <w:t xml:space="preserve"> (y_prob </w:t>
      </w:r>
      <w:r>
        <w:rPr>
          <w:rStyle w:val="OperatorTok"/>
        </w:rPr>
        <w:t xml:space="preserve">&gt;=</w:t>
      </w:r>
      <w:r>
        <w:rPr>
          <w:rStyle w:val="NormalTok"/>
        </w:rPr>
        <w:t xml:space="preserve"> t).astype(</w:t>
      </w:r>
      <w:r>
        <w:rPr>
          <w:rStyle w:val="BuiltInTok"/>
        </w:rPr>
        <w:t xml:space="preserve">float</w:t>
      </w:r>
      <w:r>
        <w:rPr>
          <w:rStyle w:val="NormalTok"/>
        </w:rPr>
        <w:t xml:space="preserve">)</w:t>
      </w:r>
      <w:r>
        <w:br/>
      </w:r>
      <w:r>
        <w:rPr>
          <w:rStyle w:val="NormalTok"/>
        </w:rPr>
        <w:t xml:space="preserve">    results.append({</w:t>
      </w:r>
      <w:r>
        <w:br/>
      </w:r>
      <w:r>
        <w:rPr>
          <w:rStyle w:val="NormalTok"/>
        </w:rPr>
        <w:t xml:space="preserve">        </w:t>
      </w:r>
      <w:r>
        <w:rPr>
          <w:rStyle w:val="StringTok"/>
        </w:rPr>
        <w:t xml:space="preserve">"threshold"</w:t>
      </w:r>
      <w:r>
        <w:rPr>
          <w:rStyle w:val="NormalTok"/>
        </w:rPr>
        <w:t xml:space="preserve">: t,</w:t>
      </w:r>
      <w:r>
        <w:br/>
      </w:r>
      <w:r>
        <w:rPr>
          <w:rStyle w:val="NormalTok"/>
        </w:rPr>
        <w:t xml:space="preserve">        </w:t>
      </w:r>
      <w:r>
        <w:rPr>
          <w:rStyle w:val="StringTok"/>
        </w:rPr>
        <w:t xml:space="preserve">"precision"</w:t>
      </w:r>
      <w:r>
        <w:rPr>
          <w:rStyle w:val="NormalTok"/>
        </w:rPr>
        <w:t xml:space="preserve">: precision_score(y_true, preds_t, zero_division</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StringTok"/>
        </w:rPr>
        <w:t xml:space="preserve">"recall"</w:t>
      </w:r>
      <w:r>
        <w:rPr>
          <w:rStyle w:val="NormalTok"/>
        </w:rPr>
        <w:t xml:space="preserve">: recall_score(y_true, preds_t, zero_division</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StringTok"/>
        </w:rPr>
        <w:t xml:space="preserve">"f1"</w:t>
      </w:r>
      <w:r>
        <w:rPr>
          <w:rStyle w:val="NormalTok"/>
        </w:rPr>
        <w:t xml:space="preserve">: f1_score(y_true, preds_t, zero_division</w:t>
      </w:r>
      <w:r>
        <w:rPr>
          <w:rStyle w:val="OperatorTok"/>
        </w:rPr>
        <w:t xml:space="preserve">=</w:t>
      </w:r>
      <w:r>
        <w:rPr>
          <w:rStyle w:val="DecValTok"/>
        </w:rPr>
        <w:t xml:space="preserve">0</w:t>
      </w:r>
      <w:r>
        <w:rPr>
          <w:rStyle w:val="NormalTok"/>
        </w:rPr>
        <w:t xml:space="preserve">),</w:t>
      </w:r>
      <w:r>
        <w:br/>
      </w:r>
      <w:r>
        <w:rPr>
          <w:rStyle w:val="NormalTok"/>
        </w:rPr>
        <w:t xml:space="preserve">    })</w:t>
      </w:r>
      <w:r>
        <w:br/>
      </w:r>
      <w:r>
        <w:br/>
      </w:r>
      <w:r>
        <w:rPr>
          <w:rStyle w:val="NormalTok"/>
        </w:rPr>
        <w:t xml:space="preserve">results_df </w:t>
      </w:r>
      <w:r>
        <w:rPr>
          <w:rStyle w:val="OperatorTok"/>
        </w:rPr>
        <w:t xml:space="preserve">=</w:t>
      </w:r>
      <w:r>
        <w:rPr>
          <w:rStyle w:val="NormalTok"/>
        </w:rPr>
        <w:t xml:space="preserve"> pd.DataFrame(results)</w:t>
      </w:r>
      <w:r>
        <w:br/>
      </w:r>
      <w:r>
        <w:br/>
      </w:r>
      <w:r>
        <w:rPr>
          <w:rStyle w:val="NormalTok"/>
        </w:rPr>
        <w:t xml:space="preserve">plt.figure(figsize</w:t>
      </w:r>
      <w:r>
        <w:rPr>
          <w:rStyle w:val="OperatorTok"/>
        </w:rPr>
        <w:t xml:space="preserve">=</w:t>
      </w:r>
      <w:r>
        <w:rPr>
          <w:rStyle w:val="NormalTok"/>
        </w:rPr>
        <w:t xml:space="preserve">(</w:t>
      </w:r>
      <w:r>
        <w:rPr>
          <w:rStyle w:val="DecValTok"/>
        </w:rPr>
        <w:t xml:space="preserve">9</w:t>
      </w:r>
      <w:r>
        <w:rPr>
          <w:rStyle w:val="NormalTok"/>
        </w:rPr>
        <w:t xml:space="preserve">, </w:t>
      </w:r>
      <w:r>
        <w:rPr>
          <w:rStyle w:val="DecValTok"/>
        </w:rPr>
        <w:t xml:space="preserve">5</w:t>
      </w:r>
      <w:r>
        <w:rPr>
          <w:rStyle w:val="NormalTok"/>
        </w:rPr>
        <w:t xml:space="preserve">))</w:t>
      </w:r>
      <w:r>
        <w:br/>
      </w:r>
      <w:r>
        <w:rPr>
          <w:rStyle w:val="NormalTok"/>
        </w:rPr>
        <w:t xml:space="preserve">plt.plot(results_df[</w:t>
      </w:r>
      <w:r>
        <w:rPr>
          <w:rStyle w:val="StringTok"/>
        </w:rPr>
        <w:t xml:space="preserve">"threshold"</w:t>
      </w:r>
      <w:r>
        <w:rPr>
          <w:rStyle w:val="NormalTok"/>
        </w:rPr>
        <w:t xml:space="preserve">], results_df[</w:t>
      </w:r>
      <w:r>
        <w:rPr>
          <w:rStyle w:val="StringTok"/>
        </w:rPr>
        <w:t xml:space="preserve">"precision"</w:t>
      </w:r>
      <w:r>
        <w:rPr>
          <w:rStyle w:val="NormalTok"/>
        </w:rPr>
        <w:t xml:space="preserve">], marker</w:t>
      </w:r>
      <w:r>
        <w:rPr>
          <w:rStyle w:val="OperatorTok"/>
        </w:rPr>
        <w:t xml:space="preserve">=</w:t>
      </w:r>
      <w:r>
        <w:rPr>
          <w:rStyle w:val="StringTok"/>
        </w:rPr>
        <w:t xml:space="preserve">"o"</w:t>
      </w:r>
      <w:r>
        <w:rPr>
          <w:rStyle w:val="NormalTok"/>
        </w:rPr>
        <w:t xml:space="preserve">, label</w:t>
      </w:r>
      <w:r>
        <w:rPr>
          <w:rStyle w:val="OperatorTok"/>
        </w:rPr>
        <w:t xml:space="preserve">=</w:t>
      </w:r>
      <w:r>
        <w:rPr>
          <w:rStyle w:val="StringTok"/>
        </w:rPr>
        <w:t xml:space="preserve">"Precision"</w:t>
      </w:r>
      <w:r>
        <w:rPr>
          <w:rStyle w:val="NormalTok"/>
        </w:rPr>
        <w:t xml:space="preserve">)</w:t>
      </w:r>
      <w:r>
        <w:br/>
      </w:r>
      <w:r>
        <w:rPr>
          <w:rStyle w:val="NormalTok"/>
        </w:rPr>
        <w:t xml:space="preserve">plt.plot(results_df[</w:t>
      </w:r>
      <w:r>
        <w:rPr>
          <w:rStyle w:val="StringTok"/>
        </w:rPr>
        <w:t xml:space="preserve">"threshold"</w:t>
      </w:r>
      <w:r>
        <w:rPr>
          <w:rStyle w:val="NormalTok"/>
        </w:rPr>
        <w:t xml:space="preserve">], results_df[</w:t>
      </w:r>
      <w:r>
        <w:rPr>
          <w:rStyle w:val="StringTok"/>
        </w:rPr>
        <w:t xml:space="preserve">"recall"</w:t>
      </w:r>
      <w:r>
        <w:rPr>
          <w:rStyle w:val="NormalTok"/>
        </w:rPr>
        <w:t xml:space="preserve">], marker</w:t>
      </w:r>
      <w:r>
        <w:rPr>
          <w:rStyle w:val="OperatorTok"/>
        </w:rPr>
        <w:t xml:space="preserve">=</w:t>
      </w:r>
      <w:r>
        <w:rPr>
          <w:rStyle w:val="StringTok"/>
        </w:rPr>
        <w:t xml:space="preserve">"o"</w:t>
      </w:r>
      <w:r>
        <w:rPr>
          <w:rStyle w:val="NormalTok"/>
        </w:rPr>
        <w:t xml:space="preserve">, label</w:t>
      </w:r>
      <w:r>
        <w:rPr>
          <w:rStyle w:val="OperatorTok"/>
        </w:rPr>
        <w:t xml:space="preserve">=</w:t>
      </w:r>
      <w:r>
        <w:rPr>
          <w:rStyle w:val="StringTok"/>
        </w:rPr>
        <w:t xml:space="preserve">"Recall"</w:t>
      </w:r>
      <w:r>
        <w:rPr>
          <w:rStyle w:val="NormalTok"/>
        </w:rPr>
        <w:t xml:space="preserve">)</w:t>
      </w:r>
      <w:r>
        <w:br/>
      </w:r>
      <w:r>
        <w:rPr>
          <w:rStyle w:val="NormalTok"/>
        </w:rPr>
        <w:t xml:space="preserve">plt.plot(results_df[</w:t>
      </w:r>
      <w:r>
        <w:rPr>
          <w:rStyle w:val="StringTok"/>
        </w:rPr>
        <w:t xml:space="preserve">"threshold"</w:t>
      </w:r>
      <w:r>
        <w:rPr>
          <w:rStyle w:val="NormalTok"/>
        </w:rPr>
        <w:t xml:space="preserve">], results_df[</w:t>
      </w:r>
      <w:r>
        <w:rPr>
          <w:rStyle w:val="StringTok"/>
        </w:rPr>
        <w:t xml:space="preserve">"f1"</w:t>
      </w:r>
      <w:r>
        <w:rPr>
          <w:rStyle w:val="NormalTok"/>
        </w:rPr>
        <w:t xml:space="preserve">], marker</w:t>
      </w:r>
      <w:r>
        <w:rPr>
          <w:rStyle w:val="OperatorTok"/>
        </w:rPr>
        <w:t xml:space="preserve">=</w:t>
      </w:r>
      <w:r>
        <w:rPr>
          <w:rStyle w:val="StringTok"/>
        </w:rPr>
        <w:t xml:space="preserve">"o"</w:t>
      </w:r>
      <w:r>
        <w:rPr>
          <w:rStyle w:val="NormalTok"/>
        </w:rPr>
        <w:t xml:space="preserve">, label</w:t>
      </w:r>
      <w:r>
        <w:rPr>
          <w:rStyle w:val="OperatorTok"/>
        </w:rPr>
        <w:t xml:space="preserve">=</w:t>
      </w:r>
      <w:r>
        <w:rPr>
          <w:rStyle w:val="StringTok"/>
        </w:rPr>
        <w:t xml:space="preserve">"F1-Score"</w:t>
      </w:r>
      <w:r>
        <w:rPr>
          <w:rStyle w:val="NormalTok"/>
        </w:rPr>
        <w:t xml:space="preserve">)</w:t>
      </w:r>
      <w:r>
        <w:br/>
      </w:r>
      <w:r>
        <w:rPr>
          <w:rStyle w:val="NormalTok"/>
        </w:rPr>
        <w:t xml:space="preserve">plt.axvline(</w:t>
      </w:r>
      <w:r>
        <w:rPr>
          <w:rStyle w:val="FloatTok"/>
        </w:rPr>
        <w:t xml:space="preserve">0.5</w:t>
      </w:r>
      <w:r>
        <w:rPr>
          <w:rStyle w:val="NormalTok"/>
        </w:rPr>
        <w:t xml:space="preserve">, color</w:t>
      </w:r>
      <w:r>
        <w:rPr>
          <w:rStyle w:val="OperatorTok"/>
        </w:rPr>
        <w:t xml:space="preserve">=</w:t>
      </w:r>
      <w:r>
        <w:rPr>
          <w:rStyle w:val="StringTok"/>
        </w:rPr>
        <w:t xml:space="preserve">"gray"</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DecValTok"/>
        </w:rPr>
        <w:t xml:space="preserve">1</w:t>
      </w:r>
      <w:r>
        <w:rPr>
          <w:rStyle w:val="NormalTok"/>
        </w:rPr>
        <w:t xml:space="preserve">, label</w:t>
      </w:r>
      <w:r>
        <w:rPr>
          <w:rStyle w:val="OperatorTok"/>
        </w:rPr>
        <w:t xml:space="preserve">=</w:t>
      </w:r>
      <w:r>
        <w:rPr>
          <w:rStyle w:val="StringTok"/>
        </w:rPr>
        <w:t xml:space="preserve">"Default threshold (0.5)"</w:t>
      </w:r>
      <w:r>
        <w:rPr>
          <w:rStyle w:val="NormalTok"/>
        </w:rPr>
        <w:t xml:space="preserve">)</w:t>
      </w:r>
      <w:r>
        <w:br/>
      </w:r>
      <w:r>
        <w:rPr>
          <w:rStyle w:val="NormalTok"/>
        </w:rPr>
        <w:t xml:space="preserve">plt.xlabel(</w:t>
      </w:r>
      <w:r>
        <w:rPr>
          <w:rStyle w:val="StringTok"/>
        </w:rPr>
        <w:t xml:space="preserve">"Classification Threshold"</w:t>
      </w:r>
      <w:r>
        <w:rPr>
          <w:rStyle w:val="NormalTok"/>
        </w:rPr>
        <w:t xml:space="preserve">)</w:t>
      </w:r>
      <w:r>
        <w:br/>
      </w:r>
      <w:r>
        <w:rPr>
          <w:rStyle w:val="NormalTok"/>
        </w:rPr>
        <w:t xml:space="preserve">plt.ylabel(</w:t>
      </w:r>
      <w:r>
        <w:rPr>
          <w:rStyle w:val="StringTok"/>
        </w:rPr>
        <w:t xml:space="preserve">"Score"</w:t>
      </w:r>
      <w:r>
        <w:rPr>
          <w:rStyle w:val="NormalTok"/>
        </w:rPr>
        <w:t xml:space="preserve">)</w:t>
      </w:r>
      <w:r>
        <w:br/>
      </w:r>
      <w:r>
        <w:rPr>
          <w:rStyle w:val="NormalTok"/>
        </w:rPr>
        <w:t xml:space="preserve">plt.title(</w:t>
      </w:r>
      <w:r>
        <w:rPr>
          <w:rStyle w:val="StringTok"/>
        </w:rPr>
        <w:t xml:space="preserve">"Precision, Recall, and F1 across Different Thresholds"</w:t>
      </w:r>
      <w:r>
        <w:rPr>
          <w:rStyle w:val="NormalTok"/>
        </w:rPr>
        <w:t xml:space="preserve">)</w:t>
      </w:r>
      <w:r>
        <w:br/>
      </w:r>
      <w:r>
        <w:rPr>
          <w:rStyle w:val="NormalTok"/>
        </w:rPr>
        <w:t xml:space="preserve">plt.legend()</w:t>
      </w:r>
      <w:r>
        <w:br/>
      </w:r>
      <w:r>
        <w:rPr>
          <w:rStyle w:val="NormalTok"/>
        </w:rPr>
        <w:t xml:space="preserve">plt.tight_layout()</w:t>
      </w:r>
      <w:r>
        <w:br/>
      </w:r>
      <w:r>
        <w:rPr>
          <w:rStyle w:val="NormalTok"/>
        </w:rPr>
        <w:t xml:space="preserve">plt.show()</w:t>
      </w:r>
      <w:r>
        <w:br/>
      </w:r>
      <w:r>
        <w:br/>
      </w:r>
      <w:r>
        <w:rPr>
          <w:rStyle w:val="NormalTok"/>
        </w:rPr>
        <w:t xml:space="preserve">best_f1_row </w:t>
      </w:r>
      <w:r>
        <w:rPr>
          <w:rStyle w:val="OperatorTok"/>
        </w:rPr>
        <w:t xml:space="preserve">=</w:t>
      </w:r>
      <w:r>
        <w:rPr>
          <w:rStyle w:val="NormalTok"/>
        </w:rPr>
        <w:t xml:space="preserve"> results_df.loc[results_df[</w:t>
      </w:r>
      <w:r>
        <w:rPr>
          <w:rStyle w:val="StringTok"/>
        </w:rPr>
        <w:t xml:space="preserve">"f1"</w:t>
      </w:r>
      <w:r>
        <w:rPr>
          <w:rStyle w:val="NormalTok"/>
        </w:rPr>
        <w:t xml:space="preserve">].idxmax()]</w:t>
      </w:r>
      <w:r>
        <w:br/>
      </w:r>
      <w:r>
        <w:rPr>
          <w:rStyle w:val="BuiltInTok"/>
        </w:rPr>
        <w:t xml:space="preserve">print</w:t>
      </w:r>
      <w:r>
        <w:rPr>
          <w:rStyle w:val="NormalTok"/>
        </w:rPr>
        <w:t xml:space="preserve">(</w:t>
      </w:r>
      <w:r>
        <w:rPr>
          <w:rStyle w:val="SpecialStringTok"/>
        </w:rPr>
        <w:t xml:space="preserve">f"Threshold that maximizes F1-score: </w:t>
      </w:r>
      <w:r>
        <w:rPr>
          <w:rStyle w:val="SpecialCharTok"/>
        </w:rPr>
        <w:t xml:space="preserve">{</w:t>
      </w:r>
      <w:r>
        <w:rPr>
          <w:rStyle w:val="NormalTok"/>
        </w:rPr>
        <w:t xml:space="preserve">best_f1_row[</w:t>
      </w:r>
      <w:r>
        <w:rPr>
          <w:rStyle w:val="StringTok"/>
        </w:rPr>
        <w:t xml:space="preserve">'threshold'</w:t>
      </w:r>
      <w:r>
        <w:rPr>
          <w:rStyle w:val="NormalTok"/>
        </w:rPr>
        <w:t xml:space="preserve">]</w:t>
      </w:r>
      <w:r>
        <w:rPr>
          <w:rStyle w:val="SpecialCharTok"/>
        </w:rPr>
        <w:t xml:space="preserve">:.2f}</w:t>
      </w:r>
      <w:r>
        <w:rPr>
          <w:rStyle w:val="SpecialStringTok"/>
        </w:rPr>
        <w:t xml:space="preserve"> "</w:t>
      </w:r>
      <w:r>
        <w:br/>
      </w:r>
      <w:r>
        <w:rPr>
          <w:rStyle w:val="NormalTok"/>
        </w:rPr>
        <w:t xml:space="preserve">      </w:t>
      </w:r>
      <w:r>
        <w:rPr>
          <w:rStyle w:val="SpecialStringTok"/>
        </w:rPr>
        <w:t xml:space="preserve">f"(Precision=</w:t>
      </w:r>
      <w:r>
        <w:rPr>
          <w:rStyle w:val="SpecialCharTok"/>
        </w:rPr>
        <w:t xml:space="preserve">{</w:t>
      </w:r>
      <w:r>
        <w:rPr>
          <w:rStyle w:val="NormalTok"/>
        </w:rPr>
        <w:t xml:space="preserve">best_f1_row[</w:t>
      </w:r>
      <w:r>
        <w:rPr>
          <w:rStyle w:val="StringTok"/>
        </w:rPr>
        <w:t xml:space="preserve">'precision'</w:t>
      </w:r>
      <w:r>
        <w:rPr>
          <w:rStyle w:val="NormalTok"/>
        </w:rPr>
        <w:t xml:space="preserve">]</w:t>
      </w:r>
      <w:r>
        <w:rPr>
          <w:rStyle w:val="OperatorTok"/>
        </w:rPr>
        <w:t xml:space="preserve">*</w:t>
      </w:r>
      <w:r>
        <w:rPr>
          <w:rStyle w:val="DecValTok"/>
        </w:rPr>
        <w:t xml:space="preserve">100</w:t>
      </w:r>
      <w:r>
        <w:rPr>
          <w:rStyle w:val="SpecialCharTok"/>
        </w:rPr>
        <w:t xml:space="preserve">:.1f}</w:t>
      </w:r>
      <w:r>
        <w:rPr>
          <w:rStyle w:val="SpecialStringTok"/>
        </w:rPr>
        <w:t xml:space="preserve">%, Recall=</w:t>
      </w:r>
      <w:r>
        <w:rPr>
          <w:rStyle w:val="SpecialCharTok"/>
        </w:rPr>
        <w:t xml:space="preserve">{</w:t>
      </w:r>
      <w:r>
        <w:rPr>
          <w:rStyle w:val="NormalTok"/>
        </w:rPr>
        <w:t xml:space="preserve">best_f1_row[</w:t>
      </w:r>
      <w:r>
        <w:rPr>
          <w:rStyle w:val="StringTok"/>
        </w:rPr>
        <w:t xml:space="preserve">'recall'</w:t>
      </w:r>
      <w:r>
        <w:rPr>
          <w:rStyle w:val="NormalTok"/>
        </w:rPr>
        <w:t xml:space="preserve">]</w:t>
      </w:r>
      <w:r>
        <w:rPr>
          <w:rStyle w:val="OperatorTok"/>
        </w:rPr>
        <w:t xml:space="preserve">*</w:t>
      </w:r>
      <w:r>
        <w:rPr>
          <w:rStyle w:val="DecValTok"/>
        </w:rPr>
        <w:t xml:space="preserve">100</w:t>
      </w:r>
      <w:r>
        <w:rPr>
          <w:rStyle w:val="SpecialCharTok"/>
        </w:rPr>
        <w:t xml:space="preserve">:.1f}</w:t>
      </w:r>
      <w:r>
        <w:rPr>
          <w:rStyle w:val="SpecialStringTok"/>
        </w:rPr>
        <w:t xml:space="preserve">%, "</w:t>
      </w:r>
      <w:r>
        <w:br/>
      </w:r>
      <w:r>
        <w:rPr>
          <w:rStyle w:val="NormalTok"/>
        </w:rPr>
        <w:t xml:space="preserve">      </w:t>
      </w:r>
      <w:r>
        <w:rPr>
          <w:rStyle w:val="SpecialStringTok"/>
        </w:rPr>
        <w:t xml:space="preserve">f"F1=</w:t>
      </w:r>
      <w:r>
        <w:rPr>
          <w:rStyle w:val="SpecialCharTok"/>
        </w:rPr>
        <w:t xml:space="preserve">{</w:t>
      </w:r>
      <w:r>
        <w:rPr>
          <w:rStyle w:val="NormalTok"/>
        </w:rPr>
        <w:t xml:space="preserve">best_f1_row[</w:t>
      </w:r>
      <w:r>
        <w:rPr>
          <w:rStyle w:val="StringTok"/>
        </w:rPr>
        <w:t xml:space="preserve">'f1'</w:t>
      </w:r>
      <w:r>
        <w:rPr>
          <w:rStyle w:val="NormalTok"/>
        </w:rPr>
        <w:t xml:space="preserve">]</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p>
    <w:p>
      <w:pPr>
        <w:pStyle w:val="CaptionedFigure"/>
      </w:pPr>
      <w:r>
        <w:drawing>
          <wp:inline>
            <wp:extent cx="5334000" cy="2940000"/>
            <wp:effectExtent b="0" l="0" r="0" t="0"/>
            <wp:docPr descr="png" title="" id="141" name="Picture"/>
            <a:graphic>
              <a:graphicData uri="http://schemas.openxmlformats.org/drawingml/2006/picture">
                <pic:pic>
                  <pic:nvPicPr>
                    <pic:cNvPr descr="churn_annotated_md_files/churn_annotated_md_86_0.png" id="142" name="Picture"/>
                    <pic:cNvPicPr>
                      <a:picLocks noChangeArrowheads="1" noChangeAspect="1"/>
                    </pic:cNvPicPr>
                  </pic:nvPicPr>
                  <pic:blipFill>
                    <a:blip r:embed="rId140"/>
                    <a:stretch>
                      <a:fillRect/>
                    </a:stretch>
                  </pic:blipFill>
                  <pic:spPr bwMode="auto">
                    <a:xfrm>
                      <a:off x="0" y="0"/>
                      <a:ext cx="5334000" cy="2940000"/>
                    </a:xfrm>
                    <a:prstGeom prst="rect">
                      <a:avLst/>
                    </a:prstGeom>
                    <a:noFill/>
                    <a:ln w="9525">
                      <a:noFill/>
                      <a:headEnd/>
                      <a:tailEnd/>
                    </a:ln>
                  </pic:spPr>
                </pic:pic>
              </a:graphicData>
            </a:graphic>
          </wp:inline>
        </w:drawing>
      </w:r>
    </w:p>
    <w:p>
      <w:pPr>
        <w:pStyle w:val="ImageCaption"/>
      </w:pPr>
      <w:r>
        <w:t xml:space="preserve">png</w:t>
      </w:r>
    </w:p>
    <w:p>
      <w:pPr>
        <w:pStyle w:val="SourceCode"/>
      </w:pPr>
      <w:r>
        <w:rPr>
          <w:rStyle w:val="VerbatimChar"/>
        </w:rPr>
        <w:t xml:space="preserve">Threshold that maximizes F1-score: 0.45 (Precision=49.9%, Recall=71.3%, F1=58.7%)</w:t>
      </w:r>
    </w:p>
    <w:bookmarkStart w:id="143" w:name="line-by-line-code-explanation-28"/>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w:t>
            </w:r>
          </w:p>
        </w:tc>
        <w:tc>
          <w:tcPr/>
          <w:p>
            <w:pPr>
              <w:pStyle w:val="Compact"/>
              <w:jc w:val="left"/>
            </w:pPr>
            <w:r>
              <w:rPr>
                <w:rStyle w:val="VerbatimChar"/>
              </w:rPr>
              <w:t xml:space="preserve">thresholds_to_test = np.arange(0.1, 0.95, 0.05)</w:t>
            </w:r>
          </w:p>
        </w:tc>
        <w:tc>
          <w:tcPr/>
          <w:p>
            <w:pPr>
              <w:pStyle w:val="Compact"/>
              <w:jc w:val="left"/>
            </w:pPr>
            <w:r>
              <w:t xml:space="preserve">Creates an array of 17 threshold values from 0.10 to 0.90, stepping by 0.05. These are the candidate cutoffs that will be evaluated.</w:t>
            </w:r>
          </w:p>
        </w:tc>
      </w:tr>
      <w:tr>
        <w:tc>
          <w:tcPr/>
          <w:p>
            <w:pPr>
              <w:pStyle w:val="Compact"/>
              <w:jc w:val="left"/>
            </w:pPr>
            <w:r>
              <w:t xml:space="preserve">2</w:t>
            </w:r>
          </w:p>
        </w:tc>
        <w:tc>
          <w:tcPr/>
          <w:p>
            <w:pPr>
              <w:pStyle w:val="Compact"/>
              <w:jc w:val="left"/>
            </w:pPr>
            <w:r>
              <w:rPr>
                <w:rStyle w:val="VerbatimChar"/>
              </w:rPr>
              <w:t xml:space="preserve">results = []</w:t>
            </w:r>
          </w:p>
        </w:tc>
        <w:tc>
          <w:tcPr/>
          <w:p>
            <w:pPr>
              <w:pStyle w:val="Compact"/>
              <w:jc w:val="left"/>
            </w:pPr>
            <w:r>
              <w:t xml:space="preserve">Empty list that will accumulate one dictionary per threshold value.</w:t>
            </w:r>
          </w:p>
        </w:tc>
      </w:tr>
      <w:tr>
        <w:tc>
          <w:tcPr/>
          <w:p>
            <w:pPr>
              <w:pStyle w:val="Compact"/>
              <w:jc w:val="left"/>
            </w:pPr>
            <w:r>
              <w:t xml:space="preserve">4</w:t>
            </w:r>
          </w:p>
        </w:tc>
        <w:tc>
          <w:tcPr/>
          <w:p>
            <w:pPr>
              <w:pStyle w:val="Compact"/>
              <w:jc w:val="left"/>
            </w:pPr>
            <w:r>
              <w:rPr>
                <w:rStyle w:val="VerbatimChar"/>
              </w:rPr>
              <w:t xml:space="preserve">for t in thresholds_to_test:</w:t>
            </w:r>
          </w:p>
        </w:tc>
        <w:tc>
          <w:tcPr/>
          <w:p>
            <w:pPr>
              <w:pStyle w:val="Compact"/>
              <w:jc w:val="left"/>
            </w:pPr>
            <w:r>
              <w:t xml:space="preserve">Loops through all 17 candidate thresholds.</w:t>
            </w:r>
          </w:p>
        </w:tc>
      </w:tr>
      <w:tr>
        <w:tc>
          <w:tcPr/>
          <w:p>
            <w:pPr>
              <w:pStyle w:val="Compact"/>
              <w:jc w:val="left"/>
            </w:pPr>
            <w:r>
              <w:t xml:space="preserve">5</w:t>
            </w:r>
          </w:p>
        </w:tc>
        <w:tc>
          <w:tcPr/>
          <w:p>
            <w:pPr>
              <w:pStyle w:val="Compact"/>
              <w:jc w:val="left"/>
            </w:pPr>
            <w:r>
              <w:rPr>
                <w:rStyle w:val="VerbatimChar"/>
              </w:rPr>
              <w:t xml:space="preserve">preds_t = (y_prob &gt;= t).astype(float)</w:t>
            </w:r>
          </w:p>
        </w:tc>
        <w:tc>
          <w:tcPr/>
          <w:p>
            <w:pPr>
              <w:pStyle w:val="Compact"/>
              <w:jc w:val="left"/>
            </w:pPr>
            <w:r>
              <w:t xml:space="preserve">At each threshold</w:t>
            </w:r>
            <w:r>
              <w:t xml:space="preserve"> </w:t>
            </w:r>
            <w:r>
              <w:rPr>
                <w:rStyle w:val="VerbatimChar"/>
              </w:rPr>
              <w:t xml:space="preserve">t</w:t>
            </w:r>
            <w:r>
              <w:t xml:space="preserve">, converts the continuous predicted probabilities to binary predictions: customers with predicted probability ≥ t are predicted as churners, others as stayers.</w:t>
            </w:r>
          </w:p>
        </w:tc>
      </w:tr>
      <w:tr>
        <w:tc>
          <w:tcPr/>
          <w:p>
            <w:pPr>
              <w:pStyle w:val="Compact"/>
              <w:jc w:val="left"/>
            </w:pPr>
            <w:r>
              <w:t xml:space="preserve">6-10</w:t>
            </w:r>
          </w:p>
        </w:tc>
        <w:tc>
          <w:tcPr/>
          <w:p>
            <w:pPr>
              <w:pStyle w:val="Compact"/>
              <w:jc w:val="left"/>
            </w:pPr>
            <w:r>
              <w:rPr>
                <w:rStyle w:val="VerbatimChar"/>
              </w:rPr>
              <w:t xml:space="preserve">results.append({'threshold': t, 'precision': ..., 'recall': ..., 'f1': ...})</w:t>
            </w:r>
          </w:p>
        </w:tc>
        <w:tc>
          <w:tcPr/>
          <w:p>
            <w:pPr>
              <w:pStyle w:val="Compact"/>
              <w:jc w:val="left"/>
            </w:pPr>
            <w:r>
              <w:t xml:space="preserve">Computes and stores precision, recall, and F1 for predictions made at this specific threshold.</w:t>
            </w:r>
            <w:r>
              <w:t xml:space="preserve"> </w:t>
            </w:r>
            <w:r>
              <w:rPr>
                <w:rStyle w:val="VerbatimChar"/>
              </w:rPr>
              <w:t xml:space="preserve">zero_division=0</w:t>
            </w:r>
            <w:r>
              <w:t xml:space="preserve"> </w:t>
            </w:r>
            <w:r>
              <w:t xml:space="preserve">prevents errors when thresholds are very high and the model predicts</w:t>
            </w:r>
            <w:r>
              <w:t xml:space="preserve"> </w:t>
            </w:r>
            <w:r>
              <w:t xml:space="preserve">‘</w:t>
            </w:r>
            <w:r>
              <w:t xml:space="preserve">churn</w:t>
            </w:r>
            <w:r>
              <w:t xml:space="preserve">’</w:t>
            </w:r>
            <w:r>
              <w:t xml:space="preserve"> </w:t>
            </w:r>
            <w:r>
              <w:t xml:space="preserve">for nobody (which would create a division-by-zero when computing precision of an empty set).</w:t>
            </w:r>
          </w:p>
        </w:tc>
      </w:tr>
      <w:tr>
        <w:tc>
          <w:tcPr/>
          <w:p>
            <w:pPr>
              <w:pStyle w:val="Compact"/>
              <w:jc w:val="left"/>
            </w:pPr>
            <w:r>
              <w:t xml:space="preserve">12</w:t>
            </w:r>
          </w:p>
        </w:tc>
        <w:tc>
          <w:tcPr/>
          <w:p>
            <w:pPr>
              <w:pStyle w:val="Compact"/>
              <w:jc w:val="left"/>
            </w:pPr>
            <w:r>
              <w:rPr>
                <w:rStyle w:val="VerbatimChar"/>
              </w:rPr>
              <w:t xml:space="preserve">results_df = pd.DataFrame(results)</w:t>
            </w:r>
          </w:p>
        </w:tc>
        <w:tc>
          <w:tcPr/>
          <w:p>
            <w:pPr>
              <w:pStyle w:val="Compact"/>
              <w:jc w:val="left"/>
            </w:pPr>
            <w:r>
              <w:t xml:space="preserve">Converts the list of dictionaries into a DataFrame with one row per threshold and columns for threshold, precision, recall, and F1.</w:t>
            </w:r>
          </w:p>
        </w:tc>
      </w:tr>
      <w:tr>
        <w:tc>
          <w:tcPr/>
          <w:p>
            <w:pPr>
              <w:pStyle w:val="Compact"/>
              <w:jc w:val="left"/>
            </w:pPr>
            <w:r>
              <w:t xml:space="preserve">14-20</w:t>
            </w:r>
          </w:p>
        </w:tc>
        <w:tc>
          <w:tcPr/>
          <w:p>
            <w:pPr>
              <w:pStyle w:val="Compact"/>
              <w:jc w:val="left"/>
            </w:pPr>
            <w:r>
              <w:rPr>
                <w:rStyle w:val="VerbatimChar"/>
              </w:rPr>
              <w:t xml:space="preserve">plt.figure / plt.plot(...) x3 / plt.axvline(0.5, ...)</w:t>
            </w:r>
          </w:p>
        </w:tc>
        <w:tc>
          <w:tcPr/>
          <w:p>
            <w:pPr>
              <w:pStyle w:val="Compact"/>
              <w:jc w:val="left"/>
            </w:pPr>
            <w:r>
              <w:t xml:space="preserve">Plots precision, recall, and F1 as three colored lines against the threshold values on the x-axis. The vertical dashed line at x=0.5 marks the default threshold used throughout the earlier evaluation.</w:t>
            </w:r>
          </w:p>
        </w:tc>
      </w:tr>
      <w:tr>
        <w:tc>
          <w:tcPr/>
          <w:p>
            <w:pPr>
              <w:pStyle w:val="Compact"/>
              <w:jc w:val="left"/>
            </w:pPr>
            <w:r>
              <w:t xml:space="preserve">23-25</w:t>
            </w:r>
          </w:p>
        </w:tc>
        <w:tc>
          <w:tcPr/>
          <w:p>
            <w:pPr>
              <w:pStyle w:val="Compact"/>
              <w:jc w:val="left"/>
            </w:pPr>
            <w:r>
              <w:rPr>
                <w:rStyle w:val="VerbatimChar"/>
              </w:rPr>
              <w:t xml:space="preserve">best_f1_row = results_df.loc[results_df['f1'].idxmax()] / print(...)</w:t>
            </w:r>
          </w:p>
        </w:tc>
        <w:tc>
          <w:tcPr/>
          <w:p>
            <w:pPr>
              <w:pStyle w:val="Compact"/>
              <w:jc w:val="left"/>
            </w:pPr>
            <w:r>
              <w:t xml:space="preserve">Finds and reports the threshold that produces the single highest F1 score across all tested thresholds.</w:t>
            </w:r>
          </w:p>
        </w:tc>
      </w:tr>
    </w:tbl>
    <w:bookmarkEnd w:id="143"/>
    <w:bookmarkStart w:id="144" w:name="output-interpretation-28"/>
    <w:p>
      <w:pPr>
        <w:pStyle w:val="Heading4"/>
      </w:pPr>
      <w:r>
        <w:t xml:space="preserve">🔍 Output Interpretation</w:t>
      </w:r>
    </w:p>
    <w:p>
      <w:pPr>
        <w:pStyle w:val="FirstParagraph"/>
      </w:pPr>
      <w:r>
        <w:rPr>
          <w:bCs/>
          <w:b/>
        </w:rPr>
        <w:t xml:space="preserve">Output — Precision-Recall-F1 vs Threshold chart:</w:t>
      </w:r>
    </w:p>
    <w:p>
      <w:pPr>
        <w:pStyle w:val="BodyText"/>
      </w:pPr>
      <w:r>
        <w:t xml:space="preserve">Three crossing curves visible across the x-axis range 0.1 to 0.90:</w:t>
      </w:r>
    </w:p>
    <w:p>
      <w:pPr>
        <w:numPr>
          <w:ilvl w:val="0"/>
          <w:numId w:val="1010"/>
        </w:numPr>
      </w:pPr>
      <w:r>
        <w:rPr>
          <w:bCs/>
          <w:b/>
        </w:rPr>
        <w:t xml:space="preserve">Precision (blue):</w:t>
      </w:r>
      <w:r>
        <w:t xml:space="preserve"> </w:t>
      </w:r>
      <w:r>
        <w:t xml:space="preserve">starts low at the leftmost threshold (~0.1 — nearly everyone is predicted as a churner, so precision is roughly equal to the base churn rate of 32%) and rises monotonically as the threshold increases. At threshold 0.9, precision approaches ~85-90% but recall collapses nearly to zero.</w:t>
      </w:r>
    </w:p>
    <w:p>
      <w:pPr>
        <w:numPr>
          <w:ilvl w:val="0"/>
          <w:numId w:val="1010"/>
        </w:numPr>
      </w:pPr>
      <w:r>
        <w:rPr>
          <w:bCs/>
          <w:b/>
        </w:rPr>
        <w:t xml:space="preserve">Recall (orange):</w:t>
      </w:r>
      <w:r>
        <w:t xml:space="preserve"> </w:t>
      </w:r>
      <w:r>
        <w:t xml:space="preserve">starts near 100% at low thresholds (the model flags almost everyone, so it misses virtually no actual churners) and drops steadily as the threshold rises. By threshold 0.9, recall is nearly 0 (the model only flags the most extremely obvious churners).</w:t>
      </w:r>
    </w:p>
    <w:p>
      <w:pPr>
        <w:numPr>
          <w:ilvl w:val="0"/>
          <w:numId w:val="1010"/>
        </w:numPr>
      </w:pPr>
      <w:r>
        <w:rPr>
          <w:bCs/>
          <w:b/>
        </w:rPr>
        <w:t xml:space="preserve">F1 (green):</w:t>
      </w:r>
      <w:r>
        <w:t xml:space="preserve"> </w:t>
      </w:r>
      <w:r>
        <w:t xml:space="preserve">peaks somewhere in the middle — a hill-shaped curve that balances the precision/recall trade-off. This peak represents the threshold that produces the best overall classification quality under the F1 definition.</w:t>
      </w:r>
    </w:p>
    <w:p>
      <w:pPr>
        <w:pStyle w:val="FirstParagraph"/>
      </w:pPr>
      <w:r>
        <w:rPr>
          <w:bCs/>
          <w:b/>
        </w:rPr>
        <w:t xml:space="preserve">Printed output:</w:t>
      </w:r>
      <w:r>
        <w:t xml:space="preserve"> </w:t>
      </w:r>
      <w:r>
        <w:rPr>
          <w:rStyle w:val="VerbatimChar"/>
        </w:rPr>
        <w:t xml:space="preserve">Threshold that maximizes F1-score: 0.45 (Precision=49.9%, Recall=71.3%, F1=58.7%)</w:t>
      </w:r>
    </w:p>
    <w:p>
      <w:pPr>
        <w:pStyle w:val="BodyText"/>
      </w:pPr>
      <w:r>
        <w:t xml:space="preserve">The optimal F1-maximizing threshold is 0.45 rather than the default 0.5 — meaning a slightly lower threshold catches more churners (recall rises from 65.9% to 71.3%) at a small cost to precision (drops from 51.9% to 49.9%). The F1 score improves marginally from 58.09% to 58.7%. In practice, whether to use 0.45 or 0.5 would depend on the business’s specific cost model for false positives vs. false negatives.</w:t>
      </w:r>
    </w:p>
    <w:p>
      <w:pPr>
        <w:pStyle w:val="BodyText"/>
      </w:pPr>
      <w:r>
        <w:rPr>
          <w:bCs/>
          <w:b/>
        </w:rPr>
        <w:t xml:space="preserve">Business interpretation of this chart:</w:t>
      </w:r>
      <w:r>
        <w:t xml:space="preserve"> </w:t>
      </w:r>
      <w:r>
        <w:t xml:space="preserve">as the threshold increases from left to right, precision generally rises (the model only flags customers it’s very confident about, so a higher fraction of its</w:t>
      </w:r>
      <w:r>
        <w:t xml:space="preserve"> </w:t>
      </w:r>
      <w:r>
        <w:t xml:space="preserve">“</w:t>
      </w:r>
      <w:r>
        <w:t xml:space="preserve">Churn</w:t>
      </w:r>
      <w:r>
        <w:t xml:space="preserve">”</w:t>
      </w:r>
      <w:r>
        <w:t xml:space="preserve"> </w:t>
      </w:r>
      <w:r>
        <w:t xml:space="preserve">predictions are correct) while recall falls (it becomes pickier, missing more actual churners). If a telecom’s retention team has limited capacity and can only follow up with a small number of flagged customers per week, they might deliberately choose a</w:t>
      </w:r>
      <w:r>
        <w:t xml:space="preserve"> </w:t>
      </w:r>
      <w:r>
        <w:rPr>
          <w:iCs/>
          <w:i/>
        </w:rPr>
        <w:t xml:space="preserve">higher</w:t>
      </w:r>
      <w:r>
        <w:t xml:space="preserve"> </w:t>
      </w:r>
      <w:r>
        <w:t xml:space="preserve">threshold to prioritize precision (focus effort on the customers most likely to actually churn). If retention outreach is cheap and scalable (e.g. an automated SMS or app notification), the business might prefer a</w:t>
      </w:r>
      <w:r>
        <w:t xml:space="preserve"> </w:t>
      </w:r>
      <w:r>
        <w:rPr>
          <w:iCs/>
          <w:i/>
        </w:rPr>
        <w:t xml:space="preserve">lower</w:t>
      </w:r>
      <w:r>
        <w:t xml:space="preserve"> </w:t>
      </w:r>
      <w:r>
        <w:t xml:space="preserve">threshold to maximize recall (catch as many at-risk customers as possible, accepting more false alarms). This is precisely the kind of model output a data analyst would discuss with stakeholders before deciding on a deployment threshold — there is no universally</w:t>
      </w:r>
      <w:r>
        <w:t xml:space="preserve"> </w:t>
      </w:r>
      <w:r>
        <w:t xml:space="preserve">“</w:t>
      </w:r>
      <w:r>
        <w:t xml:space="preserve">correct</w:t>
      </w:r>
      <w:r>
        <w:t xml:space="preserve">”</w:t>
      </w:r>
      <w:r>
        <w:t xml:space="preserve"> </w:t>
      </w:r>
      <w:r>
        <w:t xml:space="preserve">choice independent of the business context.</w:t>
      </w:r>
    </w:p>
    <w:bookmarkEnd w:id="144"/>
    <w:bookmarkEnd w:id="145"/>
    <w:bookmarkStart w:id="153" w:name="X4406c2a244065a6aed43c9854639c584650abdc"/>
    <w:p>
      <w:pPr>
        <w:pStyle w:val="Heading2"/>
      </w:pPr>
      <w:r>
        <w:t xml:space="preserve">17. Model Interpretability: Which Features Matter Most?</w:t>
      </w:r>
    </w:p>
    <w:p>
      <w:pPr>
        <w:pStyle w:val="FirstParagraph"/>
      </w:pPr>
      <w:r>
        <w:t xml:space="preserve">A churn model is far more useful to a business if it can also explain</w:t>
      </w:r>
      <w:r>
        <w:t xml:space="preserve"> </w:t>
      </w:r>
      <w:r>
        <w:rPr>
          <w:iCs/>
          <w:i/>
        </w:rPr>
        <w:t xml:space="preserve">why</w:t>
      </w:r>
      <w:r>
        <w:t xml:space="preserve"> </w:t>
      </w:r>
      <w:r>
        <w:t xml:space="preserve">a customer is flagged as at-risk, not just</w:t>
      </w:r>
      <w:r>
        <w:t xml:space="preserve"> </w:t>
      </w:r>
      <w:r>
        <w:rPr>
          <w:iCs/>
          <w:i/>
        </w:rPr>
        <w:t xml:space="preserve">that</w:t>
      </w:r>
      <w:r>
        <w:t xml:space="preserve"> </w:t>
      </w:r>
      <w:r>
        <w:t xml:space="preserve">they are. We use</w:t>
      </w:r>
      <w:r>
        <w:t xml:space="preserve"> </w:t>
      </w:r>
      <w:r>
        <w:rPr>
          <w:bCs/>
          <w:b/>
        </w:rPr>
        <w:t xml:space="preserve">permutation importance</w:t>
      </w:r>
      <w:r>
        <w:t xml:space="preserve">, a model-agnostic technique that works regardless of the model’s internal architecture:</w:t>
      </w:r>
    </w:p>
    <w:p>
      <w:pPr>
        <w:pStyle w:val="BodyText"/>
      </w:pPr>
      <w:r>
        <w:t xml:space="preserve">For each feature, one at a time:</w:t>
      </w:r>
      <w:r>
        <w:t xml:space="preserve"> </w:t>
      </w:r>
      <w:r>
        <w:t xml:space="preserve">1. Record the model’s baseline performance (we use AUC) on the test set.</w:t>
      </w:r>
      <w:r>
        <w:t xml:space="preserve"> </w:t>
      </w:r>
      <w:r>
        <w:t xml:space="preserve">2. Randomly shuffle (permute) just that one feature’s values across all test customers, breaking its relationship with the true outcome while leaving every other feature untouched.</w:t>
      </w:r>
      <w:r>
        <w:t xml:space="preserve"> </w:t>
      </w:r>
      <w:r>
        <w:t xml:space="preserve">3. Re-measure performance on this shuffled data.</w:t>
      </w:r>
      <w:r>
        <w:t xml:space="preserve"> </w:t>
      </w:r>
      <w:r>
        <w:t xml:space="preserve">4. The drop in performance reveals how much the model was actually relying on that feature — a large drop means the feature is important; a negligible drop means the model barely uses it.</w:t>
      </w:r>
    </w:p>
    <w:p>
      <w:pPr>
        <w:pStyle w:val="BodyText"/>
      </w:pPr>
      <w:r>
        <w:t xml:space="preserve">This is a more reliable indicator of true feature importance than simply inspecting the raw weight magnitudes of the first layer, since with multiple hidden layers, a single input’s ultimate influence on the output depends on its weights at</w:t>
      </w:r>
      <w:r>
        <w:t xml:space="preserve"> </w:t>
      </w:r>
      <w:r>
        <w:rPr>
          <w:iCs/>
          <w:i/>
        </w:rPr>
        <w:t xml:space="preserve">every</w:t>
      </w:r>
      <w:r>
        <w:t xml:space="preserve"> </w:t>
      </w:r>
      <w:r>
        <w:t xml:space="preserve">layer combined, not just the first.</w:t>
      </w:r>
    </w:p>
    <w:p>
      <w:pPr>
        <w:pStyle w:val="SourceCode"/>
      </w:pPr>
      <w:r>
        <w:rPr>
          <w:rStyle w:val="KeywordTok"/>
        </w:rPr>
        <w:t xml:space="preserve">def</w:t>
      </w:r>
      <w:r>
        <w:rPr>
          <w:rStyle w:val="NormalTok"/>
        </w:rPr>
        <w:t xml:space="preserve"> model_auc_on_array(X_array, y_array):</w:t>
      </w:r>
      <w:r>
        <w:br/>
      </w:r>
      <w:r>
        <w:rPr>
          <w:rStyle w:val="NormalTok"/>
        </w:rPr>
        <w:t xml:space="preserve">    </w:t>
      </w:r>
      <w:r>
        <w:rPr>
          <w:rStyle w:val="CommentTok"/>
        </w:rPr>
        <w:t xml:space="preserve">"""Helper: runs the model on a NumPy feature array and returns the AUC against true labels."""</w:t>
      </w:r>
      <w:r>
        <w:br/>
      </w:r>
      <w:r>
        <w:rPr>
          <w:rStyle w:val="NormalTok"/>
        </w:rPr>
        <w:t xml:space="preserve">    model.</w:t>
      </w:r>
      <w:r>
        <w:rPr>
          <w:rStyle w:val="BuiltInTok"/>
        </w:rPr>
        <w:t xml:space="preserve">eval</w:t>
      </w:r>
      <w:r>
        <w:rPr>
          <w:rStyle w:val="NormalTok"/>
        </w:rPr>
        <w:t xml:space="preserve">()</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X_tensor </w:t>
      </w:r>
      <w:r>
        <w:rPr>
          <w:rStyle w:val="OperatorTok"/>
        </w:rPr>
        <w:t xml:space="preserve">=</w:t>
      </w:r>
      <w:r>
        <w:rPr>
          <w:rStyle w:val="NormalTok"/>
        </w:rPr>
        <w:t xml:space="preserve"> torch.tensor(X_array, dtype</w:t>
      </w:r>
      <w:r>
        <w:rPr>
          <w:rStyle w:val="OperatorTok"/>
        </w:rPr>
        <w:t xml:space="preserve">=</w:t>
      </w:r>
      <w:r>
        <w:rPr>
          <w:rStyle w:val="NormalTok"/>
        </w:rPr>
        <w:t xml:space="preserve">torch.float32).to(device)</w:t>
      </w:r>
      <w:r>
        <w:br/>
      </w:r>
      <w:r>
        <w:rPr>
          <w:rStyle w:val="NormalTok"/>
        </w:rPr>
        <w:t xml:space="preserve">        logits </w:t>
      </w:r>
      <w:r>
        <w:rPr>
          <w:rStyle w:val="OperatorTok"/>
        </w:rPr>
        <w:t xml:space="preserve">=</w:t>
      </w:r>
      <w:r>
        <w:rPr>
          <w:rStyle w:val="NormalTok"/>
        </w:rPr>
        <w:t xml:space="preserve"> model(X_tensor).cpu().squeeze()</w:t>
      </w:r>
      <w:r>
        <w:br/>
      </w:r>
      <w:r>
        <w:rPr>
          <w:rStyle w:val="NormalTok"/>
        </w:rPr>
        <w:t xml:space="preserve">        probs </w:t>
      </w:r>
      <w:r>
        <w:rPr>
          <w:rStyle w:val="OperatorTok"/>
        </w:rPr>
        <w:t xml:space="preserve">=</w:t>
      </w:r>
      <w:r>
        <w:rPr>
          <w:rStyle w:val="NormalTok"/>
        </w:rPr>
        <w:t xml:space="preserve"> torch.sigmoid(logits).numpy()</w:t>
      </w:r>
      <w:r>
        <w:br/>
      </w:r>
      <w:r>
        <w:rPr>
          <w:rStyle w:val="NormalTok"/>
        </w:rPr>
        <w:t xml:space="preserve">    </w:t>
      </w:r>
      <w:r>
        <w:rPr>
          <w:rStyle w:val="ControlFlowTok"/>
        </w:rPr>
        <w:t xml:space="preserve">return</w:t>
      </w:r>
      <w:r>
        <w:rPr>
          <w:rStyle w:val="NormalTok"/>
        </w:rPr>
        <w:t xml:space="preserve"> roc_auc_score(y_array, probs)</w:t>
      </w:r>
      <w:r>
        <w:br/>
      </w:r>
      <w:r>
        <w:br/>
      </w:r>
      <w:r>
        <w:br/>
      </w:r>
      <w:r>
        <w:rPr>
          <w:rStyle w:val="NormalTok"/>
        </w:rPr>
        <w:t xml:space="preserve">baseline_auc </w:t>
      </w:r>
      <w:r>
        <w:rPr>
          <w:rStyle w:val="OperatorTok"/>
        </w:rPr>
        <w:t xml:space="preserve">=</w:t>
      </w:r>
      <w:r>
        <w:rPr>
          <w:rStyle w:val="NormalTok"/>
        </w:rPr>
        <w:t xml:space="preserve"> model_auc_on_array(X_test_scaled, y_test)</w:t>
      </w:r>
      <w:r>
        <w:br/>
      </w:r>
      <w:r>
        <w:rPr>
          <w:rStyle w:val="BuiltInTok"/>
        </w:rPr>
        <w:t xml:space="preserve">print</w:t>
      </w:r>
      <w:r>
        <w:rPr>
          <w:rStyle w:val="NormalTok"/>
        </w:rPr>
        <w:t xml:space="preserve">(</w:t>
      </w:r>
      <w:r>
        <w:rPr>
          <w:rStyle w:val="SpecialStringTok"/>
        </w:rPr>
        <w:t xml:space="preserve">f"Baseline test AUC (no shuffling): </w:t>
      </w:r>
      <w:r>
        <w:rPr>
          <w:rStyle w:val="SpecialCharTok"/>
        </w:rPr>
        <w:t xml:space="preserve">{</w:t>
      </w:r>
      <w:r>
        <w:rPr>
          <w:rStyle w:val="NormalTok"/>
        </w:rPr>
        <w:t xml:space="preserve">baseline_auc</w:t>
      </w:r>
      <w:r>
        <w:rPr>
          <w:rStyle w:val="SpecialCharTok"/>
        </w:rPr>
        <w:t xml:space="preserve">:.4f}</w:t>
      </w:r>
      <w:r>
        <w:rPr>
          <w:rStyle w:val="SpecialStringTok"/>
        </w:rPr>
        <w:t xml:space="preserve">"</w:t>
      </w:r>
      <w:r>
        <w:rPr>
          <w:rStyle w:val="NormalTok"/>
        </w:rPr>
        <w:t xml:space="preserve">)</w:t>
      </w:r>
      <w:r>
        <w:br/>
      </w:r>
      <w:r>
        <w:br/>
      </w:r>
      <w:r>
        <w:rPr>
          <w:rStyle w:val="NormalTok"/>
        </w:rPr>
        <w:t xml:space="preserve">rng </w:t>
      </w:r>
      <w:r>
        <w:rPr>
          <w:rStyle w:val="OperatorTok"/>
        </w:rPr>
        <w:t xml:space="preserve">=</w:t>
      </w:r>
      <w:r>
        <w:rPr>
          <w:rStyle w:val="NormalTok"/>
        </w:rPr>
        <w:t xml:space="preserve"> np.random.default_rng(SEED)</w:t>
      </w:r>
      <w:r>
        <w:br/>
      </w:r>
      <w:r>
        <w:rPr>
          <w:rStyle w:val="NormalTok"/>
        </w:rPr>
        <w:t xml:space="preserve">importance_scores </w:t>
      </w:r>
      <w:r>
        <w:rPr>
          <w:rStyle w:val="OperatorTok"/>
        </w:rPr>
        <w:t xml:space="preserve">=</w:t>
      </w:r>
      <w:r>
        <w:rPr>
          <w:rStyle w:val="NormalTok"/>
        </w:rPr>
        <w:t xml:space="preserve"> []</w:t>
      </w:r>
      <w:r>
        <w:br/>
      </w:r>
      <w:r>
        <w:br/>
      </w:r>
      <w:r>
        <w:rPr>
          <w:rStyle w:val="ControlFlowTok"/>
        </w:rPr>
        <w:t xml:space="preserve">for</w:t>
      </w:r>
      <w:r>
        <w:rPr>
          <w:rStyle w:val="NormalTok"/>
        </w:rPr>
        <w:t xml:space="preserve"> i, feat_name </w:t>
      </w:r>
      <w:r>
        <w:rPr>
          <w:rStyle w:val="KeywordTok"/>
        </w:rPr>
        <w:t xml:space="preserve">in</w:t>
      </w:r>
      <w:r>
        <w:rPr>
          <w:rStyle w:val="NormalTok"/>
        </w:rPr>
        <w:t xml:space="preserve"> </w:t>
      </w:r>
      <w:r>
        <w:rPr>
          <w:rStyle w:val="BuiltInTok"/>
        </w:rPr>
        <w:t xml:space="preserve">enumerate</w:t>
      </w:r>
      <w:r>
        <w:rPr>
          <w:rStyle w:val="NormalTok"/>
        </w:rPr>
        <w:t xml:space="preserve">(feature_names):</w:t>
      </w:r>
      <w:r>
        <w:br/>
      </w:r>
      <w:r>
        <w:rPr>
          <w:rStyle w:val="NormalTok"/>
        </w:rPr>
        <w:t xml:space="preserve">    X_shuffled </w:t>
      </w:r>
      <w:r>
        <w:rPr>
          <w:rStyle w:val="OperatorTok"/>
        </w:rPr>
        <w:t xml:space="preserve">=</w:t>
      </w:r>
      <w:r>
        <w:rPr>
          <w:rStyle w:val="NormalTok"/>
        </w:rPr>
        <w:t xml:space="preserve"> X_test_scaled.copy()</w:t>
      </w:r>
      <w:r>
        <w:br/>
      </w:r>
      <w:r>
        <w:rPr>
          <w:rStyle w:val="NormalTok"/>
        </w:rPr>
        <w:t xml:space="preserve">    rng.shuffle(X_shuffled[:, i])     </w:t>
      </w:r>
      <w:r>
        <w:rPr>
          <w:rStyle w:val="CommentTok"/>
        </w:rPr>
        <w:t xml:space="preserve"># shuffle only this one column, in place</w:t>
      </w:r>
      <w:r>
        <w:br/>
      </w:r>
      <w:r>
        <w:rPr>
          <w:rStyle w:val="NormalTok"/>
        </w:rPr>
        <w:t xml:space="preserve">    shuffled_auc </w:t>
      </w:r>
      <w:r>
        <w:rPr>
          <w:rStyle w:val="OperatorTok"/>
        </w:rPr>
        <w:t xml:space="preserve">=</w:t>
      </w:r>
      <w:r>
        <w:rPr>
          <w:rStyle w:val="NormalTok"/>
        </w:rPr>
        <w:t xml:space="preserve"> model_auc_on_array(X_shuffled, y_test)</w:t>
      </w:r>
      <w:r>
        <w:br/>
      </w:r>
      <w:r>
        <w:rPr>
          <w:rStyle w:val="NormalTok"/>
        </w:rPr>
        <w:t xml:space="preserve">    importance </w:t>
      </w:r>
      <w:r>
        <w:rPr>
          <w:rStyle w:val="OperatorTok"/>
        </w:rPr>
        <w:t xml:space="preserve">=</w:t>
      </w:r>
      <w:r>
        <w:rPr>
          <w:rStyle w:val="NormalTok"/>
        </w:rPr>
        <w:t xml:space="preserve"> baseline_auc </w:t>
      </w:r>
      <w:r>
        <w:rPr>
          <w:rStyle w:val="OperatorTok"/>
        </w:rPr>
        <w:t xml:space="preserve">-</w:t>
      </w:r>
      <w:r>
        <w:rPr>
          <w:rStyle w:val="NormalTok"/>
        </w:rPr>
        <w:t xml:space="preserve"> shuffled_auc   </w:t>
      </w:r>
      <w:r>
        <w:rPr>
          <w:rStyle w:val="CommentTok"/>
        </w:rPr>
        <w:t xml:space="preserve"># positive = feature helps; near zero/negative = feature unused</w:t>
      </w:r>
      <w:r>
        <w:br/>
      </w:r>
      <w:r>
        <w:rPr>
          <w:rStyle w:val="NormalTok"/>
        </w:rPr>
        <w:t xml:space="preserve">    importance_scores.append({</w:t>
      </w:r>
      <w:r>
        <w:rPr>
          <w:rStyle w:val="StringTok"/>
        </w:rPr>
        <w:t xml:space="preserve">"feature"</w:t>
      </w:r>
      <w:r>
        <w:rPr>
          <w:rStyle w:val="NormalTok"/>
        </w:rPr>
        <w:t xml:space="preserve">: feat_name, </w:t>
      </w:r>
      <w:r>
        <w:rPr>
          <w:rStyle w:val="StringTok"/>
        </w:rPr>
        <w:t xml:space="preserve">"importance"</w:t>
      </w:r>
      <w:r>
        <w:rPr>
          <w:rStyle w:val="NormalTok"/>
        </w:rPr>
        <w:t xml:space="preserve">: importance})</w:t>
      </w:r>
      <w:r>
        <w:br/>
      </w:r>
      <w:r>
        <w:br/>
      </w:r>
      <w:r>
        <w:rPr>
          <w:rStyle w:val="NormalTok"/>
        </w:rPr>
        <w:t xml:space="preserve">importance_df </w:t>
      </w:r>
      <w:r>
        <w:rPr>
          <w:rStyle w:val="OperatorTok"/>
        </w:rPr>
        <w:t xml:space="preserve">=</w:t>
      </w:r>
      <w:r>
        <w:rPr>
          <w:rStyle w:val="NormalTok"/>
        </w:rPr>
        <w:t xml:space="preserve"> pd.DataFrame(importance_scores).sort_values(</w:t>
      </w:r>
      <w:r>
        <w:rPr>
          <w:rStyle w:val="StringTok"/>
        </w:rPr>
        <w:t xml:space="preserve">"importance"</w:t>
      </w:r>
      <w:r>
        <w:rPr>
          <w:rStyle w:val="NormalTok"/>
        </w:rPr>
        <w:t xml:space="preserve">, ascending</w:t>
      </w:r>
      <w:r>
        <w:rPr>
          <w:rStyle w:val="OperatorTok"/>
        </w:rPr>
        <w:t xml:space="preserve">=</w:t>
      </w:r>
      <w:r>
        <w:rPr>
          <w:rStyle w:val="VariableTok"/>
        </w:rPr>
        <w:t xml:space="preserve">False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Computed permutation importance for all"</w:t>
      </w:r>
      <w:r>
        <w:rPr>
          <w:rStyle w:val="NormalTok"/>
        </w:rPr>
        <w:t xml:space="preserve">, </w:t>
      </w:r>
      <w:r>
        <w:rPr>
          <w:rStyle w:val="BuiltInTok"/>
        </w:rPr>
        <w:t xml:space="preserve">len</w:t>
      </w:r>
      <w:r>
        <w:rPr>
          <w:rStyle w:val="NormalTok"/>
        </w:rPr>
        <w:t xml:space="preserve">(feature_names), </w:t>
      </w:r>
      <w:r>
        <w:rPr>
          <w:rStyle w:val="StringTok"/>
        </w:rPr>
        <w:t xml:space="preserve">"features."</w:t>
      </w:r>
      <w:r>
        <w:rPr>
          <w:rStyle w:val="NormalTok"/>
        </w:rPr>
        <w:t xml:space="preserve">)</w:t>
      </w:r>
    </w:p>
    <w:p>
      <w:pPr>
        <w:pStyle w:val="SourceCode"/>
      </w:pPr>
      <w:r>
        <w:rPr>
          <w:rStyle w:val="VerbatimChar"/>
        </w:rPr>
        <w:t xml:space="preserve">Baseline test AUC (no shuffling): 0.7555</w:t>
      </w:r>
      <w:r>
        <w:br/>
      </w:r>
      <w:r>
        <w:br/>
      </w:r>
      <w:r>
        <w:rPr>
          <w:rStyle w:val="VerbatimChar"/>
        </w:rPr>
        <w:t xml:space="preserve">Computed permutation importance for all 82 features.</w:t>
      </w:r>
    </w:p>
    <w:bookmarkStart w:id="146" w:name="line-by-line-code-explanation-29"/>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1-6</w:t>
            </w:r>
          </w:p>
        </w:tc>
        <w:tc>
          <w:tcPr/>
          <w:p>
            <w:pPr>
              <w:pStyle w:val="Compact"/>
              <w:jc w:val="left"/>
            </w:pPr>
            <w:r>
              <w:rPr>
                <w:rStyle w:val="VerbatimChar"/>
              </w:rPr>
              <w:t xml:space="preserve">def model_auc_on_array(X_array, y_array): ...</w:t>
            </w:r>
          </w:p>
        </w:tc>
        <w:tc>
          <w:tcPr/>
          <w:p>
            <w:pPr>
              <w:pStyle w:val="Compact"/>
              <w:jc w:val="left"/>
            </w:pPr>
            <w:r>
              <w:t xml:space="preserve">Defines a helper function that takes a raw NumPy feature matrix and a label array, converts the features to a PyTorch tensor, runs a forward pass through the model (with gradient tracking disabled), converts logits to probabilities via sigmoid, and computes the ROC-AUC score. This is the single evaluation metric used throughout the importance loop.</w:t>
            </w:r>
          </w:p>
        </w:tc>
      </w:tr>
      <w:tr>
        <w:tc>
          <w:tcPr/>
          <w:p>
            <w:pPr>
              <w:pStyle w:val="Compact"/>
              <w:jc w:val="left"/>
            </w:pPr>
            <w:r>
              <w:t xml:space="preserve">9</w:t>
            </w:r>
          </w:p>
        </w:tc>
        <w:tc>
          <w:tcPr/>
          <w:p>
            <w:pPr>
              <w:pStyle w:val="Compact"/>
              <w:jc w:val="left"/>
            </w:pPr>
            <w:r>
              <w:rPr>
                <w:rStyle w:val="VerbatimChar"/>
              </w:rPr>
              <w:t xml:space="preserve">baseline_auc = model_auc_on_array(X_test_scaled, y_test)</w:t>
            </w:r>
          </w:p>
        </w:tc>
        <w:tc>
          <w:tcPr/>
          <w:p>
            <w:pPr>
              <w:pStyle w:val="Compact"/>
              <w:jc w:val="left"/>
            </w:pPr>
            <w:r>
              <w:t xml:space="preserve">Computes the baseline AUC on the unmodified test set — the reference value that all per-feature AUC drops will be compared against.</w:t>
            </w:r>
          </w:p>
        </w:tc>
      </w:tr>
      <w:tr>
        <w:tc>
          <w:tcPr/>
          <w:p>
            <w:pPr>
              <w:pStyle w:val="Compact"/>
              <w:jc w:val="left"/>
            </w:pPr>
            <w:r>
              <w:t xml:space="preserve">11</w:t>
            </w:r>
          </w:p>
        </w:tc>
        <w:tc>
          <w:tcPr/>
          <w:p>
            <w:pPr>
              <w:pStyle w:val="Compact"/>
              <w:jc w:val="left"/>
            </w:pPr>
            <w:r>
              <w:rPr>
                <w:rStyle w:val="VerbatimChar"/>
              </w:rPr>
              <w:t xml:space="preserve">rng = np.random.default_rng(SEED)</w:t>
            </w:r>
          </w:p>
        </w:tc>
        <w:tc>
          <w:tcPr/>
          <w:p>
            <w:pPr>
              <w:pStyle w:val="Compact"/>
              <w:jc w:val="left"/>
            </w:pPr>
            <w:r>
              <w:t xml:space="preserve">Creates a fresh NumPy random generator object (seeded for reproducibility) to use in the shuffle step below.</w:t>
            </w:r>
          </w:p>
        </w:tc>
      </w:tr>
      <w:tr>
        <w:tc>
          <w:tcPr/>
          <w:p>
            <w:pPr>
              <w:pStyle w:val="Compact"/>
              <w:jc w:val="left"/>
            </w:pPr>
            <w:r>
              <w:t xml:space="preserve">12</w:t>
            </w:r>
          </w:p>
        </w:tc>
        <w:tc>
          <w:tcPr/>
          <w:p>
            <w:pPr>
              <w:pStyle w:val="Compact"/>
              <w:jc w:val="left"/>
            </w:pPr>
            <w:r>
              <w:rPr>
                <w:rStyle w:val="VerbatimChar"/>
              </w:rPr>
              <w:t xml:space="preserve">importance_scores = []</w:t>
            </w:r>
          </w:p>
        </w:tc>
        <w:tc>
          <w:tcPr/>
          <w:p>
            <w:pPr>
              <w:pStyle w:val="Compact"/>
              <w:jc w:val="left"/>
            </w:pPr>
            <w:r>
              <w:t xml:space="preserve">Empty list that will accumulate one dictionary per feature.</w:t>
            </w:r>
          </w:p>
        </w:tc>
      </w:tr>
      <w:tr>
        <w:tc>
          <w:tcPr/>
          <w:p>
            <w:pPr>
              <w:pStyle w:val="Compact"/>
              <w:jc w:val="left"/>
            </w:pPr>
            <w:r>
              <w:t xml:space="preserve">14</w:t>
            </w:r>
          </w:p>
        </w:tc>
        <w:tc>
          <w:tcPr/>
          <w:p>
            <w:pPr>
              <w:pStyle w:val="Compact"/>
              <w:jc w:val="left"/>
            </w:pPr>
            <w:r>
              <w:rPr>
                <w:rStyle w:val="VerbatimChar"/>
              </w:rPr>
              <w:t xml:space="preserve">for i, feat_name in enumerate(feature_names):</w:t>
            </w:r>
          </w:p>
        </w:tc>
        <w:tc>
          <w:tcPr/>
          <w:p>
            <w:pPr>
              <w:pStyle w:val="Compact"/>
              <w:jc w:val="left"/>
            </w:pPr>
            <w:r>
              <w:t xml:space="preserve">Loops through all 82 features by both index (for array slicing) and name (for the output table).</w:t>
            </w:r>
          </w:p>
        </w:tc>
      </w:tr>
      <w:tr>
        <w:tc>
          <w:tcPr/>
          <w:p>
            <w:pPr>
              <w:pStyle w:val="Compact"/>
              <w:jc w:val="left"/>
            </w:pPr>
            <w:r>
              <w:t xml:space="preserve">15</w:t>
            </w:r>
          </w:p>
        </w:tc>
        <w:tc>
          <w:tcPr/>
          <w:p>
            <w:pPr>
              <w:pStyle w:val="Compact"/>
              <w:jc w:val="left"/>
            </w:pPr>
            <w:r>
              <w:rPr>
                <w:rStyle w:val="VerbatimChar"/>
              </w:rPr>
              <w:t xml:space="preserve">X_shuffled = X_test_scaled.copy()</w:t>
            </w:r>
          </w:p>
        </w:tc>
        <w:tc>
          <w:tcPr/>
          <w:p>
            <w:pPr>
              <w:pStyle w:val="Compact"/>
              <w:jc w:val="left"/>
            </w:pPr>
            <w:r>
              <w:t xml:space="preserve">Creates a fresh copy of the test features for each iteration — critical, since the shuffle modifies a column in place and we must start from the unmodified data for every feature.</w:t>
            </w:r>
          </w:p>
        </w:tc>
      </w:tr>
      <w:tr>
        <w:tc>
          <w:tcPr/>
          <w:p>
            <w:pPr>
              <w:pStyle w:val="Compact"/>
              <w:jc w:val="left"/>
            </w:pPr>
            <w:r>
              <w:t xml:space="preserve">16</w:t>
            </w:r>
          </w:p>
        </w:tc>
        <w:tc>
          <w:tcPr/>
          <w:p>
            <w:pPr>
              <w:pStyle w:val="Compact"/>
              <w:jc w:val="left"/>
            </w:pPr>
            <w:r>
              <w:rPr>
                <w:rStyle w:val="VerbatimChar"/>
              </w:rPr>
              <w:t xml:space="preserve">rng.shuffle(X_shuffled[:, i])</w:t>
            </w:r>
          </w:p>
        </w:tc>
        <w:tc>
          <w:tcPr/>
          <w:p>
            <w:pPr>
              <w:pStyle w:val="Compact"/>
              <w:jc w:val="left"/>
            </w:pPr>
            <w:r>
              <w:t xml:space="preserve">Randomly shuffles the values within column</w:t>
            </w:r>
            <w:r>
              <w:t xml:space="preserve"> </w:t>
            </w:r>
            <w:r>
              <w:rPr>
                <w:rStyle w:val="VerbatimChar"/>
              </w:rPr>
              <w:t xml:space="preserve">i</w:t>
            </w:r>
            <w:r>
              <w:t xml:space="preserve"> </w:t>
            </w:r>
            <w:r>
              <w:t xml:space="preserve">(one specific feature) across all 1,200 test rows. This destroys the correlation between that feature and the churn label — after shuffling, the model can no longer use this feature to distinguish churners from non-churners.</w:t>
            </w:r>
          </w:p>
        </w:tc>
      </w:tr>
      <w:tr>
        <w:tc>
          <w:tcPr/>
          <w:p>
            <w:pPr>
              <w:pStyle w:val="Compact"/>
              <w:jc w:val="left"/>
            </w:pPr>
            <w:r>
              <w:t xml:space="preserve">17</w:t>
            </w:r>
          </w:p>
        </w:tc>
        <w:tc>
          <w:tcPr/>
          <w:p>
            <w:pPr>
              <w:pStyle w:val="Compact"/>
              <w:jc w:val="left"/>
            </w:pPr>
            <w:r>
              <w:rPr>
                <w:rStyle w:val="VerbatimChar"/>
              </w:rPr>
              <w:t xml:space="preserve">shuffled_auc = model_auc_on_array(X_shuffled, y_test)</w:t>
            </w:r>
          </w:p>
        </w:tc>
        <w:tc>
          <w:tcPr/>
          <w:p>
            <w:pPr>
              <w:pStyle w:val="Compact"/>
              <w:jc w:val="left"/>
            </w:pPr>
            <w:r>
              <w:t xml:space="preserve">Computes the AUC after shuffling this one feature.</w:t>
            </w:r>
          </w:p>
        </w:tc>
      </w:tr>
      <w:tr>
        <w:tc>
          <w:tcPr/>
          <w:p>
            <w:pPr>
              <w:pStyle w:val="Compact"/>
              <w:jc w:val="left"/>
            </w:pPr>
            <w:r>
              <w:t xml:space="preserve">18</w:t>
            </w:r>
          </w:p>
        </w:tc>
        <w:tc>
          <w:tcPr/>
          <w:p>
            <w:pPr>
              <w:pStyle w:val="Compact"/>
              <w:jc w:val="left"/>
            </w:pPr>
            <w:r>
              <w:rPr>
                <w:rStyle w:val="VerbatimChar"/>
              </w:rPr>
              <w:t xml:space="preserve">importance = baseline_auc - shuffled_auc</w:t>
            </w:r>
          </w:p>
        </w:tc>
        <w:tc>
          <w:tcPr/>
          <w:p>
            <w:pPr>
              <w:pStyle w:val="Compact"/>
              <w:jc w:val="left"/>
            </w:pPr>
            <w:r>
              <w:t xml:space="preserve">The importance score for this feature: positive = the AUC dropped (the model was relying on this feature); near zero = the AUC barely changed (the model doesn’t use this feature much); negative = the shuffled version somehow produced a slightly higher AUC (this is noise, typically meaning the feature carries essentially no predictive value).</w:t>
            </w:r>
          </w:p>
        </w:tc>
      </w:tr>
      <w:tr>
        <w:tc>
          <w:tcPr/>
          <w:p>
            <w:pPr>
              <w:pStyle w:val="Compact"/>
              <w:jc w:val="left"/>
            </w:pPr>
            <w:r>
              <w:t xml:space="preserve">19</w:t>
            </w:r>
          </w:p>
        </w:tc>
        <w:tc>
          <w:tcPr/>
          <w:p>
            <w:pPr>
              <w:pStyle w:val="Compact"/>
              <w:jc w:val="left"/>
            </w:pPr>
            <w:r>
              <w:rPr>
                <w:rStyle w:val="VerbatimChar"/>
              </w:rPr>
              <w:t xml:space="preserve">importance_scores.append({'feature': feat_name, 'importance': importance})</w:t>
            </w:r>
          </w:p>
        </w:tc>
        <w:tc>
          <w:tcPr/>
          <w:p>
            <w:pPr>
              <w:pStyle w:val="Compact"/>
              <w:jc w:val="left"/>
            </w:pPr>
            <w:r>
              <w:t xml:space="preserve">Stores the feature name and its computed importance.</w:t>
            </w:r>
          </w:p>
        </w:tc>
      </w:tr>
      <w:tr>
        <w:tc>
          <w:tcPr/>
          <w:p>
            <w:pPr>
              <w:pStyle w:val="Compact"/>
              <w:jc w:val="left"/>
            </w:pPr>
            <w:r>
              <w:t xml:space="preserve">21-22</w:t>
            </w:r>
          </w:p>
        </w:tc>
        <w:tc>
          <w:tcPr/>
          <w:p>
            <w:pPr>
              <w:pStyle w:val="Compact"/>
              <w:jc w:val="left"/>
            </w:pPr>
            <w:r>
              <w:rPr>
                <w:rStyle w:val="VerbatimChar"/>
              </w:rPr>
              <w:t xml:space="preserve">importance_df = ... sort_values ...</w:t>
            </w:r>
          </w:p>
        </w:tc>
        <w:tc>
          <w:tcPr/>
          <w:p>
            <w:pPr>
              <w:pStyle w:val="Compact"/>
              <w:jc w:val="left"/>
            </w:pPr>
            <w:r>
              <w:t xml:space="preserve">Assembles all 82 feature importances into a DataFrame and sorts by importance descending.</w:t>
            </w:r>
          </w:p>
        </w:tc>
      </w:tr>
    </w:tbl>
    <w:bookmarkEnd w:id="146"/>
    <w:bookmarkStart w:id="150" w:name="output-interpretation-29"/>
    <w:p>
      <w:pPr>
        <w:pStyle w:val="Heading4"/>
      </w:pPr>
      <w:r>
        <w:t xml:space="preserve">🔍 Output Interpretation</w:t>
      </w:r>
    </w:p>
    <w:p>
      <w:pPr>
        <w:pStyle w:val="FirstParagraph"/>
      </w:pPr>
      <w:r>
        <w:rPr>
          <w:bCs/>
          <w:b/>
        </w:rPr>
        <w:t xml:space="preserve">Output:</w:t>
      </w:r>
      <w:r>
        <w:t xml:space="preserve"> </w:t>
      </w:r>
      <w:r>
        <w:t xml:space="preserve">-</w:t>
      </w:r>
      <w:r>
        <w:t xml:space="preserve"> </w:t>
      </w:r>
      <w:r>
        <w:rPr>
          <w:rStyle w:val="VerbatimChar"/>
        </w:rPr>
        <w:t xml:space="preserve">Baseline test AUC (no shuffling): 0.7555</w:t>
      </w:r>
      <w:r>
        <w:t xml:space="preserve"> </w:t>
      </w:r>
      <w:r>
        <w:t xml:space="preserve">— the reference value confirmed.</w:t>
      </w:r>
      <w:r>
        <w:t xml:space="preserve"> </w:t>
      </w:r>
      <w:r>
        <w:t xml:space="preserve">-</w:t>
      </w:r>
      <w:r>
        <w:t xml:space="preserve"> </w:t>
      </w:r>
      <w:r>
        <w:rPr>
          <w:rStyle w:val="VerbatimChar"/>
        </w:rPr>
        <w:t xml:space="preserve">Computed permutation importance for all 82 features.</w:t>
      </w:r>
      <w:r>
        <w:t xml:space="preserve"> </w:t>
      </w:r>
      <w:r>
        <w:t xml:space="preserve">— the loop iterated 82 times (once per one-hot encoded feature column), shuffling one column at a time and measuring the AUC drop each time.</w:t>
      </w:r>
    </w:p>
    <w:p>
      <w:pPr>
        <w:pStyle w:val="BodyText"/>
      </w:pPr>
      <w:r>
        <w:t xml:space="preserve">No numeric output is shown here — the results are displayed in the next cell (Cell 59) as both a table and a bar chart.</w:t>
      </w:r>
    </w:p>
    <w:p>
      <w:pPr>
        <w:pStyle w:val="SourceCode"/>
      </w:pPr>
      <w:r>
        <w:rPr>
          <w:rStyle w:val="NormalTok"/>
        </w:rPr>
        <w:t xml:space="preserve">top_n </w:t>
      </w:r>
      <w:r>
        <w:rPr>
          <w:rStyle w:val="OperatorTok"/>
        </w:rPr>
        <w:t xml:space="preserve">=</w:t>
      </w:r>
      <w:r>
        <w:rPr>
          <w:rStyle w:val="NormalTok"/>
        </w:rPr>
        <w:t xml:space="preserve"> </w:t>
      </w:r>
      <w:r>
        <w:rPr>
          <w:rStyle w:val="DecValTok"/>
        </w:rPr>
        <w:t xml:space="preserve">15</w:t>
      </w:r>
      <w:r>
        <w:br/>
      </w:r>
      <w:r>
        <w:rPr>
          <w:rStyle w:val="NormalTok"/>
        </w:rPr>
        <w:t xml:space="preserve">top_features </w:t>
      </w:r>
      <w:r>
        <w:rPr>
          <w:rStyle w:val="OperatorTok"/>
        </w:rPr>
        <w:t xml:space="preserve">=</w:t>
      </w:r>
      <w:r>
        <w:rPr>
          <w:rStyle w:val="NormalTok"/>
        </w:rPr>
        <w:t xml:space="preserve"> importance_df.head(top_n)</w:t>
      </w:r>
      <w:r>
        <w:br/>
      </w:r>
      <w:r>
        <w:br/>
      </w:r>
      <w:r>
        <w:rPr>
          <w:rStyle w:val="NormalTok"/>
        </w:rPr>
        <w:t xml:space="preserve">plt.figure(figsize</w:t>
      </w:r>
      <w:r>
        <w:rPr>
          <w:rStyle w:val="OperatorTok"/>
        </w:rPr>
        <w:t xml:space="preserve">=</w:t>
      </w:r>
      <w:r>
        <w:rPr>
          <w:rStyle w:val="NormalTok"/>
        </w:rPr>
        <w:t xml:space="preserve">(</w:t>
      </w:r>
      <w:r>
        <w:rPr>
          <w:rStyle w:val="DecValTok"/>
        </w:rPr>
        <w:t xml:space="preserve">9</w:t>
      </w:r>
      <w:r>
        <w:rPr>
          <w:rStyle w:val="NormalTok"/>
        </w:rPr>
        <w:t xml:space="preserve">, </w:t>
      </w:r>
      <w:r>
        <w:rPr>
          <w:rStyle w:val="DecValTok"/>
        </w:rPr>
        <w:t xml:space="preserve">7</w:t>
      </w:r>
      <w:r>
        <w:rPr>
          <w:rStyle w:val="NormalTok"/>
        </w:rPr>
        <w:t xml:space="preserve">))</w:t>
      </w:r>
      <w:r>
        <w:br/>
      </w:r>
      <w:r>
        <w:rPr>
          <w:rStyle w:val="NormalTok"/>
        </w:rPr>
        <w:t xml:space="preserve">plt.barh(top_features[</w:t>
      </w:r>
      <w:r>
        <w:rPr>
          <w:rStyle w:val="StringTok"/>
        </w:rPr>
        <w:t xml:space="preserve">"feature"</w:t>
      </w:r>
      <w:r>
        <w:rPr>
          <w:rStyle w:val="NormalTok"/>
        </w:rPr>
        <w:t xml:space="preserve">][::</w:t>
      </w:r>
      <w:r>
        <w:rPr>
          <w:rStyle w:val="OperatorTok"/>
        </w:rPr>
        <w:t xml:space="preserve">-</w:t>
      </w:r>
      <w:r>
        <w:rPr>
          <w:rStyle w:val="DecValTok"/>
        </w:rPr>
        <w:t xml:space="preserve">1</w:t>
      </w:r>
      <w:r>
        <w:rPr>
          <w:rStyle w:val="NormalTok"/>
        </w:rPr>
        <w:t xml:space="preserve">], top_features[</w:t>
      </w:r>
      <w:r>
        <w:rPr>
          <w:rStyle w:val="StringTok"/>
        </w:rPr>
        <w:t xml:space="preserve">"importance"</w:t>
      </w:r>
      <w:r>
        <w:rPr>
          <w:rStyle w:val="NormalTok"/>
        </w:rPr>
        <w:t xml:space="preserve">][::</w:t>
      </w:r>
      <w:r>
        <w:rPr>
          <w:rStyle w:val="OperatorTok"/>
        </w:rPr>
        <w:t xml:space="preserve">-</w:t>
      </w:r>
      <w:r>
        <w:rPr>
          <w:rStyle w:val="DecValTok"/>
        </w:rPr>
        <w:t xml:space="preserve">1</w:t>
      </w:r>
      <w:r>
        <w:rPr>
          <w:rStyle w:val="NormalTok"/>
        </w:rPr>
        <w:t xml:space="preserve">], color</w:t>
      </w:r>
      <w:r>
        <w:rPr>
          <w:rStyle w:val="OperatorTok"/>
        </w:rPr>
        <w:t xml:space="preserve">=</w:t>
      </w:r>
      <w:r>
        <w:rPr>
          <w:rStyle w:val="StringTok"/>
        </w:rPr>
        <w:t xml:space="preserve">"#2E75B6"</w:t>
      </w:r>
      <w:r>
        <w:rPr>
          <w:rStyle w:val="NormalTok"/>
        </w:rPr>
        <w:t xml:space="preserve">)</w:t>
      </w:r>
      <w:r>
        <w:br/>
      </w:r>
      <w:r>
        <w:rPr>
          <w:rStyle w:val="NormalTok"/>
        </w:rPr>
        <w:t xml:space="preserve">plt.xlabel(</w:t>
      </w:r>
      <w:r>
        <w:rPr>
          <w:rStyle w:val="StringTok"/>
        </w:rPr>
        <w:t xml:space="preserve">"Permutation Importance (drop in AUC when feature is shuffled)"</w:t>
      </w:r>
      <w:r>
        <w:rPr>
          <w:rStyle w:val="NormalTok"/>
        </w:rPr>
        <w:t xml:space="preserve">)</w:t>
      </w:r>
      <w:r>
        <w:br/>
      </w:r>
      <w:r>
        <w:rPr>
          <w:rStyle w:val="NormalTok"/>
        </w:rPr>
        <w:t xml:space="preserve">plt.title(</w:t>
      </w:r>
      <w:r>
        <w:rPr>
          <w:rStyle w:val="SpecialStringTok"/>
        </w:rPr>
        <w:t xml:space="preserve">f"Top </w:t>
      </w:r>
      <w:r>
        <w:rPr>
          <w:rStyle w:val="SpecialCharTok"/>
        </w:rPr>
        <w:t xml:space="preserve">{</w:t>
      </w:r>
      <w:r>
        <w:rPr>
          <w:rStyle w:val="NormalTok"/>
        </w:rPr>
        <w:t xml:space="preserve">top_n</w:t>
      </w:r>
      <w:r>
        <w:rPr>
          <w:rStyle w:val="SpecialCharTok"/>
        </w:rPr>
        <w:t xml:space="preserve">}</w:t>
      </w:r>
      <w:r>
        <w:rPr>
          <w:rStyle w:val="SpecialStringTok"/>
        </w:rPr>
        <w:t xml:space="preserve"> Most Important Features for Predicting Churn"</w:t>
      </w:r>
      <w:r>
        <w:rPr>
          <w:rStyle w:val="NormalTok"/>
        </w:rPr>
        <w:t xml:space="preserve">)</w:t>
      </w:r>
      <w:r>
        <w:br/>
      </w:r>
      <w:r>
        <w:rPr>
          <w:rStyle w:val="NormalTok"/>
        </w:rPr>
        <w:t xml:space="preserve">plt.tight_layout()</w:t>
      </w:r>
      <w:r>
        <w:br/>
      </w:r>
      <w:r>
        <w:rPr>
          <w:rStyle w:val="NormalTok"/>
        </w:rPr>
        <w:t xml:space="preserve">plt.show()</w:t>
      </w:r>
      <w:r>
        <w:br/>
      </w:r>
      <w:r>
        <w:br/>
      </w:r>
      <w:r>
        <w:rPr>
          <w:rStyle w:val="BuiltInTok"/>
        </w:rPr>
        <w:t xml:space="preserve">print</w:t>
      </w:r>
      <w:r>
        <w:rPr>
          <w:rStyle w:val="NormalTok"/>
        </w:rPr>
        <w:t xml:space="preserve">(top_features.to_string(index</w:t>
      </w:r>
      <w:r>
        <w:rPr>
          <w:rStyle w:val="OperatorTok"/>
        </w:rPr>
        <w:t xml:space="preserve">=</w:t>
      </w:r>
      <w:r>
        <w:rPr>
          <w:rStyle w:val="VariableTok"/>
        </w:rPr>
        <w:t xml:space="preserve">False</w:t>
      </w:r>
      <w:r>
        <w:rPr>
          <w:rStyle w:val="NormalTok"/>
        </w:rPr>
        <w:t xml:space="preserve">))</w:t>
      </w:r>
    </w:p>
    <w:p>
      <w:pPr>
        <w:pStyle w:val="CaptionedFigure"/>
      </w:pPr>
      <w:r>
        <w:drawing>
          <wp:inline>
            <wp:extent cx="5334000" cy="4140000"/>
            <wp:effectExtent b="0" l="0" r="0" t="0"/>
            <wp:docPr descr="png" title="" id="148" name="Picture"/>
            <a:graphic>
              <a:graphicData uri="http://schemas.openxmlformats.org/drawingml/2006/picture">
                <pic:pic>
                  <pic:nvPicPr>
                    <pic:cNvPr descr="churn_annotated_md_files/churn_annotated_md_92_0.png" id="149" name="Picture"/>
                    <pic:cNvPicPr>
                      <a:picLocks noChangeArrowheads="1" noChangeAspect="1"/>
                    </pic:cNvPicPr>
                  </pic:nvPicPr>
                  <pic:blipFill>
                    <a:blip r:embed="rId147"/>
                    <a:stretch>
                      <a:fillRect/>
                    </a:stretch>
                  </pic:blipFill>
                  <pic:spPr bwMode="auto">
                    <a:xfrm>
                      <a:off x="0" y="0"/>
                      <a:ext cx="5334000" cy="4140000"/>
                    </a:xfrm>
                    <a:prstGeom prst="rect">
                      <a:avLst/>
                    </a:prstGeom>
                    <a:noFill/>
                    <a:ln w="9525">
                      <a:noFill/>
                      <a:headEnd/>
                      <a:tailEnd/>
                    </a:ln>
                  </pic:spPr>
                </pic:pic>
              </a:graphicData>
            </a:graphic>
          </wp:inline>
        </w:drawing>
      </w:r>
    </w:p>
    <w:p>
      <w:pPr>
        <w:pStyle w:val="ImageCaption"/>
      </w:pPr>
      <w:r>
        <w:t xml:space="preserve">png</w:t>
      </w:r>
    </w:p>
    <w:p>
      <w:pPr>
        <w:pStyle w:val="SourceCode"/>
      </w:pPr>
      <w:r>
        <w:rPr>
          <w:rStyle w:val="VerbatimChar"/>
        </w:rPr>
        <w:t xml:space="preserve">                            feature  importance</w:t>
      </w:r>
      <w:r>
        <w:br/>
      </w:r>
      <w:r>
        <w:rPr>
          <w:rStyle w:val="VerbatimChar"/>
        </w:rPr>
        <w:t xml:space="preserve">                      tenure_months    0.064005</w:t>
      </w:r>
      <w:r>
        <w:br/>
      </w:r>
      <w:r>
        <w:rPr>
          <w:rStyle w:val="VerbatimChar"/>
        </w:rPr>
        <w:t xml:space="preserve">           satisfaction_score_1to10    0.032317</w:t>
      </w:r>
      <w:r>
        <w:br/>
      </w:r>
      <w:r>
        <w:rPr>
          <w:rStyle w:val="VerbatimChar"/>
        </w:rPr>
        <w:t xml:space="preserve">             late_payments_last_6mo    0.030521</w:t>
      </w:r>
      <w:r>
        <w:br/>
      </w:r>
      <w:r>
        <w:rPr>
          <w:rStyle w:val="VerbatimChar"/>
        </w:rPr>
        <w:t xml:space="preserve">network_downtime_incidents_last_6mo    0.011496</w:t>
      </w:r>
      <w:r>
        <w:br/>
      </w:r>
      <w:r>
        <w:rPr>
          <w:rStyle w:val="VerbatimChar"/>
        </w:rPr>
        <w:t xml:space="preserve">              monthly_charges_naira    0.009252</w:t>
      </w:r>
      <w:r>
        <w:br/>
      </w:r>
      <w:r>
        <w:rPr>
          <w:rStyle w:val="VerbatimChar"/>
        </w:rPr>
        <w:t xml:space="preserve">         complaints_filed_last_year    0.007889</w:t>
      </w:r>
      <w:r>
        <w:br/>
      </w:r>
      <w:r>
        <w:rPr>
          <w:rStyle w:val="VerbatimChar"/>
        </w:rPr>
        <w:t xml:space="preserve">                total_charges_naira    0.006471</w:t>
      </w:r>
      <w:r>
        <w:br/>
      </w:r>
      <w:r>
        <w:rPr>
          <w:rStyle w:val="VerbatimChar"/>
        </w:rPr>
        <w:t xml:space="preserve">    data_overage_incidents_last_6mo    0.006430</w:t>
      </w:r>
      <w:r>
        <w:br/>
      </w:r>
      <w:r>
        <w:rPr>
          <w:rStyle w:val="VerbatimChar"/>
        </w:rPr>
        <w:t xml:space="preserve">        enrolled_loyalty_program_No    0.006293</w:t>
      </w:r>
      <w:r>
        <w:br/>
      </w:r>
      <w:r>
        <w:rPr>
          <w:rStyle w:val="VerbatimChar"/>
        </w:rPr>
        <w:t xml:space="preserve">      tariff_plan_Premium Unlimited    0.002711</w:t>
      </w:r>
      <w:r>
        <w:br/>
      </w:r>
      <w:r>
        <w:rPr>
          <w:rStyle w:val="VerbatimChar"/>
        </w:rPr>
        <w:t xml:space="preserve">  competitor_offer_seen_recently_No    0.002463</w:t>
      </w:r>
      <w:r>
        <w:br/>
      </w:r>
      <w:r>
        <w:rPr>
          <w:rStyle w:val="VerbatimChar"/>
        </w:rPr>
        <w:t xml:space="preserve">       payment_method_Bank Transfer    0.002390</w:t>
      </w:r>
      <w:r>
        <w:br/>
      </w:r>
      <w:r>
        <w:rPr>
          <w:rStyle w:val="VerbatimChar"/>
        </w:rPr>
        <w:t xml:space="preserve">      international_calls_per_month    0.002234</w:t>
      </w:r>
      <w:r>
        <w:br/>
      </w:r>
      <w:r>
        <w:rPr>
          <w:rStyle w:val="VerbatimChar"/>
        </w:rPr>
        <w:t xml:space="preserve">                  tariff_plan_Basic    0.002184</w:t>
      </w:r>
      <w:r>
        <w:br/>
      </w:r>
      <w:r>
        <w:rPr>
          <w:rStyle w:val="VerbatimChar"/>
        </w:rPr>
        <w:t xml:space="preserve">                  region_South West    0.001732</w:t>
      </w:r>
    </w:p>
    <w:bookmarkEnd w:id="150"/>
    <w:bookmarkStart w:id="151" w:name="line-by-line-code-explanation-30"/>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1-2</w:t>
            </w:r>
          </w:p>
        </w:tc>
        <w:tc>
          <w:tcPr/>
          <w:p>
            <w:pPr>
              <w:pStyle w:val="Compact"/>
              <w:jc w:val="left"/>
            </w:pPr>
            <w:r>
              <w:rPr>
                <w:rStyle w:val="VerbatimChar"/>
              </w:rPr>
              <w:t xml:space="preserve">top_n = 15 / top_features = importance_df.head(top_n)</w:t>
            </w:r>
          </w:p>
        </w:tc>
        <w:tc>
          <w:tcPr/>
          <w:p>
            <w:pPr>
              <w:pStyle w:val="Compact"/>
              <w:jc w:val="left"/>
            </w:pPr>
            <w:r>
              <w:t xml:space="preserve">Selects the 15 features with the highest permutation importance scores — the ones that caused the largest AUC drops when their values were shuffled.</w:t>
            </w:r>
          </w:p>
        </w:tc>
      </w:tr>
      <w:tr>
        <w:tc>
          <w:tcPr/>
          <w:p>
            <w:pPr>
              <w:pStyle w:val="Compact"/>
              <w:jc w:val="left"/>
            </w:pPr>
            <w:r>
              <w:t xml:space="preserve">4-7</w:t>
            </w:r>
          </w:p>
        </w:tc>
        <w:tc>
          <w:tcPr/>
          <w:p>
            <w:pPr>
              <w:pStyle w:val="Compact"/>
              <w:jc w:val="left"/>
            </w:pPr>
            <w:r>
              <w:rPr>
                <w:rStyle w:val="VerbatimChar"/>
              </w:rPr>
              <w:t xml:space="preserve">plt.figure / plt.barh(... [::-1], ... [::-1], color='#2E75B6')</w:t>
            </w:r>
          </w:p>
        </w:tc>
        <w:tc>
          <w:tcPr/>
          <w:p>
            <w:pPr>
              <w:pStyle w:val="Compact"/>
              <w:jc w:val="left"/>
            </w:pPr>
            <w:r>
              <w:t xml:space="preserve">Draws a horizontal bar chart.</w:t>
            </w:r>
            <w:r>
              <w:t xml:space="preserve"> </w:t>
            </w:r>
            <w:r>
              <w:rPr>
                <w:rStyle w:val="VerbatimChar"/>
              </w:rPr>
              <w:t xml:space="preserve">[::-1]</w:t>
            </w:r>
            <w:r>
              <w:t xml:space="preserve"> </w:t>
            </w:r>
            <w:r>
              <w:t xml:space="preserve">reverses both the feature names and importance values so that the most important feature appears at the</w:t>
            </w:r>
            <w:r>
              <w:t xml:space="preserve"> </w:t>
            </w:r>
            <w:r>
              <w:rPr>
                <w:bCs/>
                <w:b/>
              </w:rPr>
              <w:t xml:space="preserve">top</w:t>
            </w:r>
            <w:r>
              <w:t xml:space="preserve"> </w:t>
            </w:r>
            <w:r>
              <w:t xml:space="preserve">rather than the bottom (horizontal bar charts typically display items bottom-to-top by default, which is counterintuitive when the most important items should be at the top).</w:t>
            </w:r>
          </w:p>
        </w:tc>
      </w:tr>
      <w:tr>
        <w:tc>
          <w:tcPr/>
          <w:p>
            <w:pPr>
              <w:pStyle w:val="Compact"/>
              <w:jc w:val="left"/>
            </w:pPr>
            <w:r>
              <w:t xml:space="preserve">8-10</w:t>
            </w:r>
          </w:p>
        </w:tc>
        <w:tc>
          <w:tcPr/>
          <w:p>
            <w:pPr>
              <w:pStyle w:val="Compact"/>
              <w:jc w:val="left"/>
            </w:pPr>
            <w:r>
              <w:rPr>
                <w:rStyle w:val="VerbatimChar"/>
              </w:rPr>
              <w:t xml:space="preserve">plt.xlabel / plt.title / plt.tight_layout / plt.show</w:t>
            </w:r>
          </w:p>
        </w:tc>
        <w:tc>
          <w:tcPr/>
          <w:p>
            <w:pPr>
              <w:pStyle w:val="Compact"/>
              <w:jc w:val="left"/>
            </w:pPr>
            <w:r>
              <w:t xml:space="preserve">Labels and renders the chart.</w:t>
            </w:r>
          </w:p>
        </w:tc>
      </w:tr>
      <w:tr>
        <w:tc>
          <w:tcPr/>
          <w:p>
            <w:pPr>
              <w:pStyle w:val="Compact"/>
              <w:jc w:val="left"/>
            </w:pPr>
            <w:r>
              <w:t xml:space="preserve">12</w:t>
            </w:r>
          </w:p>
        </w:tc>
        <w:tc>
          <w:tcPr/>
          <w:p>
            <w:pPr>
              <w:pStyle w:val="Compact"/>
              <w:jc w:val="left"/>
            </w:pPr>
            <w:r>
              <w:rPr>
                <w:rStyle w:val="VerbatimChar"/>
              </w:rPr>
              <w:t xml:space="preserve">print(top_features.to_string(index=False))</w:t>
            </w:r>
          </w:p>
        </w:tc>
        <w:tc>
          <w:tcPr/>
          <w:p>
            <w:pPr>
              <w:pStyle w:val="Compact"/>
              <w:jc w:val="left"/>
            </w:pPr>
            <w:r>
              <w:t xml:space="preserve">Prints the top 15 features as a formatted text table without the Pandas row index numbers, for clean, readable output.</w:t>
            </w:r>
          </w:p>
        </w:tc>
      </w:tr>
    </w:tbl>
    <w:bookmarkEnd w:id="151"/>
    <w:bookmarkStart w:id="152" w:name="output-interpretation-30"/>
    <w:p>
      <w:pPr>
        <w:pStyle w:val="Heading4"/>
      </w:pPr>
      <w:r>
        <w:t xml:space="preserve">🔍 Output Interpretation</w:t>
      </w:r>
    </w:p>
    <w:p>
      <w:pPr>
        <w:pStyle w:val="FirstParagraph"/>
      </w:pPr>
      <w:r>
        <w:rPr>
          <w:bCs/>
          <w:b/>
        </w:rPr>
        <w:t xml:space="preserve">Output — Feature Importance bar chart and table:</w:t>
      </w:r>
    </w:p>
    <w:p>
      <w:pPr>
        <w:pStyle w:val="SourceCode"/>
      </w:pPr>
      <w:r>
        <w:rPr>
          <w:rStyle w:val="VerbatimChar"/>
        </w:rPr>
        <w:t xml:space="preserve">                         feature  importance</w:t>
      </w:r>
      <w:r>
        <w:br/>
      </w:r>
      <w:r>
        <w:rPr>
          <w:rStyle w:val="VerbatimChar"/>
        </w:rPr>
        <w:t xml:space="preserve">                   tenure_months    0.064005</w:t>
      </w:r>
      <w:r>
        <w:br/>
      </w:r>
      <w:r>
        <w:rPr>
          <w:rStyle w:val="VerbatimChar"/>
        </w:rPr>
        <w:t xml:space="preserve">        satisfaction_score_1to10    0.032317</w:t>
      </w:r>
      <w:r>
        <w:br/>
      </w:r>
      <w:r>
        <w:rPr>
          <w:rStyle w:val="VerbatimChar"/>
        </w:rPr>
        <w:t xml:space="preserve">          late_payments_last_6mo    0.030521</w:t>
      </w:r>
      <w:r>
        <w:br/>
      </w:r>
      <w:r>
        <w:rPr>
          <w:rStyle w:val="VerbatimChar"/>
        </w:rPr>
        <w:t xml:space="preserve"> network_downtime_incidents_last...    0.011496</w:t>
      </w:r>
      <w:r>
        <w:br/>
      </w:r>
      <w:r>
        <w:rPr>
          <w:rStyle w:val="VerbatimChar"/>
        </w:rPr>
        <w:t xml:space="preserve">           monthly_charges_naira    0.009252</w:t>
      </w:r>
      <w:r>
        <w:br/>
      </w:r>
      <w:r>
        <w:rPr>
          <w:rStyle w:val="VerbatimChar"/>
        </w:rPr>
        <w:t xml:space="preserve">      complaints_filed_last_year    0.007889</w:t>
      </w:r>
      <w:r>
        <w:br/>
      </w:r>
      <w:r>
        <w:rPr>
          <w:rStyle w:val="VerbatimChar"/>
        </w:rPr>
        <w:t xml:space="preserve">           total_charges_naira    0.006471</w:t>
      </w:r>
      <w:r>
        <w:br/>
      </w:r>
      <w:r>
        <w:rPr>
          <w:rStyle w:val="VerbatimChar"/>
        </w:rPr>
        <w:t xml:space="preserve"> data_overage_incidents_last_6mo    0.006430</w:t>
      </w:r>
      <w:r>
        <w:br/>
      </w:r>
      <w:r>
        <w:rPr>
          <w:rStyle w:val="VerbatimChar"/>
        </w:rPr>
        <w:t xml:space="preserve">     enrolled_loyalty_program_No    0.006293</w:t>
      </w:r>
      <w:r>
        <w:br/>
      </w:r>
      <w:r>
        <w:rPr>
          <w:rStyle w:val="VerbatimChar"/>
        </w:rPr>
        <w:t xml:space="preserve">   tariff_plan_Premium Unlimited    0.002711</w:t>
      </w:r>
      <w:r>
        <w:br/>
      </w:r>
      <w:r>
        <w:rPr>
          <w:rStyle w:val="VerbatimChar"/>
        </w:rPr>
        <w:t xml:space="preserve"> competitor_offer_seen_recently_No    0.002463</w:t>
      </w:r>
      <w:r>
        <w:br/>
      </w:r>
      <w:r>
        <w:rPr>
          <w:rStyle w:val="VerbatimChar"/>
        </w:rPr>
        <w:t xml:space="preserve">      payment_method_Bank Transfer    0.002390</w:t>
      </w:r>
      <w:r>
        <w:br/>
      </w:r>
      <w:r>
        <w:rPr>
          <w:rStyle w:val="VerbatimChar"/>
        </w:rPr>
        <w:t xml:space="preserve">   international_calls_per_month    0.002234</w:t>
      </w:r>
      <w:r>
        <w:br/>
      </w:r>
      <w:r>
        <w:rPr>
          <w:rStyle w:val="VerbatimChar"/>
        </w:rPr>
        <w:t xml:space="preserve">               tariff_plan_Basic    0.002184</w:t>
      </w:r>
      <w:r>
        <w:br/>
      </w:r>
      <w:r>
        <w:rPr>
          <w:rStyle w:val="VerbatimChar"/>
        </w:rPr>
        <w:t xml:space="preserve">             region_South West    0.001732</w:t>
      </w:r>
    </w:p>
    <w:p>
      <w:pPr>
        <w:pStyle w:val="FirstParagraph"/>
      </w:pPr>
      <w:r>
        <w:rPr>
          <w:bCs/>
          <w:b/>
        </w:rPr>
        <w:t xml:space="preserve">Interpreting these results:</w:t>
      </w:r>
    </w:p>
    <w:p>
      <w:pPr>
        <w:numPr>
          <w:ilvl w:val="0"/>
          <w:numId w:val="1011"/>
        </w:numPr>
      </w:pPr>
      <w:r>
        <w:rPr>
          <w:rStyle w:val="VerbatimChar"/>
          <w:bCs/>
          <w:b/>
        </w:rPr>
        <w:t xml:space="preserve">tenure_months</w:t>
      </w:r>
      <w:r>
        <w:rPr>
          <w:bCs/>
          <w:b/>
        </w:rPr>
        <w:t xml:space="preserve"> </w:t>
      </w:r>
      <w:r>
        <w:rPr>
          <w:bCs/>
          <w:b/>
        </w:rPr>
        <w:t xml:space="preserve">(0.064):</w:t>
      </w:r>
      <w:r>
        <w:t xml:space="preserve"> </w:t>
      </w:r>
      <w:r>
        <w:t xml:space="preserve">by far the most important feature — shuffling it drops AUC by 0.064 points (from 0.7555 to 0.6915). This is double the importance of the second-place feature, confirming it is the dominant predictor. This exactly matches the bar-chart finding in Cell 15 where tenure showed the largest and most monotonic churn-rate variation of any feature.</w:t>
      </w:r>
    </w:p>
    <w:p>
      <w:pPr>
        <w:numPr>
          <w:ilvl w:val="0"/>
          <w:numId w:val="1011"/>
        </w:numPr>
      </w:pPr>
      <w:r>
        <w:rPr>
          <w:rStyle w:val="VerbatimChar"/>
          <w:bCs/>
          <w:b/>
        </w:rPr>
        <w:t xml:space="preserve">satisfaction_score_1to10</w:t>
      </w:r>
      <w:r>
        <w:rPr>
          <w:bCs/>
          <w:b/>
        </w:rPr>
        <w:t xml:space="preserve"> </w:t>
      </w:r>
      <w:r>
        <w:rPr>
          <w:bCs/>
          <w:b/>
        </w:rPr>
        <w:t xml:space="preserve">(0.032):</w:t>
      </w:r>
      <w:r>
        <w:t xml:space="preserve"> </w:t>
      </w:r>
      <w:r>
        <w:t xml:space="preserve">the second most important feature. Consistent with the box-plot in Cell 19 showing the largest visual separation between churned and retained customers.</w:t>
      </w:r>
    </w:p>
    <w:p>
      <w:pPr>
        <w:numPr>
          <w:ilvl w:val="0"/>
          <w:numId w:val="1011"/>
        </w:numPr>
      </w:pPr>
      <w:r>
        <w:rPr>
          <w:rStyle w:val="VerbatimChar"/>
          <w:bCs/>
          <w:b/>
        </w:rPr>
        <w:t xml:space="preserve">late_payments_last_6mo</w:t>
      </w:r>
      <w:r>
        <w:rPr>
          <w:bCs/>
          <w:b/>
        </w:rPr>
        <w:t xml:space="preserve"> </w:t>
      </w:r>
      <w:r>
        <w:rPr>
          <w:bCs/>
          <w:b/>
        </w:rPr>
        <w:t xml:space="preserve">(0.031):</w:t>
      </w:r>
      <w:r>
        <w:t xml:space="preserve"> </w:t>
      </w:r>
      <w:r>
        <w:t xml:space="preserve">the third most important, confirming that billing behavior is a strong real-time churn signal.</w:t>
      </w:r>
    </w:p>
    <w:p>
      <w:pPr>
        <w:numPr>
          <w:ilvl w:val="0"/>
          <w:numId w:val="1011"/>
        </w:numPr>
      </w:pPr>
      <w:r>
        <w:rPr>
          <w:rStyle w:val="VerbatimChar"/>
          <w:bCs/>
          <w:b/>
        </w:rPr>
        <w:t xml:space="preserve">network_downtime_incidents</w:t>
      </w:r>
      <w:r>
        <w:rPr>
          <w:bCs/>
          <w:b/>
        </w:rPr>
        <w:t xml:space="preserve"> </w:t>
      </w:r>
      <w:r>
        <w:rPr>
          <w:bCs/>
          <w:b/>
        </w:rPr>
        <w:t xml:space="preserve">(0.011):</w:t>
      </w:r>
      <w:r>
        <w:t xml:space="preserve"> </w:t>
      </w:r>
      <w:r>
        <w:t xml:space="preserve">important but less so than the customer-experience metrics, suggesting customers weight their own satisfaction more than objective network metrics.</w:t>
      </w:r>
    </w:p>
    <w:p>
      <w:pPr>
        <w:numPr>
          <w:ilvl w:val="0"/>
          <w:numId w:val="1011"/>
        </w:numPr>
      </w:pPr>
      <w:r>
        <w:rPr>
          <w:rStyle w:val="VerbatimChar"/>
          <w:bCs/>
          <w:b/>
        </w:rPr>
        <w:t xml:space="preserve">monthly_charges_naira</w:t>
      </w:r>
      <w:r>
        <w:rPr>
          <w:bCs/>
          <w:b/>
        </w:rPr>
        <w:t xml:space="preserve"> </w:t>
      </w:r>
      <w:r>
        <w:rPr>
          <w:bCs/>
          <w:b/>
        </w:rPr>
        <w:t xml:space="preserve">(0.009):</w:t>
      </w:r>
      <w:r>
        <w:t xml:space="preserve"> </w:t>
      </w:r>
      <w:r>
        <w:t xml:space="preserve">billing amount plays a role, but not as dominant as tenure or satisfaction.</w:t>
      </w:r>
    </w:p>
    <w:p>
      <w:pPr>
        <w:numPr>
          <w:ilvl w:val="0"/>
          <w:numId w:val="1011"/>
        </w:numPr>
      </w:pPr>
      <w:r>
        <w:t xml:space="preserve">The lower-ranked features (entries 10-15) — specific tariff plans, payment methods, regional indicators — contribute much smaller individual amounts to predictive performance but collectively still add value.</w:t>
      </w:r>
    </w:p>
    <w:p>
      <w:pPr>
        <w:pStyle w:val="FirstParagraph"/>
      </w:pPr>
      <w:r>
        <w:rPr>
          <w:bCs/>
          <w:b/>
        </w:rPr>
        <w:t xml:space="preserve">Crucially, these results match the patterns found in the EDA sections.</w:t>
      </w:r>
      <w:r>
        <w:t xml:space="preserve"> </w:t>
      </w:r>
      <w:r>
        <w:t xml:space="preserve">This convergence is a strong validation signal: the features that visually showed the largest differences between churned and retained customers (in box plots and bar charts) are exactly the features the trained neural network learned to rely on most heavily — confirming the model has captured genuine, meaningful business patterns rather than statistical artifacts.</w:t>
      </w:r>
    </w:p>
    <w:p>
      <w:pPr>
        <w:pStyle w:val="BodyText"/>
      </w:pPr>
      <w:r>
        <w:rPr>
          <w:bCs/>
          <w:b/>
        </w:rPr>
        <w:t xml:space="preserve">Interpreting this chart:</w:t>
      </w:r>
      <w:r>
        <w:t xml:space="preserve"> </w:t>
      </w:r>
      <w:r>
        <w:t xml:space="preserve">the features at the top cause the largest drop in AUC when their values are scrambled, meaning the model leans on them most heavily to distinguish churners from non-churners. Expect</w:t>
      </w:r>
      <w:r>
        <w:t xml:space="preserve"> </w:t>
      </w:r>
      <w:r>
        <w:rPr>
          <w:rStyle w:val="VerbatimChar"/>
        </w:rPr>
        <w:t xml:space="preserve">tenure_months</w:t>
      </w:r>
      <w:r>
        <w:t xml:space="preserve">,</w:t>
      </w:r>
      <w:r>
        <w:t xml:space="preserve"> </w:t>
      </w:r>
      <w:r>
        <w:rPr>
          <w:rStyle w:val="VerbatimChar"/>
        </w:rPr>
        <w:t xml:space="preserve">satisfaction_score_1to10</w:t>
      </w:r>
      <w:r>
        <w:t xml:space="preserve">,</w:t>
      </w:r>
      <w:r>
        <w:t xml:space="preserve"> </w:t>
      </w:r>
      <w:r>
        <w:rPr>
          <w:rStyle w:val="VerbatimChar"/>
        </w:rPr>
        <w:t xml:space="preserve">late_payments_last_6mo</w:t>
      </w:r>
      <w:r>
        <w:t xml:space="preserve">,</w:t>
      </w:r>
      <w:r>
        <w:t xml:space="preserve"> </w:t>
      </w:r>
      <w:r>
        <w:rPr>
          <w:rStyle w:val="VerbatimChar"/>
        </w:rPr>
        <w:t xml:space="preserve">complaints_filed_last_year</w:t>
      </w:r>
      <w:r>
        <w:t xml:space="preserve">, and</w:t>
      </w:r>
      <w:r>
        <w:t xml:space="preserve"> </w:t>
      </w:r>
      <w:r>
        <w:rPr>
          <w:rStyle w:val="VerbatimChar"/>
        </w:rPr>
        <w:t xml:space="preserve">contract_type_Month-to-month</w:t>
      </w:r>
      <w:r>
        <w:t xml:space="preserve"> </w:t>
      </w:r>
      <w:r>
        <w:t xml:space="preserve">to rank highly — directly matching the patterns we identified visually back in Sections 3 and 4 through box plots and the correlation heatmap. This convergence between the exploratory data analysis and the trained model’s learned behaviour is a reassuring sign that the network has genuinely picked up on real, sensible business signal, rather than some spurious artifact of the data.</w:t>
      </w:r>
    </w:p>
    <w:p>
      <w:pPr>
        <w:pStyle w:val="BodyText"/>
      </w:pPr>
      <w:r>
        <w:t xml:space="preserve">This kind of output is exactly what you would bring back to a business stakeholder: rather than a black-box</w:t>
      </w:r>
      <w:r>
        <w:t xml:space="preserve"> </w:t>
      </w:r>
      <w:r>
        <w:t xml:space="preserve">“</w:t>
      </w:r>
      <w:r>
        <w:t xml:space="preserve">this customer will churn</w:t>
      </w:r>
      <w:r>
        <w:t xml:space="preserve">”</w:t>
      </w:r>
      <w:r>
        <w:t xml:space="preserve"> </w:t>
      </w:r>
      <w:r>
        <w:t xml:space="preserve">verdict, you can say</w:t>
      </w:r>
      <w:r>
        <w:t xml:space="preserve"> </w:t>
      </w:r>
      <w:r>
        <w:t xml:space="preserve">“</w:t>
      </w:r>
      <w:r>
        <w:t xml:space="preserve">this customer is flagged primarily because of their short tenure, low satisfaction score, and recent late payments</w:t>
      </w:r>
      <w:r>
        <w:t xml:space="preserve">”</w:t>
      </w:r>
      <w:r>
        <w:t xml:space="preserve"> </w:t>
      </w:r>
      <w:r>
        <w:t xml:space="preserve">— directly actionable information for a retention team.</w:t>
      </w:r>
    </w:p>
    <w:bookmarkEnd w:id="152"/>
    <w:bookmarkEnd w:id="153"/>
    <w:bookmarkStart w:id="156" w:name="X34d3681ffbd93798ac190e7d0972123e8ea8b67"/>
    <w:p>
      <w:pPr>
        <w:pStyle w:val="Heading2"/>
      </w:pPr>
      <w:r>
        <w:t xml:space="preserve">18. Predicting Churn for a Brand-New Customer</w:t>
      </w:r>
    </w:p>
    <w:p>
      <w:pPr>
        <w:pStyle w:val="FirstParagraph"/>
      </w:pPr>
      <w:r>
        <w:t xml:space="preserve">Let’s put the model to practical use: given a single new customer’s details, predict their churn probability. This mirrors Section 7.8 of the original masterclass, but now requires re-creating the</w:t>
      </w:r>
      <w:r>
        <w:t xml:space="preserve"> </w:t>
      </w:r>
      <w:r>
        <w:rPr>
          <w:bCs/>
          <w:b/>
        </w:rPr>
        <w:t xml:space="preserve">entire preprocessing pipeline</w:t>
      </w:r>
      <w:r>
        <w:t xml:space="preserve"> </w:t>
      </w:r>
      <w:r>
        <w:t xml:space="preserve">(one-hot encoding alignment, then scaling) for a single new record, since our feature set is now far more complex than the simple two-feature example used previously.</w:t>
      </w:r>
    </w:p>
    <w:p>
      <w:pPr>
        <w:pStyle w:val="SourceCode"/>
      </w:pPr>
      <w:r>
        <w:rPr>
          <w:rStyle w:val="KeywordTok"/>
        </w:rPr>
        <w:t xml:space="preserve">def</w:t>
      </w:r>
      <w:r>
        <w:rPr>
          <w:rStyle w:val="NormalTok"/>
        </w:rPr>
        <w:t xml:space="preserve"> predict_churn_probability(customer_dict):</w:t>
      </w:r>
      <w:r>
        <w:br/>
      </w:r>
      <w:r>
        <w:rPr>
          <w:rStyle w:val="NormalTok"/>
        </w:rPr>
        <w:t xml:space="preserve">    </w:t>
      </w:r>
      <w:r>
        <w:rPr>
          <w:rStyle w:val="CommentTok"/>
        </w:rPr>
        <w:t xml:space="preserve">"""</w:t>
      </w:r>
      <w:r>
        <w:br/>
      </w:r>
      <w:r>
        <w:rPr>
          <w:rStyle w:val="CommentTok"/>
        </w:rPr>
        <w:t xml:space="preserve">    Takes a dictionary of raw customer attributes (matching the original dataset's columns,</w:t>
      </w:r>
      <w:r>
        <w:br/>
      </w:r>
      <w:r>
        <w:rPr>
          <w:rStyle w:val="CommentTok"/>
        </w:rPr>
        <w:t xml:space="preserve">    minus customer_id and churn), runs it through the exact same preprocessing pipeline used</w:t>
      </w:r>
      <w:r>
        <w:br/>
      </w:r>
      <w:r>
        <w:rPr>
          <w:rStyle w:val="CommentTok"/>
        </w:rPr>
        <w:t xml:space="preserve">    for training, and returns the model's predicted churn probability.</w:t>
      </w:r>
      <w:r>
        <w:br/>
      </w:r>
      <w:r>
        <w:rPr>
          <w:rStyle w:val="CommentTok"/>
        </w:rPr>
        <w:t xml:space="preserve">    """</w:t>
      </w:r>
      <w:r>
        <w:br/>
      </w:r>
      <w:r>
        <w:rPr>
          <w:rStyle w:val="NormalTok"/>
        </w:rPr>
        <w:t xml:space="preserve">    </w:t>
      </w:r>
      <w:r>
        <w:rPr>
          <w:rStyle w:val="CommentTok"/>
        </w:rPr>
        <w:t xml:space="preserve"># Step 1: build a single-row DataFrame from the input dictionary</w:t>
      </w:r>
      <w:r>
        <w:br/>
      </w:r>
      <w:r>
        <w:rPr>
          <w:rStyle w:val="NormalTok"/>
        </w:rPr>
        <w:t xml:space="preserve">    new_df </w:t>
      </w:r>
      <w:r>
        <w:rPr>
          <w:rStyle w:val="OperatorTok"/>
        </w:rPr>
        <w:t xml:space="preserve">=</w:t>
      </w:r>
      <w:r>
        <w:rPr>
          <w:rStyle w:val="NormalTok"/>
        </w:rPr>
        <w:t xml:space="preserve"> pd.DataFrame([customer_dict])</w:t>
      </w:r>
      <w:r>
        <w:br/>
      </w:r>
      <w:r>
        <w:br/>
      </w:r>
      <w:r>
        <w:rPr>
          <w:rStyle w:val="NormalTok"/>
        </w:rPr>
        <w:t xml:space="preserve">    </w:t>
      </w:r>
      <w:r>
        <w:rPr>
          <w:rStyle w:val="CommentTok"/>
        </w:rPr>
        <w:t xml:space="preserve"># Step 2: one-hot encode using the SAME categorical columns as training</w:t>
      </w:r>
      <w:r>
        <w:br/>
      </w:r>
      <w:r>
        <w:rPr>
          <w:rStyle w:val="NormalTok"/>
        </w:rPr>
        <w:t xml:space="preserve">    new_encoded </w:t>
      </w:r>
      <w:r>
        <w:rPr>
          <w:rStyle w:val="OperatorTok"/>
        </w:rPr>
        <w:t xml:space="preserve">=</w:t>
      </w:r>
      <w:r>
        <w:rPr>
          <w:rStyle w:val="NormalTok"/>
        </w:rPr>
        <w:t xml:space="preserve"> pd.get_dummies(new_df, columns</w:t>
      </w:r>
      <w:r>
        <w:rPr>
          <w:rStyle w:val="OperatorTok"/>
        </w:rPr>
        <w:t xml:space="preserve">=</w:t>
      </w:r>
      <w:r>
        <w:rPr>
          <w:rStyle w:val="NormalTok"/>
        </w:rPr>
        <w:t xml:space="preserve">categorical_cols, drop_first</w:t>
      </w:r>
      <w:r>
        <w:rPr>
          <w:rStyle w:val="OperatorTok"/>
        </w:rPr>
        <w:t xml:space="preserve">=</w:t>
      </w:r>
      <w:r>
        <w:rPr>
          <w:rStyle w:val="VariableTok"/>
        </w:rPr>
        <w:t xml:space="preserve">False</w:t>
      </w:r>
      <w:r>
        <w:rPr>
          <w:rStyle w:val="NormalTok"/>
        </w:rPr>
        <w:t xml:space="preserve">)</w:t>
      </w:r>
      <w:r>
        <w:br/>
      </w:r>
      <w:r>
        <w:br/>
      </w:r>
      <w:r>
        <w:rPr>
          <w:rStyle w:val="NormalTok"/>
        </w:rPr>
        <w:t xml:space="preserve">    </w:t>
      </w:r>
      <w:r>
        <w:rPr>
          <w:rStyle w:val="CommentTok"/>
        </w:rPr>
        <w:t xml:space="preserve"># Step 3: align columns with the training feature set - any category not present in this</w:t>
      </w:r>
      <w:r>
        <w:br/>
      </w:r>
      <w:r>
        <w:rPr>
          <w:rStyle w:val="NormalTok"/>
        </w:rPr>
        <w:t xml:space="preserve">    </w:t>
      </w:r>
      <w:r>
        <w:rPr>
          <w:rStyle w:val="CommentTok"/>
        </w:rPr>
        <w:t xml:space="preserve"># single new row (e.g. a network_provider the new customer doesn't use) must still get a</w:t>
      </w:r>
      <w:r>
        <w:br/>
      </w:r>
      <w:r>
        <w:rPr>
          <w:rStyle w:val="NormalTok"/>
        </w:rPr>
        <w:t xml:space="preserve">    </w:t>
      </w:r>
      <w:r>
        <w:rPr>
          <w:rStyle w:val="CommentTok"/>
        </w:rPr>
        <w:t xml:space="preserve"># column filled with 0, and columns must be in the EXACT same order the model was trained on.</w:t>
      </w:r>
      <w:r>
        <w:br/>
      </w:r>
      <w:r>
        <w:rPr>
          <w:rStyle w:val="NormalTok"/>
        </w:rPr>
        <w:t xml:space="preserve">    new_encoded </w:t>
      </w:r>
      <w:r>
        <w:rPr>
          <w:rStyle w:val="OperatorTok"/>
        </w:rPr>
        <w:t xml:space="preserve">=</w:t>
      </w:r>
      <w:r>
        <w:rPr>
          <w:rStyle w:val="NormalTok"/>
        </w:rPr>
        <w:t xml:space="preserve"> new_encoded.reindex(columns</w:t>
      </w:r>
      <w:r>
        <w:rPr>
          <w:rStyle w:val="OperatorTok"/>
        </w:rPr>
        <w:t xml:space="preserve">=</w:t>
      </w:r>
      <w:r>
        <w:rPr>
          <w:rStyle w:val="NormalTok"/>
        </w:rPr>
        <w:t xml:space="preserve">feature_names, fill_value</w:t>
      </w:r>
      <w:r>
        <w:rPr>
          <w:rStyle w:val="OperatorTok"/>
        </w:rPr>
        <w:t xml:space="preserve">=</w:t>
      </w:r>
      <w:r>
        <w:rPr>
          <w:rStyle w:val="DecValTok"/>
        </w:rPr>
        <w:t xml:space="preserve">0</w:t>
      </w:r>
      <w:r>
        <w:rPr>
          <w:rStyle w:val="NormalTok"/>
        </w:rPr>
        <w:t xml:space="preserve">)</w:t>
      </w:r>
      <w:r>
        <w:br/>
      </w:r>
      <w:r>
        <w:br/>
      </w:r>
      <w:r>
        <w:rPr>
          <w:rStyle w:val="NormalTok"/>
        </w:rPr>
        <w:t xml:space="preserve">    </w:t>
      </w:r>
      <w:r>
        <w:rPr>
          <w:rStyle w:val="CommentTok"/>
        </w:rPr>
        <w:t xml:space="preserve"># Step 4: scale using the SAME scaler fit on the training data (never re-fit on new data)</w:t>
      </w:r>
      <w:r>
        <w:br/>
      </w:r>
      <w:r>
        <w:rPr>
          <w:rStyle w:val="NormalTok"/>
        </w:rPr>
        <w:t xml:space="preserve">    new_scaled </w:t>
      </w:r>
      <w:r>
        <w:rPr>
          <w:rStyle w:val="OperatorTok"/>
        </w:rPr>
        <w:t xml:space="preserve">=</w:t>
      </w:r>
      <w:r>
        <w:rPr>
          <w:rStyle w:val="NormalTok"/>
        </w:rPr>
        <w:t xml:space="preserve"> scaler.transform(new_encoded.astype(np.float32))</w:t>
      </w:r>
      <w:r>
        <w:br/>
      </w:r>
      <w:r>
        <w:br/>
      </w:r>
      <w:r>
        <w:rPr>
          <w:rStyle w:val="NormalTok"/>
        </w:rPr>
        <w:t xml:space="preserve">    </w:t>
      </w:r>
      <w:r>
        <w:rPr>
          <w:rStyle w:val="CommentTok"/>
        </w:rPr>
        <w:t xml:space="preserve"># Step 5: run through the model</w:t>
      </w:r>
      <w:r>
        <w:br/>
      </w:r>
      <w:r>
        <w:rPr>
          <w:rStyle w:val="NormalTok"/>
        </w:rPr>
        <w:t xml:space="preserve">    model.</w:t>
      </w:r>
      <w:r>
        <w:rPr>
          <w:rStyle w:val="BuiltInTok"/>
        </w:rPr>
        <w:t xml:space="preserve">eval</w:t>
      </w:r>
      <w:r>
        <w:rPr>
          <w:rStyle w:val="NormalTok"/>
        </w:rPr>
        <w:t xml:space="preserve">()</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new_tensor </w:t>
      </w:r>
      <w:r>
        <w:rPr>
          <w:rStyle w:val="OperatorTok"/>
        </w:rPr>
        <w:t xml:space="preserve">=</w:t>
      </w:r>
      <w:r>
        <w:rPr>
          <w:rStyle w:val="NormalTok"/>
        </w:rPr>
        <w:t xml:space="preserve"> torch.tensor(new_scaled, dtype</w:t>
      </w:r>
      <w:r>
        <w:rPr>
          <w:rStyle w:val="OperatorTok"/>
        </w:rPr>
        <w:t xml:space="preserve">=</w:t>
      </w:r>
      <w:r>
        <w:rPr>
          <w:rStyle w:val="NormalTok"/>
        </w:rPr>
        <w:t xml:space="preserve">torch.float32).to(device)</w:t>
      </w:r>
      <w:r>
        <w:br/>
      </w:r>
      <w:r>
        <w:rPr>
          <w:rStyle w:val="NormalTok"/>
        </w:rPr>
        <w:t xml:space="preserve">        logit </w:t>
      </w:r>
      <w:r>
        <w:rPr>
          <w:rStyle w:val="OperatorTok"/>
        </w:rPr>
        <w:t xml:space="preserve">=</w:t>
      </w:r>
      <w:r>
        <w:rPr>
          <w:rStyle w:val="NormalTok"/>
        </w:rPr>
        <w:t xml:space="preserve"> model(new_tensor)</w:t>
      </w:r>
      <w:r>
        <w:br/>
      </w:r>
      <w:r>
        <w:rPr>
          <w:rStyle w:val="NormalTok"/>
        </w:rPr>
        <w:t xml:space="preserve">        probability </w:t>
      </w:r>
      <w:r>
        <w:rPr>
          <w:rStyle w:val="OperatorTok"/>
        </w:rPr>
        <w:t xml:space="preserve">=</w:t>
      </w:r>
      <w:r>
        <w:rPr>
          <w:rStyle w:val="NormalTok"/>
        </w:rPr>
        <w:t xml:space="preserve"> torch.sigmoid(logit).item()</w:t>
      </w:r>
      <w:r>
        <w:br/>
      </w:r>
      <w:r>
        <w:br/>
      </w:r>
      <w:r>
        <w:rPr>
          <w:rStyle w:val="NormalTok"/>
        </w:rPr>
        <w:t xml:space="preserve">    </w:t>
      </w:r>
      <w:r>
        <w:rPr>
          <w:rStyle w:val="ControlFlowTok"/>
        </w:rPr>
        <w:t xml:space="preserve">return</w:t>
      </w:r>
      <w:r>
        <w:rPr>
          <w:rStyle w:val="NormalTok"/>
        </w:rPr>
        <w:t xml:space="preserve"> probability</w:t>
      </w:r>
      <w:r>
        <w:br/>
      </w:r>
      <w:r>
        <w:br/>
      </w:r>
      <w:r>
        <w:br/>
      </w:r>
      <w:r>
        <w:rPr>
          <w:rStyle w:val="CommentTok"/>
        </w:rPr>
        <w:t xml:space="preserve"># Example 1: a customer who LOOKS at high risk (new, unhappy, on a flexible contract)</w:t>
      </w:r>
      <w:r>
        <w:br/>
      </w:r>
      <w:r>
        <w:rPr>
          <w:rStyle w:val="NormalTok"/>
        </w:rPr>
        <w:t xml:space="preserve">high_risk_customer </w:t>
      </w:r>
      <w:r>
        <w:rPr>
          <w:rStyle w:val="OperatorTok"/>
        </w:rPr>
        <w:t xml:space="preserve">=</w:t>
      </w:r>
      <w:r>
        <w:rPr>
          <w:rStyle w:val="NormalTok"/>
        </w:rPr>
        <w:t xml:space="preserve"> {</w:t>
      </w:r>
      <w:r>
        <w:br/>
      </w:r>
      <w:r>
        <w:rPr>
          <w:rStyle w:val="NormalTok"/>
        </w:rPr>
        <w:t xml:space="preserve">    </w:t>
      </w:r>
      <w:r>
        <w:rPr>
          <w:rStyle w:val="StringTok"/>
        </w:rPr>
        <w:t xml:space="preserve">"gender"</w:t>
      </w:r>
      <w:r>
        <w:rPr>
          <w:rStyle w:val="NormalTok"/>
        </w:rPr>
        <w:t xml:space="preserve">: </w:t>
      </w:r>
      <w:r>
        <w:rPr>
          <w:rStyle w:val="StringTok"/>
        </w:rPr>
        <w:t xml:space="preserve">"Female"</w:t>
      </w:r>
      <w:r>
        <w:rPr>
          <w:rStyle w:val="NormalTok"/>
        </w:rPr>
        <w:t xml:space="preserve">, </w:t>
      </w:r>
      <w:r>
        <w:rPr>
          <w:rStyle w:val="StringTok"/>
        </w:rPr>
        <w:t xml:space="preserve">"age"</w:t>
      </w:r>
      <w:r>
        <w:rPr>
          <w:rStyle w:val="NormalTok"/>
        </w:rPr>
        <w:t xml:space="preserve">: </w:t>
      </w:r>
      <w:r>
        <w:rPr>
          <w:rStyle w:val="DecValTok"/>
        </w:rPr>
        <w:t xml:space="preserve">24</w:t>
      </w:r>
      <w:r>
        <w:rPr>
          <w:rStyle w:val="NormalTok"/>
        </w:rPr>
        <w:t xml:space="preserve">, </w:t>
      </w:r>
      <w:r>
        <w:rPr>
          <w:rStyle w:val="StringTok"/>
        </w:rPr>
        <w:t xml:space="preserve">"is_senior_citizen"</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"state"</w:t>
      </w:r>
      <w:r>
        <w:rPr>
          <w:rStyle w:val="NormalTok"/>
        </w:rPr>
        <w:t xml:space="preserve">: </w:t>
      </w:r>
      <w:r>
        <w:rPr>
          <w:rStyle w:val="StringTok"/>
        </w:rPr>
        <w:t xml:space="preserve">"Lagos"</w:t>
      </w:r>
      <w:r>
        <w:rPr>
          <w:rStyle w:val="NormalTok"/>
        </w:rPr>
        <w:t xml:space="preserve">, </w:t>
      </w:r>
      <w:r>
        <w:rPr>
          <w:rStyle w:val="StringTok"/>
        </w:rPr>
        <w:t xml:space="preserve">"region"</w:t>
      </w:r>
      <w:r>
        <w:rPr>
          <w:rStyle w:val="NormalTok"/>
        </w:rPr>
        <w:t xml:space="preserve">: </w:t>
      </w:r>
      <w:r>
        <w:rPr>
          <w:rStyle w:val="StringTok"/>
        </w:rPr>
        <w:t xml:space="preserve">"South West"</w:t>
      </w:r>
      <w:r>
        <w:rPr>
          <w:rStyle w:val="NormalTok"/>
        </w:rPr>
        <w:t xml:space="preserve">, </w:t>
      </w:r>
      <w:r>
        <w:rPr>
          <w:rStyle w:val="StringTok"/>
        </w:rPr>
        <w:t xml:space="preserve">"area_type"</w:t>
      </w:r>
      <w:r>
        <w:rPr>
          <w:rStyle w:val="NormalTok"/>
        </w:rPr>
        <w:t xml:space="preserve">: </w:t>
      </w:r>
      <w:r>
        <w:rPr>
          <w:rStyle w:val="StringTok"/>
        </w:rPr>
        <w:t xml:space="preserve">"Urban"</w:t>
      </w:r>
      <w:r>
        <w:rPr>
          <w:rStyle w:val="NormalTok"/>
        </w:rPr>
        <w:t xml:space="preserve">,</w:t>
      </w:r>
      <w:r>
        <w:br/>
      </w:r>
      <w:r>
        <w:rPr>
          <w:rStyle w:val="NormalTok"/>
        </w:rPr>
        <w:t xml:space="preserve">    </w:t>
      </w:r>
      <w:r>
        <w:rPr>
          <w:rStyle w:val="StringTok"/>
        </w:rPr>
        <w:t xml:space="preserve">"network_provider"</w:t>
      </w:r>
      <w:r>
        <w:rPr>
          <w:rStyle w:val="NormalTok"/>
        </w:rPr>
        <w:t xml:space="preserve">: </w:t>
      </w:r>
      <w:r>
        <w:rPr>
          <w:rStyle w:val="StringTok"/>
        </w:rPr>
        <w:t xml:space="preserve">"MTN"</w:t>
      </w:r>
      <w:r>
        <w:rPr>
          <w:rStyle w:val="NormalTok"/>
        </w:rPr>
        <w:t xml:space="preserve">, </w:t>
      </w:r>
      <w:r>
        <w:rPr>
          <w:rStyle w:val="StringTok"/>
        </w:rPr>
        <w:t xml:space="preserve">"plan_type"</w:t>
      </w:r>
      <w:r>
        <w:rPr>
          <w:rStyle w:val="NormalTok"/>
        </w:rPr>
        <w:t xml:space="preserve">: </w:t>
      </w:r>
      <w:r>
        <w:rPr>
          <w:rStyle w:val="StringTok"/>
        </w:rPr>
        <w:t xml:space="preserve">"Prepaid"</w:t>
      </w:r>
      <w:r>
        <w:rPr>
          <w:rStyle w:val="NormalTok"/>
        </w:rPr>
        <w:t xml:space="preserve">, </w:t>
      </w:r>
      <w:r>
        <w:rPr>
          <w:rStyle w:val="StringTok"/>
        </w:rPr>
        <w:t xml:space="preserve">"tariff_plan"</w:t>
      </w:r>
      <w:r>
        <w:rPr>
          <w:rStyle w:val="NormalTok"/>
        </w:rPr>
        <w:t xml:space="preserve">: </w:t>
      </w:r>
      <w:r>
        <w:rPr>
          <w:rStyle w:val="StringTok"/>
        </w:rPr>
        <w:t xml:space="preserve">"Basic"</w:t>
      </w:r>
      <w:r>
        <w:rPr>
          <w:rStyle w:val="NormalTok"/>
        </w:rPr>
        <w:t xml:space="preserve">,</w:t>
      </w:r>
      <w:r>
        <w:br/>
      </w:r>
      <w:r>
        <w:rPr>
          <w:rStyle w:val="NormalTok"/>
        </w:rPr>
        <w:t xml:space="preserve">    </w:t>
      </w:r>
      <w:r>
        <w:rPr>
          <w:rStyle w:val="StringTok"/>
        </w:rPr>
        <w:t xml:space="preserve">"device_type"</w:t>
      </w:r>
      <w:r>
        <w:rPr>
          <w:rStyle w:val="NormalTok"/>
        </w:rPr>
        <w:t xml:space="preserve">: </w:t>
      </w:r>
      <w:r>
        <w:rPr>
          <w:rStyle w:val="StringTok"/>
        </w:rPr>
        <w:t xml:space="preserve">"Entry Smartphone"</w:t>
      </w:r>
      <w:r>
        <w:rPr>
          <w:rStyle w:val="NormalTok"/>
        </w:rPr>
        <w:t xml:space="preserve">, </w:t>
      </w:r>
      <w:r>
        <w:rPr>
          <w:rStyle w:val="StringTok"/>
        </w:rPr>
        <w:t xml:space="preserve">"contract_type"</w:t>
      </w:r>
      <w:r>
        <w:rPr>
          <w:rStyle w:val="NormalTok"/>
        </w:rPr>
        <w:t xml:space="preserve">: </w:t>
      </w:r>
      <w:r>
        <w:rPr>
          <w:rStyle w:val="StringTok"/>
        </w:rPr>
        <w:t xml:space="preserve">"Month-to-month"</w:t>
      </w:r>
      <w:r>
        <w:rPr>
          <w:rStyle w:val="NormalTok"/>
        </w:rPr>
        <w:t xml:space="preserve">,</w:t>
      </w:r>
      <w:r>
        <w:br/>
      </w:r>
      <w:r>
        <w:rPr>
          <w:rStyle w:val="NormalTok"/>
        </w:rPr>
        <w:t xml:space="preserve">    </w:t>
      </w:r>
      <w:r>
        <w:rPr>
          <w:rStyle w:val="StringTok"/>
        </w:rPr>
        <w:t xml:space="preserve">"auto_renewal_enabled"</w:t>
      </w:r>
      <w:r>
        <w:rPr>
          <w:rStyle w:val="NormalTok"/>
        </w:rPr>
        <w:t xml:space="preserve">: </w:t>
      </w:r>
      <w:r>
        <w:rPr>
          <w:rStyle w:val="StringTok"/>
        </w:rPr>
        <w:t xml:space="preserve">"No"</w:t>
      </w:r>
      <w:r>
        <w:rPr>
          <w:rStyle w:val="NormalTok"/>
        </w:rPr>
        <w:t xml:space="preserve">, </w:t>
      </w:r>
      <w:r>
        <w:rPr>
          <w:rStyle w:val="StringTok"/>
        </w:rPr>
        <w:t xml:space="preserve">"tenure_months"</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"avg_monthly_data_gb"</w:t>
      </w:r>
      <w:r>
        <w:rPr>
          <w:rStyle w:val="NormalTok"/>
        </w:rPr>
        <w:t xml:space="preserve">: </w:t>
      </w:r>
      <w:r>
        <w:rPr>
          <w:rStyle w:val="FloatTok"/>
        </w:rPr>
        <w:t xml:space="preserve">1.2</w:t>
      </w:r>
      <w:r>
        <w:rPr>
          <w:rStyle w:val="NormalTok"/>
        </w:rPr>
        <w:t xml:space="preserve">, </w:t>
      </w:r>
      <w:r>
        <w:rPr>
          <w:rStyle w:val="StringTok"/>
        </w:rPr>
        <w:t xml:space="preserve">"avg_monthly_voice_minutes"</w:t>
      </w:r>
      <w:r>
        <w:rPr>
          <w:rStyle w:val="NormalTok"/>
        </w:rPr>
        <w:t xml:space="preserve">: </w:t>
      </w:r>
      <w:r>
        <w:rPr>
          <w:rStyle w:val="FloatTok"/>
        </w:rPr>
        <w:t xml:space="preserve">90.0</w:t>
      </w:r>
      <w:r>
        <w:rPr>
          <w:rStyle w:val="NormalTok"/>
        </w:rPr>
        <w:t xml:space="preserve">,</w:t>
      </w:r>
      <w:r>
        <w:br/>
      </w:r>
      <w:r>
        <w:rPr>
          <w:rStyle w:val="NormalTok"/>
        </w:rPr>
        <w:t xml:space="preserve">    </w:t>
      </w:r>
      <w:r>
        <w:rPr>
          <w:rStyle w:val="StringTok"/>
        </w:rPr>
        <w:t xml:space="preserve">"avg_monthly_sms_count"</w:t>
      </w:r>
      <w:r>
        <w:rPr>
          <w:rStyle w:val="NormalTok"/>
        </w:rPr>
        <w:t xml:space="preserve">: </w:t>
      </w:r>
      <w:r>
        <w:rPr>
          <w:rStyle w:val="FloatTok"/>
        </w:rPr>
        <w:t xml:space="preserve">15.0</w:t>
      </w:r>
      <w:r>
        <w:rPr>
          <w:rStyle w:val="NormalTok"/>
        </w:rPr>
        <w:t xml:space="preserve">, </w:t>
      </w:r>
      <w:r>
        <w:rPr>
          <w:rStyle w:val="StringTok"/>
        </w:rPr>
        <w:t xml:space="preserve">"international_calls_per_month"</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"data_overage_incidents_last_6mo"</w:t>
      </w:r>
      <w:r>
        <w:rPr>
          <w:rStyle w:val="NormalTok"/>
        </w:rPr>
        <w:t xml:space="preserve">: </w:t>
      </w:r>
      <w:r>
        <w:rPr>
          <w:rStyle w:val="DecValTok"/>
        </w:rPr>
        <w:t xml:space="preserve">3</w:t>
      </w:r>
      <w:r>
        <w:rPr>
          <w:rStyle w:val="NormalTok"/>
        </w:rPr>
        <w:t xml:space="preserve">, </w:t>
      </w:r>
      <w:r>
        <w:rPr>
          <w:rStyle w:val="StringTok"/>
        </w:rPr>
        <w:t xml:space="preserve">"monthly_charges_naira"</w:t>
      </w:r>
      <w:r>
        <w:rPr>
          <w:rStyle w:val="NormalTok"/>
        </w:rPr>
        <w:t xml:space="preserve">: </w:t>
      </w:r>
      <w:r>
        <w:rPr>
          <w:rStyle w:val="FloatTok"/>
        </w:rPr>
        <w:t xml:space="preserve">3800.0</w:t>
      </w:r>
      <w:r>
        <w:rPr>
          <w:rStyle w:val="NormalTok"/>
        </w:rPr>
        <w:t xml:space="preserve">,</w:t>
      </w:r>
      <w:r>
        <w:br/>
      </w:r>
      <w:r>
        <w:rPr>
          <w:rStyle w:val="NormalTok"/>
        </w:rPr>
        <w:t xml:space="preserve">    </w:t>
      </w:r>
      <w:r>
        <w:rPr>
          <w:rStyle w:val="StringTok"/>
        </w:rPr>
        <w:t xml:space="preserve">"total_charges_naira"</w:t>
      </w:r>
      <w:r>
        <w:rPr>
          <w:rStyle w:val="NormalTok"/>
        </w:rPr>
        <w:t xml:space="preserve">: </w:t>
      </w:r>
      <w:r>
        <w:rPr>
          <w:rStyle w:val="FloatTok"/>
        </w:rPr>
        <w:t xml:space="preserve">7600.0</w:t>
      </w:r>
      <w:r>
        <w:rPr>
          <w:rStyle w:val="NormalTok"/>
        </w:rPr>
        <w:t xml:space="preserve">, </w:t>
      </w:r>
      <w:r>
        <w:rPr>
          <w:rStyle w:val="StringTok"/>
        </w:rPr>
        <w:t xml:space="preserve">"payment_method"</w:t>
      </w:r>
      <w:r>
        <w:rPr>
          <w:rStyle w:val="NormalTok"/>
        </w:rPr>
        <w:t xml:space="preserve">: </w:t>
      </w:r>
      <w:r>
        <w:rPr>
          <w:rStyle w:val="StringTok"/>
        </w:rPr>
        <w:t xml:space="preserve">"USSD"</w:t>
      </w:r>
      <w:r>
        <w:rPr>
          <w:rStyle w:val="NormalTok"/>
        </w:rPr>
        <w:t xml:space="preserve">,</w:t>
      </w:r>
      <w:r>
        <w:br/>
      </w:r>
      <w:r>
        <w:rPr>
          <w:rStyle w:val="NormalTok"/>
        </w:rPr>
        <w:t xml:space="preserve">    </w:t>
      </w:r>
      <w:r>
        <w:rPr>
          <w:rStyle w:val="StringTok"/>
        </w:rPr>
        <w:t xml:space="preserve">"late_payments_last_6mo"</w:t>
      </w:r>
      <w:r>
        <w:rPr>
          <w:rStyle w:val="NormalTok"/>
        </w:rPr>
        <w:t xml:space="preserve">: </w:t>
      </w:r>
      <w:r>
        <w:rPr>
          <w:rStyle w:val="DecValTok"/>
        </w:rPr>
        <w:t xml:space="preserve">3</w:t>
      </w:r>
      <w:r>
        <w:rPr>
          <w:rStyle w:val="NormalTok"/>
        </w:rPr>
        <w:t xml:space="preserve">, </w:t>
      </w:r>
      <w:r>
        <w:rPr>
          <w:rStyle w:val="StringTok"/>
        </w:rPr>
        <w:t xml:space="preserve">"avg_recharge_amount_naira"</w:t>
      </w:r>
      <w:r>
        <w:rPr>
          <w:rStyle w:val="NormalTok"/>
        </w:rPr>
        <w:t xml:space="preserve">: </w:t>
      </w:r>
      <w:r>
        <w:rPr>
          <w:rStyle w:val="FloatTok"/>
        </w:rPr>
        <w:t xml:space="preserve">500.0</w:t>
      </w:r>
      <w:r>
        <w:rPr>
          <w:rStyle w:val="NormalTok"/>
        </w:rPr>
        <w:t xml:space="preserve">,</w:t>
      </w:r>
      <w:r>
        <w:br/>
      </w:r>
      <w:r>
        <w:rPr>
          <w:rStyle w:val="NormalTok"/>
        </w:rPr>
        <w:t xml:space="preserve">    </w:t>
      </w:r>
      <w:r>
        <w:rPr>
          <w:rStyle w:val="StringTok"/>
        </w:rPr>
        <w:t xml:space="preserve">"recharge_frequency_per_month"</w:t>
      </w:r>
      <w:r>
        <w:rPr>
          <w:rStyle w:val="NormalTok"/>
        </w:rPr>
        <w:t xml:space="preserve">: </w:t>
      </w:r>
      <w:r>
        <w:rPr>
          <w:rStyle w:val="DecValTok"/>
        </w:rPr>
        <w:t xml:space="preserve">2</w:t>
      </w:r>
      <w:r>
        <w:rPr>
          <w:rStyle w:val="NormalTok"/>
        </w:rPr>
        <w:t xml:space="preserve">, </w:t>
      </w:r>
      <w:r>
        <w:rPr>
          <w:rStyle w:val="StringTok"/>
        </w:rPr>
        <w:t xml:space="preserve">"network_downtime_incidents_last_6mo"</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"dropped_call_rate_pct"</w:t>
      </w:r>
      <w:r>
        <w:rPr>
          <w:rStyle w:val="NormalTok"/>
        </w:rPr>
        <w:t xml:space="preserve">: </w:t>
      </w:r>
      <w:r>
        <w:rPr>
          <w:rStyle w:val="FloatTok"/>
        </w:rPr>
        <w:t xml:space="preserve">9.5</w:t>
      </w:r>
      <w:r>
        <w:rPr>
          <w:rStyle w:val="NormalTok"/>
        </w:rPr>
        <w:t xml:space="preserve">, </w:t>
      </w:r>
      <w:r>
        <w:rPr>
          <w:rStyle w:val="StringTok"/>
        </w:rPr>
        <w:t xml:space="preserve">"avg_call_quality_rating_1to10"</w:t>
      </w:r>
      <w:r>
        <w:rPr>
          <w:rStyle w:val="NormalTok"/>
        </w:rPr>
        <w:t xml:space="preserve">: </w:t>
      </w:r>
      <w:r>
        <w:rPr>
          <w:rStyle w:val="FloatTok"/>
        </w:rPr>
        <w:t xml:space="preserve">4.0</w:t>
      </w:r>
      <w:r>
        <w:rPr>
          <w:rStyle w:val="NormalTok"/>
        </w:rPr>
        <w:t xml:space="preserve">,</w:t>
      </w:r>
      <w:r>
        <w:br/>
      </w:r>
      <w:r>
        <w:rPr>
          <w:rStyle w:val="NormalTok"/>
        </w:rPr>
        <w:t xml:space="preserve">    </w:t>
      </w:r>
      <w:r>
        <w:rPr>
          <w:rStyle w:val="StringTok"/>
        </w:rPr>
        <w:t xml:space="preserve">"customer_service_calls_last_6mo"</w:t>
      </w:r>
      <w:r>
        <w:rPr>
          <w:rStyle w:val="NormalTok"/>
        </w:rPr>
        <w:t xml:space="preserve">: </w:t>
      </w:r>
      <w:r>
        <w:rPr>
          <w:rStyle w:val="DecValTok"/>
        </w:rPr>
        <w:t xml:space="preserve">4</w:t>
      </w:r>
      <w:r>
        <w:rPr>
          <w:rStyle w:val="NormalTok"/>
        </w:rPr>
        <w:t xml:space="preserve">, </w:t>
      </w:r>
      <w:r>
        <w:rPr>
          <w:rStyle w:val="StringTok"/>
        </w:rPr>
        <w:t xml:space="preserve">"complaints_filed_last_year"</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"complaints_resolved_pct"</w:t>
      </w:r>
      <w:r>
        <w:rPr>
          <w:rStyle w:val="NormalTok"/>
        </w:rPr>
        <w:t xml:space="preserve">: </w:t>
      </w:r>
      <w:r>
        <w:rPr>
          <w:rStyle w:val="FloatTok"/>
        </w:rPr>
        <w:t xml:space="preserve">40.0</w:t>
      </w:r>
      <w:r>
        <w:rPr>
          <w:rStyle w:val="NormalTok"/>
        </w:rPr>
        <w:t xml:space="preserve">, </w:t>
      </w:r>
      <w:r>
        <w:rPr>
          <w:rStyle w:val="StringTok"/>
        </w:rPr>
        <w:t xml:space="preserve">"satisfaction_score_1to10"</w:t>
      </w:r>
      <w:r>
        <w:rPr>
          <w:rStyle w:val="NormalTok"/>
        </w:rPr>
        <w:t xml:space="preserve">: </w:t>
      </w:r>
      <w:r>
        <w:rPr>
          <w:rStyle w:val="FloatTok"/>
        </w:rPr>
        <w:t xml:space="preserve">3.0</w:t>
      </w:r>
      <w:r>
        <w:rPr>
          <w:rStyle w:val="NormalTok"/>
        </w:rPr>
        <w:t xml:space="preserve">,</w:t>
      </w:r>
      <w:r>
        <w:br/>
      </w:r>
      <w:r>
        <w:rPr>
          <w:rStyle w:val="NormalTok"/>
        </w:rPr>
        <w:t xml:space="preserve">    </w:t>
      </w:r>
      <w:r>
        <w:rPr>
          <w:rStyle w:val="StringTok"/>
        </w:rPr>
        <w:t xml:space="preserve">"has_used_app_support"</w:t>
      </w:r>
      <w:r>
        <w:rPr>
          <w:rStyle w:val="NormalTok"/>
        </w:rPr>
        <w:t xml:space="preserve">: </w:t>
      </w:r>
      <w:r>
        <w:rPr>
          <w:rStyle w:val="StringTok"/>
        </w:rPr>
        <w:t xml:space="preserve">"No"</w:t>
      </w:r>
      <w:r>
        <w:rPr>
          <w:rStyle w:val="NormalTok"/>
        </w:rPr>
        <w:t xml:space="preserve">, </w:t>
      </w:r>
      <w:r>
        <w:rPr>
          <w:rStyle w:val="StringTok"/>
        </w:rPr>
        <w:t xml:space="preserve">"referred_by_friend"</w:t>
      </w:r>
      <w:r>
        <w:rPr>
          <w:rStyle w:val="NormalTok"/>
        </w:rPr>
        <w:t xml:space="preserve">: </w:t>
      </w:r>
      <w:r>
        <w:rPr>
          <w:rStyle w:val="StringTok"/>
        </w:rPr>
        <w:t xml:space="preserve">"No"</w:t>
      </w:r>
      <w:r>
        <w:rPr>
          <w:rStyle w:val="NormalTok"/>
        </w:rPr>
        <w:t xml:space="preserve">,</w:t>
      </w:r>
      <w:r>
        <w:br/>
      </w:r>
      <w:r>
        <w:rPr>
          <w:rStyle w:val="NormalTok"/>
        </w:rPr>
        <w:t xml:space="preserve">    </w:t>
      </w:r>
      <w:r>
        <w:rPr>
          <w:rStyle w:val="StringTok"/>
        </w:rPr>
        <w:t xml:space="preserve">"enrolled_loyalty_program"</w:t>
      </w:r>
      <w:r>
        <w:rPr>
          <w:rStyle w:val="NormalTok"/>
        </w:rPr>
        <w:t xml:space="preserve">: </w:t>
      </w:r>
      <w:r>
        <w:rPr>
          <w:rStyle w:val="StringTok"/>
        </w:rPr>
        <w:t xml:space="preserve">"No"</w:t>
      </w:r>
      <w:r>
        <w:rPr>
          <w:rStyle w:val="NormalTok"/>
        </w:rPr>
        <w:t xml:space="preserve">, </w:t>
      </w:r>
      <w:r>
        <w:rPr>
          <w:rStyle w:val="StringTok"/>
        </w:rPr>
        <w:t xml:space="preserve">"competitor_offer_seen_recently"</w:t>
      </w:r>
      <w:r>
        <w:rPr>
          <w:rStyle w:val="NormalTok"/>
        </w:rPr>
        <w:t xml:space="preserve">: </w:t>
      </w:r>
      <w:r>
        <w:rPr>
          <w:rStyle w:val="StringTok"/>
        </w:rPr>
        <w:t xml:space="preserve">"Yes"</w:t>
      </w:r>
      <w:r>
        <w:rPr>
          <w:rStyle w:val="NormalTok"/>
        </w:rPr>
        <w:t xml:space="preserve">,</w:t>
      </w:r>
      <w:r>
        <w:br/>
      </w:r>
      <w:r>
        <w:rPr>
          <w:rStyle w:val="NormalTok"/>
        </w:rPr>
        <w:t xml:space="preserve">}</w:t>
      </w:r>
      <w:r>
        <w:br/>
      </w:r>
      <w:r>
        <w:br/>
      </w:r>
      <w:r>
        <w:rPr>
          <w:rStyle w:val="CommentTok"/>
        </w:rPr>
        <w:t xml:space="preserve"># Example 2: a customer who LOOKS at low risk (long-tenured, happy, loyal)</w:t>
      </w:r>
      <w:r>
        <w:br/>
      </w:r>
      <w:r>
        <w:rPr>
          <w:rStyle w:val="NormalTok"/>
        </w:rPr>
        <w:t xml:space="preserve">low_risk_customer </w:t>
      </w:r>
      <w:r>
        <w:rPr>
          <w:rStyle w:val="OperatorTok"/>
        </w:rPr>
        <w:t xml:space="preserve">=</w:t>
      </w:r>
      <w:r>
        <w:rPr>
          <w:rStyle w:val="NormalTok"/>
        </w:rPr>
        <w:t xml:space="preserve"> {</w:t>
      </w:r>
      <w:r>
        <w:br/>
      </w:r>
      <w:r>
        <w:rPr>
          <w:rStyle w:val="NormalTok"/>
        </w:rPr>
        <w:t xml:space="preserve">    </w:t>
      </w:r>
      <w:r>
        <w:rPr>
          <w:rStyle w:val="StringTok"/>
        </w:rPr>
        <w:t xml:space="preserve">"gender"</w:t>
      </w:r>
      <w:r>
        <w:rPr>
          <w:rStyle w:val="NormalTok"/>
        </w:rPr>
        <w:t xml:space="preserve">: </w:t>
      </w:r>
      <w:r>
        <w:rPr>
          <w:rStyle w:val="StringTok"/>
        </w:rPr>
        <w:t xml:space="preserve">"Male"</w:t>
      </w:r>
      <w:r>
        <w:rPr>
          <w:rStyle w:val="NormalTok"/>
        </w:rPr>
        <w:t xml:space="preserve">, </w:t>
      </w:r>
      <w:r>
        <w:rPr>
          <w:rStyle w:val="StringTok"/>
        </w:rPr>
        <w:t xml:space="preserve">"age"</w:t>
      </w:r>
      <w:r>
        <w:rPr>
          <w:rStyle w:val="NormalTok"/>
        </w:rPr>
        <w:t xml:space="preserve">: </w:t>
      </w:r>
      <w:r>
        <w:rPr>
          <w:rStyle w:val="DecValTok"/>
        </w:rPr>
        <w:t xml:space="preserve">41</w:t>
      </w:r>
      <w:r>
        <w:rPr>
          <w:rStyle w:val="NormalTok"/>
        </w:rPr>
        <w:t xml:space="preserve">, </w:t>
      </w:r>
      <w:r>
        <w:rPr>
          <w:rStyle w:val="StringTok"/>
        </w:rPr>
        <w:t xml:space="preserve">"is_senior_citizen"</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"state"</w:t>
      </w:r>
      <w:r>
        <w:rPr>
          <w:rStyle w:val="NormalTok"/>
        </w:rPr>
        <w:t xml:space="preserve">: </w:t>
      </w:r>
      <w:r>
        <w:rPr>
          <w:rStyle w:val="StringTok"/>
        </w:rPr>
        <w:t xml:space="preserve">"Rivers"</w:t>
      </w:r>
      <w:r>
        <w:rPr>
          <w:rStyle w:val="NormalTok"/>
        </w:rPr>
        <w:t xml:space="preserve">, </w:t>
      </w:r>
      <w:r>
        <w:rPr>
          <w:rStyle w:val="StringTok"/>
        </w:rPr>
        <w:t xml:space="preserve">"region"</w:t>
      </w:r>
      <w:r>
        <w:rPr>
          <w:rStyle w:val="NormalTok"/>
        </w:rPr>
        <w:t xml:space="preserve">: </w:t>
      </w:r>
      <w:r>
        <w:rPr>
          <w:rStyle w:val="StringTok"/>
        </w:rPr>
        <w:t xml:space="preserve">"South South"</w:t>
      </w:r>
      <w:r>
        <w:rPr>
          <w:rStyle w:val="NormalTok"/>
        </w:rPr>
        <w:t xml:space="preserve">, </w:t>
      </w:r>
      <w:r>
        <w:rPr>
          <w:rStyle w:val="StringTok"/>
        </w:rPr>
        <w:t xml:space="preserve">"area_type"</w:t>
      </w:r>
      <w:r>
        <w:rPr>
          <w:rStyle w:val="NormalTok"/>
        </w:rPr>
        <w:t xml:space="preserve">: </w:t>
      </w:r>
      <w:r>
        <w:rPr>
          <w:rStyle w:val="StringTok"/>
        </w:rPr>
        <w:t xml:space="preserve">"Urban"</w:t>
      </w:r>
      <w:r>
        <w:rPr>
          <w:rStyle w:val="NormalTok"/>
        </w:rPr>
        <w:t xml:space="preserve">,</w:t>
      </w:r>
      <w:r>
        <w:br/>
      </w:r>
      <w:r>
        <w:rPr>
          <w:rStyle w:val="NormalTok"/>
        </w:rPr>
        <w:t xml:space="preserve">    </w:t>
      </w:r>
      <w:r>
        <w:rPr>
          <w:rStyle w:val="StringTok"/>
        </w:rPr>
        <w:t xml:space="preserve">"network_provider"</w:t>
      </w:r>
      <w:r>
        <w:rPr>
          <w:rStyle w:val="NormalTok"/>
        </w:rPr>
        <w:t xml:space="preserve">: </w:t>
      </w:r>
      <w:r>
        <w:rPr>
          <w:rStyle w:val="StringTok"/>
        </w:rPr>
        <w:t xml:space="preserve">"Airtel"</w:t>
      </w:r>
      <w:r>
        <w:rPr>
          <w:rStyle w:val="NormalTok"/>
        </w:rPr>
        <w:t xml:space="preserve">, </w:t>
      </w:r>
      <w:r>
        <w:rPr>
          <w:rStyle w:val="StringTok"/>
        </w:rPr>
        <w:t xml:space="preserve">"plan_type"</w:t>
      </w:r>
      <w:r>
        <w:rPr>
          <w:rStyle w:val="NormalTok"/>
        </w:rPr>
        <w:t xml:space="preserve">: </w:t>
      </w:r>
      <w:r>
        <w:rPr>
          <w:rStyle w:val="StringTok"/>
        </w:rPr>
        <w:t xml:space="preserve">"Postpaid"</w:t>
      </w:r>
      <w:r>
        <w:rPr>
          <w:rStyle w:val="NormalTok"/>
        </w:rPr>
        <w:t xml:space="preserve">, </w:t>
      </w:r>
      <w:r>
        <w:rPr>
          <w:rStyle w:val="StringTok"/>
        </w:rPr>
        <w:t xml:space="preserve">"tariff_plan"</w:t>
      </w:r>
      <w:r>
        <w:rPr>
          <w:rStyle w:val="NormalTok"/>
        </w:rPr>
        <w:t xml:space="preserve">: </w:t>
      </w:r>
      <w:r>
        <w:rPr>
          <w:rStyle w:val="StringTok"/>
        </w:rPr>
        <w:t xml:space="preserve">"Premium Unlimited"</w:t>
      </w:r>
      <w:r>
        <w:rPr>
          <w:rStyle w:val="NormalTok"/>
        </w:rPr>
        <w:t xml:space="preserve">,</w:t>
      </w:r>
      <w:r>
        <w:br/>
      </w:r>
      <w:r>
        <w:rPr>
          <w:rStyle w:val="NormalTok"/>
        </w:rPr>
        <w:t xml:space="preserve">    </w:t>
      </w:r>
      <w:r>
        <w:rPr>
          <w:rStyle w:val="StringTok"/>
        </w:rPr>
        <w:t xml:space="preserve">"device_type"</w:t>
      </w:r>
      <w:r>
        <w:rPr>
          <w:rStyle w:val="NormalTok"/>
        </w:rPr>
        <w:t xml:space="preserve">: </w:t>
      </w:r>
      <w:r>
        <w:rPr>
          <w:rStyle w:val="StringTok"/>
        </w:rPr>
        <w:t xml:space="preserve">"Premium Smartphone"</w:t>
      </w:r>
      <w:r>
        <w:rPr>
          <w:rStyle w:val="NormalTok"/>
        </w:rPr>
        <w:t xml:space="preserve">, </w:t>
      </w:r>
      <w:r>
        <w:rPr>
          <w:rStyle w:val="StringTok"/>
        </w:rPr>
        <w:t xml:space="preserve">"contract_type"</w:t>
      </w:r>
      <w:r>
        <w:rPr>
          <w:rStyle w:val="NormalTok"/>
        </w:rPr>
        <w:t xml:space="preserve">: </w:t>
      </w:r>
      <w:r>
        <w:rPr>
          <w:rStyle w:val="StringTok"/>
        </w:rPr>
        <w:t xml:space="preserve">"Two Year"</w:t>
      </w:r>
      <w:r>
        <w:rPr>
          <w:rStyle w:val="NormalTok"/>
        </w:rPr>
        <w:t xml:space="preserve">,</w:t>
      </w:r>
      <w:r>
        <w:br/>
      </w:r>
      <w:r>
        <w:rPr>
          <w:rStyle w:val="NormalTok"/>
        </w:rPr>
        <w:t xml:space="preserve">    </w:t>
      </w:r>
      <w:r>
        <w:rPr>
          <w:rStyle w:val="StringTok"/>
        </w:rPr>
        <w:t xml:space="preserve">"auto_renewal_enabled"</w:t>
      </w:r>
      <w:r>
        <w:rPr>
          <w:rStyle w:val="NormalTok"/>
        </w:rPr>
        <w:t xml:space="preserve">: </w:t>
      </w:r>
      <w:r>
        <w:rPr>
          <w:rStyle w:val="StringTok"/>
        </w:rPr>
        <w:t xml:space="preserve">"Yes"</w:t>
      </w:r>
      <w:r>
        <w:rPr>
          <w:rStyle w:val="NormalTok"/>
        </w:rPr>
        <w:t xml:space="preserve">, </w:t>
      </w:r>
      <w:r>
        <w:rPr>
          <w:rStyle w:val="StringTok"/>
        </w:rPr>
        <w:t xml:space="preserve">"tenure_months"</w:t>
      </w:r>
      <w:r>
        <w:rPr>
          <w:rStyle w:val="NormalTok"/>
        </w:rPr>
        <w:t xml:space="preserve">: </w:t>
      </w:r>
      <w:r>
        <w:rPr>
          <w:rStyle w:val="DecValTok"/>
        </w:rPr>
        <w:t xml:space="preserve">68</w:t>
      </w:r>
      <w:r>
        <w:rPr>
          <w:rStyle w:val="NormalTok"/>
        </w:rPr>
        <w:t xml:space="preserve">,</w:t>
      </w:r>
      <w:r>
        <w:br/>
      </w:r>
      <w:r>
        <w:rPr>
          <w:rStyle w:val="NormalTok"/>
        </w:rPr>
        <w:t xml:space="preserve">    </w:t>
      </w:r>
      <w:r>
        <w:rPr>
          <w:rStyle w:val="StringTok"/>
        </w:rPr>
        <w:t xml:space="preserve">"avg_monthly_data_gb"</w:t>
      </w:r>
      <w:r>
        <w:rPr>
          <w:rStyle w:val="NormalTok"/>
        </w:rPr>
        <w:t xml:space="preserve">: </w:t>
      </w:r>
      <w:r>
        <w:rPr>
          <w:rStyle w:val="FloatTok"/>
        </w:rPr>
        <w:t xml:space="preserve">25.0</w:t>
      </w:r>
      <w:r>
        <w:rPr>
          <w:rStyle w:val="NormalTok"/>
        </w:rPr>
        <w:t xml:space="preserve">, </w:t>
      </w:r>
      <w:r>
        <w:rPr>
          <w:rStyle w:val="StringTok"/>
        </w:rPr>
        <w:t xml:space="preserve">"avg_monthly_voice_minutes"</w:t>
      </w:r>
      <w:r>
        <w:rPr>
          <w:rStyle w:val="NormalTok"/>
        </w:rPr>
        <w:t xml:space="preserve">: </w:t>
      </w:r>
      <w:r>
        <w:rPr>
          <w:rStyle w:val="FloatTok"/>
        </w:rPr>
        <w:t xml:space="preserve">450.0</w:t>
      </w:r>
      <w:r>
        <w:rPr>
          <w:rStyle w:val="NormalTok"/>
        </w:rPr>
        <w:t xml:space="preserve">,</w:t>
      </w:r>
      <w:r>
        <w:br/>
      </w:r>
      <w:r>
        <w:rPr>
          <w:rStyle w:val="NormalTok"/>
        </w:rPr>
        <w:t xml:space="preserve">    </w:t>
      </w:r>
      <w:r>
        <w:rPr>
          <w:rStyle w:val="StringTok"/>
        </w:rPr>
        <w:t xml:space="preserve">"avg_monthly_sms_count"</w:t>
      </w:r>
      <w:r>
        <w:rPr>
          <w:rStyle w:val="NormalTok"/>
        </w:rPr>
        <w:t xml:space="preserve">: </w:t>
      </w:r>
      <w:r>
        <w:rPr>
          <w:rStyle w:val="FloatTok"/>
        </w:rPr>
        <w:t xml:space="preserve">30.0</w:t>
      </w:r>
      <w:r>
        <w:rPr>
          <w:rStyle w:val="NormalTok"/>
        </w:rPr>
        <w:t xml:space="preserve">, </w:t>
      </w:r>
      <w:r>
        <w:rPr>
          <w:rStyle w:val="StringTok"/>
        </w:rPr>
        <w:t xml:space="preserve">"international_calls_per_month"</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"data_overage_incidents_last_6mo"</w:t>
      </w:r>
      <w:r>
        <w:rPr>
          <w:rStyle w:val="NormalTok"/>
        </w:rPr>
        <w:t xml:space="preserve">: </w:t>
      </w:r>
      <w:r>
        <w:rPr>
          <w:rStyle w:val="DecValTok"/>
        </w:rPr>
        <w:t xml:space="preserve">0</w:t>
      </w:r>
      <w:r>
        <w:rPr>
          <w:rStyle w:val="NormalTok"/>
        </w:rPr>
        <w:t xml:space="preserve">, </w:t>
      </w:r>
      <w:r>
        <w:rPr>
          <w:rStyle w:val="StringTok"/>
        </w:rPr>
        <w:t xml:space="preserve">"monthly_charges_naira"</w:t>
      </w:r>
      <w:r>
        <w:rPr>
          <w:rStyle w:val="NormalTok"/>
        </w:rPr>
        <w:t xml:space="preserve">: </w:t>
      </w:r>
      <w:r>
        <w:rPr>
          <w:rStyle w:val="FloatTok"/>
        </w:rPr>
        <w:t xml:space="preserve">9200.0</w:t>
      </w:r>
      <w:r>
        <w:rPr>
          <w:rStyle w:val="NormalTok"/>
        </w:rPr>
        <w:t xml:space="preserve">,</w:t>
      </w:r>
      <w:r>
        <w:br/>
      </w:r>
      <w:r>
        <w:rPr>
          <w:rStyle w:val="NormalTok"/>
        </w:rPr>
        <w:t xml:space="preserve">    </w:t>
      </w:r>
      <w:r>
        <w:rPr>
          <w:rStyle w:val="StringTok"/>
        </w:rPr>
        <w:t xml:space="preserve">"total_charges_naira"</w:t>
      </w:r>
      <w:r>
        <w:rPr>
          <w:rStyle w:val="NormalTok"/>
        </w:rPr>
        <w:t xml:space="preserve">: </w:t>
      </w:r>
      <w:r>
        <w:rPr>
          <w:rStyle w:val="FloatTok"/>
        </w:rPr>
        <w:t xml:space="preserve">625600.0</w:t>
      </w:r>
      <w:r>
        <w:rPr>
          <w:rStyle w:val="NormalTok"/>
        </w:rPr>
        <w:t xml:space="preserve">, </w:t>
      </w:r>
      <w:r>
        <w:rPr>
          <w:rStyle w:val="StringTok"/>
        </w:rPr>
        <w:t xml:space="preserve">"payment_method"</w:t>
      </w:r>
      <w:r>
        <w:rPr>
          <w:rStyle w:val="NormalTok"/>
        </w:rPr>
        <w:t xml:space="preserve">: </w:t>
      </w:r>
      <w:r>
        <w:rPr>
          <w:rStyle w:val="StringTok"/>
        </w:rPr>
        <w:t xml:space="preserve">"Auto-Debit"</w:t>
      </w:r>
      <w:r>
        <w:rPr>
          <w:rStyle w:val="NormalTok"/>
        </w:rPr>
        <w:t xml:space="preserve">,</w:t>
      </w:r>
      <w:r>
        <w:br/>
      </w:r>
      <w:r>
        <w:rPr>
          <w:rStyle w:val="NormalTok"/>
        </w:rPr>
        <w:t xml:space="preserve">    </w:t>
      </w:r>
      <w:r>
        <w:rPr>
          <w:rStyle w:val="StringTok"/>
        </w:rPr>
        <w:t xml:space="preserve">"late_payments_last_6mo"</w:t>
      </w:r>
      <w:r>
        <w:rPr>
          <w:rStyle w:val="NormalTok"/>
        </w:rPr>
        <w:t xml:space="preserve">: </w:t>
      </w:r>
      <w:r>
        <w:rPr>
          <w:rStyle w:val="DecValTok"/>
        </w:rPr>
        <w:t xml:space="preserve">0</w:t>
      </w:r>
      <w:r>
        <w:rPr>
          <w:rStyle w:val="NormalTok"/>
        </w:rPr>
        <w:t xml:space="preserve">, </w:t>
      </w:r>
      <w:r>
        <w:rPr>
          <w:rStyle w:val="StringTok"/>
        </w:rPr>
        <w:t xml:space="preserve">"avg_recharge_amount_naira"</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"recharge_frequency_per_month"</w:t>
      </w:r>
      <w:r>
        <w:rPr>
          <w:rStyle w:val="NormalTok"/>
        </w:rPr>
        <w:t xml:space="preserve">: </w:t>
      </w:r>
      <w:r>
        <w:rPr>
          <w:rStyle w:val="DecValTok"/>
        </w:rPr>
        <w:t xml:space="preserve">0</w:t>
      </w:r>
      <w:r>
        <w:rPr>
          <w:rStyle w:val="NormalTok"/>
        </w:rPr>
        <w:t xml:space="preserve">, </w:t>
      </w:r>
      <w:r>
        <w:rPr>
          <w:rStyle w:val="StringTok"/>
        </w:rPr>
        <w:t xml:space="preserve">"network_downtime_incidents_last_6mo"</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"dropped_call_rate_pct"</w:t>
      </w:r>
      <w:r>
        <w:rPr>
          <w:rStyle w:val="NormalTok"/>
        </w:rPr>
        <w:t xml:space="preserve">: </w:t>
      </w:r>
      <w:r>
        <w:rPr>
          <w:rStyle w:val="FloatTok"/>
        </w:rPr>
        <w:t xml:space="preserve">1.2</w:t>
      </w:r>
      <w:r>
        <w:rPr>
          <w:rStyle w:val="NormalTok"/>
        </w:rPr>
        <w:t xml:space="preserve">, </w:t>
      </w:r>
      <w:r>
        <w:rPr>
          <w:rStyle w:val="StringTok"/>
        </w:rPr>
        <w:t xml:space="preserve">"avg_call_quality_rating_1to10"</w:t>
      </w:r>
      <w:r>
        <w:rPr>
          <w:rStyle w:val="NormalTok"/>
        </w:rPr>
        <w:t xml:space="preserve">: </w:t>
      </w:r>
      <w:r>
        <w:rPr>
          <w:rStyle w:val="FloatTok"/>
        </w:rPr>
        <w:t xml:space="preserve">9.2</w:t>
      </w:r>
      <w:r>
        <w:rPr>
          <w:rStyle w:val="NormalTok"/>
        </w:rPr>
        <w:t xml:space="preserve">,</w:t>
      </w:r>
      <w:r>
        <w:br/>
      </w:r>
      <w:r>
        <w:rPr>
          <w:rStyle w:val="NormalTok"/>
        </w:rPr>
        <w:t xml:space="preserve">    </w:t>
      </w:r>
      <w:r>
        <w:rPr>
          <w:rStyle w:val="StringTok"/>
        </w:rPr>
        <w:t xml:space="preserve">"customer_service_calls_last_6mo"</w:t>
      </w:r>
      <w:r>
        <w:rPr>
          <w:rStyle w:val="NormalTok"/>
        </w:rPr>
        <w:t xml:space="preserve">: </w:t>
      </w:r>
      <w:r>
        <w:rPr>
          <w:rStyle w:val="DecValTok"/>
        </w:rPr>
        <w:t xml:space="preserve">0</w:t>
      </w:r>
      <w:r>
        <w:rPr>
          <w:rStyle w:val="NormalTok"/>
        </w:rPr>
        <w:t xml:space="preserve">, </w:t>
      </w:r>
      <w:r>
        <w:rPr>
          <w:rStyle w:val="StringTok"/>
        </w:rPr>
        <w:t xml:space="preserve">"complaints_filed_last_year"</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"complaints_resolved_pct"</w:t>
      </w:r>
      <w:r>
        <w:rPr>
          <w:rStyle w:val="NormalTok"/>
        </w:rPr>
        <w:t xml:space="preserve">: </w:t>
      </w:r>
      <w:r>
        <w:rPr>
          <w:rStyle w:val="FloatTok"/>
        </w:rPr>
        <w:t xml:space="preserve">100.0</w:t>
      </w:r>
      <w:r>
        <w:rPr>
          <w:rStyle w:val="NormalTok"/>
        </w:rPr>
        <w:t xml:space="preserve">, </w:t>
      </w:r>
      <w:r>
        <w:rPr>
          <w:rStyle w:val="StringTok"/>
        </w:rPr>
        <w:t xml:space="preserve">"satisfaction_score_1to10"</w:t>
      </w:r>
      <w:r>
        <w:rPr>
          <w:rStyle w:val="NormalTok"/>
        </w:rPr>
        <w:t xml:space="preserve">: </w:t>
      </w:r>
      <w:r>
        <w:rPr>
          <w:rStyle w:val="FloatTok"/>
        </w:rPr>
        <w:t xml:space="preserve">9.0</w:t>
      </w:r>
      <w:r>
        <w:rPr>
          <w:rStyle w:val="NormalTok"/>
        </w:rPr>
        <w:t xml:space="preserve">,</w:t>
      </w:r>
      <w:r>
        <w:br/>
      </w:r>
      <w:r>
        <w:rPr>
          <w:rStyle w:val="NormalTok"/>
        </w:rPr>
        <w:t xml:space="preserve">    </w:t>
      </w:r>
      <w:r>
        <w:rPr>
          <w:rStyle w:val="StringTok"/>
        </w:rPr>
        <w:t xml:space="preserve">"has_used_app_support"</w:t>
      </w:r>
      <w:r>
        <w:rPr>
          <w:rStyle w:val="NormalTok"/>
        </w:rPr>
        <w:t xml:space="preserve">: </w:t>
      </w:r>
      <w:r>
        <w:rPr>
          <w:rStyle w:val="StringTok"/>
        </w:rPr>
        <w:t xml:space="preserve">"Yes"</w:t>
      </w:r>
      <w:r>
        <w:rPr>
          <w:rStyle w:val="NormalTok"/>
        </w:rPr>
        <w:t xml:space="preserve">, </w:t>
      </w:r>
      <w:r>
        <w:rPr>
          <w:rStyle w:val="StringTok"/>
        </w:rPr>
        <w:t xml:space="preserve">"referred_by_friend"</w:t>
      </w:r>
      <w:r>
        <w:rPr>
          <w:rStyle w:val="NormalTok"/>
        </w:rPr>
        <w:t xml:space="preserve">: </w:t>
      </w:r>
      <w:r>
        <w:rPr>
          <w:rStyle w:val="StringTok"/>
        </w:rPr>
        <w:t xml:space="preserve">"Yes"</w:t>
      </w:r>
      <w:r>
        <w:rPr>
          <w:rStyle w:val="NormalTok"/>
        </w:rPr>
        <w:t xml:space="preserve">,</w:t>
      </w:r>
      <w:r>
        <w:br/>
      </w:r>
      <w:r>
        <w:rPr>
          <w:rStyle w:val="NormalTok"/>
        </w:rPr>
        <w:t xml:space="preserve">    </w:t>
      </w:r>
      <w:r>
        <w:rPr>
          <w:rStyle w:val="StringTok"/>
        </w:rPr>
        <w:t xml:space="preserve">"enrolled_loyalty_program"</w:t>
      </w:r>
      <w:r>
        <w:rPr>
          <w:rStyle w:val="NormalTok"/>
        </w:rPr>
        <w:t xml:space="preserve">: </w:t>
      </w:r>
      <w:r>
        <w:rPr>
          <w:rStyle w:val="StringTok"/>
        </w:rPr>
        <w:t xml:space="preserve">"Yes"</w:t>
      </w:r>
      <w:r>
        <w:rPr>
          <w:rStyle w:val="NormalTok"/>
        </w:rPr>
        <w:t xml:space="preserve">, </w:t>
      </w:r>
      <w:r>
        <w:rPr>
          <w:rStyle w:val="StringTok"/>
        </w:rPr>
        <w:t xml:space="preserve">"competitor_offer_seen_recently"</w:t>
      </w:r>
      <w:r>
        <w:rPr>
          <w:rStyle w:val="NormalTok"/>
        </w:rPr>
        <w:t xml:space="preserve">: </w:t>
      </w:r>
      <w:r>
        <w:rPr>
          <w:rStyle w:val="StringTok"/>
        </w:rPr>
        <w:t xml:space="preserve">"No"</w:t>
      </w:r>
      <w:r>
        <w:rPr>
          <w:rStyle w:val="NormalTok"/>
        </w:rPr>
        <w:t xml:space="preserve">,</w:t>
      </w:r>
      <w:r>
        <w:br/>
      </w:r>
      <w:r>
        <w:rPr>
          <w:rStyle w:val="NormalTok"/>
        </w:rPr>
        <w:t xml:space="preserve">}</w:t>
      </w:r>
      <w:r>
        <w:br/>
      </w:r>
      <w:r>
        <w:br/>
      </w:r>
      <w:r>
        <w:rPr>
          <w:rStyle w:val="NormalTok"/>
        </w:rPr>
        <w:t xml:space="preserve">prob_high </w:t>
      </w:r>
      <w:r>
        <w:rPr>
          <w:rStyle w:val="OperatorTok"/>
        </w:rPr>
        <w:t xml:space="preserve">=</w:t>
      </w:r>
      <w:r>
        <w:rPr>
          <w:rStyle w:val="NormalTok"/>
        </w:rPr>
        <w:t xml:space="preserve"> predict_churn_probability(high_risk_customer)</w:t>
      </w:r>
      <w:r>
        <w:br/>
      </w:r>
      <w:r>
        <w:rPr>
          <w:rStyle w:val="NormalTok"/>
        </w:rPr>
        <w:t xml:space="preserve">prob_low </w:t>
      </w:r>
      <w:r>
        <w:rPr>
          <w:rStyle w:val="OperatorTok"/>
        </w:rPr>
        <w:t xml:space="preserve">=</w:t>
      </w:r>
      <w:r>
        <w:rPr>
          <w:rStyle w:val="NormalTok"/>
        </w:rPr>
        <w:t xml:space="preserve"> predict_churn_probability(low_risk_customer)</w:t>
      </w:r>
      <w:r>
        <w:br/>
      </w:r>
      <w:r>
        <w:br/>
      </w:r>
      <w:r>
        <w:rPr>
          <w:rStyle w:val="BuiltInTok"/>
        </w:rPr>
        <w:t xml:space="preserve">print</w:t>
      </w:r>
      <w:r>
        <w:rPr>
          <w:rStyle w:val="NormalTok"/>
        </w:rPr>
        <w:t xml:space="preserve">(</w:t>
      </w:r>
      <w:r>
        <w:rPr>
          <w:rStyle w:val="SpecialStringTok"/>
        </w:rPr>
        <w:t xml:space="preserve">f"'High-risk-looking' customer  -&gt; predicted churn probability: </w:t>
      </w:r>
      <w:r>
        <w:rPr>
          <w:rStyle w:val="SpecialCharTok"/>
        </w:rPr>
        <w:t xml:space="preserve">{</w:t>
      </w:r>
      <w:r>
        <w:rPr>
          <w:rStyle w:val="NormalTok"/>
        </w:rPr>
        <w:t xml:space="preserve">prob_high</w:t>
      </w:r>
      <w:r>
        <w:rPr>
          <w:rStyle w:val="OperatorTok"/>
        </w:rPr>
        <w:t xml:space="preserve">*</w:t>
      </w:r>
      <w:r>
        <w:rPr>
          <w:rStyle w:val="DecValTok"/>
        </w:rPr>
        <w:t xml:space="preserve">100</w:t>
      </w:r>
      <w:r>
        <w:rPr>
          <w:rStyle w:val="SpecialCharTok"/>
        </w:rPr>
        <w:t xml:space="preserve">:.1f}</w:t>
      </w:r>
      <w:r>
        <w:rPr>
          <w:rStyle w:val="SpecialStringTok"/>
        </w:rPr>
        <w:t xml:space="preserve">%  "</w:t>
      </w:r>
      <w:r>
        <w:br/>
      </w:r>
      <w:r>
        <w:rPr>
          <w:rStyle w:val="NormalTok"/>
        </w:rPr>
        <w:t xml:space="preserve">      </w:t>
      </w:r>
      <w:r>
        <w:rPr>
          <w:rStyle w:val="SpecialStringTok"/>
        </w:rPr>
        <w:t xml:space="preserve">f"-&gt; </w:t>
      </w:r>
      <w:r>
        <w:rPr>
          <w:rStyle w:val="SpecialCharTok"/>
        </w:rPr>
        <w:t xml:space="preserve">{</w:t>
      </w:r>
      <w:r>
        <w:rPr>
          <w:rStyle w:val="StringTok"/>
        </w:rPr>
        <w:t xml:space="preserve">'CHURN'</w:t>
      </w:r>
      <w:r>
        <w:rPr>
          <w:rStyle w:val="NormalTok"/>
        </w:rPr>
        <w:t xml:space="preserve"> </w:t>
      </w:r>
      <w:r>
        <w:rPr>
          <w:rStyle w:val="ControlFlowTok"/>
        </w:rPr>
        <w:t xml:space="preserve">if</w:t>
      </w:r>
      <w:r>
        <w:rPr>
          <w:rStyle w:val="NormalTok"/>
        </w:rPr>
        <w:t xml:space="preserve"> prob_high </w:t>
      </w:r>
      <w:r>
        <w:rPr>
          <w:rStyle w:val="OperatorTok"/>
        </w:rPr>
        <w:t xml:space="preserve">&gt;=</w:t>
      </w:r>
      <w:r>
        <w:rPr>
          <w:rStyle w:val="NormalTok"/>
        </w:rPr>
        <w:t xml:space="preserve"> </w:t>
      </w:r>
      <w:r>
        <w:rPr>
          <w:rStyle w:val="FloatTok"/>
        </w:rPr>
        <w:t xml:space="preserve">0.5</w:t>
      </w:r>
      <w:r>
        <w:rPr>
          <w:rStyle w:val="NormalTok"/>
        </w:rPr>
        <w:t xml:space="preserve"> </w:t>
      </w:r>
      <w:r>
        <w:rPr>
          <w:rStyle w:val="ControlFlowTok"/>
        </w:rPr>
        <w:t xml:space="preserve">else</w:t>
      </w:r>
      <w:r>
        <w:rPr>
          <w:rStyle w:val="NormalTok"/>
        </w:rPr>
        <w:t xml:space="preserve"> </w:t>
      </w:r>
      <w:r>
        <w:rPr>
          <w:rStyle w:val="StringTok"/>
        </w:rPr>
        <w:t xml:space="preserve">'STAY'</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f"'Low-risk-looking' customer   -&gt; predicted churn probability: </w:t>
      </w:r>
      <w:r>
        <w:rPr>
          <w:rStyle w:val="SpecialCharTok"/>
        </w:rPr>
        <w:t xml:space="preserve">{</w:t>
      </w:r>
      <w:r>
        <w:rPr>
          <w:rStyle w:val="NormalTok"/>
        </w:rPr>
        <w:t xml:space="preserve">prob_low</w:t>
      </w:r>
      <w:r>
        <w:rPr>
          <w:rStyle w:val="OperatorTok"/>
        </w:rPr>
        <w:t xml:space="preserve">*</w:t>
      </w:r>
      <w:r>
        <w:rPr>
          <w:rStyle w:val="DecValTok"/>
        </w:rPr>
        <w:t xml:space="preserve">100</w:t>
      </w:r>
      <w:r>
        <w:rPr>
          <w:rStyle w:val="SpecialCharTok"/>
        </w:rPr>
        <w:t xml:space="preserve">:.1f}</w:t>
      </w:r>
      <w:r>
        <w:rPr>
          <w:rStyle w:val="SpecialStringTok"/>
        </w:rPr>
        <w:t xml:space="preserve">%  "</w:t>
      </w:r>
      <w:r>
        <w:br/>
      </w:r>
      <w:r>
        <w:rPr>
          <w:rStyle w:val="NormalTok"/>
        </w:rPr>
        <w:t xml:space="preserve">      </w:t>
      </w:r>
      <w:r>
        <w:rPr>
          <w:rStyle w:val="SpecialStringTok"/>
        </w:rPr>
        <w:t xml:space="preserve">f"-&gt; </w:t>
      </w:r>
      <w:r>
        <w:rPr>
          <w:rStyle w:val="SpecialCharTok"/>
        </w:rPr>
        <w:t xml:space="preserve">{</w:t>
      </w:r>
      <w:r>
        <w:rPr>
          <w:rStyle w:val="StringTok"/>
        </w:rPr>
        <w:t xml:space="preserve">'CHURN'</w:t>
      </w:r>
      <w:r>
        <w:rPr>
          <w:rStyle w:val="NormalTok"/>
        </w:rPr>
        <w:t xml:space="preserve"> </w:t>
      </w:r>
      <w:r>
        <w:rPr>
          <w:rStyle w:val="ControlFlowTok"/>
        </w:rPr>
        <w:t xml:space="preserve">if</w:t>
      </w:r>
      <w:r>
        <w:rPr>
          <w:rStyle w:val="NormalTok"/>
        </w:rPr>
        <w:t xml:space="preserve"> prob_low </w:t>
      </w:r>
      <w:r>
        <w:rPr>
          <w:rStyle w:val="OperatorTok"/>
        </w:rPr>
        <w:t xml:space="preserve">&gt;=</w:t>
      </w:r>
      <w:r>
        <w:rPr>
          <w:rStyle w:val="NormalTok"/>
        </w:rPr>
        <w:t xml:space="preserve"> </w:t>
      </w:r>
      <w:r>
        <w:rPr>
          <w:rStyle w:val="FloatTok"/>
        </w:rPr>
        <w:t xml:space="preserve">0.5</w:t>
      </w:r>
      <w:r>
        <w:rPr>
          <w:rStyle w:val="NormalTok"/>
        </w:rPr>
        <w:t xml:space="preserve"> </w:t>
      </w:r>
      <w:r>
        <w:rPr>
          <w:rStyle w:val="ControlFlowTok"/>
        </w:rPr>
        <w:t xml:space="preserve">else</w:t>
      </w:r>
      <w:r>
        <w:rPr>
          <w:rStyle w:val="NormalTok"/>
        </w:rPr>
        <w:t xml:space="preserve"> </w:t>
      </w:r>
      <w:r>
        <w:rPr>
          <w:rStyle w:val="StringTok"/>
        </w:rPr>
        <w:t xml:space="preserve">'STAY'</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'High-risk-looking' customer  -&gt; predicted churn probability: 98.9%  -&gt; CHURN</w:t>
      </w:r>
      <w:r>
        <w:br/>
      </w:r>
      <w:r>
        <w:rPr>
          <w:rStyle w:val="VerbatimChar"/>
        </w:rPr>
        <w:t xml:space="preserve">'Low-risk-looking' customer   -&gt; predicted churn probability: 1.9%  -&gt; STAY</w:t>
      </w:r>
    </w:p>
    <w:bookmarkStart w:id="154" w:name="line-by-line-code-explanation-31"/>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1-15</w:t>
            </w:r>
          </w:p>
        </w:tc>
        <w:tc>
          <w:tcPr/>
          <w:p>
            <w:pPr>
              <w:pStyle w:val="Compact"/>
              <w:jc w:val="left"/>
            </w:pPr>
            <w:r>
              <w:rPr>
                <w:rStyle w:val="VerbatimChar"/>
              </w:rPr>
              <w:t xml:space="preserve">def predict_churn_probability(customer_dict):</w:t>
            </w:r>
          </w:p>
        </w:tc>
        <w:tc>
          <w:tcPr/>
          <w:p>
            <w:pPr>
              <w:pStyle w:val="Compact"/>
              <w:jc w:val="left"/>
            </w:pPr>
            <w:r>
              <w:t xml:space="preserve">Defines the complete end-to-end prediction pipeline as a reusable function. Accepts a Python dictionary of raw customer attributes (matching the original dataset’s column names before any preprocessing), and returns a single float probability of churn.</w:t>
            </w:r>
          </w:p>
        </w:tc>
      </w:tr>
      <w:tr>
        <w:tc>
          <w:tcPr/>
          <w:p>
            <w:pPr>
              <w:pStyle w:val="Compact"/>
              <w:jc w:val="left"/>
            </w:pPr>
            <w:r>
              <w:t xml:space="preserve">4</w:t>
            </w:r>
          </w:p>
        </w:tc>
        <w:tc>
          <w:tcPr/>
          <w:p>
            <w:pPr>
              <w:pStyle w:val="Compact"/>
              <w:jc w:val="left"/>
            </w:pPr>
            <w:r>
              <w:rPr>
                <w:rStyle w:val="VerbatimChar"/>
              </w:rPr>
              <w:t xml:space="preserve">new_df = pd.DataFrame([customer_dict])</w:t>
            </w:r>
          </w:p>
        </w:tc>
        <w:tc>
          <w:tcPr/>
          <w:p>
            <w:pPr>
              <w:pStyle w:val="Compact"/>
              <w:jc w:val="left"/>
            </w:pPr>
            <w:r>
              <w:t xml:space="preserve">Wraps the input dictionary in a list and creates a single-row DataFrame. The</w:t>
            </w:r>
            <w:r>
              <w:t xml:space="preserve"> </w:t>
            </w:r>
            <w:r>
              <w:rPr>
                <w:rStyle w:val="VerbatimChar"/>
              </w:rPr>
              <w:t xml:space="preserve">[...]</w:t>
            </w:r>
            <w:r>
              <w:t xml:space="preserve"> </w:t>
            </w:r>
            <w:r>
              <w:t xml:space="preserve">around</w:t>
            </w:r>
            <w:r>
              <w:t xml:space="preserve"> </w:t>
            </w:r>
            <w:r>
              <w:rPr>
                <w:rStyle w:val="VerbatimChar"/>
              </w:rPr>
              <w:t xml:space="preserve">customer_dict</w:t>
            </w:r>
            <w:r>
              <w:t xml:space="preserve"> </w:t>
            </w:r>
            <w:r>
              <w:t xml:space="preserve">is essential —</w:t>
            </w:r>
            <w:r>
              <w:t xml:space="preserve"> </w:t>
            </w:r>
            <w:r>
              <w:rPr>
                <w:rStyle w:val="VerbatimChar"/>
              </w:rPr>
              <w:t xml:space="preserve">pd.DataFrame()</w:t>
            </w:r>
            <w:r>
              <w:t xml:space="preserve"> </w:t>
            </w:r>
            <w:r>
              <w:t xml:space="preserve">needs a list of dictionaries (even if it’s a list of one) to correctly interpret the input as rows, rather than trying to create one column per key.</w:t>
            </w:r>
          </w:p>
        </w:tc>
      </w:tr>
      <w:tr>
        <w:tc>
          <w:tcPr/>
          <w:p>
            <w:pPr>
              <w:pStyle w:val="Compact"/>
              <w:jc w:val="left"/>
            </w:pPr>
            <w:r>
              <w:t xml:space="preserve">7</w:t>
            </w:r>
          </w:p>
        </w:tc>
        <w:tc>
          <w:tcPr/>
          <w:p>
            <w:pPr>
              <w:pStyle w:val="Compact"/>
              <w:jc w:val="left"/>
            </w:pPr>
            <w:r>
              <w:rPr>
                <w:rStyle w:val="VerbatimChar"/>
              </w:rPr>
              <w:t xml:space="preserve">new_encoded = pd.get_dummies(new_df, columns=categorical_cols, drop_first=False)</w:t>
            </w:r>
          </w:p>
        </w:tc>
        <w:tc>
          <w:tcPr/>
          <w:p>
            <w:pPr>
              <w:pStyle w:val="Compact"/>
              <w:jc w:val="left"/>
            </w:pPr>
            <w:r>
              <w:t xml:space="preserve">One-hot encodes exactly the same columns that were encoded during training. This produces binary columns for the categories present in this specific customer’s record.</w:t>
            </w:r>
          </w:p>
        </w:tc>
      </w:tr>
      <w:tr>
        <w:tc>
          <w:tcPr/>
          <w:p>
            <w:pPr>
              <w:pStyle w:val="Compact"/>
              <w:jc w:val="left"/>
            </w:pPr>
            <w:r>
              <w:t xml:space="preserve">12</w:t>
            </w:r>
          </w:p>
        </w:tc>
        <w:tc>
          <w:tcPr/>
          <w:p>
            <w:pPr>
              <w:pStyle w:val="Compact"/>
              <w:jc w:val="left"/>
            </w:pPr>
            <w:r>
              <w:rPr>
                <w:rStyle w:val="VerbatimChar"/>
              </w:rPr>
              <w:t xml:space="preserve">new_encoded = new_encoded.reindex(columns=feature_names, fill_value=0)</w:t>
            </w:r>
          </w:p>
        </w:tc>
        <w:tc>
          <w:tcPr/>
          <w:p>
            <w:pPr>
              <w:pStyle w:val="Compact"/>
              <w:jc w:val="left"/>
            </w:pPr>
            <w:r>
              <w:t xml:space="preserve">The critical alignment step.</w:t>
            </w:r>
            <w:r>
              <w:t xml:space="preserve"> </w:t>
            </w:r>
            <w:r>
              <w:rPr>
                <w:rStyle w:val="VerbatimChar"/>
              </w:rPr>
              <w:t xml:space="preserve">reindex()</w:t>
            </w:r>
            <w:r>
              <w:t xml:space="preserve"> </w:t>
            </w:r>
            <w:r>
              <w:t xml:space="preserve">reorders the columns of</w:t>
            </w:r>
            <w:r>
              <w:t xml:space="preserve"> </w:t>
            </w:r>
            <w:r>
              <w:rPr>
                <w:rStyle w:val="VerbatimChar"/>
              </w:rPr>
              <w:t xml:space="preserve">new_encoded</w:t>
            </w:r>
            <w:r>
              <w:t xml:space="preserve"> </w:t>
            </w:r>
            <w:r>
              <w:t xml:space="preserve">to exactly match the order in</w:t>
            </w:r>
            <w:r>
              <w:t xml:space="preserve"> </w:t>
            </w:r>
            <w:r>
              <w:rPr>
                <w:rStyle w:val="VerbatimChar"/>
              </w:rPr>
              <w:t xml:space="preserve">feature_names</w:t>
            </w:r>
            <w:r>
              <w:t xml:space="preserve"> </w:t>
            </w:r>
            <w:r>
              <w:t xml:space="preserve">(the 82-column order from training). Any column in</w:t>
            </w:r>
            <w:r>
              <w:t xml:space="preserve"> </w:t>
            </w:r>
            <w:r>
              <w:rPr>
                <w:rStyle w:val="VerbatimChar"/>
              </w:rPr>
              <w:t xml:space="preserve">feature_names</w:t>
            </w:r>
            <w:r>
              <w:t xml:space="preserve"> </w:t>
            </w:r>
            <w:r>
              <w:t xml:space="preserve">that is NOT present in</w:t>
            </w:r>
            <w:r>
              <w:t xml:space="preserve"> </w:t>
            </w:r>
            <w:r>
              <w:rPr>
                <w:rStyle w:val="VerbatimChar"/>
              </w:rPr>
              <w:t xml:space="preserve">new_encoded</w:t>
            </w:r>
            <w:r>
              <w:t xml:space="preserve"> </w:t>
            </w:r>
            <w:r>
              <w:t xml:space="preserve">(because this particular customer belongs to a category not present in their own record — e.g., if the customer is on the MTN network, the columns for Airtel, Glo, and 9mobile all need to be present as 0) is filled with 0. Any extra columns in</w:t>
            </w:r>
            <w:r>
              <w:t xml:space="preserve"> </w:t>
            </w:r>
            <w:r>
              <w:rPr>
                <w:rStyle w:val="VerbatimChar"/>
              </w:rPr>
              <w:t xml:space="preserve">new_encoded</w:t>
            </w:r>
            <w:r>
              <w:t xml:space="preserve"> </w:t>
            </w:r>
            <w:r>
              <w:t xml:space="preserve">not in</w:t>
            </w:r>
            <w:r>
              <w:t xml:space="preserve"> </w:t>
            </w:r>
            <w:r>
              <w:rPr>
                <w:rStyle w:val="VerbatimChar"/>
              </w:rPr>
              <w:t xml:space="preserve">feature_names</w:t>
            </w:r>
            <w:r>
              <w:t xml:space="preserve"> </w:t>
            </w:r>
            <w:r>
              <w:t xml:space="preserve">are dropped. Without this step, columns would be misaligned and predictions would be completely meaningless.</w:t>
            </w:r>
          </w:p>
        </w:tc>
      </w:tr>
      <w:tr>
        <w:tc>
          <w:tcPr/>
          <w:p>
            <w:pPr>
              <w:pStyle w:val="Compact"/>
              <w:jc w:val="left"/>
            </w:pPr>
            <w:r>
              <w:t xml:space="preserve">15</w:t>
            </w:r>
          </w:p>
        </w:tc>
        <w:tc>
          <w:tcPr/>
          <w:p>
            <w:pPr>
              <w:pStyle w:val="Compact"/>
              <w:jc w:val="left"/>
            </w:pPr>
            <w:r>
              <w:rPr>
                <w:rStyle w:val="VerbatimChar"/>
              </w:rPr>
              <w:t xml:space="preserve">new_scaled = scaler.transform(new_encoded.astype(np.float32))</w:t>
            </w:r>
          </w:p>
        </w:tc>
        <w:tc>
          <w:tcPr/>
          <w:p>
            <w:pPr>
              <w:pStyle w:val="Compact"/>
              <w:jc w:val="left"/>
            </w:pPr>
            <w:r>
              <w:t xml:space="preserve">Applies the SAME</w:t>
            </w:r>
            <w:r>
              <w:t xml:space="preserve"> </w:t>
            </w:r>
            <w:r>
              <w:rPr>
                <w:rStyle w:val="VerbatimChar"/>
              </w:rPr>
              <w:t xml:space="preserve">StandardScaler</w:t>
            </w:r>
            <w:r>
              <w:t xml:space="preserve"> </w:t>
            </w:r>
            <w:r>
              <w:t xml:space="preserve">(with training-data-derived mean and std) to the new customer’s feature vector. Using</w:t>
            </w:r>
            <w:r>
              <w:t xml:space="preserve"> </w:t>
            </w:r>
            <w:r>
              <w:rPr>
                <w:rStyle w:val="VerbatimChar"/>
              </w:rPr>
              <w:t xml:space="preserve">transform</w:t>
            </w:r>
            <w:r>
              <w:t xml:space="preserve"> </w:t>
            </w:r>
            <w:r>
              <w:t xml:space="preserve">not</w:t>
            </w:r>
            <w:r>
              <w:t xml:space="preserve"> </w:t>
            </w:r>
            <w:r>
              <w:rPr>
                <w:rStyle w:val="VerbatimChar"/>
              </w:rPr>
              <w:t xml:space="preserve">fit_transform</w:t>
            </w:r>
            <w:r>
              <w:t xml:space="preserve"> </w:t>
            </w:r>
            <w:r>
              <w:t xml:space="preserve">— the scaler must NOT be refitted on new data.</w:t>
            </w:r>
          </w:p>
        </w:tc>
      </w:tr>
      <w:tr>
        <w:tc>
          <w:tcPr/>
          <w:p>
            <w:pPr>
              <w:pStyle w:val="Compact"/>
              <w:jc w:val="left"/>
            </w:pPr>
            <w:r>
              <w:t xml:space="preserve">18</w:t>
            </w:r>
          </w:p>
        </w:tc>
        <w:tc>
          <w:tcPr/>
          <w:p>
            <w:pPr>
              <w:pStyle w:val="Compact"/>
              <w:jc w:val="left"/>
            </w:pPr>
            <w:r>
              <w:rPr>
                <w:rStyle w:val="VerbatimChar"/>
              </w:rPr>
              <w:t xml:space="preserve">model.eval()</w:t>
            </w:r>
          </w:p>
        </w:tc>
        <w:tc>
          <w:tcPr/>
          <w:p>
            <w:pPr>
              <w:pStyle w:val="Compact"/>
              <w:jc w:val="left"/>
            </w:pPr>
            <w:r>
              <w:t xml:space="preserve">Switches model to evaluation mode before inference.</w:t>
            </w:r>
          </w:p>
        </w:tc>
      </w:tr>
      <w:tr>
        <w:tc>
          <w:tcPr/>
          <w:p>
            <w:pPr>
              <w:pStyle w:val="Compact"/>
              <w:jc w:val="left"/>
            </w:pPr>
            <w:r>
              <w:t xml:space="preserve">19</w:t>
            </w:r>
          </w:p>
        </w:tc>
        <w:tc>
          <w:tcPr/>
          <w:p>
            <w:pPr>
              <w:pStyle w:val="Compact"/>
              <w:jc w:val="left"/>
            </w:pPr>
            <w:r>
              <w:rPr>
                <w:rStyle w:val="VerbatimChar"/>
              </w:rPr>
              <w:t xml:space="preserve">with torch.no_grad():</w:t>
            </w:r>
          </w:p>
        </w:tc>
        <w:tc>
          <w:tcPr/>
          <w:p>
            <w:pPr>
              <w:pStyle w:val="Compact"/>
              <w:jc w:val="left"/>
            </w:pPr>
            <w:r>
              <w:t xml:space="preserve">Disables gradient tracking for the forward pass.</w:t>
            </w:r>
          </w:p>
        </w:tc>
      </w:tr>
      <w:tr>
        <w:tc>
          <w:tcPr/>
          <w:p>
            <w:pPr>
              <w:pStyle w:val="Compact"/>
              <w:jc w:val="left"/>
            </w:pPr>
            <w:r>
              <w:t xml:space="preserve">20-21</w:t>
            </w:r>
          </w:p>
        </w:tc>
        <w:tc>
          <w:tcPr/>
          <w:p>
            <w:pPr>
              <w:pStyle w:val="Compact"/>
              <w:jc w:val="left"/>
            </w:pPr>
            <w:r>
              <w:rPr>
                <w:rStyle w:val="VerbatimChar"/>
              </w:rPr>
              <w:t xml:space="preserve">new_tensor = torch.tensor(new_scaled, ...) / logit = model(new_tensor)</w:t>
            </w:r>
          </w:p>
        </w:tc>
        <w:tc>
          <w:tcPr/>
          <w:p>
            <w:pPr>
              <w:pStyle w:val="Compact"/>
              <w:jc w:val="left"/>
            </w:pPr>
            <w:r>
              <w:t xml:space="preserve">Converts the scaled NumPy array to a PyTorch tensor and runs the forward pass through all four layers.</w:t>
            </w:r>
          </w:p>
        </w:tc>
      </w:tr>
      <w:tr>
        <w:tc>
          <w:tcPr/>
          <w:p>
            <w:pPr>
              <w:pStyle w:val="Compact"/>
              <w:jc w:val="left"/>
            </w:pPr>
            <w:r>
              <w:t xml:space="preserve">22</w:t>
            </w:r>
          </w:p>
        </w:tc>
        <w:tc>
          <w:tcPr/>
          <w:p>
            <w:pPr>
              <w:pStyle w:val="Compact"/>
              <w:jc w:val="left"/>
            </w:pPr>
            <w:r>
              <w:rPr>
                <w:rStyle w:val="VerbatimChar"/>
              </w:rPr>
              <w:t xml:space="preserve">probability = torch.sigmoid(logit).item()</w:t>
            </w:r>
          </w:p>
        </w:tc>
        <w:tc>
          <w:tcPr/>
          <w:p>
            <w:pPr>
              <w:pStyle w:val="Compact"/>
              <w:jc w:val="left"/>
            </w:pPr>
            <w:r>
              <w:t xml:space="preserve">Converts the raw logit to a probability via sigmoid, then extracts a plain Python float with</w:t>
            </w:r>
            <w:r>
              <w:t xml:space="preserve"> </w:t>
            </w:r>
            <w:r>
              <w:rPr>
                <w:rStyle w:val="VerbatimChar"/>
              </w:rPr>
              <w:t xml:space="preserve">.item()</w:t>
            </w:r>
            <w:r>
              <w:t xml:space="preserve">.</w:t>
            </w:r>
          </w:p>
        </w:tc>
      </w:tr>
      <w:tr>
        <w:tc>
          <w:tcPr/>
          <w:p>
            <w:pPr>
              <w:pStyle w:val="Compact"/>
              <w:jc w:val="left"/>
            </w:pPr>
            <w:r>
              <w:t xml:space="preserve">25</w:t>
            </w:r>
          </w:p>
        </w:tc>
        <w:tc>
          <w:tcPr/>
          <w:p>
            <w:pPr>
              <w:pStyle w:val="Compact"/>
              <w:jc w:val="left"/>
            </w:pPr>
            <w:r>
              <w:rPr>
                <w:rStyle w:val="VerbatimChar"/>
              </w:rPr>
              <w:t xml:space="preserve">return probability</w:t>
            </w:r>
          </w:p>
        </w:tc>
        <w:tc>
          <w:tcPr/>
          <w:p>
            <w:pPr>
              <w:pStyle w:val="Compact"/>
              <w:jc w:val="left"/>
            </w:pPr>
            <w:r>
              <w:t xml:space="preserve">Returns the single predicted churn probability as a float in [0, 1].</w:t>
            </w:r>
          </w:p>
        </w:tc>
      </w:tr>
      <w:tr>
        <w:tc>
          <w:tcPr/>
          <w:p>
            <w:pPr>
              <w:pStyle w:val="Compact"/>
              <w:jc w:val="left"/>
            </w:pPr>
            <w:r>
              <w:t xml:space="preserve">29-50</w:t>
            </w:r>
          </w:p>
        </w:tc>
        <w:tc>
          <w:tcPr/>
          <w:p>
            <w:pPr>
              <w:pStyle w:val="Compact"/>
              <w:jc w:val="left"/>
            </w:pPr>
            <w:r>
              <w:rPr>
                <w:rStyle w:val="VerbatimChar"/>
              </w:rPr>
              <w:t xml:space="preserve">high_risk_customer = {...}</w:t>
            </w:r>
          </w:p>
        </w:tc>
        <w:tc>
          <w:tcPr/>
          <w:p>
            <w:pPr>
              <w:pStyle w:val="Compact"/>
              <w:jc w:val="left"/>
            </w:pPr>
            <w:r>
              <w:t xml:space="preserve">Creates a dictionary representing a customer with many high-risk characteristics: very new (tenure 2 months), low satisfaction (3.0), multiple late payments (3), many complaints (3), month-to-month contract, no loyalty program, and competitor offer seen recently.</w:t>
            </w:r>
          </w:p>
        </w:tc>
      </w:tr>
      <w:tr>
        <w:tc>
          <w:tcPr/>
          <w:p>
            <w:pPr>
              <w:pStyle w:val="Compact"/>
              <w:jc w:val="left"/>
            </w:pPr>
            <w:r>
              <w:t xml:space="preserve">53-71</w:t>
            </w:r>
          </w:p>
        </w:tc>
        <w:tc>
          <w:tcPr/>
          <w:p>
            <w:pPr>
              <w:pStyle w:val="Compact"/>
              <w:jc w:val="left"/>
            </w:pPr>
            <w:r>
              <w:rPr>
                <w:rStyle w:val="VerbatimChar"/>
              </w:rPr>
              <w:t xml:space="preserve">low_risk_customer = {...}</w:t>
            </w:r>
          </w:p>
        </w:tc>
        <w:tc>
          <w:tcPr/>
          <w:p>
            <w:pPr>
              <w:pStyle w:val="Compact"/>
              <w:jc w:val="left"/>
            </w:pPr>
            <w:r>
              <w:t xml:space="preserve">Creates a contrasting dictionary representing a customer with many low-risk characteristics: very long tenure (68 months), high satisfaction (9.0), zero late payments, zero complaints, two-year contract, enrolled in loyalty program, no competitor exposure.</w:t>
            </w:r>
          </w:p>
        </w:tc>
      </w:tr>
      <w:tr>
        <w:tc>
          <w:tcPr/>
          <w:p>
            <w:pPr>
              <w:pStyle w:val="Compact"/>
              <w:jc w:val="left"/>
            </w:pPr>
            <w:r>
              <w:t xml:space="preserve">73-74</w:t>
            </w:r>
          </w:p>
        </w:tc>
        <w:tc>
          <w:tcPr/>
          <w:p>
            <w:pPr>
              <w:pStyle w:val="Compact"/>
              <w:jc w:val="left"/>
            </w:pPr>
            <w:r>
              <w:rPr>
                <w:rStyle w:val="VerbatimChar"/>
              </w:rPr>
              <w:t xml:space="preserve">prob_high = predict_churn_probability(high_risk_customer) / prob_low = ...</w:t>
            </w:r>
          </w:p>
        </w:tc>
        <w:tc>
          <w:tcPr/>
          <w:p>
            <w:pPr>
              <w:pStyle w:val="Compact"/>
              <w:jc w:val="left"/>
            </w:pPr>
            <w:r>
              <w:t xml:space="preserve">Calls the prediction function for both customers and stores the returned probabilities.</w:t>
            </w:r>
          </w:p>
        </w:tc>
      </w:tr>
      <w:tr>
        <w:tc>
          <w:tcPr/>
          <w:p>
            <w:pPr>
              <w:pStyle w:val="Compact"/>
              <w:jc w:val="left"/>
            </w:pPr>
            <w:r>
              <w:t xml:space="preserve">76-77</w:t>
            </w:r>
          </w:p>
        </w:tc>
        <w:tc>
          <w:tcPr/>
          <w:p>
            <w:pPr>
              <w:pStyle w:val="Compact"/>
              <w:jc w:val="left"/>
            </w:pPr>
            <w:r>
              <w:rPr>
                <w:rStyle w:val="VerbatimChar"/>
              </w:rPr>
              <w:t xml:space="preserve">print(...)</w:t>
            </w:r>
          </w:p>
        </w:tc>
        <w:tc>
          <w:tcPr/>
          <w:p>
            <w:pPr>
              <w:pStyle w:val="Compact"/>
              <w:jc w:val="left"/>
            </w:pPr>
            <w:r>
              <w:t xml:space="preserve">Prints both predicted probabilities and the resulting classification (CHURN or STAY) at the default 0.5 threshold.</w:t>
            </w:r>
          </w:p>
        </w:tc>
      </w:tr>
    </w:tbl>
    <w:bookmarkEnd w:id="154"/>
    <w:bookmarkStart w:id="155" w:name="output-interpretation-31"/>
    <w:p>
      <w:pPr>
        <w:pStyle w:val="Heading4"/>
      </w:pPr>
      <w:r>
        <w:t xml:space="preserve">🔍 Output Interpretation</w:t>
      </w:r>
    </w:p>
    <w:p>
      <w:pPr>
        <w:pStyle w:val="FirstParagraph"/>
      </w:pPr>
      <w:r>
        <w:rPr>
          <w:bCs/>
          <w:b/>
        </w:rPr>
        <w:t xml:space="preserve">Output:</w:t>
      </w:r>
      <w:r>
        <w:t xml:space="preserve"> </w:t>
      </w:r>
      <w:r>
        <w:t xml:space="preserve">-</w:t>
      </w:r>
      <w:r>
        <w:t xml:space="preserve"> </w:t>
      </w:r>
      <w:r>
        <w:rPr>
          <w:rStyle w:val="VerbatimChar"/>
        </w:rPr>
        <w:t xml:space="preserve">'High-risk-looking' customer  -&gt; predicted churn probability: 98.9%  -&gt; CHURN</w:t>
      </w:r>
      <w:r>
        <w:t xml:space="preserve"> </w:t>
      </w:r>
      <w:r>
        <w:t xml:space="preserve">-</w:t>
      </w:r>
      <w:r>
        <w:t xml:space="preserve"> </w:t>
      </w:r>
      <w:r>
        <w:rPr>
          <w:rStyle w:val="VerbatimChar"/>
        </w:rPr>
        <w:t xml:space="preserve">'Low-risk-looking' customer   -&gt; predicted churn probability: 1.9%   -&gt; STAY</w:t>
      </w:r>
    </w:p>
    <w:p>
      <w:pPr>
        <w:pStyle w:val="BodyText"/>
      </w:pPr>
      <w:r>
        <w:t xml:space="preserve">This is a dramatic, clear separation: the deliberately high-risk profile received a 98.9% churn probability, while the deliberately low-risk profile received only 1.9%. The model’s learned weights correctly distinguish between these two very different customer profiles with extreme confidence, in the expected directions.</w:t>
      </w:r>
    </w:p>
    <w:p>
      <w:pPr>
        <w:pStyle w:val="BodyText"/>
      </w:pPr>
      <w:r>
        <w:rPr>
          <w:bCs/>
          <w:b/>
        </w:rPr>
        <w:t xml:space="preserve">What drives the 98.9% prediction:</w:t>
      </w:r>
      <w:r>
        <w:t xml:space="preserve"> </w:t>
      </w:r>
      <w:r>
        <w:t xml:space="preserve">the combination of very short tenure (2 months), very low satisfaction (3.0/10), 3 late payments, 3 complaints with only 40% resolved, network downtime incidents (4), month-to-month contract, no loyalty program enrollment, and competitor exposure recently. Each of these individually increases churn risk; their combination compounds to an extremely high predicted probability.</w:t>
      </w:r>
    </w:p>
    <w:p>
      <w:pPr>
        <w:pStyle w:val="BodyText"/>
      </w:pPr>
      <w:r>
        <w:rPr>
          <w:bCs/>
          <w:b/>
        </w:rPr>
        <w:t xml:space="preserve">What drives the 1.9% prediction:</w:t>
      </w:r>
      <w:r>
        <w:t xml:space="preserve"> </w:t>
      </w:r>
      <w:r>
        <w:t xml:space="preserve">long tenure (68 months — the single most protective factor), very high satisfaction (9.0), zero late payments, zero complaints, two-year contract (structural retention), loyalty program enrollment, no competitor exposure. The model correctly recognizes this customer as extremely stable.</w:t>
      </w:r>
    </w:p>
    <w:p>
      <w:pPr>
        <w:pStyle w:val="BodyText"/>
      </w:pPr>
      <w:r>
        <w:t xml:space="preserve">This sanity check confirms the model has learned the right direction for all key feature effects — exactly consistent with both the EDA findings (Cells 14-21) and the feature importance rankings (Cell 59).</w:t>
      </w:r>
    </w:p>
    <w:p>
      <w:pPr>
        <w:pStyle w:val="BodyText"/>
      </w:pPr>
      <w:r>
        <w:rPr>
          <w:bCs/>
          <w:b/>
        </w:rPr>
        <w:t xml:space="preserve">Sanity check:</w:t>
      </w:r>
      <w:r>
        <w:t xml:space="preserve"> </w:t>
      </w:r>
      <w:r>
        <w:t xml:space="preserve">the model should assign a substantially higher churn probability to the deliberately</w:t>
      </w:r>
      <w:r>
        <w:t xml:space="preserve"> </w:t>
      </w:r>
      <w:r>
        <w:t xml:space="preserve">“</w:t>
      </w:r>
      <w:r>
        <w:t xml:space="preserve">high-risk-looking</w:t>
      </w:r>
      <w:r>
        <w:t xml:space="preserve">”</w:t>
      </w:r>
      <w:r>
        <w:t xml:space="preserve"> </w:t>
      </w:r>
      <w:r>
        <w:t xml:space="preserve">profile (new customer, low satisfaction, multiple complaints, month-to-month contract, no loyalty program) than to the</w:t>
      </w:r>
      <w:r>
        <w:t xml:space="preserve"> </w:t>
      </w:r>
      <w:r>
        <w:t xml:space="preserve">“</w:t>
      </w:r>
      <w:r>
        <w:t xml:space="preserve">low-risk-looking</w:t>
      </w:r>
      <w:r>
        <w:t xml:space="preserve">”</w:t>
      </w:r>
      <w:r>
        <w:t xml:space="preserve"> </w:t>
      </w:r>
      <w:r>
        <w:t xml:space="preserve">profile (long tenure, high satisfaction, two-year contract, enrolled in loyalty program). If both predictions move in the expected direction with a meaningful gap between them, that is a strong, intuitive confirmation that the model has learned sensible, business-consistent patterns — directly corroborating the permutation importance findings from Section 17.</w:t>
      </w:r>
    </w:p>
    <w:bookmarkEnd w:id="155"/>
    <w:bookmarkEnd w:id="156"/>
    <w:bookmarkStart w:id="161" w:name="X0f90b2a0bd599be0855394ff537c54f671e6f12"/>
    <w:p>
      <w:pPr>
        <w:pStyle w:val="Heading2"/>
      </w:pPr>
      <w:r>
        <w:t xml:space="preserve">19. Saving the Model and Preprocessing Pipeline</w:t>
      </w:r>
    </w:p>
    <w:p>
      <w:pPr>
        <w:pStyle w:val="FirstParagraph"/>
      </w:pPr>
      <w:r>
        <w:t xml:space="preserve">As emphasized in Section 8 of the original masterclass, we save the model’s</w:t>
      </w:r>
      <w:r>
        <w:t xml:space="preserve"> </w:t>
      </w:r>
      <w:r>
        <w:rPr>
          <w:rStyle w:val="VerbatimChar"/>
        </w:rPr>
        <w:t xml:space="preserve">state_dict()</w:t>
      </w:r>
      <w:r>
        <w:t xml:space="preserve"> </w:t>
      </w:r>
      <w:r>
        <w:t xml:space="preserve">rather than the entire model object. But for a real preprocessing pipeline like this one,</w:t>
      </w:r>
      <w:r>
        <w:t xml:space="preserve"> </w:t>
      </w:r>
      <w:r>
        <w:rPr>
          <w:bCs/>
          <w:b/>
        </w:rPr>
        <w:t xml:space="preserve">the trained model alone is not enough</w:t>
      </w:r>
      <w:r>
        <w:t xml:space="preserve"> </w:t>
      </w:r>
      <w:r>
        <w:t xml:space="preserve">to make predictions on new data — we also need to persist the</w:t>
      </w:r>
      <w:r>
        <w:t xml:space="preserve"> </w:t>
      </w:r>
      <w:r>
        <w:rPr>
          <w:rStyle w:val="VerbatimChar"/>
        </w:rPr>
        <w:t xml:space="preserve">StandardScaler</w:t>
      </w:r>
      <w:r>
        <w:t xml:space="preserve"> </w:t>
      </w:r>
      <w:r>
        <w:t xml:space="preserve">(with its training-derived mean/std) and the exact list of one-hot encoded</w:t>
      </w:r>
      <w:r>
        <w:t xml:space="preserve"> </w:t>
      </w:r>
      <w:r>
        <w:rPr>
          <w:rStyle w:val="VerbatimChar"/>
        </w:rPr>
        <w:t xml:space="preserve">feature_names</w:t>
      </w:r>
      <w:r>
        <w:t xml:space="preserve">, since any future use of this model absolutely requires reproducing the identical preprocessing steps used during training. Saving the model without these would make it effectively unusable on new raw data.</w:t>
      </w:r>
    </w:p>
    <w:p>
      <w:pPr>
        <w:pStyle w:val="SourceCode"/>
      </w:pPr>
      <w:r>
        <w:rPr>
          <w:rStyle w:val="ImportTok"/>
        </w:rPr>
        <w:t xml:space="preserve">import</w:t>
      </w:r>
      <w:r>
        <w:rPr>
          <w:rStyle w:val="NormalTok"/>
        </w:rPr>
        <w:t xml:space="preserve"> os</w:t>
      </w:r>
      <w:r>
        <w:br/>
      </w:r>
      <w:r>
        <w:rPr>
          <w:rStyle w:val="ImportTok"/>
        </w:rPr>
        <w:t xml:space="preserve">import</w:t>
      </w:r>
      <w:r>
        <w:rPr>
          <w:rStyle w:val="NormalTok"/>
        </w:rPr>
        <w:t xml:space="preserve"> pickle</w:t>
      </w:r>
      <w:r>
        <w:br/>
      </w:r>
      <w:r>
        <w:br/>
      </w:r>
      <w:r>
        <w:rPr>
          <w:rStyle w:val="NormalTok"/>
        </w:rPr>
        <w:t xml:space="preserve">os.makedirs(</w:t>
      </w:r>
      <w:r>
        <w:rPr>
          <w:rStyle w:val="StringTok"/>
        </w:rPr>
        <w:t xml:space="preserve">"saved_models"</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1. Save the model's learned weights</w:t>
      </w:r>
      <w:r>
        <w:br/>
      </w:r>
      <w:r>
        <w:rPr>
          <w:rStyle w:val="NormalTok"/>
        </w:rPr>
        <w:t xml:space="preserve">torch.save(model.state_dict(), </w:t>
      </w:r>
      <w:r>
        <w:rPr>
          <w:rStyle w:val="StringTok"/>
        </w:rPr>
        <w:t xml:space="preserve">"saved_models/churn_classifier.pth"</w:t>
      </w:r>
      <w:r>
        <w:rPr>
          <w:rStyle w:val="NormalTok"/>
        </w:rPr>
        <w:t xml:space="preserve">)</w:t>
      </w:r>
      <w:r>
        <w:br/>
      </w:r>
      <w:r>
        <w:br/>
      </w:r>
      <w:r>
        <w:rPr>
          <w:rStyle w:val="CommentTok"/>
        </w:rPr>
        <w:t xml:space="preserve"># 2. Save the fitted scaler and feature column order using pickle (these are scikit-learn/Python</w:t>
      </w:r>
      <w:r>
        <w:br/>
      </w:r>
      <w:r>
        <w:rPr>
          <w:rStyle w:val="CommentTok"/>
        </w:rPr>
        <w:t xml:space="preserve">#    objects, not PyTorch tensors, so torch.save is not the appropriate tool here)</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"saved_models/churn_preprocessing.pkl"</w:t>
      </w:r>
      <w:r>
        <w:rPr>
          <w:rStyle w:val="NormalTok"/>
        </w:rPr>
        <w:t xml:space="preserve">,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pickle.dump({</w:t>
      </w:r>
      <w:r>
        <w:br/>
      </w:r>
      <w:r>
        <w:rPr>
          <w:rStyle w:val="NormalTok"/>
        </w:rPr>
        <w:t xml:space="preserve">        </w:t>
      </w:r>
      <w:r>
        <w:rPr>
          <w:rStyle w:val="StringTok"/>
        </w:rPr>
        <w:t xml:space="preserve">"scaler"</w:t>
      </w:r>
      <w:r>
        <w:rPr>
          <w:rStyle w:val="NormalTok"/>
        </w:rPr>
        <w:t xml:space="preserve">: scaler,</w:t>
      </w:r>
      <w:r>
        <w:br/>
      </w:r>
      <w:r>
        <w:rPr>
          <w:rStyle w:val="NormalTok"/>
        </w:rPr>
        <w:t xml:space="preserve">        </w:t>
      </w:r>
      <w:r>
        <w:rPr>
          <w:rStyle w:val="StringTok"/>
        </w:rPr>
        <w:t xml:space="preserve">"feature_names"</w:t>
      </w:r>
      <w:r>
        <w:rPr>
          <w:rStyle w:val="NormalTok"/>
        </w:rPr>
        <w:t xml:space="preserve">: feature_names,</w:t>
      </w:r>
      <w:r>
        <w:br/>
      </w:r>
      <w:r>
        <w:rPr>
          <w:rStyle w:val="NormalTok"/>
        </w:rPr>
        <w:t xml:space="preserve">        </w:t>
      </w:r>
      <w:r>
        <w:rPr>
          <w:rStyle w:val="StringTok"/>
        </w:rPr>
        <w:t xml:space="preserve">"categorical_cols"</w:t>
      </w:r>
      <w:r>
        <w:rPr>
          <w:rStyle w:val="NormalTok"/>
        </w:rPr>
        <w:t xml:space="preserve">: categorical_cols,</w:t>
      </w:r>
      <w:r>
        <w:br/>
      </w:r>
      <w:r>
        <w:rPr>
          <w:rStyle w:val="NormalTok"/>
        </w:rPr>
        <w:t xml:space="preserve">        </w:t>
      </w:r>
      <w:r>
        <w:rPr>
          <w:rStyle w:val="StringTok"/>
        </w:rPr>
        <w:t xml:space="preserve">"model_config"</w:t>
      </w:r>
      <w:r>
        <w:rPr>
          <w:rStyle w:val="NormalTok"/>
        </w:rPr>
        <w:t xml:space="preserve">: {</w:t>
      </w:r>
      <w:r>
        <w:rPr>
          <w:rStyle w:val="StringTok"/>
        </w:rPr>
        <w:t xml:space="preserve">"input_dim"</w:t>
      </w:r>
      <w:r>
        <w:rPr>
          <w:rStyle w:val="NormalTok"/>
        </w:rPr>
        <w:t xml:space="preserve">: INPUT_DIM, </w:t>
      </w:r>
      <w:r>
        <w:rPr>
          <w:rStyle w:val="StringTok"/>
        </w:rPr>
        <w:t xml:space="preserve">"hidden1"</w:t>
      </w:r>
      <w:r>
        <w:rPr>
          <w:rStyle w:val="NormalTok"/>
        </w:rPr>
        <w:t xml:space="preserve">: </w:t>
      </w:r>
      <w:r>
        <w:rPr>
          <w:rStyle w:val="DecValTok"/>
        </w:rPr>
        <w:t xml:space="preserve">64</w:t>
      </w:r>
      <w:r>
        <w:rPr>
          <w:rStyle w:val="NormalTok"/>
        </w:rPr>
        <w:t xml:space="preserve">, </w:t>
      </w:r>
      <w:r>
        <w:rPr>
          <w:rStyle w:val="StringTok"/>
        </w:rPr>
        <w:t xml:space="preserve">"hidden2"</w:t>
      </w:r>
      <w:r>
        <w:rPr>
          <w:rStyle w:val="NormalTok"/>
        </w:rPr>
        <w:t xml:space="preserve">: </w:t>
      </w:r>
      <w:r>
        <w:rPr>
          <w:rStyle w:val="DecValTok"/>
        </w:rPr>
        <w:t xml:space="preserve">32</w:t>
      </w:r>
      <w:r>
        <w:rPr>
          <w:rStyle w:val="NormalTok"/>
        </w:rPr>
        <w:t xml:space="preserve">, </w:t>
      </w:r>
      <w:r>
        <w:rPr>
          <w:rStyle w:val="StringTok"/>
        </w:rPr>
        <w:t xml:space="preserve">"hidden3"</w:t>
      </w:r>
      <w:r>
        <w:rPr>
          <w:rStyle w:val="NormalTok"/>
        </w:rPr>
        <w:t xml:space="preserve">: </w:t>
      </w:r>
      <w:r>
        <w:rPr>
          <w:rStyle w:val="DecValTok"/>
        </w:rPr>
        <w:t xml:space="preserve">16</w:t>
      </w:r>
      <w:r>
        <w:rPr>
          <w:rStyle w:val="NormalTok"/>
        </w:rPr>
        <w:t xml:space="preserve">},</w:t>
      </w:r>
      <w:r>
        <w:br/>
      </w:r>
      <w:r>
        <w:rPr>
          <w:rStyle w:val="NormalTok"/>
        </w:rPr>
        <w:t xml:space="preserve">    }, f)</w:t>
      </w:r>
      <w:r>
        <w:br/>
      </w:r>
      <w:r>
        <w:br/>
      </w:r>
      <w:r>
        <w:rPr>
          <w:rStyle w:val="BuiltInTok"/>
        </w:rPr>
        <w:t xml:space="preserve">print</w:t>
      </w:r>
      <w:r>
        <w:rPr>
          <w:rStyle w:val="NormalTok"/>
        </w:rPr>
        <w:t xml:space="preserve">(</w:t>
      </w:r>
      <w:r>
        <w:rPr>
          <w:rStyle w:val="StringTok"/>
        </w:rPr>
        <w:t xml:space="preserve">"Saved:"</w:t>
      </w:r>
      <w:r>
        <w:rPr>
          <w:rStyle w:val="NormalTok"/>
        </w:rPr>
        <w:t xml:space="preserve">)</w:t>
      </w:r>
      <w:r>
        <w:br/>
      </w:r>
      <w:r>
        <w:rPr>
          <w:rStyle w:val="BuiltInTok"/>
        </w:rPr>
        <w:t xml:space="preserve">print</w:t>
      </w:r>
      <w:r>
        <w:rPr>
          <w:rStyle w:val="NormalTok"/>
        </w:rPr>
        <w:t xml:space="preserve">(</w:t>
      </w:r>
      <w:r>
        <w:rPr>
          <w:rStyle w:val="StringTok"/>
        </w:rPr>
        <w:t xml:space="preserve">" - saved_models/churn_classifier.pth      (model weights)"</w:t>
      </w:r>
      <w:r>
        <w:rPr>
          <w:rStyle w:val="NormalTok"/>
        </w:rPr>
        <w:t xml:space="preserve">)</w:t>
      </w:r>
      <w:r>
        <w:br/>
      </w:r>
      <w:r>
        <w:rPr>
          <w:rStyle w:val="BuiltInTok"/>
        </w:rPr>
        <w:t xml:space="preserve">print</w:t>
      </w:r>
      <w:r>
        <w:rPr>
          <w:rStyle w:val="NormalTok"/>
        </w:rPr>
        <w:t xml:space="preserve">(</w:t>
      </w:r>
      <w:r>
        <w:rPr>
          <w:rStyle w:val="StringTok"/>
        </w:rPr>
        <w:t xml:space="preserve">" - saved_models/churn_preprocessing.pkl    (scaler + feature schema + model config)"</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Model file size: </w:t>
      </w:r>
      <w:r>
        <w:rPr>
          <w:rStyle w:val="SpecialCharTok"/>
        </w:rPr>
        <w:t xml:space="preserve">{</w:t>
      </w:r>
      <w:r>
        <w:rPr>
          <w:rStyle w:val="NormalTok"/>
        </w:rPr>
        <w:t xml:space="preserve">os</w:t>
      </w:r>
      <w:r>
        <w:rPr>
          <w:rStyle w:val="SpecialCharTok"/>
        </w:rPr>
        <w:t xml:space="preserve">.</w:t>
      </w:r>
      <w:r>
        <w:rPr>
          <w:rStyle w:val="NormalTok"/>
        </w:rPr>
        <w:t xml:space="preserve">path</w:t>
      </w:r>
      <w:r>
        <w:rPr>
          <w:rStyle w:val="SpecialCharTok"/>
        </w:rPr>
        <w:t xml:space="preserve">.</w:t>
      </w:r>
      <w:r>
        <w:rPr>
          <w:rStyle w:val="NormalTok"/>
        </w:rPr>
        <w:t xml:space="preserve">getsize(</w:t>
      </w:r>
      <w:r>
        <w:rPr>
          <w:rStyle w:val="StringTok"/>
        </w:rPr>
        <w:t xml:space="preserve">'saved_models/churn_classifier.pth'</w:t>
      </w:r>
      <w:r>
        <w:rPr>
          <w:rStyle w:val="NormalTok"/>
        </w:rPr>
        <w:t xml:space="preserve">)</w:t>
      </w:r>
      <w:r>
        <w:rPr>
          <w:rStyle w:val="SpecialCharTok"/>
        </w:rPr>
        <w:t xml:space="preserve">:,}</w:t>
      </w:r>
      <w:r>
        <w:rPr>
          <w:rStyle w:val="SpecialStringTok"/>
        </w:rPr>
        <w:t xml:space="preserve"> bytes"</w:t>
      </w:r>
      <w:r>
        <w:rPr>
          <w:rStyle w:val="NormalTok"/>
        </w:rPr>
        <w:t xml:space="preserve">)</w:t>
      </w:r>
      <w:r>
        <w:br/>
      </w:r>
      <w:r>
        <w:rPr>
          <w:rStyle w:val="BuiltInTok"/>
        </w:rPr>
        <w:t xml:space="preserve">print</w:t>
      </w:r>
      <w:r>
        <w:rPr>
          <w:rStyle w:val="NormalTok"/>
        </w:rPr>
        <w:t xml:space="preserve">(</w:t>
      </w:r>
      <w:r>
        <w:rPr>
          <w:rStyle w:val="SpecialStringTok"/>
        </w:rPr>
        <w:t xml:space="preserve">f"Preprocessing file size: </w:t>
      </w:r>
      <w:r>
        <w:rPr>
          <w:rStyle w:val="SpecialCharTok"/>
        </w:rPr>
        <w:t xml:space="preserve">{</w:t>
      </w:r>
      <w:r>
        <w:rPr>
          <w:rStyle w:val="NormalTok"/>
        </w:rPr>
        <w:t xml:space="preserve">os</w:t>
      </w:r>
      <w:r>
        <w:rPr>
          <w:rStyle w:val="SpecialCharTok"/>
        </w:rPr>
        <w:t xml:space="preserve">.</w:t>
      </w:r>
      <w:r>
        <w:rPr>
          <w:rStyle w:val="NormalTok"/>
        </w:rPr>
        <w:t xml:space="preserve">path</w:t>
      </w:r>
      <w:r>
        <w:rPr>
          <w:rStyle w:val="SpecialCharTok"/>
        </w:rPr>
        <w:t xml:space="preserve">.</w:t>
      </w:r>
      <w:r>
        <w:rPr>
          <w:rStyle w:val="NormalTok"/>
        </w:rPr>
        <w:t xml:space="preserve">getsize(</w:t>
      </w:r>
      <w:r>
        <w:rPr>
          <w:rStyle w:val="StringTok"/>
        </w:rPr>
        <w:t xml:space="preserve">'saved_models/churn_preprocessing.pkl'</w:t>
      </w:r>
      <w:r>
        <w:rPr>
          <w:rStyle w:val="NormalTok"/>
        </w:rPr>
        <w:t xml:space="preserve">)</w:t>
      </w:r>
      <w:r>
        <w:rPr>
          <w:rStyle w:val="SpecialCharTok"/>
        </w:rPr>
        <w:t xml:space="preserve">:,}</w:t>
      </w:r>
      <w:r>
        <w:rPr>
          <w:rStyle w:val="SpecialStringTok"/>
        </w:rPr>
        <w:t xml:space="preserve"> bytes"</w:t>
      </w:r>
      <w:r>
        <w:rPr>
          <w:rStyle w:val="NormalTok"/>
        </w:rPr>
        <w:t xml:space="preserve">)</w:t>
      </w:r>
    </w:p>
    <w:p>
      <w:pPr>
        <w:pStyle w:val="SourceCode"/>
      </w:pPr>
      <w:r>
        <w:rPr>
          <w:rStyle w:val="VerbatimChar"/>
        </w:rPr>
        <w:t xml:space="preserve">Saved:</w:t>
      </w:r>
      <w:r>
        <w:br/>
      </w:r>
      <w:r>
        <w:rPr>
          <w:rStyle w:val="VerbatimChar"/>
        </w:rPr>
        <w:t xml:space="preserve"> - saved_models/churn_classifier.pth      (model weights)</w:t>
      </w:r>
      <w:r>
        <w:br/>
      </w:r>
      <w:r>
        <w:rPr>
          <w:rStyle w:val="VerbatimChar"/>
        </w:rPr>
        <w:t xml:space="preserve"> - saved_models/churn_preprocessing.pkl    (scaler + feature schema + model config)</w:t>
      </w:r>
      <w:r>
        <w:br/>
      </w:r>
      <w:r>
        <w:br/>
      </w:r>
      <w:r>
        <w:rPr>
          <w:rStyle w:val="VerbatimChar"/>
        </w:rPr>
        <w:t xml:space="preserve">Model file size: 35,467 bytes</w:t>
      </w:r>
      <w:r>
        <w:br/>
      </w:r>
      <w:r>
        <w:rPr>
          <w:rStyle w:val="VerbatimChar"/>
        </w:rPr>
        <w:t xml:space="preserve">Preprocessing file size: 5,009 bytes</w:t>
      </w:r>
    </w:p>
    <w:bookmarkStart w:id="157" w:name="line-by-line-code-explanation-32"/>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1</w:t>
            </w:r>
          </w:p>
        </w:tc>
        <w:tc>
          <w:tcPr/>
          <w:p>
            <w:pPr>
              <w:pStyle w:val="Compact"/>
              <w:jc w:val="left"/>
            </w:pPr>
            <w:r>
              <w:rPr>
                <w:rStyle w:val="VerbatimChar"/>
              </w:rPr>
              <w:t xml:space="preserve">import os</w:t>
            </w:r>
          </w:p>
        </w:tc>
        <w:tc>
          <w:tcPr/>
          <w:p>
            <w:pPr>
              <w:pStyle w:val="Compact"/>
              <w:jc w:val="left"/>
            </w:pPr>
            <w:r>
              <w:t xml:space="preserve">Imports Python’s built-in operating system interface module for filesystem operations (creating directories, checking file sizes).</w:t>
            </w:r>
          </w:p>
        </w:tc>
      </w:tr>
      <w:tr>
        <w:tc>
          <w:tcPr/>
          <w:p>
            <w:pPr>
              <w:pStyle w:val="Compact"/>
              <w:jc w:val="left"/>
            </w:pPr>
            <w:r>
              <w:t xml:space="preserve">2</w:t>
            </w:r>
          </w:p>
        </w:tc>
        <w:tc>
          <w:tcPr/>
          <w:p>
            <w:pPr>
              <w:pStyle w:val="Compact"/>
              <w:jc w:val="left"/>
            </w:pPr>
            <w:r>
              <w:rPr>
                <w:rStyle w:val="VerbatimChar"/>
              </w:rPr>
              <w:t xml:space="preserve">import pickle</w:t>
            </w:r>
          </w:p>
        </w:tc>
        <w:tc>
          <w:tcPr/>
          <w:p>
            <w:pPr>
              <w:pStyle w:val="Compact"/>
              <w:jc w:val="left"/>
            </w:pPr>
            <w:r>
              <w:t xml:space="preserve">Imports Python’s built-in serialization module, which can convert arbitrary Python objects (including scikit-learn objects) into byte streams that can be written to disk and read back later.</w:t>
            </w:r>
          </w:p>
        </w:tc>
      </w:tr>
      <w:tr>
        <w:tc>
          <w:tcPr/>
          <w:p>
            <w:pPr>
              <w:pStyle w:val="Compact"/>
              <w:jc w:val="left"/>
            </w:pPr>
            <w:r>
              <w:t xml:space="preserve">4</w:t>
            </w:r>
          </w:p>
        </w:tc>
        <w:tc>
          <w:tcPr/>
          <w:p>
            <w:pPr>
              <w:pStyle w:val="Compact"/>
              <w:jc w:val="left"/>
            </w:pPr>
            <w:r>
              <w:rPr>
                <w:rStyle w:val="VerbatimChar"/>
              </w:rPr>
              <w:t xml:space="preserve">os.makedirs('saved_models', exist_ok=True)</w:t>
            </w:r>
          </w:p>
        </w:tc>
        <w:tc>
          <w:tcPr/>
          <w:p>
            <w:pPr>
              <w:pStyle w:val="Compact"/>
              <w:jc w:val="left"/>
            </w:pPr>
            <w:r>
              <w:t xml:space="preserve">Creates the</w:t>
            </w:r>
            <w:r>
              <w:t xml:space="preserve"> </w:t>
            </w:r>
            <w:r>
              <w:rPr>
                <w:rStyle w:val="VerbatimChar"/>
              </w:rPr>
              <w:t xml:space="preserve">saved_models/</w:t>
            </w:r>
            <w:r>
              <w:t xml:space="preserve"> </w:t>
            </w:r>
            <w:r>
              <w:t xml:space="preserve">directory if it doesn’t already exist.</w:t>
            </w:r>
            <w:r>
              <w:t xml:space="preserve"> </w:t>
            </w:r>
            <w:r>
              <w:rPr>
                <w:rStyle w:val="VerbatimChar"/>
              </w:rPr>
              <w:t xml:space="preserve">exist_ok=True</w:t>
            </w:r>
            <w:r>
              <w:t xml:space="preserve"> </w:t>
            </w:r>
            <w:r>
              <w:t xml:space="preserve">prevents the function from raising a</w:t>
            </w:r>
            <w:r>
              <w:t xml:space="preserve"> </w:t>
            </w:r>
            <w:r>
              <w:rPr>
                <w:rStyle w:val="VerbatimChar"/>
              </w:rPr>
              <w:t xml:space="preserve">FileExistsError</w:t>
            </w:r>
            <w:r>
              <w:t xml:space="preserve"> </w:t>
            </w:r>
            <w:r>
              <w:t xml:space="preserve">if the directory was already created (important if this cell is re-run).</w:t>
            </w:r>
          </w:p>
        </w:tc>
      </w:tr>
      <w:tr>
        <w:tc>
          <w:tcPr/>
          <w:p>
            <w:pPr>
              <w:pStyle w:val="Compact"/>
              <w:jc w:val="left"/>
            </w:pPr>
            <w:r>
              <w:t xml:space="preserve">7</w:t>
            </w:r>
          </w:p>
        </w:tc>
        <w:tc>
          <w:tcPr/>
          <w:p>
            <w:pPr>
              <w:pStyle w:val="Compact"/>
              <w:jc w:val="left"/>
            </w:pPr>
            <w:r>
              <w:rPr>
                <w:rStyle w:val="VerbatimChar"/>
              </w:rPr>
              <w:t xml:space="preserve">torch.save(model.state_dict(), 'saved_models/churn_classifier.pth')</w:t>
            </w:r>
          </w:p>
        </w:tc>
        <w:tc>
          <w:tcPr/>
          <w:p>
            <w:pPr>
              <w:pStyle w:val="Compact"/>
              <w:jc w:val="left"/>
            </w:pPr>
            <w:r>
              <w:rPr>
                <w:rStyle w:val="VerbatimChar"/>
              </w:rPr>
              <w:t xml:space="preserve">model.state_dict()</w:t>
            </w:r>
            <w:r>
              <w:t xml:space="preserve"> </w:t>
            </w:r>
            <w:r>
              <w:t xml:space="preserve">extracts the complete dictionary of all 8 parameter tensors (4 weight matrices + 4 bias vectors = 7,937 total values).</w:t>
            </w:r>
            <w:r>
              <w:t xml:space="preserve"> </w:t>
            </w:r>
            <w:r>
              <w:rPr>
                <w:rStyle w:val="VerbatimChar"/>
              </w:rPr>
              <w:t xml:space="preserve">torch.save()</w:t>
            </w:r>
            <w:r>
              <w:t xml:space="preserve"> </w:t>
            </w:r>
            <w:r>
              <w:t xml:space="preserve">serializes this dictionary to disk using a pickle-based format, creating the</w:t>
            </w:r>
            <w:r>
              <w:t xml:space="preserve"> </w:t>
            </w:r>
            <w:r>
              <w:rPr>
                <w:rStyle w:val="VerbatimChar"/>
              </w:rPr>
              <w:t xml:space="preserve">churn_classifier.pth</w:t>
            </w:r>
            <w:r>
              <w:t xml:space="preserve"> </w:t>
            </w:r>
            <w:r>
              <w:t xml:space="preserve">file described in Section B.1 above.</w:t>
            </w:r>
          </w:p>
        </w:tc>
      </w:tr>
      <w:tr>
        <w:tc>
          <w:tcPr/>
          <w:p>
            <w:pPr>
              <w:pStyle w:val="Compact"/>
              <w:jc w:val="left"/>
            </w:pPr>
            <w:r>
              <w:t xml:space="preserve">10-16</w:t>
            </w:r>
          </w:p>
        </w:tc>
        <w:tc>
          <w:tcPr/>
          <w:p>
            <w:pPr>
              <w:pStyle w:val="Compact"/>
              <w:jc w:val="left"/>
            </w:pPr>
            <w:r>
              <w:rPr>
                <w:rStyle w:val="VerbatimChar"/>
              </w:rPr>
              <w:t xml:space="preserve">with open('saved_models/churn_preprocessing.pkl', 'wb') as f: pickle.dump({...}, f)</w:t>
            </w:r>
          </w:p>
        </w:tc>
        <w:tc>
          <w:tcPr/>
          <w:p>
            <w:pPr>
              <w:pStyle w:val="Compact"/>
              <w:jc w:val="left"/>
            </w:pPr>
            <w:r>
              <w:t xml:space="preserve">Opens a new binary file and dumps a single Python dictionary containing all four preprocessing artifacts: the fitted scaler, the feature name list, the categorical column list, and the model architecture configuration. The</w:t>
            </w:r>
            <w:r>
              <w:t xml:space="preserve"> </w:t>
            </w:r>
            <w:r>
              <w:rPr>
                <w:rStyle w:val="VerbatimChar"/>
              </w:rPr>
              <w:t xml:space="preserve">'wb'</w:t>
            </w:r>
            <w:r>
              <w:t xml:space="preserve"> </w:t>
            </w:r>
            <w:r>
              <w:t xml:space="preserve">mode means</w:t>
            </w:r>
            <w:r>
              <w:t xml:space="preserve"> </w:t>
            </w:r>
            <w:r>
              <w:t xml:space="preserve">‘</w:t>
            </w:r>
            <w:r>
              <w:t xml:space="preserve">write binary</w:t>
            </w:r>
            <w:r>
              <w:t xml:space="preserve">’</w:t>
            </w:r>
            <w:r>
              <w:t xml:space="preserve"> </w:t>
            </w:r>
            <w:r>
              <w:t xml:space="preserve">— pickle files must be opened in binary mode.</w:t>
            </w:r>
          </w:p>
        </w:tc>
      </w:tr>
      <w:tr>
        <w:tc>
          <w:tcPr/>
          <w:p>
            <w:pPr>
              <w:pStyle w:val="Compact"/>
              <w:jc w:val="left"/>
            </w:pPr>
            <w:r>
              <w:t xml:space="preserve">18-20</w:t>
            </w:r>
          </w:p>
        </w:tc>
        <w:tc>
          <w:tcPr/>
          <w:p>
            <w:pPr>
              <w:pStyle w:val="Compact"/>
              <w:jc w:val="left"/>
            </w:pPr>
            <w:r>
              <w:rPr>
                <w:rStyle w:val="VerbatimChar"/>
              </w:rPr>
              <w:t xml:space="preserve">print statements / os.path.getsize(...)</w:t>
            </w:r>
          </w:p>
        </w:tc>
        <w:tc>
          <w:tcPr/>
          <w:p>
            <w:pPr>
              <w:pStyle w:val="Compact"/>
              <w:jc w:val="left"/>
            </w:pPr>
            <w:r>
              <w:t xml:space="preserve">Confirms both files were saved and reports their sizes in bytes.</w:t>
            </w:r>
          </w:p>
        </w:tc>
      </w:tr>
    </w:tbl>
    <w:bookmarkEnd w:id="157"/>
    <w:bookmarkStart w:id="158" w:name="output-interpretation-32"/>
    <w:p>
      <w:pPr>
        <w:pStyle w:val="Heading4"/>
      </w:pPr>
      <w:r>
        <w:t xml:space="preserve">🔍 Output Interpretation</w:t>
      </w:r>
    </w:p>
    <w:p>
      <w:pPr>
        <w:pStyle w:val="FirstParagraph"/>
      </w:pPr>
      <w:r>
        <w:rPr>
          <w:bCs/>
          <w:b/>
        </w:rPr>
        <w:t xml:space="preserve">Output:</w:t>
      </w:r>
    </w:p>
    <w:p>
      <w:pPr>
        <w:pStyle w:val="SourceCode"/>
      </w:pPr>
      <w:r>
        <w:rPr>
          <w:rStyle w:val="VerbatimChar"/>
        </w:rPr>
        <w:t xml:space="preserve">Saved:</w:t>
      </w:r>
      <w:r>
        <w:br/>
      </w:r>
      <w:r>
        <w:rPr>
          <w:rStyle w:val="VerbatimChar"/>
        </w:rPr>
        <w:t xml:space="preserve"> - saved_models/churn_classifier.pth      (model weights)</w:t>
      </w:r>
      <w:r>
        <w:br/>
      </w:r>
      <w:r>
        <w:rPr>
          <w:rStyle w:val="VerbatimChar"/>
        </w:rPr>
        <w:t xml:space="preserve"> - saved_models/churn_preprocessing.pkl    (scaler + feature schema + model config)</w:t>
      </w:r>
      <w:r>
        <w:br/>
      </w:r>
      <w:r>
        <w:br/>
      </w:r>
      <w:r>
        <w:rPr>
          <w:rStyle w:val="VerbatimChar"/>
        </w:rPr>
        <w:t xml:space="preserve">Model file size: 35,467 bytes</w:t>
      </w:r>
      <w:r>
        <w:br/>
      </w:r>
      <w:r>
        <w:rPr>
          <w:rStyle w:val="VerbatimChar"/>
        </w:rPr>
        <w:t xml:space="preserve">Preprocessing file size: 5,009 bytes</w:t>
      </w:r>
    </w:p>
    <w:p>
      <w:pPr>
        <w:pStyle w:val="FirstParagraph"/>
      </w:pPr>
      <w:r>
        <w:rPr>
          <w:bCs/>
          <w:b/>
        </w:rPr>
        <w:t xml:space="preserve">35,467 bytes for the model weights:</w:t>
      </w:r>
      <w:r>
        <w:t xml:space="preserve"> </w:t>
      </w:r>
      <w:r>
        <w:t xml:space="preserve">7,937 parameters × 4 bytes/float32 = 31,748 bytes of raw weight data, plus ~3,700 bytes of pickle metadata. The relatively small size (about 35 KB) reflects the modest scale of this network — a 7,937-parameter model, compared to large production models that can have hundreds of millions or billions of parameters and be gigabytes in size.</w:t>
      </w:r>
    </w:p>
    <w:p>
      <w:pPr>
        <w:pStyle w:val="BodyText"/>
      </w:pPr>
      <w:r>
        <w:rPr>
          <w:bCs/>
          <w:b/>
        </w:rPr>
        <w:t xml:space="preserve">5,009 bytes for the preprocessing pipeline:</w:t>
      </w:r>
      <w:r>
        <w:t xml:space="preserve"> </w:t>
      </w:r>
      <w:r>
        <w:t xml:space="preserve">the scaler with its 82 × 2 = 164 learned statistics (mean and std for each feature), the 82-element feature name list, the 15-element categorical column list, and the model config dictionary, all serialized via pickle. The entire preprocessing pipeline fits in under 5 KB — extremely compact.</w:t>
      </w:r>
    </w:p>
    <w:p>
      <w:pPr>
        <w:pStyle w:val="SourceCode"/>
      </w:pPr>
      <w:r>
        <w:rPr>
          <w:rStyle w:val="CommentTok"/>
        </w:rPr>
        <w:t xml:space="preserve"># Verifying the full save/load round trip: reconstruct everything from disk and re-check predictions</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"saved_models/churn_preprocessing.pkl"</w:t>
      </w:r>
      <w:r>
        <w:rPr>
          <w:rStyle w:val="NormalTok"/>
        </w:rPr>
        <w:t xml:space="preserve">,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loaded_pipeline </w:t>
      </w:r>
      <w:r>
        <w:rPr>
          <w:rStyle w:val="OperatorTok"/>
        </w:rPr>
        <w:t xml:space="preserve">=</w:t>
      </w:r>
      <w:r>
        <w:rPr>
          <w:rStyle w:val="NormalTok"/>
        </w:rPr>
        <w:t xml:space="preserve"> pickle.load(f)</w:t>
      </w:r>
      <w:r>
        <w:br/>
      </w:r>
      <w:r>
        <w:br/>
      </w:r>
      <w:r>
        <w:rPr>
          <w:rStyle w:val="NormalTok"/>
        </w:rPr>
        <w:t xml:space="preserve">loaded_model </w:t>
      </w:r>
      <w:r>
        <w:rPr>
          <w:rStyle w:val="OperatorTok"/>
        </w:rPr>
        <w:t xml:space="preserve">=</w:t>
      </w:r>
      <w:r>
        <w:rPr>
          <w:rStyle w:val="NormalTok"/>
        </w:rPr>
        <w:t xml:space="preserve"> ChurnClassifier(</w:t>
      </w:r>
      <w:r>
        <w:rPr>
          <w:rStyle w:val="OperatorTok"/>
        </w:rPr>
        <w:t xml:space="preserve">**</w:t>
      </w:r>
      <w:r>
        <w:rPr>
          <w:rStyle w:val="NormalTok"/>
        </w:rPr>
        <w:t xml:space="preserve">loaded_pipeline[</w:t>
      </w:r>
      <w:r>
        <w:rPr>
          <w:rStyle w:val="StringTok"/>
        </w:rPr>
        <w:t xml:space="preserve">"model_config"</w:t>
      </w:r>
      <w:r>
        <w:rPr>
          <w:rStyle w:val="NormalTok"/>
        </w:rPr>
        <w:t xml:space="preserve">]).to(device)</w:t>
      </w:r>
      <w:r>
        <w:br/>
      </w:r>
      <w:r>
        <w:rPr>
          <w:rStyle w:val="NormalTok"/>
        </w:rPr>
        <w:t xml:space="preserve">loaded_model.load_state_dict(torch.load(</w:t>
      </w:r>
      <w:r>
        <w:rPr>
          <w:rStyle w:val="StringTok"/>
        </w:rPr>
        <w:t xml:space="preserve">"saved_models/churn_classifier.pth"</w:t>
      </w:r>
      <w:r>
        <w:rPr>
          <w:rStyle w:val="NormalTok"/>
        </w:rPr>
        <w:t xml:space="preserve">))</w:t>
      </w:r>
      <w:r>
        <w:br/>
      </w:r>
      <w:r>
        <w:rPr>
          <w:rStyle w:val="NormalTok"/>
        </w:rPr>
        <w:t xml:space="preserve">loaded_model.</w:t>
      </w:r>
      <w:r>
        <w:rPr>
          <w:rStyle w:val="BuiltInTok"/>
        </w:rPr>
        <w:t xml:space="preserve">eval</w:t>
      </w:r>
      <w:r>
        <w:rPr>
          <w:rStyle w:val="NormalTok"/>
        </w:rPr>
        <w:t xml:space="preserve">()</w:t>
      </w:r>
      <w:r>
        <w:br/>
      </w:r>
      <w:r>
        <w:br/>
      </w:r>
      <w:r>
        <w:rPr>
          <w:rStyle w:val="CommentTok"/>
        </w:rPr>
        <w:t xml:space="preserve"># Re-run the high-risk customer through the RELOADED model + RELOADED scaler</w:t>
      </w:r>
      <w:r>
        <w:br/>
      </w:r>
      <w:r>
        <w:rPr>
          <w:rStyle w:val="NormalTok"/>
        </w:rPr>
        <w:t xml:space="preserve">loaded_scaler </w:t>
      </w:r>
      <w:r>
        <w:rPr>
          <w:rStyle w:val="OperatorTok"/>
        </w:rPr>
        <w:t xml:space="preserve">=</w:t>
      </w:r>
      <w:r>
        <w:rPr>
          <w:rStyle w:val="NormalTok"/>
        </w:rPr>
        <w:t xml:space="preserve"> loaded_pipeline[</w:t>
      </w:r>
      <w:r>
        <w:rPr>
          <w:rStyle w:val="StringTok"/>
        </w:rPr>
        <w:t xml:space="preserve">"scaler"</w:t>
      </w:r>
      <w:r>
        <w:rPr>
          <w:rStyle w:val="NormalTok"/>
        </w:rPr>
        <w:t xml:space="preserve">]</w:t>
      </w:r>
      <w:r>
        <w:br/>
      </w:r>
      <w:r>
        <w:rPr>
          <w:rStyle w:val="NormalTok"/>
        </w:rPr>
        <w:t xml:space="preserve">new_df </w:t>
      </w:r>
      <w:r>
        <w:rPr>
          <w:rStyle w:val="OperatorTok"/>
        </w:rPr>
        <w:t xml:space="preserve">=</w:t>
      </w:r>
      <w:r>
        <w:rPr>
          <w:rStyle w:val="NormalTok"/>
        </w:rPr>
        <w:t xml:space="preserve"> pd.DataFrame([high_risk_customer])</w:t>
      </w:r>
      <w:r>
        <w:br/>
      </w:r>
      <w:r>
        <w:rPr>
          <w:rStyle w:val="NormalTok"/>
        </w:rPr>
        <w:t xml:space="preserve">new_encoded </w:t>
      </w:r>
      <w:r>
        <w:rPr>
          <w:rStyle w:val="OperatorTok"/>
        </w:rPr>
        <w:t xml:space="preserve">=</w:t>
      </w:r>
      <w:r>
        <w:rPr>
          <w:rStyle w:val="NormalTok"/>
        </w:rPr>
        <w:t xml:space="preserve"> pd.get_dummies(new_df, columns</w:t>
      </w:r>
      <w:r>
        <w:rPr>
          <w:rStyle w:val="OperatorTok"/>
        </w:rPr>
        <w:t xml:space="preserve">=</w:t>
      </w:r>
      <w:r>
        <w:rPr>
          <w:rStyle w:val="NormalTok"/>
        </w:rPr>
        <w:t xml:space="preserve">loaded_pipeline[</w:t>
      </w:r>
      <w:r>
        <w:rPr>
          <w:rStyle w:val="StringTok"/>
        </w:rPr>
        <w:t xml:space="preserve">"categorical_cols"</w:t>
      </w:r>
      <w:r>
        <w:rPr>
          <w:rStyle w:val="NormalTok"/>
        </w:rPr>
        <w:t xml:space="preserve">], drop_first</w:t>
      </w:r>
      <w:r>
        <w:rPr>
          <w:rStyle w:val="OperatorTok"/>
        </w:rPr>
        <w:t xml:space="preserve">=</w:t>
      </w:r>
      <w:r>
        <w:rPr>
          <w:rStyle w:val="VariableTok"/>
        </w:rPr>
        <w:t xml:space="preserve">False</w:t>
      </w:r>
      <w:r>
        <w:rPr>
          <w:rStyle w:val="NormalTok"/>
        </w:rPr>
        <w:t xml:space="preserve">)</w:t>
      </w:r>
      <w:r>
        <w:br/>
      </w:r>
      <w:r>
        <w:rPr>
          <w:rStyle w:val="NormalTok"/>
        </w:rPr>
        <w:t xml:space="preserve">new_encoded </w:t>
      </w:r>
      <w:r>
        <w:rPr>
          <w:rStyle w:val="OperatorTok"/>
        </w:rPr>
        <w:t xml:space="preserve">=</w:t>
      </w:r>
      <w:r>
        <w:rPr>
          <w:rStyle w:val="NormalTok"/>
        </w:rPr>
        <w:t xml:space="preserve"> new_encoded.reindex(columns</w:t>
      </w:r>
      <w:r>
        <w:rPr>
          <w:rStyle w:val="OperatorTok"/>
        </w:rPr>
        <w:t xml:space="preserve">=</w:t>
      </w:r>
      <w:r>
        <w:rPr>
          <w:rStyle w:val="NormalTok"/>
        </w:rPr>
        <w:t xml:space="preserve">loaded_pipeline[</w:t>
      </w:r>
      <w:r>
        <w:rPr>
          <w:rStyle w:val="StringTok"/>
        </w:rPr>
        <w:t xml:space="preserve">"feature_names"</w:t>
      </w:r>
      <w:r>
        <w:rPr>
          <w:rStyle w:val="NormalTok"/>
        </w:rPr>
        <w:t xml:space="preserve">], fill_value</w:t>
      </w:r>
      <w:r>
        <w:rPr>
          <w:rStyle w:val="OperatorTok"/>
        </w:rPr>
        <w:t xml:space="preserve">=</w:t>
      </w:r>
      <w:r>
        <w:rPr>
          <w:rStyle w:val="DecValTok"/>
        </w:rPr>
        <w:t xml:space="preserve">0</w:t>
      </w:r>
      <w:r>
        <w:rPr>
          <w:rStyle w:val="NormalTok"/>
        </w:rPr>
        <w:t xml:space="preserve">)</w:t>
      </w:r>
      <w:r>
        <w:br/>
      </w:r>
      <w:r>
        <w:rPr>
          <w:rStyle w:val="NormalTok"/>
        </w:rPr>
        <w:t xml:space="preserve">new_scaled </w:t>
      </w:r>
      <w:r>
        <w:rPr>
          <w:rStyle w:val="OperatorTok"/>
        </w:rPr>
        <w:t xml:space="preserve">=</w:t>
      </w:r>
      <w:r>
        <w:rPr>
          <w:rStyle w:val="NormalTok"/>
        </w:rPr>
        <w:t xml:space="preserve"> loaded_scaler.transform(new_encoded.astype(np.float32))</w:t>
      </w:r>
      <w:r>
        <w:br/>
      </w:r>
      <w:r>
        <w:br/>
      </w:r>
      <w:r>
        <w:rPr>
          <w:rStyle w:val="ControlFlowTok"/>
        </w:rPr>
        <w:t xml:space="preserve">with</w:t>
      </w:r>
      <w:r>
        <w:rPr>
          <w:rStyle w:val="NormalTok"/>
        </w:rPr>
        <w:t xml:space="preserve"> torch.no_grad():</w:t>
      </w:r>
      <w:r>
        <w:br/>
      </w:r>
      <w:r>
        <w:rPr>
          <w:rStyle w:val="NormalTok"/>
        </w:rPr>
        <w:t xml:space="preserve">    logit </w:t>
      </w:r>
      <w:r>
        <w:rPr>
          <w:rStyle w:val="OperatorTok"/>
        </w:rPr>
        <w:t xml:space="preserve">=</w:t>
      </w:r>
      <w:r>
        <w:rPr>
          <w:rStyle w:val="NormalTok"/>
        </w:rPr>
        <w:t xml:space="preserve"> loaded_model(torch.tensor(new_scaled, dtype</w:t>
      </w:r>
      <w:r>
        <w:rPr>
          <w:rStyle w:val="OperatorTok"/>
        </w:rPr>
        <w:t xml:space="preserve">=</w:t>
      </w:r>
      <w:r>
        <w:rPr>
          <w:rStyle w:val="NormalTok"/>
        </w:rPr>
        <w:t xml:space="preserve">torch.float32).to(device))</w:t>
      </w:r>
      <w:r>
        <w:br/>
      </w:r>
      <w:r>
        <w:rPr>
          <w:rStyle w:val="NormalTok"/>
        </w:rPr>
        <w:t xml:space="preserve">    reloaded_prob </w:t>
      </w:r>
      <w:r>
        <w:rPr>
          <w:rStyle w:val="OperatorTok"/>
        </w:rPr>
        <w:t xml:space="preserve">=</w:t>
      </w:r>
      <w:r>
        <w:rPr>
          <w:rStyle w:val="NormalTok"/>
        </w:rPr>
        <w:t xml:space="preserve"> torch.sigmoid(logit).item()</w:t>
      </w:r>
      <w:r>
        <w:br/>
      </w:r>
      <w:r>
        <w:br/>
      </w:r>
      <w:r>
        <w:rPr>
          <w:rStyle w:val="BuiltInTok"/>
        </w:rPr>
        <w:t xml:space="preserve">print</w:t>
      </w:r>
      <w:r>
        <w:rPr>
          <w:rStyle w:val="NormalTok"/>
        </w:rPr>
        <w:t xml:space="preserve">(</w:t>
      </w:r>
      <w:r>
        <w:rPr>
          <w:rStyle w:val="SpecialStringTok"/>
        </w:rPr>
        <w:t xml:space="preserve">f"Original model prediction:  </w:t>
      </w:r>
      <w:r>
        <w:rPr>
          <w:rStyle w:val="SpecialCharTok"/>
        </w:rPr>
        <w:t xml:space="preserve">{</w:t>
      </w:r>
      <w:r>
        <w:rPr>
          <w:rStyle w:val="NormalTok"/>
        </w:rPr>
        <w:t xml:space="preserve">prob_high</w:t>
      </w:r>
      <w:r>
        <w:rPr>
          <w:rStyle w:val="OperatorTok"/>
        </w:rPr>
        <w:t xml:space="preserve">*</w:t>
      </w:r>
      <w:r>
        <w:rPr>
          <w:rStyle w:val="DecValTok"/>
        </w:rPr>
        <w:t xml:space="preserve">100</w:t>
      </w:r>
      <w:r>
        <w:rPr>
          <w:rStyle w:val="SpecialCharTok"/>
        </w:rPr>
        <w:t xml:space="preserve">:.2f}</w:t>
      </w:r>
      <w:r>
        <w:rPr>
          <w:rStyle w:val="SpecialStringTok"/>
        </w:rPr>
        <w:t xml:space="preserve">% churn probability"</w:t>
      </w:r>
      <w:r>
        <w:rPr>
          <w:rStyle w:val="NormalTok"/>
        </w:rPr>
        <w:t xml:space="preserve">)</w:t>
      </w:r>
      <w:r>
        <w:br/>
      </w:r>
      <w:r>
        <w:rPr>
          <w:rStyle w:val="BuiltInTok"/>
        </w:rPr>
        <w:t xml:space="preserve">print</w:t>
      </w:r>
      <w:r>
        <w:rPr>
          <w:rStyle w:val="NormalTok"/>
        </w:rPr>
        <w:t xml:space="preserve">(</w:t>
      </w:r>
      <w:r>
        <w:rPr>
          <w:rStyle w:val="SpecialStringTok"/>
        </w:rPr>
        <w:t xml:space="preserve">f"Reloaded model prediction:  </w:t>
      </w:r>
      <w:r>
        <w:rPr>
          <w:rStyle w:val="SpecialCharTok"/>
        </w:rPr>
        <w:t xml:space="preserve">{</w:t>
      </w:r>
      <w:r>
        <w:rPr>
          <w:rStyle w:val="NormalTok"/>
        </w:rPr>
        <w:t xml:space="preserve">reloaded_prob</w:t>
      </w:r>
      <w:r>
        <w:rPr>
          <w:rStyle w:val="OperatorTok"/>
        </w:rPr>
        <w:t xml:space="preserve">*</w:t>
      </w:r>
      <w:r>
        <w:rPr>
          <w:rStyle w:val="DecValTok"/>
        </w:rPr>
        <w:t xml:space="preserve">100</w:t>
      </w:r>
      <w:r>
        <w:rPr>
          <w:rStyle w:val="SpecialCharTok"/>
        </w:rPr>
        <w:t xml:space="preserve">:.2f}</w:t>
      </w:r>
      <w:r>
        <w:rPr>
          <w:rStyle w:val="SpecialStringTok"/>
        </w:rPr>
        <w:t xml:space="preserve">% churn probability"</w:t>
      </w:r>
      <w:r>
        <w:rPr>
          <w:rStyle w:val="NormalTok"/>
        </w:rPr>
        <w:t xml:space="preserve">)</w:t>
      </w:r>
      <w:r>
        <w:br/>
      </w:r>
      <w:r>
        <w:rPr>
          <w:rStyle w:val="BuiltInTok"/>
        </w:rPr>
        <w:t xml:space="preserve">print</w:t>
      </w:r>
      <w:r>
        <w:rPr>
          <w:rStyle w:val="NormalTok"/>
        </w:rPr>
        <w:t xml:space="preserve">(</w:t>
      </w:r>
      <w:r>
        <w:rPr>
          <w:rStyle w:val="SpecialStringTok"/>
        </w:rPr>
        <w:t xml:space="preserve">f"Match: </w:t>
      </w:r>
      <w:r>
        <w:rPr>
          <w:rStyle w:val="SpecialCharTok"/>
        </w:rPr>
        <w:t xml:space="preserve">{</w:t>
      </w:r>
      <w:r>
        <w:rPr>
          <w:rStyle w:val="BuiltInTok"/>
        </w:rPr>
        <w:t xml:space="preserve">abs</w:t>
      </w:r>
      <w:r>
        <w:rPr>
          <w:rStyle w:val="NormalTok"/>
        </w:rPr>
        <w:t xml:space="preserve">(prob_high </w:t>
      </w:r>
      <w:r>
        <w:rPr>
          <w:rStyle w:val="OperatorTok"/>
        </w:rPr>
        <w:t xml:space="preserve">-</w:t>
      </w:r>
      <w:r>
        <w:rPr>
          <w:rStyle w:val="NormalTok"/>
        </w:rPr>
        <w:t xml:space="preserve"> reloaded_prob) </w:t>
      </w:r>
      <w:r>
        <w:rPr>
          <w:rStyle w:val="OperatorTok"/>
        </w:rPr>
        <w:t xml:space="preserve">&lt;</w:t>
      </w:r>
      <w:r>
        <w:rPr>
          <w:rStyle w:val="NormalTok"/>
        </w:rPr>
        <w:t xml:space="preserve"> </w:t>
      </w:r>
      <w:r>
        <w:rPr>
          <w:rStyle w:val="FloatTok"/>
        </w:rPr>
        <w:t xml:space="preserve">1e-5</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Original model prediction:  98.90% churn probability</w:t>
      </w:r>
      <w:r>
        <w:br/>
      </w:r>
      <w:r>
        <w:rPr>
          <w:rStyle w:val="VerbatimChar"/>
        </w:rPr>
        <w:t xml:space="preserve">Reloaded model prediction:  98.90% churn probability</w:t>
      </w:r>
      <w:r>
        <w:br/>
      </w:r>
      <w:r>
        <w:rPr>
          <w:rStyle w:val="VerbatimChar"/>
        </w:rPr>
        <w:t xml:space="preserve">Match: True</w:t>
      </w:r>
    </w:p>
    <w:bookmarkEnd w:id="158"/>
    <w:bookmarkStart w:id="159" w:name="line-by-line-code-explanation-33"/>
    <w:p>
      <w:pPr>
        <w:pStyle w:val="Heading4"/>
      </w:pPr>
      <w:r>
        <w:t xml:space="preserve">📋 Line-by-Line Code Explanation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Code</w:t>
            </w:r>
          </w:p>
        </w:tc>
        <w:tc>
          <w:tcPr/>
          <w:p>
            <w:pPr>
              <w:pStyle w:val="Compact"/>
              <w:jc w:val="left"/>
            </w:pPr>
            <w:r>
              <w:t xml:space="preserve">What It Does</w:t>
            </w:r>
          </w:p>
        </w:tc>
      </w:tr>
      <w:tr>
        <w:tc>
          <w:tcPr/>
          <w:p>
            <w:pPr>
              <w:pStyle w:val="Compact"/>
              <w:jc w:val="left"/>
            </w:pPr>
            <w:r>
              <w:t xml:space="preserve">2-3</w:t>
            </w:r>
          </w:p>
        </w:tc>
        <w:tc>
          <w:tcPr/>
          <w:p>
            <w:pPr>
              <w:pStyle w:val="Compact"/>
              <w:jc w:val="left"/>
            </w:pPr>
            <w:r>
              <w:rPr>
                <w:rStyle w:val="VerbatimChar"/>
              </w:rPr>
              <w:t xml:space="preserve">with open('saved_models/churn_preprocessing.pkl', 'rb') as f: loaded_pipeline = pickle.load(f)</w:t>
            </w:r>
          </w:p>
        </w:tc>
        <w:tc>
          <w:tcPr/>
          <w:p>
            <w:pPr>
              <w:pStyle w:val="Compact"/>
              <w:jc w:val="left"/>
            </w:pPr>
            <w:r>
              <w:t xml:space="preserve">Opens the preprocessing file in binary read mode (</w:t>
            </w:r>
            <w:r>
              <w:rPr>
                <w:rStyle w:val="VerbatimChar"/>
              </w:rPr>
              <w:t xml:space="preserve">'rb'</w:t>
            </w:r>
            <w:r>
              <w:t xml:space="preserve">) and deserializes the entire dictionary back into Python memory. After this line,</w:t>
            </w:r>
            <w:r>
              <w:t xml:space="preserve"> </w:t>
            </w:r>
            <w:r>
              <w:rPr>
                <w:rStyle w:val="VerbatimChar"/>
              </w:rPr>
              <w:t xml:space="preserve">loaded_pipeline</w:t>
            </w:r>
            <w:r>
              <w:t xml:space="preserve"> </w:t>
            </w:r>
            <w:r>
              <w:t xml:space="preserve">is an exact Python-level copy of the dictionary that was saved, including the fully-fitted</w:t>
            </w:r>
            <w:r>
              <w:t xml:space="preserve"> </w:t>
            </w:r>
            <w:r>
              <w:rPr>
                <w:rStyle w:val="VerbatimChar"/>
              </w:rPr>
              <w:t xml:space="preserve">StandardScaler</w:t>
            </w:r>
            <w:r>
              <w:t xml:space="preserve"> </w:t>
            </w:r>
            <w:r>
              <w:t xml:space="preserve">object with all its learned statistics.</w:t>
            </w:r>
          </w:p>
        </w:tc>
      </w:tr>
      <w:tr>
        <w:tc>
          <w:tcPr/>
          <w:p>
            <w:pPr>
              <w:pStyle w:val="Compact"/>
              <w:jc w:val="left"/>
            </w:pPr>
            <w:r>
              <w:t xml:space="preserve">5</w:t>
            </w:r>
          </w:p>
        </w:tc>
        <w:tc>
          <w:tcPr/>
          <w:p>
            <w:pPr>
              <w:pStyle w:val="Compact"/>
              <w:jc w:val="left"/>
            </w:pPr>
            <w:r>
              <w:rPr>
                <w:rStyle w:val="VerbatimChar"/>
              </w:rPr>
              <w:t xml:space="preserve">loaded_model = ChurnClassifier(**loaded_pipeline['model_config']).to(device)</w:t>
            </w:r>
          </w:p>
        </w:tc>
        <w:tc>
          <w:tcPr/>
          <w:p>
            <w:pPr>
              <w:pStyle w:val="Compact"/>
              <w:jc w:val="left"/>
            </w:pPr>
            <w:r>
              <w:rPr>
                <w:rStyle w:val="VerbatimChar"/>
              </w:rPr>
              <w:t xml:space="preserve">**loaded_pipeline['model_config']</w:t>
            </w:r>
            <w:r>
              <w:t xml:space="preserve"> </w:t>
            </w:r>
            <w:r>
              <w:t xml:space="preserve">unpacks the dictionary</w:t>
            </w:r>
            <w:r>
              <w:t xml:space="preserve"> </w:t>
            </w:r>
            <w:r>
              <w:rPr>
                <w:rStyle w:val="VerbatimChar"/>
              </w:rPr>
              <w:t xml:space="preserve">{'input_dim': 82, 'hidden1': 64, 'hidden2': 32, 'hidden3': 16}</w:t>
            </w:r>
            <w:r>
              <w:t xml:space="preserve"> </w:t>
            </w:r>
            <w:r>
              <w:t xml:space="preserve">as keyword arguments to</w:t>
            </w:r>
            <w:r>
              <w:t xml:space="preserve"> </w:t>
            </w:r>
            <w:r>
              <w:rPr>
                <w:rStyle w:val="VerbatimChar"/>
              </w:rPr>
              <w:t xml:space="preserve">ChurnClassifier()</w:t>
            </w:r>
            <w:r>
              <w:t xml:space="preserve">, creating a fresh instance with the correct architecture. At this point, this new model has random initial weights — not the trained weights.</w:t>
            </w:r>
          </w:p>
        </w:tc>
      </w:tr>
      <w:tr>
        <w:tc>
          <w:tcPr/>
          <w:p>
            <w:pPr>
              <w:pStyle w:val="Compact"/>
              <w:jc w:val="left"/>
            </w:pPr>
            <w:r>
              <w:t xml:space="preserve">6</w:t>
            </w:r>
          </w:p>
        </w:tc>
        <w:tc>
          <w:tcPr/>
          <w:p>
            <w:pPr>
              <w:pStyle w:val="Compact"/>
              <w:jc w:val="left"/>
            </w:pPr>
            <w:r>
              <w:rPr>
                <w:rStyle w:val="VerbatimChar"/>
              </w:rPr>
              <w:t xml:space="preserve">loaded_model.load_state_dict(torch.load('saved_models/churn_classifier.pth'))</w:t>
            </w:r>
          </w:p>
        </w:tc>
        <w:tc>
          <w:tcPr/>
          <w:p>
            <w:pPr>
              <w:pStyle w:val="Compact"/>
              <w:jc w:val="left"/>
            </w:pPr>
            <w:r>
              <w:rPr>
                <w:rStyle w:val="VerbatimChar"/>
              </w:rPr>
              <w:t xml:space="preserve">torch.load()</w:t>
            </w:r>
            <w:r>
              <w:t xml:space="preserve"> </w:t>
            </w:r>
            <w:r>
              <w:t xml:space="preserve">reads the</w:t>
            </w:r>
            <w:r>
              <w:t xml:space="preserve"> </w:t>
            </w:r>
            <w:r>
              <w:rPr>
                <w:rStyle w:val="VerbatimChar"/>
              </w:rPr>
              <w:t xml:space="preserve">.pth</w:t>
            </w:r>
            <w:r>
              <w:t xml:space="preserve"> </w:t>
            </w:r>
            <w:r>
              <w:t xml:space="preserve">file and reconstructs the</w:t>
            </w:r>
            <w:r>
              <w:t xml:space="preserve"> </w:t>
            </w:r>
            <w:r>
              <w:rPr>
                <w:rStyle w:val="VerbatimChar"/>
              </w:rPr>
              <w:t xml:space="preserve">OrderedDict</w:t>
            </w:r>
            <w:r>
              <w:t xml:space="preserve"> </w:t>
            </w:r>
            <w:r>
              <w:t xml:space="preserve">of parameter tensors.</w:t>
            </w:r>
            <w:r>
              <w:t xml:space="preserve"> </w:t>
            </w:r>
            <w:r>
              <w:rPr>
                <w:rStyle w:val="VerbatimChar"/>
              </w:rPr>
              <w:t xml:space="preserve">load_state_dict()</w:t>
            </w:r>
            <w:r>
              <w:t xml:space="preserve"> </w:t>
            </w:r>
            <w:r>
              <w:t xml:space="preserve">copies every tensor value into the matching parameter slot of</w:t>
            </w:r>
            <w:r>
              <w:t xml:space="preserve"> </w:t>
            </w:r>
            <w:r>
              <w:rPr>
                <w:rStyle w:val="VerbatimChar"/>
              </w:rPr>
              <w:t xml:space="preserve">loaded_model</w:t>
            </w:r>
            <w:r>
              <w:t xml:space="preserve">, overwriting the random initialization with the trained values. After this line,</w:t>
            </w:r>
            <w:r>
              <w:t xml:space="preserve"> </w:t>
            </w:r>
            <w:r>
              <w:rPr>
                <w:rStyle w:val="VerbatimChar"/>
              </w:rPr>
              <w:t xml:space="preserve">loaded_model</w:t>
            </w:r>
            <w:r>
              <w:t xml:space="preserve"> </w:t>
            </w:r>
            <w:r>
              <w:t xml:space="preserve">is numerically identical to the original</w:t>
            </w:r>
            <w:r>
              <w:t xml:space="preserve"> </w:t>
            </w:r>
            <w:r>
              <w:rPr>
                <w:rStyle w:val="VerbatimChar"/>
              </w:rPr>
              <w:t xml:space="preserve">model</w:t>
            </w:r>
            <w:r>
              <w:t xml:space="preserve">.</w:t>
            </w:r>
          </w:p>
        </w:tc>
      </w:tr>
      <w:tr>
        <w:tc>
          <w:tcPr/>
          <w:p>
            <w:pPr>
              <w:pStyle w:val="Compact"/>
              <w:jc w:val="left"/>
            </w:pPr>
            <w:r>
              <w:t xml:space="preserve">7</w:t>
            </w:r>
          </w:p>
        </w:tc>
        <w:tc>
          <w:tcPr/>
          <w:p>
            <w:pPr>
              <w:pStyle w:val="Compact"/>
              <w:jc w:val="left"/>
            </w:pPr>
            <w:r>
              <w:rPr>
                <w:rStyle w:val="VerbatimChar"/>
              </w:rPr>
              <w:t xml:space="preserve">loaded_model.eval()</w:t>
            </w:r>
          </w:p>
        </w:tc>
        <w:tc>
          <w:tcPr/>
          <w:p>
            <w:pPr>
              <w:pStyle w:val="Compact"/>
              <w:jc w:val="left"/>
            </w:pPr>
            <w:r>
              <w:t xml:space="preserve">Sets evaluation mode on the loaded model.</w:t>
            </w:r>
          </w:p>
        </w:tc>
      </w:tr>
      <w:tr>
        <w:tc>
          <w:tcPr/>
          <w:p>
            <w:pPr>
              <w:pStyle w:val="Compact"/>
              <w:jc w:val="left"/>
            </w:pPr>
            <w:r>
              <w:t xml:space="preserve">10-14</w:t>
            </w:r>
          </w:p>
        </w:tc>
        <w:tc>
          <w:tcPr/>
          <w:p>
            <w:pPr>
              <w:pStyle w:val="Compact"/>
              <w:jc w:val="left"/>
            </w:pPr>
            <w:r>
              <w:rPr>
                <w:rStyle w:val="VerbatimChar"/>
              </w:rPr>
              <w:t xml:space="preserve">loaded_scaler = loaded_pipeline['scaler'] / new_df = ... / new_encoded = ... / new_encoded = new_encoded.reindex(...) / new_scaled = loaded_scaler.transform(...)</w:t>
            </w:r>
          </w:p>
        </w:tc>
        <w:tc>
          <w:tcPr/>
          <w:p>
            <w:pPr>
              <w:pStyle w:val="Compact"/>
              <w:jc w:val="left"/>
            </w:pPr>
            <w:r>
              <w:t xml:space="preserve">Runs the same preprocessing pipeline as</w:t>
            </w:r>
            <w:r>
              <w:t xml:space="preserve"> </w:t>
            </w:r>
            <w:r>
              <w:rPr>
                <w:rStyle w:val="VerbatimChar"/>
              </w:rPr>
              <w:t xml:space="preserve">predict_churn_probability()</w:t>
            </w:r>
            <w:r>
              <w:t xml:space="preserve"> </w:t>
            </w:r>
            <w:r>
              <w:t xml:space="preserve">but using the LOADED scaler and feature names from the pickle file, not the original in-memory variables. This simulates what would happen if this code ran in a completely fresh Python session where only the two saved files were available.</w:t>
            </w:r>
          </w:p>
        </w:tc>
      </w:tr>
      <w:tr>
        <w:tc>
          <w:tcPr/>
          <w:p>
            <w:pPr>
              <w:pStyle w:val="Compact"/>
              <w:jc w:val="left"/>
            </w:pPr>
            <w:r>
              <w:t xml:space="preserve">16-18</w:t>
            </w:r>
          </w:p>
        </w:tc>
        <w:tc>
          <w:tcPr/>
          <w:p>
            <w:pPr>
              <w:pStyle w:val="Compact"/>
              <w:jc w:val="left"/>
            </w:pPr>
            <w:r>
              <w:rPr>
                <w:rStyle w:val="VerbatimChar"/>
              </w:rPr>
              <w:t xml:space="preserve">with torch.no_grad(): logit = loaded_model(...) / reloaded_prob = torch.sigmoid(logit).item()</w:t>
            </w:r>
          </w:p>
        </w:tc>
        <w:tc>
          <w:tcPr/>
          <w:p>
            <w:pPr>
              <w:pStyle w:val="Compact"/>
              <w:jc w:val="left"/>
            </w:pPr>
            <w:r>
              <w:t xml:space="preserve">Runs the loaded model’s forward pass.</w:t>
            </w:r>
          </w:p>
        </w:tc>
      </w:tr>
      <w:tr>
        <w:tc>
          <w:tcPr/>
          <w:p>
            <w:pPr>
              <w:pStyle w:val="Compact"/>
              <w:jc w:val="left"/>
            </w:pPr>
            <w:r>
              <w:t xml:space="preserve">20-22</w:t>
            </w:r>
          </w:p>
        </w:tc>
        <w:tc>
          <w:tcPr/>
          <w:p>
            <w:pPr>
              <w:pStyle w:val="Compact"/>
              <w:jc w:val="left"/>
            </w:pPr>
            <w:r>
              <w:rPr>
                <w:rStyle w:val="VerbatimChar"/>
              </w:rPr>
              <w:t xml:space="preserve">print statements</w:t>
            </w:r>
          </w:p>
        </w:tc>
        <w:tc>
          <w:tcPr/>
          <w:p>
            <w:pPr>
              <w:pStyle w:val="Compact"/>
              <w:jc w:val="left"/>
            </w:pPr>
            <w:r>
              <w:t xml:space="preserve">Compares the original and reloaded predictions and checks if they agree.</w:t>
            </w:r>
          </w:p>
        </w:tc>
      </w:tr>
    </w:tbl>
    <w:bookmarkEnd w:id="159"/>
    <w:bookmarkStart w:id="160" w:name="output-interpretation-33"/>
    <w:p>
      <w:pPr>
        <w:pStyle w:val="Heading4"/>
      </w:pPr>
      <w:r>
        <w:t xml:space="preserve">🔍 Output Interpretation</w:t>
      </w:r>
    </w:p>
    <w:p>
      <w:pPr>
        <w:pStyle w:val="FirstParagraph"/>
      </w:pPr>
      <w:r>
        <w:rPr>
          <w:bCs/>
          <w:b/>
        </w:rPr>
        <w:t xml:space="preserve">Output:</w:t>
      </w:r>
    </w:p>
    <w:p>
      <w:pPr>
        <w:pStyle w:val="SourceCode"/>
      </w:pPr>
      <w:r>
        <w:rPr>
          <w:rStyle w:val="VerbatimChar"/>
        </w:rPr>
        <w:t xml:space="preserve">Original model prediction:  98.90% churn probability</w:t>
      </w:r>
      <w:r>
        <w:br/>
      </w:r>
      <w:r>
        <w:rPr>
          <w:rStyle w:val="VerbatimChar"/>
        </w:rPr>
        <w:t xml:space="preserve">Reloaded model prediction:  98.90% churn probability</w:t>
      </w:r>
      <w:r>
        <w:br/>
      </w:r>
      <w:r>
        <w:rPr>
          <w:rStyle w:val="VerbatimChar"/>
        </w:rPr>
        <w:t xml:space="preserve">Match: True</w:t>
      </w:r>
    </w:p>
    <w:p>
      <w:pPr>
        <w:pStyle w:val="FirstParagraph"/>
      </w:pPr>
      <w:r>
        <w:t xml:space="preserve">Both models produce exactly 98.90% for the high-risk customer — to four decimal places, the values are identical.</w:t>
      </w:r>
      <w:r>
        <w:t xml:space="preserve"> </w:t>
      </w:r>
      <w:r>
        <w:rPr>
          <w:rStyle w:val="VerbatimChar"/>
        </w:rPr>
        <w:t xml:space="preserve">torch.allclose()</w:t>
      </w:r>
      <w:r>
        <w:t xml:space="preserve"> </w:t>
      </w:r>
      <w:r>
        <w:t xml:space="preserve">returns</w:t>
      </w:r>
      <w:r>
        <w:t xml:space="preserve"> </w:t>
      </w:r>
      <w:r>
        <w:rPr>
          <w:rStyle w:val="VerbatimChar"/>
        </w:rPr>
        <w:t xml:space="preserve">True</w:t>
      </w:r>
      <w:r>
        <w:t xml:space="preserve">, confirming numerical agreement within floating-point tolerance.</w:t>
      </w:r>
    </w:p>
    <w:p>
      <w:pPr>
        <w:pStyle w:val="BodyText"/>
      </w:pPr>
      <w:r>
        <w:rPr>
          <w:bCs/>
          <w:b/>
        </w:rPr>
        <w:t xml:space="preserve">What this proves:</w:t>
      </w:r>
      <w:r>
        <w:t xml:space="preserve"> </w:t>
      </w:r>
      <w:r>
        <w:t xml:space="preserve">the complete round-trip — train model, save weights, save preprocessing pipeline, close everything, load weights into a fresh model instance, load preprocessing pipeline, preprocess new data, run inference — produces exactly the same result as using the original in-memory model. This verification is not just good practice; it is essential. Models are frequently saved and loaded across different machines, sessions, and even across Python or PyTorch version upgrades. Running this verification step every time a model is saved ensures the deployment artifact is genuinely faithful to the trained model before it is used in a production environment.</w:t>
      </w:r>
    </w:p>
    <w:bookmarkEnd w:id="160"/>
    <w:bookmarkEnd w:id="161"/>
    <w:bookmarkStart w:id="165" w:name="summary-and-business-recommendations"/>
    <w:p>
      <w:pPr>
        <w:pStyle w:val="Heading2"/>
      </w:pPr>
      <w:r>
        <w:t xml:space="preserve">20. Summary and Business Recommendations</w:t>
      </w:r>
    </w:p>
    <w:bookmarkStart w:id="162" w:name="what-this-notebook-covered"/>
    <w:p>
      <w:pPr>
        <w:pStyle w:val="Heading3"/>
      </w:pPr>
      <w:r>
        <w:t xml:space="preserve">What this notebook covered</w:t>
      </w:r>
    </w:p>
    <w:p>
      <w:pPr>
        <w:numPr>
          <w:ilvl w:val="0"/>
          <w:numId w:val="1012"/>
        </w:numPr>
        <w:pStyle w:val="Compact"/>
      </w:pPr>
      <w:r>
        <w:t xml:space="preserve">Loading and exploring a wide (37-column), realistic, imbalanced telecom dataset.</w:t>
      </w:r>
    </w:p>
    <w:p>
      <w:pPr>
        <w:numPr>
          <w:ilvl w:val="0"/>
          <w:numId w:val="1012"/>
        </w:numPr>
        <w:pStyle w:val="Compact"/>
      </w:pPr>
      <w:r>
        <w:t xml:space="preserve">Visual and statistical exploratory analysis to understand churn drivers before modeling.</w:t>
      </w:r>
    </w:p>
    <w:p>
      <w:pPr>
        <w:numPr>
          <w:ilvl w:val="0"/>
          <w:numId w:val="1012"/>
        </w:numPr>
        <w:pStyle w:val="Compact"/>
      </w:pPr>
      <w:r>
        <w:t xml:space="preserve">A full preprocessing pipeline: missing-value imputation, one-hot encoding, train/validation/test splitting with stratification, and feature scaling — with careful attention to avoiding data leakage.</w:t>
      </w:r>
    </w:p>
    <w:p>
      <w:pPr>
        <w:numPr>
          <w:ilvl w:val="0"/>
          <w:numId w:val="1012"/>
        </w:numPr>
        <w:pStyle w:val="Compact"/>
      </w:pPr>
      <w:r>
        <w:t xml:space="preserve">A deeper neural network than earlier examples, introducing</w:t>
      </w:r>
      <w:r>
        <w:t xml:space="preserve"> </w:t>
      </w:r>
      <w:r>
        <w:rPr>
          <w:rStyle w:val="VerbatimChar"/>
        </w:rPr>
        <w:t xml:space="preserve">nn.Dropout</w:t>
      </w:r>
      <w:r>
        <w:t xml:space="preserve"> </w:t>
      </w:r>
      <w:r>
        <w:t xml:space="preserve">for regularization.</w:t>
      </w:r>
    </w:p>
    <w:p>
      <w:pPr>
        <w:numPr>
          <w:ilvl w:val="0"/>
          <w:numId w:val="1012"/>
        </w:numPr>
        <w:pStyle w:val="Compact"/>
      </w:pPr>
      <w:r>
        <w:rPr>
          <w:rStyle w:val="VerbatimChar"/>
        </w:rPr>
        <w:t xml:space="preserve">nn.BCEWithLogitsLoss</w:t>
      </w:r>
      <w:r>
        <w:t xml:space="preserve"> </w:t>
      </w:r>
      <w:r>
        <w:t xml:space="preserve">with a</w:t>
      </w:r>
      <w:r>
        <w:t xml:space="preserve"> </w:t>
      </w:r>
      <w:r>
        <w:rPr>
          <w:rStyle w:val="VerbatimChar"/>
        </w:rPr>
        <w:t xml:space="preserve">pos_weight</w:t>
      </w:r>
      <w:r>
        <w:t xml:space="preserve"> </w:t>
      </w:r>
      <w:r>
        <w:t xml:space="preserve">adjustment to properly handle class imbalance.</w:t>
      </w:r>
    </w:p>
    <w:p>
      <w:pPr>
        <w:numPr>
          <w:ilvl w:val="0"/>
          <w:numId w:val="1012"/>
        </w:numPr>
        <w:pStyle w:val="Compact"/>
      </w:pPr>
      <w:r>
        <w:t xml:space="preserve">A training loop with validation tracking and early stopping.</w:t>
      </w:r>
    </w:p>
    <w:p>
      <w:pPr>
        <w:numPr>
          <w:ilvl w:val="0"/>
          <w:numId w:val="1012"/>
        </w:numPr>
        <w:pStyle w:val="Compact"/>
      </w:pPr>
      <w:r>
        <w:t xml:space="preserve">A full binary-classification evaluation suite: accuracy, precision, recall, F1, confusion matrix, ROC curve, AUC, and threshold tuning.</w:t>
      </w:r>
    </w:p>
    <w:p>
      <w:pPr>
        <w:numPr>
          <w:ilvl w:val="0"/>
          <w:numId w:val="1012"/>
        </w:numPr>
        <w:pStyle w:val="Compact"/>
      </w:pPr>
      <w:r>
        <w:t xml:space="preserve">Permutation-based feature importance for model interpretability.</w:t>
      </w:r>
    </w:p>
    <w:p>
      <w:pPr>
        <w:numPr>
          <w:ilvl w:val="0"/>
          <w:numId w:val="1012"/>
        </w:numPr>
        <w:pStyle w:val="Compact"/>
      </w:pPr>
      <w:r>
        <w:t xml:space="preserve">A complete, reusable single-customer prediction pipeline.</w:t>
      </w:r>
    </w:p>
    <w:p>
      <w:pPr>
        <w:numPr>
          <w:ilvl w:val="0"/>
          <w:numId w:val="1012"/>
        </w:numPr>
        <w:pStyle w:val="Compact"/>
      </w:pPr>
      <w:r>
        <w:t xml:space="preserve">Saving and reloading both the model and its full preprocessing pipeline.</w:t>
      </w:r>
    </w:p>
    <w:bookmarkEnd w:id="162"/>
    <w:bookmarkStart w:id="163" w:name="X520d997d336bdb0828741985b0cebafb0792ef9"/>
    <w:p>
      <w:pPr>
        <w:pStyle w:val="Heading3"/>
      </w:pPr>
      <w:r>
        <w:t xml:space="preserve">How a business would actually use this model</w:t>
      </w:r>
    </w:p>
    <w:p>
      <w:pPr>
        <w:numPr>
          <w:ilvl w:val="0"/>
          <w:numId w:val="1013"/>
        </w:numPr>
        <w:pStyle w:val="Compact"/>
      </w:pPr>
      <w:r>
        <w:rPr>
          <w:bCs/>
          <w:b/>
        </w:rPr>
        <w:t xml:space="preserve">Score the full customer base monthly</w:t>
      </w:r>
      <w:r>
        <w:t xml:space="preserve">, ranking every customer by predicted churn probability.</w:t>
      </w:r>
    </w:p>
    <w:p>
      <w:pPr>
        <w:numPr>
          <w:ilvl w:val="0"/>
          <w:numId w:val="1013"/>
        </w:numPr>
        <w:pStyle w:val="Compact"/>
      </w:pPr>
      <w:r>
        <w:rPr>
          <w:bCs/>
          <w:b/>
        </w:rPr>
        <w:t xml:space="preserve">Prioritize retention outreach</w:t>
      </w:r>
      <w:r>
        <w:t xml:space="preserve"> </w:t>
      </w:r>
      <w:r>
        <w:t xml:space="preserve">toward the highest-risk customers, using the feature-importance findings to tailor the intervention (e.g., a customer flagged mainly due to billing complaints might respond better to a billing review call than a data bonus).</w:t>
      </w:r>
    </w:p>
    <w:p>
      <w:pPr>
        <w:numPr>
          <w:ilvl w:val="0"/>
          <w:numId w:val="1013"/>
        </w:numPr>
        <w:pStyle w:val="Compact"/>
      </w:pPr>
      <w:r>
        <w:rPr>
          <w:bCs/>
          <w:b/>
        </w:rPr>
        <w:t xml:space="preserve">Track the chosen threshold’s real-world precision/recall</w:t>
      </w:r>
      <w:r>
        <w:t xml:space="preserve"> </w:t>
      </w:r>
      <w:r>
        <w:t xml:space="preserve">over time and adjust it as retention team capacity or campaign costs change.</w:t>
      </w:r>
    </w:p>
    <w:p>
      <w:pPr>
        <w:numPr>
          <w:ilvl w:val="0"/>
          <w:numId w:val="1013"/>
        </w:numPr>
        <w:pStyle w:val="Compact"/>
      </w:pPr>
      <w:r>
        <w:rPr>
          <w:bCs/>
          <w:b/>
        </w:rPr>
        <w:t xml:space="preserve">Retrain periodically</w:t>
      </w:r>
      <w:r>
        <w:t xml:space="preserve"> </w:t>
      </w:r>
      <w:r>
        <w:t xml:space="preserve">on fresh data, since customer behaviour and market conditions (new competitor offers, price changes) shift over time — a model trained on last year’s patterns will gradually become less accurate.</w:t>
      </w:r>
    </w:p>
    <w:bookmarkEnd w:id="163"/>
    <w:bookmarkStart w:id="164" w:name="suggested-extensions"/>
    <w:p>
      <w:pPr>
        <w:pStyle w:val="Heading3"/>
      </w:pPr>
      <w:r>
        <w:t xml:space="preserve">Suggested extensions</w:t>
      </w:r>
    </w:p>
    <w:p>
      <w:pPr>
        <w:numPr>
          <w:ilvl w:val="0"/>
          <w:numId w:val="1014"/>
        </w:numPr>
        <w:pStyle w:val="Compact"/>
      </w:pPr>
      <w:r>
        <w:rPr>
          <w:bCs/>
          <w:b/>
        </w:rPr>
        <w:t xml:space="preserve">Hyperparameter tuning</w:t>
      </w:r>
      <w:r>
        <w:t xml:space="preserve"> </w:t>
      </w:r>
      <w:r>
        <w:t xml:space="preserve">— systematically search over hidden layer sizes, dropout rate, and learning rate (e.g. via a simple grid search or</w:t>
      </w:r>
      <w:r>
        <w:t xml:space="preserve"> </w:t>
      </w:r>
      <w:r>
        <w:rPr>
          <w:rStyle w:val="VerbatimChar"/>
        </w:rPr>
        <w:t xml:space="preserve">optuna</w:t>
      </w:r>
      <w:r>
        <w:t xml:space="preserve">).</w:t>
      </w:r>
    </w:p>
    <w:p>
      <w:pPr>
        <w:numPr>
          <w:ilvl w:val="0"/>
          <w:numId w:val="1014"/>
        </w:numPr>
        <w:pStyle w:val="Compact"/>
      </w:pPr>
      <w:r>
        <w:rPr>
          <w:bCs/>
          <w:b/>
        </w:rPr>
        <w:t xml:space="preserve">SHAP values</w:t>
      </w:r>
      <w:r>
        <w:t xml:space="preserve"> </w:t>
      </w:r>
      <w:r>
        <w:t xml:space="preserve">— a more rigorous, theoretically-grounded interpretability technique than permutation importance, providing per-prediction explanations.</w:t>
      </w:r>
    </w:p>
    <w:p>
      <w:pPr>
        <w:numPr>
          <w:ilvl w:val="0"/>
          <w:numId w:val="1014"/>
        </w:numPr>
        <w:pStyle w:val="Compact"/>
      </w:pPr>
      <w:r>
        <w:rPr>
          <w:bCs/>
          <w:b/>
        </w:rPr>
        <w:t xml:space="preserve">Cost-sensitive threshold selection</w:t>
      </w:r>
      <w:r>
        <w:t xml:space="preserve"> </w:t>
      </w:r>
      <w:r>
        <w:t xml:space="preserve">— instead of optimizing for F1, build an explicit cost model (estimated value of a retained customer vs. cost of a retention offer) and choose the threshold that maximizes expected business value.</w:t>
      </w:r>
    </w:p>
    <w:p>
      <w:pPr>
        <w:numPr>
          <w:ilvl w:val="0"/>
          <w:numId w:val="1014"/>
        </w:numPr>
        <w:pStyle w:val="Compact"/>
      </w:pPr>
      <w:r>
        <w:rPr>
          <w:bCs/>
          <w:b/>
        </w:rPr>
        <w:t xml:space="preserve">Time-aware validation</w:t>
      </w:r>
      <w:r>
        <w:t xml:space="preserve"> </w:t>
      </w:r>
      <w:r>
        <w:t xml:space="preserve">— if historical data with timestamps were available, validate on a strictly later time period than training data, which better simulates real deployment conditions than a random split.</w:t>
      </w:r>
    </w:p>
    <w:p>
      <w:pPr>
        <w:numPr>
          <w:ilvl w:val="0"/>
          <w:numId w:val="1014"/>
        </w:numPr>
        <w:pStyle w:val="Compact"/>
      </w:pPr>
      <w:r>
        <w:rPr>
          <w:bCs/>
          <w:b/>
        </w:rPr>
        <w:t xml:space="preserve">Ensemble or gradient-boosted comparison</w:t>
      </w:r>
      <w:r>
        <w:t xml:space="preserve"> </w:t>
      </w:r>
      <w:r>
        <w:t xml:space="preserve">— compare this PyTorch model’s performance against a gradient-boosted tree model (e.g. XGBoost/LightGBM), which often performs very competitively on tabular business data and is worth benchmarking against.</w:t>
      </w:r>
    </w:p>
    <w:p>
      <w:r>
        <w:pict>
          <v:rect style="width:0;height:1.5pt" o:hralign="center" o:hrstd="t" o:hr="t"/>
        </w:pict>
      </w:r>
    </w:p>
    <w:p>
      <w:pPr>
        <w:pStyle w:val="FirstParagraph"/>
      </w:pPr>
      <w:r>
        <w:rPr>
          <w:iCs/>
          <w:i/>
        </w:rPr>
        <w:t xml:space="preserve">Notebook and dataset prepared for Prodigy Training Hub.</w:t>
      </w:r>
    </w:p>
    <w:bookmarkEnd w:id="164"/>
    <w:bookmarkEnd w:id="165"/>
    <w:bookmarkStart w:id="166" w:name="closing-note"/>
    <w:p>
      <w:pPr>
        <w:pStyle w:val="Heading2"/>
      </w:pPr>
      <w:r>
        <w:t xml:space="preserve">Closing Note</w:t>
      </w:r>
    </w:p>
    <w:p>
      <w:pPr>
        <w:pStyle w:val="FirstParagraph"/>
      </w:pPr>
      <w:r>
        <w:t xml:space="preserve">This annotated edition has broken down every one of the notebook’s code cells line by line, explained every output value numerically and interpretively, provided a comprehensive reference for all 37 dataset columns across both the CSV and Excel files, and documented both automatically-saved model files in full detail.</w:t>
      </w:r>
    </w:p>
    <w:p>
      <w:pPr>
        <w:pStyle w:val="BodyText"/>
      </w:pPr>
      <w:r>
        <w:t xml:space="preserve">The goal throughout has been to leave no statement unexplained — so that every line of code, every printed number, and every chart can be traced back to a clear, specific meaning in terms of the Nigerian telecom churn prediction problem this notebook addresses.</w:t>
      </w:r>
    </w:p>
    <w:p>
      <w:r>
        <w:pict>
          <v:rect style="width:0;height:1.5pt" o:hralign="center" o:hrstd="t" o:hr="t"/>
        </w:pict>
      </w:r>
    </w:p>
    <w:p>
      <w:pPr>
        <w:pStyle w:val="FirstParagraph"/>
      </w:pPr>
      <w:r>
        <w:rPr>
          <w:iCs/>
          <w:i/>
        </w:rPr>
        <w:t xml:space="preserve">Annotated companion prepared for Prodigy Training Hub.</w:t>
      </w:r>
    </w:p>
    <w:bookmarkEnd w:id="166"/>
    <w:bookmarkEnd w:id="1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0" Target="media/rId50.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5" Target="media/rId65.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115" Target="media/rId115.png" /><Relationship Type="http://schemas.openxmlformats.org/officeDocument/2006/relationships/image" Id="rId128" Target="media/rId128.png" /><Relationship Type="http://schemas.openxmlformats.org/officeDocument/2006/relationships/image" Id="rId134" Target="media/rId134.png" /><Relationship Type="http://schemas.openxmlformats.org/officeDocument/2006/relationships/image" Id="rId140" Target="media/rId140.png" /><Relationship Type="http://schemas.openxmlformats.org/officeDocument/2006/relationships/image" Id="rId147" Target="media/rId1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Churn Prediction with PyTorch - Fully Annotated Edition</dc:title>
  <dc:creator/>
  <cp:keywords/>
  <dcterms:created xsi:type="dcterms:W3CDTF">2026-06-22T08:32:47Z</dcterms:created>
  <dcterms:modified xsi:type="dcterms:W3CDTF">2026-06-22T08:32:47Z</dcterms:modified>
</cp:coreProperties>
</file>

<file path=docProps/custom.xml><?xml version="1.0" encoding="utf-8"?>
<Properties xmlns="http://schemas.openxmlformats.org/officeDocument/2006/custom-properties" xmlns:vt="http://schemas.openxmlformats.org/officeDocument/2006/docPropsVTypes"/>
</file>