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science-full-course"/>
    <w:p>
      <w:pPr>
        <w:pStyle w:val="Heading1"/>
      </w:pPr>
      <w:r>
        <w:t xml:space="preserve">DATA SCIENCE FULL COURSE</w:t>
      </w:r>
    </w:p>
    <w:bookmarkStart w:id="9" w:name="course-description"/>
    <w:p>
      <w:pPr>
        <w:pStyle w:val="Heading2"/>
      </w:pPr>
      <w:r>
        <w:t xml:space="preserve">Course Description</w:t>
      </w:r>
    </w:p>
    <w:p>
      <w:pPr>
        <w:pStyle w:val="FirstParagraph"/>
      </w:pPr>
      <w:r>
        <w:t xml:space="preserve">The</w:t>
      </w:r>
      <w:r>
        <w:t xml:space="preserve"> </w:t>
      </w:r>
      <w:r>
        <w:rPr>
          <w:b/>
          <w:bCs/>
        </w:rPr>
        <w:t xml:space="preserve">Data Science Full Course</w:t>
      </w:r>
      <w:r>
        <w:t xml:space="preserve"> </w:t>
      </w:r>
      <w:r>
        <w:t xml:space="preserve">is a comprehensive, practical, and career-focused program designed to take learners from the fundamentals of data analysis to the development of advanced data-driven solutions for real-world business and research problems.</w:t>
      </w:r>
    </w:p>
    <w:p>
      <w:pPr>
        <w:pStyle w:val="BodyText"/>
      </w:pPr>
      <w:r>
        <w:t xml:space="preserve">The course provides a complete learning pathway covering</w:t>
      </w:r>
      <w:r>
        <w:t xml:space="preserve"> </w:t>
      </w:r>
      <w:r>
        <w:rPr>
          <w:b/>
          <w:bCs/>
        </w:rPr>
        <w:t xml:space="preserve">Python programming, mathematics, statistics, data collection, data cleaning, exploratory data analysis, data visualization, SQL, databases, data preprocessing, Machine Learning, predictive modeling, time series analysis, experimentation, business intelligence, model evaluation, data storytelling, and data science project development</w:t>
      </w:r>
      <w:r>
        <w:t xml:space="preserve">.</w:t>
      </w:r>
    </w:p>
    <w:p>
      <w:pPr>
        <w:pStyle w:val="BodyText"/>
      </w:pPr>
      <w:r>
        <w:t xml:space="preserve">Rather than focusing only on theoretical concepts, the course emphasizes</w:t>
      </w:r>
      <w:r>
        <w:t xml:space="preserve"> </w:t>
      </w:r>
      <w:r>
        <w:rPr>
          <w:b/>
          <w:bCs/>
        </w:rPr>
        <w:t xml:space="preserve">hands-on data science practice</w:t>
      </w:r>
      <w:r>
        <w:t xml:space="preserve">. Learners will progressively move from understanding data to collecting, cleaning, analyzing, visualizing, modeling, interpreting, and communicating insights that support better decision-making.</w:t>
      </w:r>
    </w:p>
    <w:p>
      <w:pPr>
        <w:pStyle w:val="BodyText"/>
      </w:pPr>
      <w:r>
        <w:t xml:space="preserve">Throughout the program, learners will work with industry-relevant tools and technologies such as</w:t>
      </w:r>
      <w:r>
        <w:t xml:space="preserve"> </w:t>
      </w:r>
      <w:r>
        <w:rPr>
          <w:b/>
          <w:bCs/>
        </w:rPr>
        <w:t xml:space="preserve">Python, NumPy, Pandas, Matplotlib, Seaborn, Plotly, Scikit-learn, SQL, Jupyter Notebook, Excel, Power BI, Tableau, Git/GitHub, and cloud-based data platforms</w:t>
      </w:r>
      <w:r>
        <w:t xml:space="preserve">.</w:t>
      </w:r>
    </w:p>
    <w:bookmarkEnd w:id="9"/>
    <w:bookmarkStart w:id="30" w:name="what-you-will-learn"/>
    <w:p>
      <w:pPr>
        <w:pStyle w:val="Heading2"/>
      </w:pPr>
      <w:r>
        <w:t xml:space="preserve">What You Will Learn</w:t>
      </w:r>
    </w:p>
    <w:bookmarkStart w:id="10" w:name="foundations-of-data-science"/>
    <w:p>
      <w:pPr>
        <w:pStyle w:val="Heading3"/>
      </w:pPr>
      <w:r>
        <w:t xml:space="preserve">1. Foundations of Data Science</w:t>
      </w:r>
    </w:p>
    <w:p>
      <w:pPr>
        <w:pStyle w:val="Compact"/>
        <w:numPr>
          <w:ilvl w:val="0"/>
          <w:numId w:val="1001"/>
        </w:numPr>
      </w:pPr>
      <w:r>
        <w:t xml:space="preserve">What Data Science is</w:t>
      </w:r>
    </w:p>
    <w:p>
      <w:pPr>
        <w:pStyle w:val="Compact"/>
        <w:numPr>
          <w:ilvl w:val="0"/>
          <w:numId w:val="1001"/>
        </w:numPr>
      </w:pPr>
      <w:r>
        <w:t xml:space="preserve">History and evolution of Data Science</w:t>
      </w:r>
    </w:p>
    <w:p>
      <w:pPr>
        <w:pStyle w:val="Compact"/>
        <w:numPr>
          <w:ilvl w:val="0"/>
          <w:numId w:val="1001"/>
        </w:numPr>
      </w:pPr>
      <w:r>
        <w:t xml:space="preserve">Data Science vs Data Analysis vs Machine Learning</w:t>
      </w:r>
    </w:p>
    <w:p>
      <w:pPr>
        <w:pStyle w:val="Compact"/>
        <w:numPr>
          <w:ilvl w:val="0"/>
          <w:numId w:val="1001"/>
        </w:numPr>
      </w:pPr>
      <w:r>
        <w:t xml:space="preserve">Types of data</w:t>
      </w:r>
    </w:p>
    <w:p>
      <w:pPr>
        <w:pStyle w:val="Compact"/>
        <w:numPr>
          <w:ilvl w:val="0"/>
          <w:numId w:val="1001"/>
        </w:numPr>
      </w:pPr>
      <w:r>
        <w:t xml:space="preserve">Structured and unstructured data</w:t>
      </w:r>
    </w:p>
    <w:p>
      <w:pPr>
        <w:pStyle w:val="Compact"/>
        <w:numPr>
          <w:ilvl w:val="0"/>
          <w:numId w:val="1001"/>
        </w:numPr>
      </w:pPr>
      <w:r>
        <w:t xml:space="preserve">The Data Science lifecycle</w:t>
      </w:r>
    </w:p>
    <w:p>
      <w:pPr>
        <w:pStyle w:val="Compact"/>
        <w:numPr>
          <w:ilvl w:val="0"/>
          <w:numId w:val="1001"/>
        </w:numPr>
      </w:pPr>
      <w:r>
        <w:t xml:space="preserve">Data Science roles and responsibilities</w:t>
      </w:r>
    </w:p>
    <w:p>
      <w:pPr>
        <w:pStyle w:val="Compact"/>
        <w:numPr>
          <w:ilvl w:val="0"/>
          <w:numId w:val="1001"/>
        </w:numPr>
      </w:pPr>
      <w:r>
        <w:t xml:space="preserve">Data Science applications across industries</w:t>
      </w:r>
    </w:p>
    <w:p>
      <w:pPr>
        <w:pStyle w:val="Compact"/>
        <w:numPr>
          <w:ilvl w:val="0"/>
          <w:numId w:val="1001"/>
        </w:numPr>
      </w:pPr>
      <w:r>
        <w:t xml:space="preserve">Common challenges in Data Science</w:t>
      </w:r>
    </w:p>
    <w:p>
      <w:pPr>
        <w:pStyle w:val="Compact"/>
        <w:numPr>
          <w:ilvl w:val="0"/>
          <w:numId w:val="1001"/>
        </w:numPr>
      </w:pPr>
      <w:r>
        <w:t xml:space="preserve">Data privacy and responsible data use</w:t>
      </w:r>
    </w:p>
    <w:p>
      <w:pPr>
        <w:pStyle w:val="Compact"/>
        <w:numPr>
          <w:ilvl w:val="0"/>
          <w:numId w:val="1001"/>
        </w:numPr>
      </w:pPr>
      <w:r>
        <w:t xml:space="preserve">Asking effective data-driven questions</w:t>
      </w:r>
    </w:p>
    <w:bookmarkEnd w:id="10"/>
    <w:bookmarkStart w:id="11" w:name="python-for-data-science"/>
    <w:p>
      <w:pPr>
        <w:pStyle w:val="Heading3"/>
      </w:pPr>
      <w:r>
        <w:t xml:space="preserve">2. Python for Data Science</w:t>
      </w:r>
    </w:p>
    <w:p>
      <w:pPr>
        <w:pStyle w:val="Compact"/>
        <w:numPr>
          <w:ilvl w:val="0"/>
          <w:numId w:val="1002"/>
        </w:numPr>
      </w:pPr>
      <w:r>
        <w:t xml:space="preserve">Python fundamentals</w:t>
      </w:r>
    </w:p>
    <w:p>
      <w:pPr>
        <w:pStyle w:val="Compact"/>
        <w:numPr>
          <w:ilvl w:val="0"/>
          <w:numId w:val="1002"/>
        </w:numPr>
      </w:pPr>
      <w:r>
        <w:t xml:space="preserve">Variables and data types</w:t>
      </w:r>
    </w:p>
    <w:p>
      <w:pPr>
        <w:pStyle w:val="Compact"/>
        <w:numPr>
          <w:ilvl w:val="0"/>
          <w:numId w:val="1002"/>
        </w:numPr>
      </w:pPr>
      <w:r>
        <w:t xml:space="preserve">Conditional statements</w:t>
      </w:r>
    </w:p>
    <w:p>
      <w:pPr>
        <w:pStyle w:val="Compact"/>
        <w:numPr>
          <w:ilvl w:val="0"/>
          <w:numId w:val="1002"/>
        </w:numPr>
      </w:pPr>
      <w:r>
        <w:t xml:space="preserve">Loops</w:t>
      </w:r>
    </w:p>
    <w:p>
      <w:pPr>
        <w:pStyle w:val="Compact"/>
        <w:numPr>
          <w:ilvl w:val="0"/>
          <w:numId w:val="1002"/>
        </w:numPr>
      </w:pPr>
      <w:r>
        <w:t xml:space="preserve">Functions</w:t>
      </w:r>
    </w:p>
    <w:p>
      <w:pPr>
        <w:pStyle w:val="Compact"/>
        <w:numPr>
          <w:ilvl w:val="0"/>
          <w:numId w:val="1002"/>
        </w:numPr>
      </w:pPr>
      <w:r>
        <w:t xml:space="preserve">Lists, tuples, sets, and dictionaries</w:t>
      </w:r>
    </w:p>
    <w:p>
      <w:pPr>
        <w:pStyle w:val="Compact"/>
        <w:numPr>
          <w:ilvl w:val="0"/>
          <w:numId w:val="1002"/>
        </w:numPr>
      </w:pPr>
      <w:r>
        <w:t xml:space="preserve">List comprehensions</w:t>
      </w:r>
    </w:p>
    <w:p>
      <w:pPr>
        <w:pStyle w:val="Compact"/>
        <w:numPr>
          <w:ilvl w:val="0"/>
          <w:numId w:val="1002"/>
        </w:numPr>
      </w:pPr>
      <w:r>
        <w:t xml:space="preserve">String manipulation</w:t>
      </w:r>
    </w:p>
    <w:p>
      <w:pPr>
        <w:pStyle w:val="Compact"/>
        <w:numPr>
          <w:ilvl w:val="0"/>
          <w:numId w:val="1002"/>
        </w:numPr>
      </w:pPr>
      <w:r>
        <w:t xml:space="preserve">Object-Oriented Programming fundamentals</w:t>
      </w:r>
    </w:p>
    <w:p>
      <w:pPr>
        <w:pStyle w:val="Compact"/>
        <w:numPr>
          <w:ilvl w:val="0"/>
          <w:numId w:val="1002"/>
        </w:numPr>
      </w:pPr>
      <w:r>
        <w:t xml:space="preserve">Exception handling</w:t>
      </w:r>
    </w:p>
    <w:p>
      <w:pPr>
        <w:pStyle w:val="Compact"/>
        <w:numPr>
          <w:ilvl w:val="0"/>
          <w:numId w:val="1002"/>
        </w:numPr>
      </w:pPr>
      <w:r>
        <w:t xml:space="preserve">File handling</w:t>
      </w:r>
    </w:p>
    <w:p>
      <w:pPr>
        <w:pStyle w:val="Compact"/>
        <w:numPr>
          <w:ilvl w:val="0"/>
          <w:numId w:val="1002"/>
        </w:numPr>
      </w:pPr>
      <w:r>
        <w:t xml:space="preserve">Modules and packages</w:t>
      </w:r>
    </w:p>
    <w:p>
      <w:pPr>
        <w:pStyle w:val="Compact"/>
        <w:numPr>
          <w:ilvl w:val="0"/>
          <w:numId w:val="1002"/>
        </w:numPr>
      </w:pPr>
      <w:r>
        <w:t xml:space="preserve">Virtual environments</w:t>
      </w:r>
    </w:p>
    <w:p>
      <w:pPr>
        <w:pStyle w:val="Compact"/>
        <w:numPr>
          <w:ilvl w:val="0"/>
          <w:numId w:val="1002"/>
        </w:numPr>
      </w:pPr>
      <w:r>
        <w:t xml:space="preserve">Working with notebooks</w:t>
      </w:r>
    </w:p>
    <w:p>
      <w:pPr>
        <w:pStyle w:val="Compact"/>
        <w:numPr>
          <w:ilvl w:val="0"/>
          <w:numId w:val="1002"/>
        </w:numPr>
      </w:pPr>
      <w:r>
        <w:t xml:space="preserve">Writing clean and reusable Python code</w:t>
      </w:r>
    </w:p>
    <w:bookmarkEnd w:id="11"/>
    <w:bookmarkStart w:id="12" w:name="mathematics-for-data-science"/>
    <w:p>
      <w:pPr>
        <w:pStyle w:val="Heading3"/>
      </w:pPr>
      <w:r>
        <w:t xml:space="preserve">3. Mathematics for Data Science</w:t>
      </w:r>
    </w:p>
    <w:p>
      <w:pPr>
        <w:pStyle w:val="Compact"/>
        <w:numPr>
          <w:ilvl w:val="0"/>
          <w:numId w:val="1003"/>
        </w:numPr>
      </w:pPr>
      <w:r>
        <w:t xml:space="preserve">Arithmetic and algebra fundamentals</w:t>
      </w:r>
    </w:p>
    <w:p>
      <w:pPr>
        <w:pStyle w:val="Compact"/>
        <w:numPr>
          <w:ilvl w:val="0"/>
          <w:numId w:val="1003"/>
        </w:numPr>
      </w:pPr>
      <w:r>
        <w:t xml:space="preserve">Functions and equations</w:t>
      </w:r>
    </w:p>
    <w:p>
      <w:pPr>
        <w:pStyle w:val="Compact"/>
        <w:numPr>
          <w:ilvl w:val="0"/>
          <w:numId w:val="1003"/>
        </w:numPr>
      </w:pPr>
      <w:r>
        <w:t xml:space="preserve">Linear algebra basics</w:t>
      </w:r>
    </w:p>
    <w:p>
      <w:pPr>
        <w:pStyle w:val="Compact"/>
        <w:numPr>
          <w:ilvl w:val="0"/>
          <w:numId w:val="1003"/>
        </w:numPr>
      </w:pPr>
      <w:r>
        <w:t xml:space="preserve">Vectors and matrices</w:t>
      </w:r>
    </w:p>
    <w:p>
      <w:pPr>
        <w:pStyle w:val="Compact"/>
        <w:numPr>
          <w:ilvl w:val="0"/>
          <w:numId w:val="1003"/>
        </w:numPr>
      </w:pPr>
      <w:r>
        <w:t xml:space="preserve">Matrix operations</w:t>
      </w:r>
    </w:p>
    <w:p>
      <w:pPr>
        <w:pStyle w:val="Compact"/>
        <w:numPr>
          <w:ilvl w:val="0"/>
          <w:numId w:val="1003"/>
        </w:numPr>
      </w:pPr>
      <w:r>
        <w:t xml:space="preserve">Probability fundamentals</w:t>
      </w:r>
    </w:p>
    <w:p>
      <w:pPr>
        <w:pStyle w:val="Compact"/>
        <w:numPr>
          <w:ilvl w:val="0"/>
          <w:numId w:val="1003"/>
        </w:numPr>
      </w:pPr>
      <w:r>
        <w:t xml:space="preserve">Set theory</w:t>
      </w:r>
    </w:p>
    <w:p>
      <w:pPr>
        <w:pStyle w:val="Compact"/>
        <w:numPr>
          <w:ilvl w:val="0"/>
          <w:numId w:val="1003"/>
        </w:numPr>
      </w:pPr>
      <w:r>
        <w:t xml:space="preserve">Conditional probability</w:t>
      </w:r>
    </w:p>
    <w:p>
      <w:pPr>
        <w:pStyle w:val="Compact"/>
        <w:numPr>
          <w:ilvl w:val="0"/>
          <w:numId w:val="1003"/>
        </w:numPr>
      </w:pPr>
      <w:r>
        <w:t xml:space="preserve">Bayes’ theorem</w:t>
      </w:r>
    </w:p>
    <w:p>
      <w:pPr>
        <w:pStyle w:val="Compact"/>
        <w:numPr>
          <w:ilvl w:val="0"/>
          <w:numId w:val="1003"/>
        </w:numPr>
      </w:pPr>
      <w:r>
        <w:t xml:space="preserve">Mathematical notation for data science</w:t>
      </w:r>
    </w:p>
    <w:p>
      <w:pPr>
        <w:pStyle w:val="Compact"/>
        <w:numPr>
          <w:ilvl w:val="0"/>
          <w:numId w:val="1003"/>
        </w:numPr>
      </w:pPr>
      <w:r>
        <w:t xml:space="preserve">Optimization concepts</w:t>
      </w:r>
    </w:p>
    <w:p>
      <w:pPr>
        <w:pStyle w:val="Compact"/>
        <w:numPr>
          <w:ilvl w:val="0"/>
          <w:numId w:val="1003"/>
        </w:numPr>
      </w:pPr>
      <w:r>
        <w:t xml:space="preserve">Mathematical foundations of statistical modeling</w:t>
      </w:r>
    </w:p>
    <w:bookmarkEnd w:id="12"/>
    <w:bookmarkStart w:id="13" w:name="statistics-for-data-science"/>
    <w:p>
      <w:pPr>
        <w:pStyle w:val="Heading3"/>
      </w:pPr>
      <w:r>
        <w:t xml:space="preserve">4. Statistics for Data Science</w:t>
      </w:r>
    </w:p>
    <w:p>
      <w:pPr>
        <w:pStyle w:val="Compact"/>
        <w:numPr>
          <w:ilvl w:val="0"/>
          <w:numId w:val="1004"/>
        </w:numPr>
      </w:pPr>
      <w:r>
        <w:t xml:space="preserve">What statistics is</w:t>
      </w:r>
    </w:p>
    <w:p>
      <w:pPr>
        <w:pStyle w:val="Compact"/>
        <w:numPr>
          <w:ilvl w:val="0"/>
          <w:numId w:val="1004"/>
        </w:numPr>
      </w:pPr>
      <w:r>
        <w:t xml:space="preserve">Population and sample</w:t>
      </w:r>
    </w:p>
    <w:p>
      <w:pPr>
        <w:pStyle w:val="Compact"/>
        <w:numPr>
          <w:ilvl w:val="0"/>
          <w:numId w:val="1004"/>
        </w:numPr>
      </w:pPr>
      <w:r>
        <w:t xml:space="preserve">Variables and observations</w:t>
      </w:r>
    </w:p>
    <w:p>
      <w:pPr>
        <w:pStyle w:val="Compact"/>
        <w:numPr>
          <w:ilvl w:val="0"/>
          <w:numId w:val="1004"/>
        </w:numPr>
      </w:pPr>
      <w:r>
        <w:t xml:space="preserve">Measures of central tendency</w:t>
      </w:r>
    </w:p>
    <w:p>
      <w:pPr>
        <w:pStyle w:val="Compact"/>
        <w:numPr>
          <w:ilvl w:val="0"/>
          <w:numId w:val="1004"/>
        </w:numPr>
      </w:pPr>
      <w:r>
        <w:t xml:space="preserve">Mean, median, and mode</w:t>
      </w:r>
    </w:p>
    <w:p>
      <w:pPr>
        <w:pStyle w:val="Compact"/>
        <w:numPr>
          <w:ilvl w:val="0"/>
          <w:numId w:val="1004"/>
        </w:numPr>
      </w:pPr>
      <w:r>
        <w:t xml:space="preserve">Measures of dispersion</w:t>
      </w:r>
    </w:p>
    <w:p>
      <w:pPr>
        <w:pStyle w:val="Compact"/>
        <w:numPr>
          <w:ilvl w:val="0"/>
          <w:numId w:val="1004"/>
        </w:numPr>
      </w:pPr>
      <w:r>
        <w:t xml:space="preserve">Range, variance, and standard deviation</w:t>
      </w:r>
    </w:p>
    <w:p>
      <w:pPr>
        <w:pStyle w:val="Compact"/>
        <w:numPr>
          <w:ilvl w:val="0"/>
          <w:numId w:val="1004"/>
        </w:numPr>
      </w:pPr>
      <w:r>
        <w:t xml:space="preserve">Percentiles and quartiles</w:t>
      </w:r>
    </w:p>
    <w:p>
      <w:pPr>
        <w:pStyle w:val="Compact"/>
        <w:numPr>
          <w:ilvl w:val="0"/>
          <w:numId w:val="1004"/>
        </w:numPr>
      </w:pPr>
      <w:r>
        <w:t xml:space="preserve">Probability distributions</w:t>
      </w:r>
    </w:p>
    <w:p>
      <w:pPr>
        <w:pStyle w:val="Compact"/>
        <w:numPr>
          <w:ilvl w:val="0"/>
          <w:numId w:val="1004"/>
        </w:numPr>
      </w:pPr>
      <w:r>
        <w:t xml:space="preserve">Normal distribution</w:t>
      </w:r>
    </w:p>
    <w:p>
      <w:pPr>
        <w:pStyle w:val="Compact"/>
        <w:numPr>
          <w:ilvl w:val="0"/>
          <w:numId w:val="1004"/>
        </w:numPr>
      </w:pPr>
      <w:r>
        <w:t xml:space="preserve">Binomial distribution</w:t>
      </w:r>
    </w:p>
    <w:p>
      <w:pPr>
        <w:pStyle w:val="Compact"/>
        <w:numPr>
          <w:ilvl w:val="0"/>
          <w:numId w:val="1004"/>
        </w:numPr>
      </w:pPr>
      <w:r>
        <w:t xml:space="preserve">Sampling methods</w:t>
      </w:r>
    </w:p>
    <w:p>
      <w:pPr>
        <w:pStyle w:val="Compact"/>
        <w:numPr>
          <w:ilvl w:val="0"/>
          <w:numId w:val="1004"/>
        </w:numPr>
      </w:pPr>
      <w:r>
        <w:t xml:space="preserve">Sampling distributions</w:t>
      </w:r>
    </w:p>
    <w:p>
      <w:pPr>
        <w:pStyle w:val="Compact"/>
        <w:numPr>
          <w:ilvl w:val="0"/>
          <w:numId w:val="1004"/>
        </w:numPr>
      </w:pPr>
      <w:r>
        <w:t xml:space="preserve">Correlation and covariance</w:t>
      </w:r>
    </w:p>
    <w:p>
      <w:pPr>
        <w:pStyle w:val="Compact"/>
        <w:numPr>
          <w:ilvl w:val="0"/>
          <w:numId w:val="1004"/>
        </w:numPr>
      </w:pPr>
      <w:r>
        <w:t xml:space="preserve">Statistical significance</w:t>
      </w:r>
    </w:p>
    <w:p>
      <w:pPr>
        <w:pStyle w:val="Compact"/>
        <w:numPr>
          <w:ilvl w:val="0"/>
          <w:numId w:val="1004"/>
        </w:numPr>
      </w:pPr>
      <w:r>
        <w:t xml:space="preserve">Confidence intervals</w:t>
      </w:r>
    </w:p>
    <w:p>
      <w:pPr>
        <w:pStyle w:val="Compact"/>
        <w:numPr>
          <w:ilvl w:val="0"/>
          <w:numId w:val="1004"/>
        </w:numPr>
      </w:pPr>
      <w:r>
        <w:t xml:space="preserve">Hypothesis testing</w:t>
      </w:r>
    </w:p>
    <w:p>
      <w:pPr>
        <w:pStyle w:val="Compact"/>
        <w:numPr>
          <w:ilvl w:val="0"/>
          <w:numId w:val="1004"/>
        </w:numPr>
      </w:pPr>
      <w:r>
        <w:t xml:space="preserve">Type I and Type II errors</w:t>
      </w:r>
    </w:p>
    <w:p>
      <w:pPr>
        <w:pStyle w:val="Compact"/>
        <w:numPr>
          <w:ilvl w:val="0"/>
          <w:numId w:val="1004"/>
        </w:numPr>
      </w:pPr>
      <w:r>
        <w:t xml:space="preserve">Practical statistical interpretation</w:t>
      </w:r>
    </w:p>
    <w:bookmarkEnd w:id="13"/>
    <w:bookmarkStart w:id="14" w:name="data-collection-and-data-sources"/>
    <w:p>
      <w:pPr>
        <w:pStyle w:val="Heading3"/>
      </w:pPr>
      <w:r>
        <w:t xml:space="preserve">5. Data Collection and Data Sources</w:t>
      </w:r>
    </w:p>
    <w:p>
      <w:pPr>
        <w:pStyle w:val="Compact"/>
        <w:numPr>
          <w:ilvl w:val="0"/>
          <w:numId w:val="1005"/>
        </w:numPr>
      </w:pPr>
      <w:r>
        <w:t xml:space="preserve">Understanding data requirements</w:t>
      </w:r>
    </w:p>
    <w:p>
      <w:pPr>
        <w:pStyle w:val="Compact"/>
        <w:numPr>
          <w:ilvl w:val="0"/>
          <w:numId w:val="1005"/>
        </w:numPr>
      </w:pPr>
      <w:r>
        <w:t xml:space="preserve">Identifying reliable data sources</w:t>
      </w:r>
    </w:p>
    <w:p>
      <w:pPr>
        <w:pStyle w:val="Compact"/>
        <w:numPr>
          <w:ilvl w:val="0"/>
          <w:numId w:val="1005"/>
        </w:numPr>
      </w:pPr>
      <w:r>
        <w:t xml:space="preserve">Collecting data from files</w:t>
      </w:r>
    </w:p>
    <w:p>
      <w:pPr>
        <w:pStyle w:val="Compact"/>
        <w:numPr>
          <w:ilvl w:val="0"/>
          <w:numId w:val="1005"/>
        </w:numPr>
      </w:pPr>
      <w:r>
        <w:t xml:space="preserve">Working with CSV and Excel files</w:t>
      </w:r>
    </w:p>
    <w:p>
      <w:pPr>
        <w:pStyle w:val="Compact"/>
        <w:numPr>
          <w:ilvl w:val="0"/>
          <w:numId w:val="1005"/>
        </w:numPr>
      </w:pPr>
      <w:r>
        <w:t xml:space="preserve">Collecting data from databases</w:t>
      </w:r>
    </w:p>
    <w:p>
      <w:pPr>
        <w:pStyle w:val="Compact"/>
        <w:numPr>
          <w:ilvl w:val="0"/>
          <w:numId w:val="1005"/>
        </w:numPr>
      </w:pPr>
      <w:r>
        <w:t xml:space="preserve">Using public datasets</w:t>
      </w:r>
    </w:p>
    <w:p>
      <w:pPr>
        <w:pStyle w:val="Compact"/>
        <w:numPr>
          <w:ilvl w:val="0"/>
          <w:numId w:val="1005"/>
        </w:numPr>
      </w:pPr>
      <w:r>
        <w:t xml:space="preserve">Web scraping fundamentals</w:t>
      </w:r>
    </w:p>
    <w:p>
      <w:pPr>
        <w:pStyle w:val="Compact"/>
        <w:numPr>
          <w:ilvl w:val="0"/>
          <w:numId w:val="1005"/>
        </w:numPr>
      </w:pPr>
      <w:r>
        <w:t xml:space="preserve">Working with APIs</w:t>
      </w:r>
    </w:p>
    <w:p>
      <w:pPr>
        <w:pStyle w:val="Compact"/>
        <w:numPr>
          <w:ilvl w:val="0"/>
          <w:numId w:val="1005"/>
        </w:numPr>
      </w:pPr>
      <w:r>
        <w:t xml:space="preserve">Data extraction techniques</w:t>
      </w:r>
    </w:p>
    <w:p>
      <w:pPr>
        <w:pStyle w:val="Compact"/>
        <w:numPr>
          <w:ilvl w:val="0"/>
          <w:numId w:val="1005"/>
        </w:numPr>
      </w:pPr>
      <w:r>
        <w:t xml:space="preserve">Data documentation</w:t>
      </w:r>
    </w:p>
    <w:p>
      <w:pPr>
        <w:pStyle w:val="Compact"/>
        <w:numPr>
          <w:ilvl w:val="0"/>
          <w:numId w:val="1005"/>
        </w:numPr>
      </w:pPr>
      <w:r>
        <w:t xml:space="preserve">Data quality assessment</w:t>
      </w:r>
    </w:p>
    <w:p>
      <w:pPr>
        <w:pStyle w:val="Compact"/>
        <w:numPr>
          <w:ilvl w:val="0"/>
          <w:numId w:val="1005"/>
        </w:numPr>
      </w:pPr>
      <w:r>
        <w:t xml:space="preserve">Data privacy and compliance</w:t>
      </w:r>
    </w:p>
    <w:p>
      <w:pPr>
        <w:pStyle w:val="Compact"/>
        <w:numPr>
          <w:ilvl w:val="0"/>
          <w:numId w:val="1005"/>
        </w:numPr>
      </w:pPr>
      <w:r>
        <w:t xml:space="preserve">Building repeatable data collection workflows</w:t>
      </w:r>
    </w:p>
    <w:bookmarkEnd w:id="14"/>
    <w:bookmarkStart w:id="15" w:name="sql-and-database-management"/>
    <w:p>
      <w:pPr>
        <w:pStyle w:val="Heading3"/>
      </w:pPr>
      <w:r>
        <w:t xml:space="preserve">6. SQL and Database Management</w:t>
      </w:r>
    </w:p>
    <w:p>
      <w:pPr>
        <w:pStyle w:val="Compact"/>
        <w:numPr>
          <w:ilvl w:val="0"/>
          <w:numId w:val="1006"/>
        </w:numPr>
      </w:pPr>
      <w:r>
        <w:t xml:space="preserve">Introduction to databases</w:t>
      </w:r>
    </w:p>
    <w:p>
      <w:pPr>
        <w:pStyle w:val="Compact"/>
        <w:numPr>
          <w:ilvl w:val="0"/>
          <w:numId w:val="1006"/>
        </w:numPr>
      </w:pPr>
      <w:r>
        <w:t xml:space="preserve">Relational and non-relational databases</w:t>
      </w:r>
    </w:p>
    <w:p>
      <w:pPr>
        <w:pStyle w:val="Compact"/>
        <w:numPr>
          <w:ilvl w:val="0"/>
          <w:numId w:val="1006"/>
        </w:numPr>
      </w:pPr>
      <w:r>
        <w:t xml:space="preserve">Tables, rows, and columns</w:t>
      </w:r>
    </w:p>
    <w:p>
      <w:pPr>
        <w:pStyle w:val="Compact"/>
        <w:numPr>
          <w:ilvl w:val="0"/>
          <w:numId w:val="1006"/>
        </w:numPr>
      </w:pPr>
      <w:r>
        <w:t xml:space="preserve">Primary and foreign keys</w:t>
      </w:r>
    </w:p>
    <w:p>
      <w:pPr>
        <w:pStyle w:val="Compact"/>
        <w:numPr>
          <w:ilvl w:val="0"/>
          <w:numId w:val="1006"/>
        </w:numPr>
      </w:pPr>
      <w:r>
        <w:t xml:space="preserve">Writing SQL queries</w:t>
      </w:r>
    </w:p>
    <w:p>
      <w:pPr>
        <w:pStyle w:val="Compact"/>
        <w:numPr>
          <w:ilvl w:val="0"/>
          <w:numId w:val="1006"/>
        </w:numPr>
      </w:pPr>
      <w:r>
        <w:t xml:space="preserve">SELECT statements</w:t>
      </w:r>
    </w:p>
    <w:p>
      <w:pPr>
        <w:pStyle w:val="Compact"/>
        <w:numPr>
          <w:ilvl w:val="0"/>
          <w:numId w:val="1006"/>
        </w:numPr>
      </w:pPr>
      <w:r>
        <w:t xml:space="preserve">Filtering data with WHERE</w:t>
      </w:r>
    </w:p>
    <w:p>
      <w:pPr>
        <w:pStyle w:val="Compact"/>
        <w:numPr>
          <w:ilvl w:val="0"/>
          <w:numId w:val="1006"/>
        </w:numPr>
      </w:pPr>
      <w:r>
        <w:t xml:space="preserve">Sorting and limiting results</w:t>
      </w:r>
    </w:p>
    <w:p>
      <w:pPr>
        <w:pStyle w:val="Compact"/>
        <w:numPr>
          <w:ilvl w:val="0"/>
          <w:numId w:val="1006"/>
        </w:numPr>
      </w:pPr>
      <w:r>
        <w:t xml:space="preserve">Aggregate functions</w:t>
      </w:r>
    </w:p>
    <w:p>
      <w:pPr>
        <w:pStyle w:val="Compact"/>
        <w:numPr>
          <w:ilvl w:val="0"/>
          <w:numId w:val="1006"/>
        </w:numPr>
      </w:pPr>
      <w:r>
        <w:t xml:space="preserve">GROUP BY and HAVING</w:t>
      </w:r>
    </w:p>
    <w:p>
      <w:pPr>
        <w:pStyle w:val="Compact"/>
        <w:numPr>
          <w:ilvl w:val="0"/>
          <w:numId w:val="1006"/>
        </w:numPr>
      </w:pPr>
      <w:r>
        <w:t xml:space="preserve">INNER, LEFT, RIGHT, and FULL joins</w:t>
      </w:r>
    </w:p>
    <w:p>
      <w:pPr>
        <w:pStyle w:val="Compact"/>
        <w:numPr>
          <w:ilvl w:val="0"/>
          <w:numId w:val="1006"/>
        </w:numPr>
      </w:pPr>
      <w:r>
        <w:t xml:space="preserve">Subqueries</w:t>
      </w:r>
    </w:p>
    <w:p>
      <w:pPr>
        <w:pStyle w:val="Compact"/>
        <w:numPr>
          <w:ilvl w:val="0"/>
          <w:numId w:val="1006"/>
        </w:numPr>
      </w:pPr>
      <w:r>
        <w:t xml:space="preserve">Common Table Expressions</w:t>
      </w:r>
    </w:p>
    <w:p>
      <w:pPr>
        <w:pStyle w:val="Compact"/>
        <w:numPr>
          <w:ilvl w:val="0"/>
          <w:numId w:val="1006"/>
        </w:numPr>
      </w:pPr>
      <w:r>
        <w:t xml:space="preserve">Window functions</w:t>
      </w:r>
    </w:p>
    <w:p>
      <w:pPr>
        <w:pStyle w:val="Compact"/>
        <w:numPr>
          <w:ilvl w:val="0"/>
          <w:numId w:val="1006"/>
        </w:numPr>
      </w:pPr>
      <w:r>
        <w:t xml:space="preserve">Case statements</w:t>
      </w:r>
    </w:p>
    <w:p>
      <w:pPr>
        <w:pStyle w:val="Compact"/>
        <w:numPr>
          <w:ilvl w:val="0"/>
          <w:numId w:val="1006"/>
        </w:numPr>
      </w:pPr>
      <w:r>
        <w:t xml:space="preserve">Date and time operations</w:t>
      </w:r>
    </w:p>
    <w:p>
      <w:pPr>
        <w:pStyle w:val="Compact"/>
        <w:numPr>
          <w:ilvl w:val="0"/>
          <w:numId w:val="1006"/>
        </w:numPr>
      </w:pPr>
      <w:r>
        <w:t xml:space="preserve">Data modification commands</w:t>
      </w:r>
    </w:p>
    <w:p>
      <w:pPr>
        <w:pStyle w:val="Compact"/>
        <w:numPr>
          <w:ilvl w:val="0"/>
          <w:numId w:val="1006"/>
        </w:numPr>
      </w:pPr>
      <w:r>
        <w:t xml:space="preserve">Database normalization</w:t>
      </w:r>
    </w:p>
    <w:p>
      <w:pPr>
        <w:pStyle w:val="Compact"/>
        <w:numPr>
          <w:ilvl w:val="0"/>
          <w:numId w:val="1006"/>
        </w:numPr>
      </w:pPr>
      <w:r>
        <w:t xml:space="preserve">Query optimization fundamentals</w:t>
      </w:r>
    </w:p>
    <w:p>
      <w:pPr>
        <w:pStyle w:val="Compact"/>
        <w:numPr>
          <w:ilvl w:val="0"/>
          <w:numId w:val="1006"/>
        </w:numPr>
      </w:pPr>
      <w:r>
        <w:t xml:space="preserve">Connecting Python to databases</w:t>
      </w:r>
    </w:p>
    <w:bookmarkEnd w:id="15"/>
    <w:bookmarkStart w:id="16" w:name="data-cleaning-and-preprocessing"/>
    <w:p>
      <w:pPr>
        <w:pStyle w:val="Heading3"/>
      </w:pPr>
      <w:r>
        <w:t xml:space="preserve">7. Data Cleaning and Preprocessing</w:t>
      </w:r>
    </w:p>
    <w:p>
      <w:pPr>
        <w:pStyle w:val="Compact"/>
        <w:numPr>
          <w:ilvl w:val="0"/>
          <w:numId w:val="1007"/>
        </w:numPr>
      </w:pPr>
      <w:r>
        <w:t xml:space="preserve">Understanding data quality</w:t>
      </w:r>
    </w:p>
    <w:p>
      <w:pPr>
        <w:pStyle w:val="Compact"/>
        <w:numPr>
          <w:ilvl w:val="0"/>
          <w:numId w:val="1007"/>
        </w:numPr>
      </w:pPr>
      <w:r>
        <w:t xml:space="preserve">Identifying missing values</w:t>
      </w:r>
    </w:p>
    <w:p>
      <w:pPr>
        <w:pStyle w:val="Compact"/>
        <w:numPr>
          <w:ilvl w:val="0"/>
          <w:numId w:val="1007"/>
        </w:numPr>
      </w:pPr>
      <w:r>
        <w:t xml:space="preserve">Handling missing data</w:t>
      </w:r>
    </w:p>
    <w:p>
      <w:pPr>
        <w:pStyle w:val="Compact"/>
        <w:numPr>
          <w:ilvl w:val="0"/>
          <w:numId w:val="1007"/>
        </w:numPr>
      </w:pPr>
      <w:r>
        <w:t xml:space="preserve">Removing duplicate records</w:t>
      </w:r>
    </w:p>
    <w:p>
      <w:pPr>
        <w:pStyle w:val="Compact"/>
        <w:numPr>
          <w:ilvl w:val="0"/>
          <w:numId w:val="1007"/>
        </w:numPr>
      </w:pPr>
      <w:r>
        <w:t xml:space="preserve">Detecting inconsistent values</w:t>
      </w:r>
    </w:p>
    <w:p>
      <w:pPr>
        <w:pStyle w:val="Compact"/>
        <w:numPr>
          <w:ilvl w:val="0"/>
          <w:numId w:val="1007"/>
        </w:numPr>
      </w:pPr>
      <w:r>
        <w:t xml:space="preserve">Correcting data types</w:t>
      </w:r>
    </w:p>
    <w:p>
      <w:pPr>
        <w:pStyle w:val="Compact"/>
        <w:numPr>
          <w:ilvl w:val="0"/>
          <w:numId w:val="1007"/>
        </w:numPr>
      </w:pPr>
      <w:r>
        <w:t xml:space="preserve">Standardizing text data</w:t>
      </w:r>
    </w:p>
    <w:p>
      <w:pPr>
        <w:pStyle w:val="Compact"/>
        <w:numPr>
          <w:ilvl w:val="0"/>
          <w:numId w:val="1007"/>
        </w:numPr>
      </w:pPr>
      <w:r>
        <w:t xml:space="preserve">Handling categorical variables</w:t>
      </w:r>
    </w:p>
    <w:p>
      <w:pPr>
        <w:pStyle w:val="Compact"/>
        <w:numPr>
          <w:ilvl w:val="0"/>
          <w:numId w:val="1007"/>
        </w:numPr>
      </w:pPr>
      <w:r>
        <w:t xml:space="preserve">Detecting and treating outliers</w:t>
      </w:r>
    </w:p>
    <w:p>
      <w:pPr>
        <w:pStyle w:val="Compact"/>
        <w:numPr>
          <w:ilvl w:val="0"/>
          <w:numId w:val="1007"/>
        </w:numPr>
      </w:pPr>
      <w:r>
        <w:t xml:space="preserve">Data validation</w:t>
      </w:r>
    </w:p>
    <w:p>
      <w:pPr>
        <w:pStyle w:val="Compact"/>
        <w:numPr>
          <w:ilvl w:val="0"/>
          <w:numId w:val="1007"/>
        </w:numPr>
      </w:pPr>
      <w:r>
        <w:t xml:space="preserve">Data transformation</w:t>
      </w:r>
    </w:p>
    <w:p>
      <w:pPr>
        <w:pStyle w:val="Compact"/>
        <w:numPr>
          <w:ilvl w:val="0"/>
          <w:numId w:val="1007"/>
        </w:numPr>
      </w:pPr>
      <w:r>
        <w:t xml:space="preserve">Feature scaling</w:t>
      </w:r>
    </w:p>
    <w:p>
      <w:pPr>
        <w:pStyle w:val="Compact"/>
        <w:numPr>
          <w:ilvl w:val="0"/>
          <w:numId w:val="1007"/>
        </w:numPr>
      </w:pPr>
      <w:r>
        <w:t xml:space="preserve">Data encoding</w:t>
      </w:r>
    </w:p>
    <w:p>
      <w:pPr>
        <w:pStyle w:val="Compact"/>
        <w:numPr>
          <w:ilvl w:val="0"/>
          <w:numId w:val="1007"/>
        </w:numPr>
      </w:pPr>
      <w:r>
        <w:t xml:space="preserve">Data reshaping</w:t>
      </w:r>
    </w:p>
    <w:p>
      <w:pPr>
        <w:pStyle w:val="Compact"/>
        <w:numPr>
          <w:ilvl w:val="0"/>
          <w:numId w:val="1007"/>
        </w:numPr>
      </w:pPr>
      <w:r>
        <w:t xml:space="preserve">Combining datasets</w:t>
      </w:r>
    </w:p>
    <w:p>
      <w:pPr>
        <w:pStyle w:val="Compact"/>
        <w:numPr>
          <w:ilvl w:val="0"/>
          <w:numId w:val="1007"/>
        </w:numPr>
      </w:pPr>
      <w:r>
        <w:t xml:space="preserve">Merging and joining data</w:t>
      </w:r>
    </w:p>
    <w:p>
      <w:pPr>
        <w:pStyle w:val="Compact"/>
        <w:numPr>
          <w:ilvl w:val="0"/>
          <w:numId w:val="1007"/>
        </w:numPr>
      </w:pPr>
      <w:r>
        <w:t xml:space="preserve">Building reproducible data-cleaning pipelines</w:t>
      </w:r>
    </w:p>
    <w:bookmarkEnd w:id="16"/>
    <w:bookmarkStart w:id="17" w:name="exploratory-data-analysis"/>
    <w:p>
      <w:pPr>
        <w:pStyle w:val="Heading3"/>
      </w:pPr>
      <w:r>
        <w:t xml:space="preserve">8. Exploratory Data Analysis</w:t>
      </w:r>
    </w:p>
    <w:p>
      <w:pPr>
        <w:pStyle w:val="Compact"/>
        <w:numPr>
          <w:ilvl w:val="0"/>
          <w:numId w:val="1008"/>
        </w:numPr>
      </w:pPr>
      <w:r>
        <w:t xml:space="preserve">What Exploratory Data Analysis is</w:t>
      </w:r>
    </w:p>
    <w:p>
      <w:pPr>
        <w:pStyle w:val="Compact"/>
        <w:numPr>
          <w:ilvl w:val="0"/>
          <w:numId w:val="1008"/>
        </w:numPr>
      </w:pPr>
      <w:r>
        <w:t xml:space="preserve">Understanding dataset structure</w:t>
      </w:r>
    </w:p>
    <w:p>
      <w:pPr>
        <w:pStyle w:val="Compact"/>
        <w:numPr>
          <w:ilvl w:val="0"/>
          <w:numId w:val="1008"/>
        </w:numPr>
      </w:pPr>
      <w:r>
        <w:t xml:space="preserve">Inspecting rows and columns</w:t>
      </w:r>
    </w:p>
    <w:p>
      <w:pPr>
        <w:pStyle w:val="Compact"/>
        <w:numPr>
          <w:ilvl w:val="0"/>
          <w:numId w:val="1008"/>
        </w:numPr>
      </w:pPr>
      <w:r>
        <w:t xml:space="preserve">Summarizing variables</w:t>
      </w:r>
    </w:p>
    <w:p>
      <w:pPr>
        <w:pStyle w:val="Compact"/>
        <w:numPr>
          <w:ilvl w:val="0"/>
          <w:numId w:val="1008"/>
        </w:numPr>
      </w:pPr>
      <w:r>
        <w:t xml:space="preserve">Univariate analysis</w:t>
      </w:r>
    </w:p>
    <w:p>
      <w:pPr>
        <w:pStyle w:val="Compact"/>
        <w:numPr>
          <w:ilvl w:val="0"/>
          <w:numId w:val="1008"/>
        </w:numPr>
      </w:pPr>
      <w:r>
        <w:t xml:space="preserve">Bivariate analysis</w:t>
      </w:r>
    </w:p>
    <w:p>
      <w:pPr>
        <w:pStyle w:val="Compact"/>
        <w:numPr>
          <w:ilvl w:val="0"/>
          <w:numId w:val="1008"/>
        </w:numPr>
      </w:pPr>
      <w:r>
        <w:t xml:space="preserve">Multivariate analysis</w:t>
      </w:r>
    </w:p>
    <w:p>
      <w:pPr>
        <w:pStyle w:val="Compact"/>
        <w:numPr>
          <w:ilvl w:val="0"/>
          <w:numId w:val="1008"/>
        </w:numPr>
      </w:pPr>
      <w:r>
        <w:t xml:space="preserve">Distribution analysis</w:t>
      </w:r>
    </w:p>
    <w:p>
      <w:pPr>
        <w:pStyle w:val="Compact"/>
        <w:numPr>
          <w:ilvl w:val="0"/>
          <w:numId w:val="1008"/>
        </w:numPr>
      </w:pPr>
      <w:r>
        <w:t xml:space="preserve">Relationship analysis</w:t>
      </w:r>
    </w:p>
    <w:p>
      <w:pPr>
        <w:pStyle w:val="Compact"/>
        <w:numPr>
          <w:ilvl w:val="0"/>
          <w:numId w:val="1008"/>
        </w:numPr>
      </w:pPr>
      <w:r>
        <w:t xml:space="preserve">Grouped analysis</w:t>
      </w:r>
    </w:p>
    <w:p>
      <w:pPr>
        <w:pStyle w:val="Compact"/>
        <w:numPr>
          <w:ilvl w:val="0"/>
          <w:numId w:val="1008"/>
        </w:numPr>
      </w:pPr>
      <w:r>
        <w:t xml:space="preserve">Trend identification</w:t>
      </w:r>
    </w:p>
    <w:p>
      <w:pPr>
        <w:pStyle w:val="Compact"/>
        <w:numPr>
          <w:ilvl w:val="0"/>
          <w:numId w:val="1008"/>
        </w:numPr>
      </w:pPr>
      <w:r>
        <w:t xml:space="preserve">Pattern discovery</w:t>
      </w:r>
    </w:p>
    <w:p>
      <w:pPr>
        <w:pStyle w:val="Compact"/>
        <w:numPr>
          <w:ilvl w:val="0"/>
          <w:numId w:val="1008"/>
        </w:numPr>
      </w:pPr>
      <w:r>
        <w:t xml:space="preserve">Anomaly detection</w:t>
      </w:r>
    </w:p>
    <w:p>
      <w:pPr>
        <w:pStyle w:val="Compact"/>
        <w:numPr>
          <w:ilvl w:val="0"/>
          <w:numId w:val="1008"/>
        </w:numPr>
      </w:pPr>
      <w:r>
        <w:t xml:space="preserve">Correlation analysis</w:t>
      </w:r>
    </w:p>
    <w:p>
      <w:pPr>
        <w:pStyle w:val="Compact"/>
        <w:numPr>
          <w:ilvl w:val="0"/>
          <w:numId w:val="1008"/>
        </w:numPr>
      </w:pPr>
      <w:r>
        <w:t xml:space="preserve">Asking meaningful questions of data</w:t>
      </w:r>
    </w:p>
    <w:p>
      <w:pPr>
        <w:pStyle w:val="Compact"/>
        <w:numPr>
          <w:ilvl w:val="0"/>
          <w:numId w:val="1008"/>
        </w:numPr>
      </w:pPr>
      <w:r>
        <w:t xml:space="preserve">Generating insights from datasets</w:t>
      </w:r>
    </w:p>
    <w:bookmarkEnd w:id="17"/>
    <w:bookmarkStart w:id="18" w:name="data-visualization"/>
    <w:p>
      <w:pPr>
        <w:pStyle w:val="Heading3"/>
      </w:pPr>
      <w:r>
        <w:t xml:space="preserve">9. Data Visualization</w:t>
      </w:r>
    </w:p>
    <w:p>
      <w:pPr>
        <w:pStyle w:val="Compact"/>
        <w:numPr>
          <w:ilvl w:val="0"/>
          <w:numId w:val="1009"/>
        </w:numPr>
      </w:pPr>
      <w:r>
        <w:t xml:space="preserve">Principles of effective data visualization</w:t>
      </w:r>
    </w:p>
    <w:p>
      <w:pPr>
        <w:pStyle w:val="Compact"/>
        <w:numPr>
          <w:ilvl w:val="0"/>
          <w:numId w:val="1009"/>
        </w:numPr>
      </w:pPr>
      <w:r>
        <w:t xml:space="preserve">Choosing the right chart</w:t>
      </w:r>
    </w:p>
    <w:p>
      <w:pPr>
        <w:pStyle w:val="Compact"/>
        <w:numPr>
          <w:ilvl w:val="0"/>
          <w:numId w:val="1009"/>
        </w:numPr>
      </w:pPr>
      <w:r>
        <w:t xml:space="preserve">Bar charts</w:t>
      </w:r>
    </w:p>
    <w:p>
      <w:pPr>
        <w:pStyle w:val="Compact"/>
        <w:numPr>
          <w:ilvl w:val="0"/>
          <w:numId w:val="1009"/>
        </w:numPr>
      </w:pPr>
      <w:r>
        <w:t xml:space="preserve">Line charts</w:t>
      </w:r>
    </w:p>
    <w:p>
      <w:pPr>
        <w:pStyle w:val="Compact"/>
        <w:numPr>
          <w:ilvl w:val="0"/>
          <w:numId w:val="1009"/>
        </w:numPr>
      </w:pPr>
      <w:r>
        <w:t xml:space="preserve">Pie charts and their limitations</w:t>
      </w:r>
    </w:p>
    <w:p>
      <w:pPr>
        <w:pStyle w:val="Compact"/>
        <w:numPr>
          <w:ilvl w:val="0"/>
          <w:numId w:val="1009"/>
        </w:numPr>
      </w:pPr>
      <w:r>
        <w:t xml:space="preserve">Histograms</w:t>
      </w:r>
    </w:p>
    <w:p>
      <w:pPr>
        <w:pStyle w:val="Compact"/>
        <w:numPr>
          <w:ilvl w:val="0"/>
          <w:numId w:val="1009"/>
        </w:numPr>
      </w:pPr>
      <w:r>
        <w:t xml:space="preserve">Box plots</w:t>
      </w:r>
    </w:p>
    <w:p>
      <w:pPr>
        <w:pStyle w:val="Compact"/>
        <w:numPr>
          <w:ilvl w:val="0"/>
          <w:numId w:val="1009"/>
        </w:numPr>
      </w:pPr>
      <w:r>
        <w:t xml:space="preserve">Scatter plots</w:t>
      </w:r>
    </w:p>
    <w:p>
      <w:pPr>
        <w:pStyle w:val="Compact"/>
        <w:numPr>
          <w:ilvl w:val="0"/>
          <w:numId w:val="1009"/>
        </w:numPr>
      </w:pPr>
      <w:r>
        <w:t xml:space="preserve">Heatmaps</w:t>
      </w:r>
    </w:p>
    <w:p>
      <w:pPr>
        <w:pStyle w:val="Compact"/>
        <w:numPr>
          <w:ilvl w:val="0"/>
          <w:numId w:val="1009"/>
        </w:numPr>
      </w:pPr>
      <w:r>
        <w:t xml:space="preserve">Area charts</w:t>
      </w:r>
    </w:p>
    <w:p>
      <w:pPr>
        <w:pStyle w:val="Compact"/>
        <w:numPr>
          <w:ilvl w:val="0"/>
          <w:numId w:val="1009"/>
        </w:numPr>
      </w:pPr>
      <w:r>
        <w:t xml:space="preserve">Bubble charts</w:t>
      </w:r>
    </w:p>
    <w:p>
      <w:pPr>
        <w:pStyle w:val="Compact"/>
        <w:numPr>
          <w:ilvl w:val="0"/>
          <w:numId w:val="1009"/>
        </w:numPr>
      </w:pPr>
      <w:r>
        <w:t xml:space="preserve">Geographic visualizations</w:t>
      </w:r>
    </w:p>
    <w:p>
      <w:pPr>
        <w:pStyle w:val="Compact"/>
        <w:numPr>
          <w:ilvl w:val="0"/>
          <w:numId w:val="1009"/>
        </w:numPr>
      </w:pPr>
      <w:r>
        <w:t xml:space="preserve">Interactive visualizations</w:t>
      </w:r>
    </w:p>
    <w:p>
      <w:pPr>
        <w:pStyle w:val="Compact"/>
        <w:numPr>
          <w:ilvl w:val="0"/>
          <w:numId w:val="1009"/>
        </w:numPr>
      </w:pPr>
      <w:r>
        <w:t xml:space="preserve">Dashboard design</w:t>
      </w:r>
    </w:p>
    <w:p>
      <w:pPr>
        <w:pStyle w:val="Compact"/>
        <w:numPr>
          <w:ilvl w:val="0"/>
          <w:numId w:val="1009"/>
        </w:numPr>
      </w:pPr>
      <w:r>
        <w:t xml:space="preserve">Visual hierarchy</w:t>
      </w:r>
    </w:p>
    <w:p>
      <w:pPr>
        <w:pStyle w:val="Compact"/>
        <w:numPr>
          <w:ilvl w:val="0"/>
          <w:numId w:val="1009"/>
        </w:numPr>
      </w:pPr>
      <w:r>
        <w:t xml:space="preserve">Color and labeling</w:t>
      </w:r>
    </w:p>
    <w:p>
      <w:pPr>
        <w:pStyle w:val="Compact"/>
        <w:numPr>
          <w:ilvl w:val="0"/>
          <w:numId w:val="1009"/>
        </w:numPr>
      </w:pPr>
      <w:r>
        <w:t xml:space="preserve">Avoiding misleading visualizations</w:t>
      </w:r>
    </w:p>
    <w:p>
      <w:pPr>
        <w:pStyle w:val="Compact"/>
        <w:numPr>
          <w:ilvl w:val="0"/>
          <w:numId w:val="1009"/>
        </w:numPr>
      </w:pPr>
      <w:r>
        <w:t xml:space="preserve">Communicating insights through charts</w:t>
      </w:r>
    </w:p>
    <w:bookmarkEnd w:id="18"/>
    <w:bookmarkStart w:id="19" w:name="python-libraries-for-data-science"/>
    <w:p>
      <w:pPr>
        <w:pStyle w:val="Heading3"/>
      </w:pPr>
      <w:r>
        <w:t xml:space="preserve">10. Python Libraries for Data Science</w:t>
      </w:r>
    </w:p>
    <w:p>
      <w:pPr>
        <w:pStyle w:val="Compact"/>
        <w:numPr>
          <w:ilvl w:val="0"/>
          <w:numId w:val="1010"/>
        </w:numPr>
      </w:pPr>
      <w:r>
        <w:t xml:space="preserve">NumPy fundamentals</w:t>
      </w:r>
    </w:p>
    <w:p>
      <w:pPr>
        <w:pStyle w:val="Compact"/>
        <w:numPr>
          <w:ilvl w:val="0"/>
          <w:numId w:val="1010"/>
        </w:numPr>
      </w:pPr>
      <w:r>
        <w:t xml:space="preserve">Array creation and manipulation</w:t>
      </w:r>
    </w:p>
    <w:p>
      <w:pPr>
        <w:pStyle w:val="Compact"/>
        <w:numPr>
          <w:ilvl w:val="0"/>
          <w:numId w:val="1010"/>
        </w:numPr>
      </w:pPr>
      <w:r>
        <w:t xml:space="preserve">Vectorized operations</w:t>
      </w:r>
    </w:p>
    <w:p>
      <w:pPr>
        <w:pStyle w:val="Compact"/>
        <w:numPr>
          <w:ilvl w:val="0"/>
          <w:numId w:val="1010"/>
        </w:numPr>
      </w:pPr>
      <w:r>
        <w:t xml:space="preserve">Broadcasting</w:t>
      </w:r>
    </w:p>
    <w:p>
      <w:pPr>
        <w:pStyle w:val="Compact"/>
        <w:numPr>
          <w:ilvl w:val="0"/>
          <w:numId w:val="1010"/>
        </w:numPr>
      </w:pPr>
      <w:r>
        <w:t xml:space="preserve">Pandas Series and DataFrames</w:t>
      </w:r>
    </w:p>
    <w:p>
      <w:pPr>
        <w:pStyle w:val="Compact"/>
        <w:numPr>
          <w:ilvl w:val="0"/>
          <w:numId w:val="1010"/>
        </w:numPr>
      </w:pPr>
      <w:r>
        <w:t xml:space="preserve">Indexing and filtering</w:t>
      </w:r>
    </w:p>
    <w:p>
      <w:pPr>
        <w:pStyle w:val="Compact"/>
        <w:numPr>
          <w:ilvl w:val="0"/>
          <w:numId w:val="1010"/>
        </w:numPr>
      </w:pPr>
      <w:r>
        <w:t xml:space="preserve">Grouping and aggregation</w:t>
      </w:r>
    </w:p>
    <w:p>
      <w:pPr>
        <w:pStyle w:val="Compact"/>
        <w:numPr>
          <w:ilvl w:val="0"/>
          <w:numId w:val="1010"/>
        </w:numPr>
      </w:pPr>
      <w:r>
        <w:t xml:space="preserve">Merging and joining</w:t>
      </w:r>
    </w:p>
    <w:p>
      <w:pPr>
        <w:pStyle w:val="Compact"/>
        <w:numPr>
          <w:ilvl w:val="0"/>
          <w:numId w:val="1010"/>
        </w:numPr>
      </w:pPr>
      <w:r>
        <w:t xml:space="preserve">Reshaping data</w:t>
      </w:r>
    </w:p>
    <w:p>
      <w:pPr>
        <w:pStyle w:val="Compact"/>
        <w:numPr>
          <w:ilvl w:val="0"/>
          <w:numId w:val="1010"/>
        </w:numPr>
      </w:pPr>
      <w:r>
        <w:t xml:space="preserve">Working with dates</w:t>
      </w:r>
    </w:p>
    <w:p>
      <w:pPr>
        <w:pStyle w:val="Compact"/>
        <w:numPr>
          <w:ilvl w:val="0"/>
          <w:numId w:val="1010"/>
        </w:numPr>
      </w:pPr>
      <w:r>
        <w:t xml:space="preserve">Matplotlib visualization</w:t>
      </w:r>
    </w:p>
    <w:p>
      <w:pPr>
        <w:pStyle w:val="Compact"/>
        <w:numPr>
          <w:ilvl w:val="0"/>
          <w:numId w:val="1010"/>
        </w:numPr>
      </w:pPr>
      <w:r>
        <w:t xml:space="preserve">Seaborn statistical graphics</w:t>
      </w:r>
    </w:p>
    <w:p>
      <w:pPr>
        <w:pStyle w:val="Compact"/>
        <w:numPr>
          <w:ilvl w:val="0"/>
          <w:numId w:val="1010"/>
        </w:numPr>
      </w:pPr>
      <w:r>
        <w:t xml:space="preserve">Plotly interactive visualization</w:t>
      </w:r>
    </w:p>
    <w:p>
      <w:pPr>
        <w:pStyle w:val="Compact"/>
        <w:numPr>
          <w:ilvl w:val="0"/>
          <w:numId w:val="1010"/>
        </w:numPr>
      </w:pPr>
      <w:r>
        <w:t xml:space="preserve">Writing efficient data analysis workflows</w:t>
      </w:r>
    </w:p>
    <w:bookmarkEnd w:id="19"/>
    <w:bookmarkStart w:id="20" w:name="X4757f9a556fd9452e8ead6902ae6fff1eff9176"/>
    <w:p>
      <w:pPr>
        <w:pStyle w:val="Heading3"/>
      </w:pPr>
      <w:r>
        <w:t xml:space="preserve">11. Business Intelligence and Dashboard Development</w:t>
      </w:r>
    </w:p>
    <w:p>
      <w:pPr>
        <w:pStyle w:val="Compact"/>
        <w:numPr>
          <w:ilvl w:val="0"/>
          <w:numId w:val="1011"/>
        </w:numPr>
      </w:pPr>
      <w:r>
        <w:t xml:space="preserve">Introduction to Business Intelligence</w:t>
      </w:r>
    </w:p>
    <w:p>
      <w:pPr>
        <w:pStyle w:val="Compact"/>
        <w:numPr>
          <w:ilvl w:val="0"/>
          <w:numId w:val="1011"/>
        </w:numPr>
      </w:pPr>
      <w:r>
        <w:t xml:space="preserve">Business questions and key performance indicators</w:t>
      </w:r>
    </w:p>
    <w:p>
      <w:pPr>
        <w:pStyle w:val="Compact"/>
        <w:numPr>
          <w:ilvl w:val="0"/>
          <w:numId w:val="1011"/>
        </w:numPr>
      </w:pPr>
      <w:r>
        <w:t xml:space="preserve">Data modeling for reporting</w:t>
      </w:r>
    </w:p>
    <w:p>
      <w:pPr>
        <w:pStyle w:val="Compact"/>
        <w:numPr>
          <w:ilvl w:val="0"/>
          <w:numId w:val="1011"/>
        </w:numPr>
      </w:pPr>
      <w:r>
        <w:t xml:space="preserve">Connecting data sources</w:t>
      </w:r>
    </w:p>
    <w:p>
      <w:pPr>
        <w:pStyle w:val="Compact"/>
        <w:numPr>
          <w:ilvl w:val="0"/>
          <w:numId w:val="1011"/>
        </w:numPr>
      </w:pPr>
      <w:r>
        <w:t xml:space="preserve">Data transformation for dashboards</w:t>
      </w:r>
    </w:p>
    <w:p>
      <w:pPr>
        <w:pStyle w:val="Compact"/>
        <w:numPr>
          <w:ilvl w:val="0"/>
          <w:numId w:val="1011"/>
        </w:numPr>
      </w:pPr>
      <w:r>
        <w:t xml:space="preserve">Creating calculated fields</w:t>
      </w:r>
    </w:p>
    <w:p>
      <w:pPr>
        <w:pStyle w:val="Compact"/>
        <w:numPr>
          <w:ilvl w:val="0"/>
          <w:numId w:val="1011"/>
        </w:numPr>
      </w:pPr>
      <w:r>
        <w:t xml:space="preserve">Building interactive dashboards</w:t>
      </w:r>
    </w:p>
    <w:p>
      <w:pPr>
        <w:pStyle w:val="Compact"/>
        <w:numPr>
          <w:ilvl w:val="0"/>
          <w:numId w:val="1011"/>
        </w:numPr>
      </w:pPr>
      <w:r>
        <w:t xml:space="preserve">Filters and slicers</w:t>
      </w:r>
    </w:p>
    <w:p>
      <w:pPr>
        <w:pStyle w:val="Compact"/>
        <w:numPr>
          <w:ilvl w:val="0"/>
          <w:numId w:val="1011"/>
        </w:numPr>
      </w:pPr>
      <w:r>
        <w:t xml:space="preserve">Drill-down analysis</w:t>
      </w:r>
    </w:p>
    <w:p>
      <w:pPr>
        <w:pStyle w:val="Compact"/>
        <w:numPr>
          <w:ilvl w:val="0"/>
          <w:numId w:val="1011"/>
        </w:numPr>
      </w:pPr>
      <w:r>
        <w:t xml:space="preserve">Dashboard layout and design</w:t>
      </w:r>
    </w:p>
    <w:p>
      <w:pPr>
        <w:pStyle w:val="Compact"/>
        <w:numPr>
          <w:ilvl w:val="0"/>
          <w:numId w:val="1011"/>
        </w:numPr>
      </w:pPr>
      <w:r>
        <w:t xml:space="preserve">Power BI fundamentals</w:t>
      </w:r>
    </w:p>
    <w:p>
      <w:pPr>
        <w:pStyle w:val="Compact"/>
        <w:numPr>
          <w:ilvl w:val="0"/>
          <w:numId w:val="1011"/>
        </w:numPr>
      </w:pPr>
      <w:r>
        <w:t xml:space="preserve">Tableau fundamentals</w:t>
      </w:r>
    </w:p>
    <w:p>
      <w:pPr>
        <w:pStyle w:val="Compact"/>
        <w:numPr>
          <w:ilvl w:val="0"/>
          <w:numId w:val="1011"/>
        </w:numPr>
      </w:pPr>
      <w:r>
        <w:t xml:space="preserve">Publishing and sharing dashboards</w:t>
      </w:r>
    </w:p>
    <w:p>
      <w:pPr>
        <w:pStyle w:val="Compact"/>
        <w:numPr>
          <w:ilvl w:val="0"/>
          <w:numId w:val="1011"/>
        </w:numPr>
      </w:pPr>
      <w:r>
        <w:t xml:space="preserve">Presenting insights to stakeholders</w:t>
      </w:r>
    </w:p>
    <w:bookmarkEnd w:id="20"/>
    <w:bookmarkStart w:id="21" w:name="statistical-analysis-and-inference"/>
    <w:p>
      <w:pPr>
        <w:pStyle w:val="Heading3"/>
      </w:pPr>
      <w:r>
        <w:t xml:space="preserve">12. Statistical Analysis and Inference</w:t>
      </w:r>
    </w:p>
    <w:p>
      <w:pPr>
        <w:pStyle w:val="Compact"/>
        <w:numPr>
          <w:ilvl w:val="0"/>
          <w:numId w:val="1012"/>
        </w:numPr>
      </w:pPr>
      <w:r>
        <w:t xml:space="preserve">Descriptive vs inferential statistics</w:t>
      </w:r>
    </w:p>
    <w:p>
      <w:pPr>
        <w:pStyle w:val="Compact"/>
        <w:numPr>
          <w:ilvl w:val="0"/>
          <w:numId w:val="1012"/>
        </w:numPr>
      </w:pPr>
      <w:r>
        <w:t xml:space="preserve">Sampling techniques</w:t>
      </w:r>
    </w:p>
    <w:p>
      <w:pPr>
        <w:pStyle w:val="Compact"/>
        <w:numPr>
          <w:ilvl w:val="0"/>
          <w:numId w:val="1012"/>
        </w:numPr>
      </w:pPr>
      <w:r>
        <w:t xml:space="preserve">Estimating population parameters</w:t>
      </w:r>
    </w:p>
    <w:p>
      <w:pPr>
        <w:pStyle w:val="Compact"/>
        <w:numPr>
          <w:ilvl w:val="0"/>
          <w:numId w:val="1012"/>
        </w:numPr>
      </w:pPr>
      <w:r>
        <w:t xml:space="preserve">Confidence intervals</w:t>
      </w:r>
    </w:p>
    <w:p>
      <w:pPr>
        <w:pStyle w:val="Compact"/>
        <w:numPr>
          <w:ilvl w:val="0"/>
          <w:numId w:val="1012"/>
        </w:numPr>
      </w:pPr>
      <w:r>
        <w:t xml:space="preserve">One-sample hypothesis tests</w:t>
      </w:r>
    </w:p>
    <w:p>
      <w:pPr>
        <w:pStyle w:val="Compact"/>
        <w:numPr>
          <w:ilvl w:val="0"/>
          <w:numId w:val="1012"/>
        </w:numPr>
      </w:pPr>
      <w:r>
        <w:t xml:space="preserve">Two-sample hypothesis tests</w:t>
      </w:r>
    </w:p>
    <w:p>
      <w:pPr>
        <w:pStyle w:val="Compact"/>
        <w:numPr>
          <w:ilvl w:val="0"/>
          <w:numId w:val="1012"/>
        </w:numPr>
      </w:pPr>
      <w:r>
        <w:t xml:space="preserve">Proportion tests</w:t>
      </w:r>
    </w:p>
    <w:p>
      <w:pPr>
        <w:pStyle w:val="Compact"/>
        <w:numPr>
          <w:ilvl w:val="0"/>
          <w:numId w:val="1012"/>
        </w:numPr>
      </w:pPr>
      <w:r>
        <w:t xml:space="preserve">Chi-square tests</w:t>
      </w:r>
    </w:p>
    <w:p>
      <w:pPr>
        <w:pStyle w:val="Compact"/>
        <w:numPr>
          <w:ilvl w:val="0"/>
          <w:numId w:val="1012"/>
        </w:numPr>
      </w:pPr>
      <w:r>
        <w:t xml:space="preserve">Analysis of variance</w:t>
      </w:r>
    </w:p>
    <w:p>
      <w:pPr>
        <w:pStyle w:val="Compact"/>
        <w:numPr>
          <w:ilvl w:val="0"/>
          <w:numId w:val="1012"/>
        </w:numPr>
      </w:pPr>
      <w:r>
        <w:t xml:space="preserve">Correlation testing</w:t>
      </w:r>
    </w:p>
    <w:p>
      <w:pPr>
        <w:pStyle w:val="Compact"/>
        <w:numPr>
          <w:ilvl w:val="0"/>
          <w:numId w:val="1012"/>
        </w:numPr>
      </w:pPr>
      <w:r>
        <w:t xml:space="preserve">Non-parametric tests</w:t>
      </w:r>
    </w:p>
    <w:p>
      <w:pPr>
        <w:pStyle w:val="Compact"/>
        <w:numPr>
          <w:ilvl w:val="0"/>
          <w:numId w:val="1012"/>
        </w:numPr>
      </w:pPr>
      <w:r>
        <w:t xml:space="preserve">Effect size</w:t>
      </w:r>
    </w:p>
    <w:p>
      <w:pPr>
        <w:pStyle w:val="Compact"/>
        <w:numPr>
          <w:ilvl w:val="0"/>
          <w:numId w:val="1012"/>
        </w:numPr>
      </w:pPr>
      <w:r>
        <w:t xml:space="preserve">Statistical power</w:t>
      </w:r>
    </w:p>
    <w:p>
      <w:pPr>
        <w:pStyle w:val="Compact"/>
        <w:numPr>
          <w:ilvl w:val="0"/>
          <w:numId w:val="1012"/>
        </w:numPr>
      </w:pPr>
      <w:r>
        <w:t xml:space="preserve">Interpreting p-values</w:t>
      </w:r>
    </w:p>
    <w:p>
      <w:pPr>
        <w:pStyle w:val="Compact"/>
        <w:numPr>
          <w:ilvl w:val="0"/>
          <w:numId w:val="1012"/>
        </w:numPr>
      </w:pPr>
      <w:r>
        <w:t xml:space="preserve">Practical significance vs statistical significance</w:t>
      </w:r>
    </w:p>
    <w:p>
      <w:pPr>
        <w:pStyle w:val="Compact"/>
        <w:numPr>
          <w:ilvl w:val="0"/>
          <w:numId w:val="1012"/>
        </w:numPr>
      </w:pPr>
      <w:r>
        <w:t xml:space="preserve">Communicating statistical conclusions</w:t>
      </w:r>
    </w:p>
    <w:bookmarkEnd w:id="21"/>
    <w:bookmarkStart w:id="22" w:name="experimental-design-and-ab-testing"/>
    <w:p>
      <w:pPr>
        <w:pStyle w:val="Heading3"/>
      </w:pPr>
      <w:r>
        <w:t xml:space="preserve">13. Experimental Design and A/B Testing</w:t>
      </w:r>
    </w:p>
    <w:p>
      <w:pPr>
        <w:pStyle w:val="Compact"/>
        <w:numPr>
          <w:ilvl w:val="0"/>
          <w:numId w:val="1013"/>
        </w:numPr>
      </w:pPr>
      <w:r>
        <w:t xml:space="preserve">Introduction to experimentation</w:t>
      </w:r>
    </w:p>
    <w:p>
      <w:pPr>
        <w:pStyle w:val="Compact"/>
        <w:numPr>
          <w:ilvl w:val="0"/>
          <w:numId w:val="1013"/>
        </w:numPr>
      </w:pPr>
      <w:r>
        <w:t xml:space="preserve">Designing a good experiment</w:t>
      </w:r>
    </w:p>
    <w:p>
      <w:pPr>
        <w:pStyle w:val="Compact"/>
        <w:numPr>
          <w:ilvl w:val="0"/>
          <w:numId w:val="1013"/>
        </w:numPr>
      </w:pPr>
      <w:r>
        <w:t xml:space="preserve">Control and treatment groups</w:t>
      </w:r>
    </w:p>
    <w:p>
      <w:pPr>
        <w:pStyle w:val="Compact"/>
        <w:numPr>
          <w:ilvl w:val="0"/>
          <w:numId w:val="1013"/>
        </w:numPr>
      </w:pPr>
      <w:r>
        <w:t xml:space="preserve">Randomization</w:t>
      </w:r>
    </w:p>
    <w:p>
      <w:pPr>
        <w:pStyle w:val="Compact"/>
        <w:numPr>
          <w:ilvl w:val="0"/>
          <w:numId w:val="1013"/>
        </w:numPr>
      </w:pPr>
      <w:r>
        <w:t xml:space="preserve">Sample size considerations</w:t>
      </w:r>
    </w:p>
    <w:p>
      <w:pPr>
        <w:pStyle w:val="Compact"/>
        <w:numPr>
          <w:ilvl w:val="0"/>
          <w:numId w:val="1013"/>
        </w:numPr>
      </w:pPr>
      <w:r>
        <w:t xml:space="preserve">Defining success metrics</w:t>
      </w:r>
    </w:p>
    <w:p>
      <w:pPr>
        <w:pStyle w:val="Compact"/>
        <w:numPr>
          <w:ilvl w:val="0"/>
          <w:numId w:val="1013"/>
        </w:numPr>
      </w:pPr>
      <w:r>
        <w:t xml:space="preserve">A/B testing</w:t>
      </w:r>
    </w:p>
    <w:p>
      <w:pPr>
        <w:pStyle w:val="Compact"/>
        <w:numPr>
          <w:ilvl w:val="0"/>
          <w:numId w:val="1013"/>
        </w:numPr>
      </w:pPr>
      <w:r>
        <w:t xml:space="preserve">Conversion rate analysis</w:t>
      </w:r>
    </w:p>
    <w:p>
      <w:pPr>
        <w:pStyle w:val="Compact"/>
        <w:numPr>
          <w:ilvl w:val="0"/>
          <w:numId w:val="1013"/>
        </w:numPr>
      </w:pPr>
      <w:r>
        <w:t xml:space="preserve">Statistical significance in experiments</w:t>
      </w:r>
    </w:p>
    <w:p>
      <w:pPr>
        <w:pStyle w:val="Compact"/>
        <w:numPr>
          <w:ilvl w:val="0"/>
          <w:numId w:val="1013"/>
        </w:numPr>
      </w:pPr>
      <w:r>
        <w:t xml:space="preserve">Confidence intervals for experiments</w:t>
      </w:r>
    </w:p>
    <w:p>
      <w:pPr>
        <w:pStyle w:val="Compact"/>
        <w:numPr>
          <w:ilvl w:val="0"/>
          <w:numId w:val="1013"/>
        </w:numPr>
      </w:pPr>
      <w:r>
        <w:t xml:space="preserve">Avoiding common testing errors</w:t>
      </w:r>
    </w:p>
    <w:p>
      <w:pPr>
        <w:pStyle w:val="Compact"/>
        <w:numPr>
          <w:ilvl w:val="0"/>
          <w:numId w:val="1013"/>
        </w:numPr>
      </w:pPr>
      <w:r>
        <w:t xml:space="preserve">Multiple comparisons</w:t>
      </w:r>
    </w:p>
    <w:p>
      <w:pPr>
        <w:pStyle w:val="Compact"/>
        <w:numPr>
          <w:ilvl w:val="0"/>
          <w:numId w:val="1013"/>
        </w:numPr>
      </w:pPr>
      <w:r>
        <w:t xml:space="preserve">Experiment interpretation</w:t>
      </w:r>
    </w:p>
    <w:p>
      <w:pPr>
        <w:pStyle w:val="Compact"/>
        <w:numPr>
          <w:ilvl w:val="0"/>
          <w:numId w:val="1013"/>
        </w:numPr>
      </w:pPr>
      <w:r>
        <w:t xml:space="preserve">Making business decisions from test results</w:t>
      </w:r>
    </w:p>
    <w:bookmarkEnd w:id="22"/>
    <w:bookmarkStart w:id="23" w:name="machine-learning-for-data-science"/>
    <w:p>
      <w:pPr>
        <w:pStyle w:val="Heading3"/>
      </w:pPr>
      <w:r>
        <w:t xml:space="preserve">14. Machine Learning for Data Science</w:t>
      </w:r>
    </w:p>
    <w:p>
      <w:pPr>
        <w:pStyle w:val="Compact"/>
        <w:numPr>
          <w:ilvl w:val="0"/>
          <w:numId w:val="1014"/>
        </w:numPr>
      </w:pPr>
      <w:r>
        <w:t xml:space="preserve">Introduction to Machine Learning</w:t>
      </w:r>
    </w:p>
    <w:p>
      <w:pPr>
        <w:pStyle w:val="Compact"/>
        <w:numPr>
          <w:ilvl w:val="0"/>
          <w:numId w:val="1014"/>
        </w:numPr>
      </w:pPr>
      <w:r>
        <w:t xml:space="preserve">Supervised Learning</w:t>
      </w:r>
    </w:p>
    <w:p>
      <w:pPr>
        <w:pStyle w:val="Compact"/>
        <w:numPr>
          <w:ilvl w:val="0"/>
          <w:numId w:val="1014"/>
        </w:numPr>
      </w:pPr>
      <w:r>
        <w:t xml:space="preserve">Unsupervised Learning</w:t>
      </w:r>
    </w:p>
    <w:p>
      <w:pPr>
        <w:pStyle w:val="Compact"/>
        <w:numPr>
          <w:ilvl w:val="0"/>
          <w:numId w:val="1014"/>
        </w:numPr>
      </w:pPr>
      <w:r>
        <w:t xml:space="preserve">Regression</w:t>
      </w:r>
    </w:p>
    <w:p>
      <w:pPr>
        <w:pStyle w:val="Compact"/>
        <w:numPr>
          <w:ilvl w:val="0"/>
          <w:numId w:val="1014"/>
        </w:numPr>
      </w:pPr>
      <w:r>
        <w:t xml:space="preserve">Classification</w:t>
      </w:r>
    </w:p>
    <w:p>
      <w:pPr>
        <w:pStyle w:val="Compact"/>
        <w:numPr>
          <w:ilvl w:val="0"/>
          <w:numId w:val="1014"/>
        </w:numPr>
      </w:pPr>
      <w:r>
        <w:t xml:space="preserve">Clustering</w:t>
      </w:r>
    </w:p>
    <w:p>
      <w:pPr>
        <w:pStyle w:val="Compact"/>
        <w:numPr>
          <w:ilvl w:val="0"/>
          <w:numId w:val="1014"/>
        </w:numPr>
      </w:pPr>
      <w:r>
        <w:t xml:space="preserve">Dimensionality reduction</w:t>
      </w:r>
    </w:p>
    <w:p>
      <w:pPr>
        <w:pStyle w:val="Compact"/>
        <w:numPr>
          <w:ilvl w:val="0"/>
          <w:numId w:val="1014"/>
        </w:numPr>
      </w:pPr>
      <w:r>
        <w:t xml:space="preserve">Decision Trees</w:t>
      </w:r>
    </w:p>
    <w:p>
      <w:pPr>
        <w:pStyle w:val="Compact"/>
        <w:numPr>
          <w:ilvl w:val="0"/>
          <w:numId w:val="1014"/>
        </w:numPr>
      </w:pPr>
      <w:r>
        <w:t xml:space="preserve">Random Forest</w:t>
      </w:r>
    </w:p>
    <w:p>
      <w:pPr>
        <w:pStyle w:val="Compact"/>
        <w:numPr>
          <w:ilvl w:val="0"/>
          <w:numId w:val="1014"/>
        </w:numPr>
      </w:pPr>
      <w:r>
        <w:t xml:space="preserve">Gradient Boosting</w:t>
      </w:r>
    </w:p>
    <w:p>
      <w:pPr>
        <w:pStyle w:val="Compact"/>
        <w:numPr>
          <w:ilvl w:val="0"/>
          <w:numId w:val="1014"/>
        </w:numPr>
      </w:pPr>
      <w:r>
        <w:t xml:space="preserve">K-Nearest Neighbors</w:t>
      </w:r>
    </w:p>
    <w:p>
      <w:pPr>
        <w:pStyle w:val="Compact"/>
        <w:numPr>
          <w:ilvl w:val="0"/>
          <w:numId w:val="1014"/>
        </w:numPr>
      </w:pPr>
      <w:r>
        <w:t xml:space="preserve">Support Vector Machines</w:t>
      </w:r>
    </w:p>
    <w:p>
      <w:pPr>
        <w:pStyle w:val="Compact"/>
        <w:numPr>
          <w:ilvl w:val="0"/>
          <w:numId w:val="1014"/>
        </w:numPr>
      </w:pPr>
      <w:r>
        <w:t xml:space="preserve">Naive Bayes</w:t>
      </w:r>
    </w:p>
    <w:p>
      <w:pPr>
        <w:pStyle w:val="Compact"/>
        <w:numPr>
          <w:ilvl w:val="0"/>
          <w:numId w:val="1014"/>
        </w:numPr>
      </w:pPr>
      <w:r>
        <w:t xml:space="preserve">Linear Regression</w:t>
      </w:r>
    </w:p>
    <w:p>
      <w:pPr>
        <w:pStyle w:val="Compact"/>
        <w:numPr>
          <w:ilvl w:val="0"/>
          <w:numId w:val="1014"/>
        </w:numPr>
      </w:pPr>
      <w:r>
        <w:t xml:space="preserve">Logistic Regression</w:t>
      </w:r>
    </w:p>
    <w:p>
      <w:pPr>
        <w:pStyle w:val="Compact"/>
        <w:numPr>
          <w:ilvl w:val="0"/>
          <w:numId w:val="1014"/>
        </w:numPr>
      </w:pPr>
      <w:r>
        <w:t xml:space="preserve">Ensemble methods</w:t>
      </w:r>
    </w:p>
    <w:p>
      <w:pPr>
        <w:pStyle w:val="Compact"/>
        <w:numPr>
          <w:ilvl w:val="0"/>
          <w:numId w:val="1014"/>
        </w:numPr>
      </w:pPr>
      <w:r>
        <w:t xml:space="preserve">Practical applications of Machine Learning</w:t>
      </w:r>
    </w:p>
    <w:bookmarkEnd w:id="23"/>
    <w:bookmarkStart w:id="24" w:name="predictive-modeling"/>
    <w:p>
      <w:pPr>
        <w:pStyle w:val="Heading3"/>
      </w:pPr>
      <w:r>
        <w:t xml:space="preserve">15. Predictive Modeling</w:t>
      </w:r>
    </w:p>
    <w:p>
      <w:pPr>
        <w:pStyle w:val="Compact"/>
        <w:numPr>
          <w:ilvl w:val="0"/>
          <w:numId w:val="1015"/>
        </w:numPr>
      </w:pPr>
      <w:r>
        <w:t xml:space="preserve">Defining a predictive modeling problem</w:t>
      </w:r>
    </w:p>
    <w:p>
      <w:pPr>
        <w:pStyle w:val="Compact"/>
        <w:numPr>
          <w:ilvl w:val="0"/>
          <w:numId w:val="1015"/>
        </w:numPr>
      </w:pPr>
      <w:r>
        <w:t xml:space="preserve">Selecting target variables</w:t>
      </w:r>
    </w:p>
    <w:p>
      <w:pPr>
        <w:pStyle w:val="Compact"/>
        <w:numPr>
          <w:ilvl w:val="0"/>
          <w:numId w:val="1015"/>
        </w:numPr>
      </w:pPr>
      <w:r>
        <w:t xml:space="preserve">Selecting input features</w:t>
      </w:r>
    </w:p>
    <w:p>
      <w:pPr>
        <w:pStyle w:val="Compact"/>
        <w:numPr>
          <w:ilvl w:val="0"/>
          <w:numId w:val="1015"/>
        </w:numPr>
      </w:pPr>
      <w:r>
        <w:t xml:space="preserve">Training datasets</w:t>
      </w:r>
    </w:p>
    <w:p>
      <w:pPr>
        <w:pStyle w:val="Compact"/>
        <w:numPr>
          <w:ilvl w:val="0"/>
          <w:numId w:val="1015"/>
        </w:numPr>
      </w:pPr>
      <w:r>
        <w:t xml:space="preserve">Validation datasets</w:t>
      </w:r>
    </w:p>
    <w:p>
      <w:pPr>
        <w:pStyle w:val="Compact"/>
        <w:numPr>
          <w:ilvl w:val="0"/>
          <w:numId w:val="1015"/>
        </w:numPr>
      </w:pPr>
      <w:r>
        <w:t xml:space="preserve">Test datasets</w:t>
      </w:r>
    </w:p>
    <w:p>
      <w:pPr>
        <w:pStyle w:val="Compact"/>
        <w:numPr>
          <w:ilvl w:val="0"/>
          <w:numId w:val="1015"/>
        </w:numPr>
      </w:pPr>
      <w:r>
        <w:t xml:space="preserve">Data splitting</w:t>
      </w:r>
    </w:p>
    <w:p>
      <w:pPr>
        <w:pStyle w:val="Compact"/>
        <w:numPr>
          <w:ilvl w:val="0"/>
          <w:numId w:val="1015"/>
        </w:numPr>
      </w:pPr>
      <w:r>
        <w:t xml:space="preserve">Building baseline models</w:t>
      </w:r>
    </w:p>
    <w:p>
      <w:pPr>
        <w:pStyle w:val="Compact"/>
        <w:numPr>
          <w:ilvl w:val="0"/>
          <w:numId w:val="1015"/>
        </w:numPr>
      </w:pPr>
      <w:r>
        <w:t xml:space="preserve">Model training</w:t>
      </w:r>
    </w:p>
    <w:p>
      <w:pPr>
        <w:pStyle w:val="Compact"/>
        <w:numPr>
          <w:ilvl w:val="0"/>
          <w:numId w:val="1015"/>
        </w:numPr>
      </w:pPr>
      <w:r>
        <w:t xml:space="preserve">Model comparison</w:t>
      </w:r>
    </w:p>
    <w:p>
      <w:pPr>
        <w:pStyle w:val="Compact"/>
        <w:numPr>
          <w:ilvl w:val="0"/>
          <w:numId w:val="1015"/>
        </w:numPr>
      </w:pPr>
      <w:r>
        <w:t xml:space="preserve">Feature engineering</w:t>
      </w:r>
    </w:p>
    <w:p>
      <w:pPr>
        <w:pStyle w:val="Compact"/>
        <w:numPr>
          <w:ilvl w:val="0"/>
          <w:numId w:val="1015"/>
        </w:numPr>
      </w:pPr>
      <w:r>
        <w:t xml:space="preserve">Feature selection</w:t>
      </w:r>
    </w:p>
    <w:p>
      <w:pPr>
        <w:pStyle w:val="Compact"/>
        <w:numPr>
          <w:ilvl w:val="0"/>
          <w:numId w:val="1015"/>
        </w:numPr>
      </w:pPr>
      <w:r>
        <w:t xml:space="preserve">Model interpretation</w:t>
      </w:r>
    </w:p>
    <w:p>
      <w:pPr>
        <w:pStyle w:val="Compact"/>
        <w:numPr>
          <w:ilvl w:val="0"/>
          <w:numId w:val="1015"/>
        </w:numPr>
      </w:pPr>
      <w:r>
        <w:t xml:space="preserve">Making predictions</w:t>
      </w:r>
    </w:p>
    <w:p>
      <w:pPr>
        <w:pStyle w:val="Compact"/>
        <w:numPr>
          <w:ilvl w:val="0"/>
          <w:numId w:val="1015"/>
        </w:numPr>
      </w:pPr>
      <w:r>
        <w:t xml:space="preserve">Translating predictions into business decisions</w:t>
      </w:r>
    </w:p>
    <w:bookmarkEnd w:id="24"/>
    <w:bookmarkStart w:id="25" w:name="model-evaluation-and-optimization"/>
    <w:p>
      <w:pPr>
        <w:pStyle w:val="Heading3"/>
      </w:pPr>
      <w:r>
        <w:t xml:space="preserve">16. Model Evaluation and Optimization</w:t>
      </w:r>
    </w:p>
    <w:p>
      <w:pPr>
        <w:pStyle w:val="Compact"/>
        <w:numPr>
          <w:ilvl w:val="0"/>
          <w:numId w:val="1016"/>
        </w:numPr>
      </w:pPr>
      <w:r>
        <w:t xml:space="preserve">Regression evaluation metrics</w:t>
      </w:r>
    </w:p>
    <w:p>
      <w:pPr>
        <w:pStyle w:val="Compact"/>
        <w:numPr>
          <w:ilvl w:val="0"/>
          <w:numId w:val="1016"/>
        </w:numPr>
      </w:pPr>
      <w:r>
        <w:t xml:space="preserve">Mean Absolute Error</w:t>
      </w:r>
    </w:p>
    <w:p>
      <w:pPr>
        <w:pStyle w:val="Compact"/>
        <w:numPr>
          <w:ilvl w:val="0"/>
          <w:numId w:val="1016"/>
        </w:numPr>
      </w:pPr>
      <w:r>
        <w:t xml:space="preserve">Mean Squared Error</w:t>
      </w:r>
    </w:p>
    <w:p>
      <w:pPr>
        <w:pStyle w:val="Compact"/>
        <w:numPr>
          <w:ilvl w:val="0"/>
          <w:numId w:val="1016"/>
        </w:numPr>
      </w:pPr>
      <w:r>
        <w:t xml:space="preserve">Root Mean Squared Error</w:t>
      </w:r>
    </w:p>
    <w:p>
      <w:pPr>
        <w:pStyle w:val="Compact"/>
        <w:numPr>
          <w:ilvl w:val="0"/>
          <w:numId w:val="1016"/>
        </w:numPr>
      </w:pPr>
      <w:r>
        <w:t xml:space="preserve">R-squared</w:t>
      </w:r>
    </w:p>
    <w:p>
      <w:pPr>
        <w:pStyle w:val="Compact"/>
        <w:numPr>
          <w:ilvl w:val="0"/>
          <w:numId w:val="1016"/>
        </w:numPr>
      </w:pPr>
      <w:r>
        <w:t xml:space="preserve">Classification evaluation metrics</w:t>
      </w:r>
    </w:p>
    <w:p>
      <w:pPr>
        <w:pStyle w:val="Compact"/>
        <w:numPr>
          <w:ilvl w:val="0"/>
          <w:numId w:val="1016"/>
        </w:numPr>
      </w:pPr>
      <w:r>
        <w:t xml:space="preserve">Accuracy</w:t>
      </w:r>
    </w:p>
    <w:p>
      <w:pPr>
        <w:pStyle w:val="Compact"/>
        <w:numPr>
          <w:ilvl w:val="0"/>
          <w:numId w:val="1016"/>
        </w:numPr>
      </w:pPr>
      <w:r>
        <w:t xml:space="preserve">Precision</w:t>
      </w:r>
    </w:p>
    <w:p>
      <w:pPr>
        <w:pStyle w:val="Compact"/>
        <w:numPr>
          <w:ilvl w:val="0"/>
          <w:numId w:val="1016"/>
        </w:numPr>
      </w:pPr>
      <w:r>
        <w:t xml:space="preserve">Recall</w:t>
      </w:r>
    </w:p>
    <w:p>
      <w:pPr>
        <w:pStyle w:val="Compact"/>
        <w:numPr>
          <w:ilvl w:val="0"/>
          <w:numId w:val="1016"/>
        </w:numPr>
      </w:pPr>
      <w:r>
        <w:t xml:space="preserve">F1-score</w:t>
      </w:r>
    </w:p>
    <w:p>
      <w:pPr>
        <w:pStyle w:val="Compact"/>
        <w:numPr>
          <w:ilvl w:val="0"/>
          <w:numId w:val="1016"/>
        </w:numPr>
      </w:pPr>
      <w:r>
        <w:t xml:space="preserve">Confusion matrix</w:t>
      </w:r>
    </w:p>
    <w:p>
      <w:pPr>
        <w:pStyle w:val="Compact"/>
        <w:numPr>
          <w:ilvl w:val="0"/>
          <w:numId w:val="1016"/>
        </w:numPr>
      </w:pPr>
      <w:r>
        <w:t xml:space="preserve">ROC-AUC</w:t>
      </w:r>
    </w:p>
    <w:p>
      <w:pPr>
        <w:pStyle w:val="Compact"/>
        <w:numPr>
          <w:ilvl w:val="0"/>
          <w:numId w:val="1016"/>
        </w:numPr>
      </w:pPr>
      <w:r>
        <w:t xml:space="preserve">Precision-recall curves</w:t>
      </w:r>
    </w:p>
    <w:p>
      <w:pPr>
        <w:pStyle w:val="Compact"/>
        <w:numPr>
          <w:ilvl w:val="0"/>
          <w:numId w:val="1016"/>
        </w:numPr>
      </w:pPr>
      <w:r>
        <w:t xml:space="preserve">Cross-validation</w:t>
      </w:r>
    </w:p>
    <w:p>
      <w:pPr>
        <w:pStyle w:val="Compact"/>
        <w:numPr>
          <w:ilvl w:val="0"/>
          <w:numId w:val="1016"/>
        </w:numPr>
      </w:pPr>
      <w:r>
        <w:t xml:space="preserve">Overfitting and underfitting</w:t>
      </w:r>
    </w:p>
    <w:p>
      <w:pPr>
        <w:pStyle w:val="Compact"/>
        <w:numPr>
          <w:ilvl w:val="0"/>
          <w:numId w:val="1016"/>
        </w:numPr>
      </w:pPr>
      <w:r>
        <w:t xml:space="preserve">Bias and variance</w:t>
      </w:r>
    </w:p>
    <w:p>
      <w:pPr>
        <w:pStyle w:val="Compact"/>
        <w:numPr>
          <w:ilvl w:val="0"/>
          <w:numId w:val="1016"/>
        </w:numPr>
      </w:pPr>
      <w:r>
        <w:t xml:space="preserve">Hyperparameter tuning</w:t>
      </w:r>
    </w:p>
    <w:p>
      <w:pPr>
        <w:pStyle w:val="Compact"/>
        <w:numPr>
          <w:ilvl w:val="0"/>
          <w:numId w:val="1016"/>
        </w:numPr>
      </w:pPr>
      <w:r>
        <w:t xml:space="preserve">Grid search</w:t>
      </w:r>
    </w:p>
    <w:p>
      <w:pPr>
        <w:pStyle w:val="Compact"/>
        <w:numPr>
          <w:ilvl w:val="0"/>
          <w:numId w:val="1016"/>
        </w:numPr>
      </w:pPr>
      <w:r>
        <w:t xml:space="preserve">Random search</w:t>
      </w:r>
    </w:p>
    <w:p>
      <w:pPr>
        <w:pStyle w:val="Compact"/>
        <w:numPr>
          <w:ilvl w:val="0"/>
          <w:numId w:val="1016"/>
        </w:numPr>
      </w:pPr>
      <w:r>
        <w:t xml:space="preserve">Model calibration</w:t>
      </w:r>
    </w:p>
    <w:p>
      <w:pPr>
        <w:pStyle w:val="Compact"/>
        <w:numPr>
          <w:ilvl w:val="0"/>
          <w:numId w:val="1016"/>
        </w:numPr>
      </w:pPr>
      <w:r>
        <w:t xml:space="preserve">Error analysis</w:t>
      </w:r>
    </w:p>
    <w:bookmarkEnd w:id="25"/>
    <w:bookmarkStart w:id="26" w:name="unsupervised-learning"/>
    <w:p>
      <w:pPr>
        <w:pStyle w:val="Heading3"/>
      </w:pPr>
      <w:r>
        <w:t xml:space="preserve">17. Unsupervised Learning</w:t>
      </w:r>
    </w:p>
    <w:p>
      <w:pPr>
        <w:pStyle w:val="Compact"/>
        <w:numPr>
          <w:ilvl w:val="0"/>
          <w:numId w:val="1017"/>
        </w:numPr>
      </w:pPr>
      <w:r>
        <w:t xml:space="preserve">Introduction to unsupervised learning</w:t>
      </w:r>
    </w:p>
    <w:p>
      <w:pPr>
        <w:pStyle w:val="Compact"/>
        <w:numPr>
          <w:ilvl w:val="0"/>
          <w:numId w:val="1017"/>
        </w:numPr>
      </w:pPr>
      <w:r>
        <w:t xml:space="preserve">Clustering concepts</w:t>
      </w:r>
    </w:p>
    <w:p>
      <w:pPr>
        <w:pStyle w:val="Compact"/>
        <w:numPr>
          <w:ilvl w:val="0"/>
          <w:numId w:val="1017"/>
        </w:numPr>
      </w:pPr>
      <w:r>
        <w:t xml:space="preserve">K-Means clustering</w:t>
      </w:r>
    </w:p>
    <w:p>
      <w:pPr>
        <w:pStyle w:val="Compact"/>
        <w:numPr>
          <w:ilvl w:val="0"/>
          <w:numId w:val="1017"/>
        </w:numPr>
      </w:pPr>
      <w:r>
        <w:t xml:space="preserve">Hierarchical clustering</w:t>
      </w:r>
    </w:p>
    <w:p>
      <w:pPr>
        <w:pStyle w:val="Compact"/>
        <w:numPr>
          <w:ilvl w:val="0"/>
          <w:numId w:val="1017"/>
        </w:numPr>
      </w:pPr>
      <w:r>
        <w:t xml:space="preserve">DBSCAN</w:t>
      </w:r>
    </w:p>
    <w:p>
      <w:pPr>
        <w:pStyle w:val="Compact"/>
        <w:numPr>
          <w:ilvl w:val="0"/>
          <w:numId w:val="1017"/>
        </w:numPr>
      </w:pPr>
      <w:r>
        <w:t xml:space="preserve">Cluster evaluation</w:t>
      </w:r>
    </w:p>
    <w:p>
      <w:pPr>
        <w:pStyle w:val="Compact"/>
        <w:numPr>
          <w:ilvl w:val="0"/>
          <w:numId w:val="1017"/>
        </w:numPr>
      </w:pPr>
      <w:r>
        <w:t xml:space="preserve">Customer segmentation</w:t>
      </w:r>
    </w:p>
    <w:p>
      <w:pPr>
        <w:pStyle w:val="Compact"/>
        <w:numPr>
          <w:ilvl w:val="0"/>
          <w:numId w:val="1017"/>
        </w:numPr>
      </w:pPr>
      <w:r>
        <w:t xml:space="preserve">Anomaly detection</w:t>
      </w:r>
    </w:p>
    <w:p>
      <w:pPr>
        <w:pStyle w:val="Compact"/>
        <w:numPr>
          <w:ilvl w:val="0"/>
          <w:numId w:val="1017"/>
        </w:numPr>
      </w:pPr>
      <w:r>
        <w:t xml:space="preserve">Principal Component Analysis</w:t>
      </w:r>
    </w:p>
    <w:p>
      <w:pPr>
        <w:pStyle w:val="Compact"/>
        <w:numPr>
          <w:ilvl w:val="0"/>
          <w:numId w:val="1017"/>
        </w:numPr>
      </w:pPr>
      <w:r>
        <w:t xml:space="preserve">Dimensionality reduction</w:t>
      </w:r>
    </w:p>
    <w:p>
      <w:pPr>
        <w:pStyle w:val="Compact"/>
        <w:numPr>
          <w:ilvl w:val="0"/>
          <w:numId w:val="1017"/>
        </w:numPr>
      </w:pPr>
      <w:r>
        <w:t xml:space="preserve">Feature representation</w:t>
      </w:r>
    </w:p>
    <w:p>
      <w:pPr>
        <w:pStyle w:val="Compact"/>
        <w:numPr>
          <w:ilvl w:val="0"/>
          <w:numId w:val="1017"/>
        </w:numPr>
      </w:pPr>
      <w:r>
        <w:t xml:space="preserve">Interpreting unsupervised learning results</w:t>
      </w:r>
    </w:p>
    <w:p>
      <w:pPr>
        <w:pStyle w:val="Compact"/>
        <w:numPr>
          <w:ilvl w:val="0"/>
          <w:numId w:val="1017"/>
        </w:numPr>
      </w:pPr>
      <w:r>
        <w:t xml:space="preserve">Practical business applications</w:t>
      </w:r>
    </w:p>
    <w:bookmarkEnd w:id="26"/>
    <w:bookmarkStart w:id="27" w:name="time-series-analysis-and-forecasting"/>
    <w:p>
      <w:pPr>
        <w:pStyle w:val="Heading3"/>
      </w:pPr>
      <w:r>
        <w:t xml:space="preserve">18. Time Series Analysis and Forecasting</w:t>
      </w:r>
    </w:p>
    <w:p>
      <w:pPr>
        <w:pStyle w:val="Compact"/>
        <w:numPr>
          <w:ilvl w:val="0"/>
          <w:numId w:val="1018"/>
        </w:numPr>
      </w:pPr>
      <w:r>
        <w:t xml:space="preserve">Introduction to time series data</w:t>
      </w:r>
    </w:p>
    <w:p>
      <w:pPr>
        <w:pStyle w:val="Compact"/>
        <w:numPr>
          <w:ilvl w:val="0"/>
          <w:numId w:val="1018"/>
        </w:numPr>
      </w:pPr>
      <w:r>
        <w:t xml:space="preserve">Time series components</w:t>
      </w:r>
    </w:p>
    <w:p>
      <w:pPr>
        <w:pStyle w:val="Compact"/>
        <w:numPr>
          <w:ilvl w:val="0"/>
          <w:numId w:val="1018"/>
        </w:numPr>
      </w:pPr>
      <w:r>
        <w:t xml:space="preserve">Trends</w:t>
      </w:r>
    </w:p>
    <w:p>
      <w:pPr>
        <w:pStyle w:val="Compact"/>
        <w:numPr>
          <w:ilvl w:val="0"/>
          <w:numId w:val="1018"/>
        </w:numPr>
      </w:pPr>
      <w:r>
        <w:t xml:space="preserve">Seasonality</w:t>
      </w:r>
    </w:p>
    <w:p>
      <w:pPr>
        <w:pStyle w:val="Compact"/>
        <w:numPr>
          <w:ilvl w:val="0"/>
          <w:numId w:val="1018"/>
        </w:numPr>
      </w:pPr>
      <w:r>
        <w:t xml:space="preserve">Cycles</w:t>
      </w:r>
    </w:p>
    <w:p>
      <w:pPr>
        <w:pStyle w:val="Compact"/>
        <w:numPr>
          <w:ilvl w:val="0"/>
          <w:numId w:val="1018"/>
        </w:numPr>
      </w:pPr>
      <w:r>
        <w:t xml:space="preserve">Noise</w:t>
      </w:r>
    </w:p>
    <w:p>
      <w:pPr>
        <w:pStyle w:val="Compact"/>
        <w:numPr>
          <w:ilvl w:val="0"/>
          <w:numId w:val="1018"/>
        </w:numPr>
      </w:pPr>
      <w:r>
        <w:t xml:space="preserve">Time-based indexing</w:t>
      </w:r>
    </w:p>
    <w:p>
      <w:pPr>
        <w:pStyle w:val="Compact"/>
        <w:numPr>
          <w:ilvl w:val="0"/>
          <w:numId w:val="1018"/>
        </w:numPr>
      </w:pPr>
      <w:r>
        <w:t xml:space="preserve">Resampling</w:t>
      </w:r>
    </w:p>
    <w:p>
      <w:pPr>
        <w:pStyle w:val="Compact"/>
        <w:numPr>
          <w:ilvl w:val="0"/>
          <w:numId w:val="1018"/>
        </w:numPr>
      </w:pPr>
      <w:r>
        <w:t xml:space="preserve">Rolling statistics</w:t>
      </w:r>
    </w:p>
    <w:p>
      <w:pPr>
        <w:pStyle w:val="Compact"/>
        <w:numPr>
          <w:ilvl w:val="0"/>
          <w:numId w:val="1018"/>
        </w:numPr>
      </w:pPr>
      <w:r>
        <w:t xml:space="preserve">Moving averages</w:t>
      </w:r>
    </w:p>
    <w:p>
      <w:pPr>
        <w:pStyle w:val="Compact"/>
        <w:numPr>
          <w:ilvl w:val="0"/>
          <w:numId w:val="1018"/>
        </w:numPr>
      </w:pPr>
      <w:r>
        <w:t xml:space="preserve">Time series decomposition</w:t>
      </w:r>
    </w:p>
    <w:p>
      <w:pPr>
        <w:pStyle w:val="Compact"/>
        <w:numPr>
          <w:ilvl w:val="0"/>
          <w:numId w:val="1018"/>
        </w:numPr>
      </w:pPr>
      <w:r>
        <w:t xml:space="preserve">Stationarity</w:t>
      </w:r>
    </w:p>
    <w:p>
      <w:pPr>
        <w:pStyle w:val="Compact"/>
        <w:numPr>
          <w:ilvl w:val="0"/>
          <w:numId w:val="1018"/>
        </w:numPr>
      </w:pPr>
      <w:r>
        <w:t xml:space="preserve">Autocorrelation</w:t>
      </w:r>
    </w:p>
    <w:p>
      <w:pPr>
        <w:pStyle w:val="Compact"/>
        <w:numPr>
          <w:ilvl w:val="0"/>
          <w:numId w:val="1018"/>
        </w:numPr>
      </w:pPr>
      <w:r>
        <w:t xml:space="preserve">Forecasting fundamentals</w:t>
      </w:r>
    </w:p>
    <w:p>
      <w:pPr>
        <w:pStyle w:val="Compact"/>
        <w:numPr>
          <w:ilvl w:val="0"/>
          <w:numId w:val="1018"/>
        </w:numPr>
      </w:pPr>
      <w:r>
        <w:t xml:space="preserve">Exponential smoothing</w:t>
      </w:r>
    </w:p>
    <w:p>
      <w:pPr>
        <w:pStyle w:val="Compact"/>
        <w:numPr>
          <w:ilvl w:val="0"/>
          <w:numId w:val="1018"/>
        </w:numPr>
      </w:pPr>
      <w:r>
        <w:t xml:space="preserve">ARIMA fundamentals</w:t>
      </w:r>
    </w:p>
    <w:p>
      <w:pPr>
        <w:pStyle w:val="Compact"/>
        <w:numPr>
          <w:ilvl w:val="0"/>
          <w:numId w:val="1018"/>
        </w:numPr>
      </w:pPr>
      <w:r>
        <w:t xml:space="preserve">Time series validation</w:t>
      </w:r>
    </w:p>
    <w:p>
      <w:pPr>
        <w:pStyle w:val="Compact"/>
        <w:numPr>
          <w:ilvl w:val="0"/>
          <w:numId w:val="1018"/>
        </w:numPr>
      </w:pPr>
      <w:r>
        <w:t xml:space="preserve">Forecasting business demand and performance</w:t>
      </w:r>
    </w:p>
    <w:bookmarkEnd w:id="27"/>
    <w:bookmarkStart w:id="28" w:name="data-science-applications"/>
    <w:p>
      <w:pPr>
        <w:pStyle w:val="Heading3"/>
      </w:pPr>
      <w:r>
        <w:t xml:space="preserve">19. Data Science Applications</w:t>
      </w:r>
    </w:p>
    <w:p>
      <w:pPr>
        <w:pStyle w:val="FirstParagraph"/>
      </w:pPr>
      <w:r>
        <w:t xml:space="preserve">Learners will build practical solutions such as:</w:t>
      </w:r>
    </w:p>
    <w:p>
      <w:pPr>
        <w:pStyle w:val="Compact"/>
        <w:numPr>
          <w:ilvl w:val="0"/>
          <w:numId w:val="1019"/>
        </w:numPr>
      </w:pPr>
      <w:r>
        <w:t xml:space="preserve">Sales performance analysis</w:t>
      </w:r>
    </w:p>
    <w:p>
      <w:pPr>
        <w:pStyle w:val="Compact"/>
        <w:numPr>
          <w:ilvl w:val="0"/>
          <w:numId w:val="1019"/>
        </w:numPr>
      </w:pPr>
      <w:r>
        <w:t xml:space="preserve">Customer segmentation system</w:t>
      </w:r>
    </w:p>
    <w:p>
      <w:pPr>
        <w:pStyle w:val="Compact"/>
        <w:numPr>
          <w:ilvl w:val="0"/>
          <w:numId w:val="1019"/>
        </w:numPr>
      </w:pPr>
      <w:r>
        <w:t xml:space="preserve">Customer churn prediction model</w:t>
      </w:r>
    </w:p>
    <w:p>
      <w:pPr>
        <w:pStyle w:val="Compact"/>
        <w:numPr>
          <w:ilvl w:val="0"/>
          <w:numId w:val="1019"/>
        </w:numPr>
      </w:pPr>
      <w:r>
        <w:t xml:space="preserve">House price prediction model</w:t>
      </w:r>
    </w:p>
    <w:p>
      <w:pPr>
        <w:pStyle w:val="Compact"/>
        <w:numPr>
          <w:ilvl w:val="0"/>
          <w:numId w:val="1019"/>
        </w:numPr>
      </w:pPr>
      <w:r>
        <w:t xml:space="preserve">Fraud detection system</w:t>
      </w:r>
    </w:p>
    <w:p>
      <w:pPr>
        <w:pStyle w:val="Compact"/>
        <w:numPr>
          <w:ilvl w:val="0"/>
          <w:numId w:val="1019"/>
        </w:numPr>
      </w:pPr>
      <w:r>
        <w:t xml:space="preserve">Marketing campaign analysis</w:t>
      </w:r>
    </w:p>
    <w:p>
      <w:pPr>
        <w:pStyle w:val="Compact"/>
        <w:numPr>
          <w:ilvl w:val="0"/>
          <w:numId w:val="1019"/>
        </w:numPr>
      </w:pPr>
      <w:r>
        <w:t xml:space="preserve">Employee attrition analysis</w:t>
      </w:r>
    </w:p>
    <w:p>
      <w:pPr>
        <w:pStyle w:val="Compact"/>
        <w:numPr>
          <w:ilvl w:val="0"/>
          <w:numId w:val="1019"/>
        </w:numPr>
      </w:pPr>
      <w:r>
        <w:t xml:space="preserve">Product recommendation analysis</w:t>
      </w:r>
    </w:p>
    <w:p>
      <w:pPr>
        <w:pStyle w:val="Compact"/>
        <w:numPr>
          <w:ilvl w:val="0"/>
          <w:numId w:val="1019"/>
        </w:numPr>
      </w:pPr>
      <w:r>
        <w:t xml:space="preserve">Financial performance dashboard</w:t>
      </w:r>
    </w:p>
    <w:p>
      <w:pPr>
        <w:pStyle w:val="Compact"/>
        <w:numPr>
          <w:ilvl w:val="0"/>
          <w:numId w:val="1019"/>
        </w:numPr>
      </w:pPr>
      <w:r>
        <w:t xml:space="preserve">Inventory demand forecasting system</w:t>
      </w:r>
    </w:p>
    <w:p>
      <w:pPr>
        <w:pStyle w:val="Compact"/>
        <w:numPr>
          <w:ilvl w:val="0"/>
          <w:numId w:val="1019"/>
        </w:numPr>
      </w:pPr>
      <w:r>
        <w:t xml:space="preserve">Sentiment analysis project</w:t>
      </w:r>
    </w:p>
    <w:p>
      <w:pPr>
        <w:pStyle w:val="Compact"/>
        <w:numPr>
          <w:ilvl w:val="0"/>
          <w:numId w:val="1019"/>
        </w:numPr>
      </w:pPr>
      <w:r>
        <w:t xml:space="preserve">Business KPI monitoring dashboard</w:t>
      </w:r>
    </w:p>
    <w:bookmarkEnd w:id="28"/>
    <w:bookmarkStart w:id="29" w:name="data-science-project-development"/>
    <w:p>
      <w:pPr>
        <w:pStyle w:val="Heading3"/>
      </w:pPr>
      <w:r>
        <w:t xml:space="preserve">20. Data Science Project Development</w:t>
      </w:r>
    </w:p>
    <w:p>
      <w:pPr>
        <w:pStyle w:val="FirstParagraph"/>
      </w:pPr>
      <w:r>
        <w:t xml:space="preserve">The course culminates in</w:t>
      </w:r>
      <w:r>
        <w:t xml:space="preserve"> </w:t>
      </w:r>
      <w:r>
        <w:rPr>
          <w:b/>
          <w:bCs/>
        </w:rPr>
        <w:t xml:space="preserve">end-to-end data science projects</w:t>
      </w:r>
      <w:r>
        <w:t xml:space="preserve"> </w:t>
      </w:r>
      <w:r>
        <w:t xml:space="preserve">where learners combine everything they have learned.</w:t>
      </w:r>
    </w:p>
    <w:p>
      <w:pPr>
        <w:pStyle w:val="BodyText"/>
      </w:pPr>
      <w:r>
        <w:t xml:space="preserve">Projects can include:</w:t>
      </w:r>
    </w:p>
    <w:p>
      <w:pPr>
        <w:pStyle w:val="BodyText"/>
      </w:pPr>
      <w:r>
        <w:rPr>
          <w:b/>
          <w:bCs/>
        </w:rPr>
        <w:t xml:space="preserve">Project 1: Customer Churn Analysis and Prediction</w:t>
      </w:r>
    </w:p>
    <w:p>
      <w:pPr>
        <w:pStyle w:val="BodyText"/>
      </w:pPr>
      <w:r>
        <w:t xml:space="preserve">Analyze customer behavior, identify churn patterns, build a predictive model, and recommend retention strategies.</w:t>
      </w:r>
    </w:p>
    <w:p>
      <w:pPr>
        <w:pStyle w:val="BodyText"/>
      </w:pPr>
      <w:r>
        <w:rPr>
          <w:b/>
          <w:bCs/>
        </w:rPr>
        <w:t xml:space="preserve">Project 2: Sales and Business Performance Dashboard</w:t>
      </w:r>
    </w:p>
    <w:p>
      <w:pPr>
        <w:pStyle w:val="BodyText"/>
      </w:pPr>
      <w:r>
        <w:t xml:space="preserve">Clean and analyze sales data, calculate key performance indicators, and build an interactive dashboard for business decision-making.</w:t>
      </w:r>
    </w:p>
    <w:p>
      <w:pPr>
        <w:pStyle w:val="BodyText"/>
      </w:pPr>
      <w:r>
        <w:rPr>
          <w:b/>
          <w:bCs/>
        </w:rPr>
        <w:t xml:space="preserve">Project 3: Customer Segmentation</w:t>
      </w:r>
    </w:p>
    <w:p>
      <w:pPr>
        <w:pStyle w:val="BodyText"/>
      </w:pPr>
      <w:r>
        <w:t xml:space="preserve">Use exploratory analysis and clustering techniques to group customers based on behavior and develop targeted marketing strategies.</w:t>
      </w:r>
    </w:p>
    <w:p>
      <w:pPr>
        <w:pStyle w:val="BodyText"/>
      </w:pPr>
      <w:r>
        <w:rPr>
          <w:b/>
          <w:bCs/>
        </w:rPr>
        <w:t xml:space="preserve">Project 4: Demand Forecasting System</w:t>
      </w:r>
    </w:p>
    <w:p>
      <w:pPr>
        <w:pStyle w:val="BodyText"/>
      </w:pPr>
      <w:r>
        <w:t xml:space="preserve">Analyze historical sales data, identify trends and seasonality, and build a forecasting solution to support inventory planning.</w:t>
      </w:r>
    </w:p>
    <w:p>
      <w:pPr>
        <w:pStyle w:val="BodyText"/>
      </w:pPr>
      <w:r>
        <w:rPr>
          <w:b/>
          <w:bCs/>
        </w:rPr>
        <w:t xml:space="preserve">Project 5: Fraud Detection Analysis</w:t>
      </w:r>
    </w:p>
    <w:p>
      <w:pPr>
        <w:pStyle w:val="BodyText"/>
      </w:pPr>
      <w:r>
        <w:t xml:space="preserve">Explore transaction data, identify suspicious patterns, and develop a model or rule-based system for detecting potentially fraudulent activity.</w:t>
      </w:r>
    </w:p>
    <w:p>
      <w:pPr>
        <w:pStyle w:val="BodyText"/>
      </w:pPr>
      <w:r>
        <w:rPr>
          <w:b/>
          <w:bCs/>
        </w:rPr>
        <w:t xml:space="preserve">Final Capstone Project</w:t>
      </w:r>
    </w:p>
    <w:p>
      <w:pPr>
        <w:pStyle w:val="BodyText"/>
      </w:pPr>
      <w:r>
        <w:t xml:space="preserve">Learners will define a real-world problem, collect and prepare data, perform exploratory analysis, build visualizations, apply statistical or Machine Learning methods, communicate findings, and present actionable recommendations.</w:t>
      </w:r>
    </w:p>
    <w:bookmarkEnd w:id="29"/>
    <w:bookmarkEnd w:id="30"/>
    <w:bookmarkStart w:id="31" w:name="learning-approach"/>
    <w:p>
      <w:pPr>
        <w:pStyle w:val="Heading2"/>
      </w:pPr>
      <w:r>
        <w:t xml:space="preserve">Learning Approach</w:t>
      </w:r>
    </w:p>
    <w:p>
      <w:pPr>
        <w:pStyle w:val="FirstParagraph"/>
      </w:pPr>
      <w:r>
        <w:t xml:space="preserve">The course follows a practical progression:</w:t>
      </w:r>
    </w:p>
    <w:p>
      <w:pPr>
        <w:pStyle w:val="BodyText"/>
      </w:pPr>
      <w:r>
        <w:rPr>
          <w:b/>
          <w:bCs/>
        </w:rPr>
        <w:t xml:space="preserve">Ask → Collect → Clean → Explore → Analyze → Visualize → Model → Interpret → Communicate</w:t>
      </w:r>
    </w:p>
    <w:p>
      <w:pPr>
        <w:pStyle w:val="BodyText"/>
      </w:pPr>
      <w:r>
        <w:t xml:space="preserve">Every major concept is accompanied by practical demonstrations, coding exercises, assignments, case studies, mini-projects, and real-world business scenarios.</w:t>
      </w:r>
    </w:p>
    <w:p>
      <w:pPr>
        <w:pStyle w:val="BodyText"/>
      </w:pPr>
      <w:r>
        <w:t xml:space="preserve">By the end of the program, learners will not simply understand data science concepts. They will be able to</w:t>
      </w:r>
      <w:r>
        <w:t xml:space="preserve"> </w:t>
      </w:r>
      <w:r>
        <w:rPr>
          <w:b/>
          <w:bCs/>
        </w:rPr>
        <w:t xml:space="preserve">work with real-world data, discover meaningful insights, build predictive models, create dashboards, and communicate data-driven recommendations</w:t>
      </w:r>
      <w:r>
        <w:t xml:space="preserve">.</w:t>
      </w:r>
    </w:p>
    <w:bookmarkEnd w:id="31"/>
    <w:bookmarkStart w:id="32" w:name="who-this-course-is-for"/>
    <w:p>
      <w:pPr>
        <w:pStyle w:val="Heading2"/>
      </w:pPr>
      <w:r>
        <w:t xml:space="preserve">Who This Course Is For</w:t>
      </w:r>
    </w:p>
    <w:p>
      <w:pPr>
        <w:pStyle w:val="FirstParagraph"/>
      </w:pPr>
      <w:r>
        <w:t xml:space="preserve">This course is suitable for:</w:t>
      </w:r>
    </w:p>
    <w:p>
      <w:pPr>
        <w:pStyle w:val="Compact"/>
        <w:numPr>
          <w:ilvl w:val="0"/>
          <w:numId w:val="1020"/>
        </w:numPr>
      </w:pPr>
      <w:r>
        <w:t xml:space="preserve">Beginners interested in Data Science</w:t>
      </w:r>
    </w:p>
    <w:p>
      <w:pPr>
        <w:pStyle w:val="Compact"/>
        <w:numPr>
          <w:ilvl w:val="0"/>
          <w:numId w:val="1020"/>
        </w:numPr>
      </w:pPr>
      <w:r>
        <w:t xml:space="preserve">Aspiring Data Scientists</w:t>
      </w:r>
    </w:p>
    <w:p>
      <w:pPr>
        <w:pStyle w:val="Compact"/>
        <w:numPr>
          <w:ilvl w:val="0"/>
          <w:numId w:val="1020"/>
        </w:numPr>
      </w:pPr>
      <w:r>
        <w:t xml:space="preserve">Data Analysts</w:t>
      </w:r>
    </w:p>
    <w:p>
      <w:pPr>
        <w:pStyle w:val="Compact"/>
        <w:numPr>
          <w:ilvl w:val="0"/>
          <w:numId w:val="1020"/>
        </w:numPr>
      </w:pPr>
      <w:r>
        <w:t xml:space="preserve">Business Analysts</w:t>
      </w:r>
    </w:p>
    <w:p>
      <w:pPr>
        <w:pStyle w:val="Compact"/>
        <w:numPr>
          <w:ilvl w:val="0"/>
          <w:numId w:val="1020"/>
        </w:numPr>
      </w:pPr>
      <w:r>
        <w:t xml:space="preserve">Python developers</w:t>
      </w:r>
    </w:p>
    <w:p>
      <w:pPr>
        <w:pStyle w:val="Compact"/>
        <w:numPr>
          <w:ilvl w:val="0"/>
          <w:numId w:val="1020"/>
        </w:numPr>
      </w:pPr>
      <w:r>
        <w:t xml:space="preserve">Students preparing for data careers</w:t>
      </w:r>
    </w:p>
    <w:p>
      <w:pPr>
        <w:pStyle w:val="Compact"/>
        <w:numPr>
          <w:ilvl w:val="0"/>
          <w:numId w:val="1020"/>
        </w:numPr>
      </w:pPr>
      <w:r>
        <w:t xml:space="preserve">Researchers</w:t>
      </w:r>
    </w:p>
    <w:p>
      <w:pPr>
        <w:pStyle w:val="Compact"/>
        <w:numPr>
          <w:ilvl w:val="0"/>
          <w:numId w:val="1020"/>
        </w:numPr>
      </w:pPr>
      <w:r>
        <w:t xml:space="preserve">Business intelligence professionals</w:t>
      </w:r>
    </w:p>
    <w:p>
      <w:pPr>
        <w:pStyle w:val="Compact"/>
        <w:numPr>
          <w:ilvl w:val="0"/>
          <w:numId w:val="1020"/>
        </w:numPr>
      </w:pPr>
      <w:r>
        <w:t xml:space="preserve">Marketing and finance professionals</w:t>
      </w:r>
    </w:p>
    <w:p>
      <w:pPr>
        <w:pStyle w:val="Compact"/>
        <w:numPr>
          <w:ilvl w:val="0"/>
          <w:numId w:val="1020"/>
        </w:numPr>
      </w:pPr>
      <w:r>
        <w:t xml:space="preserve">Entrepreneurs and business owners</w:t>
      </w:r>
    </w:p>
    <w:p>
      <w:pPr>
        <w:pStyle w:val="Compact"/>
        <w:numPr>
          <w:ilvl w:val="0"/>
          <w:numId w:val="1020"/>
        </w:numPr>
      </w:pPr>
      <w:r>
        <w:t xml:space="preserve">Software developers transitioning into Data Science</w:t>
      </w:r>
    </w:p>
    <w:p>
      <w:pPr>
        <w:pStyle w:val="Compact"/>
        <w:numPr>
          <w:ilvl w:val="0"/>
          <w:numId w:val="1020"/>
        </w:numPr>
      </w:pPr>
      <w:r>
        <w:t xml:space="preserve">Professionals seeking to make data-driven decisions</w:t>
      </w:r>
    </w:p>
    <w:bookmarkEnd w:id="32"/>
    <w:bookmarkStart w:id="33" w:name="prerequisites"/>
    <w:p>
      <w:pPr>
        <w:pStyle w:val="Heading2"/>
      </w:pPr>
      <w:r>
        <w:t xml:space="preserve">Prerequisites</w:t>
      </w:r>
    </w:p>
    <w:p>
      <w:pPr>
        <w:pStyle w:val="FirstParagraph"/>
      </w:pPr>
      <w:r>
        <w:t xml:space="preserve">No advanced Data Science knowledge is required.</w:t>
      </w:r>
    </w:p>
    <w:p>
      <w:pPr>
        <w:pStyle w:val="BodyText"/>
      </w:pPr>
      <w:r>
        <w:t xml:space="preserve">Basic computer literacy is helpful. Prior programming experience is beneficial but not mandatory because the course progressively introduces the required Python, statistics, SQL, and data analysis concepts.</w:t>
      </w:r>
    </w:p>
    <w:bookmarkEnd w:id="33"/>
    <w:bookmarkStart w:id="34" w:name="expected-outcome"/>
    <w:p>
      <w:pPr>
        <w:pStyle w:val="Heading2"/>
      </w:pPr>
      <w:r>
        <w:t xml:space="preserve">Expected Outcome</w:t>
      </w:r>
    </w:p>
    <w:p>
      <w:pPr>
        <w:pStyle w:val="FirstParagraph"/>
      </w:pPr>
      <w:r>
        <w:t xml:space="preserve">At the end of the course, learners should be able to:</w:t>
      </w:r>
    </w:p>
    <w:p>
      <w:pPr>
        <w:pStyle w:val="Compact"/>
        <w:numPr>
          <w:ilvl w:val="0"/>
          <w:numId w:val="1021"/>
        </w:numPr>
      </w:pPr>
      <w:r>
        <w:t xml:space="preserve">Explain the fundamental concepts of Data Science.</w:t>
      </w:r>
    </w:p>
    <w:p>
      <w:pPr>
        <w:pStyle w:val="Compact"/>
        <w:numPr>
          <w:ilvl w:val="0"/>
          <w:numId w:val="1021"/>
        </w:numPr>
      </w:pPr>
      <w:r>
        <w:t xml:space="preserve">Program effectively in Python for data analysis.</w:t>
      </w:r>
    </w:p>
    <w:p>
      <w:pPr>
        <w:pStyle w:val="Compact"/>
        <w:numPr>
          <w:ilvl w:val="0"/>
          <w:numId w:val="1021"/>
        </w:numPr>
      </w:pPr>
      <w:r>
        <w:t xml:space="preserve">Work with NumPy, Pandas, Matplotlib, Seaborn, and Plotly.</w:t>
      </w:r>
    </w:p>
    <w:p>
      <w:pPr>
        <w:pStyle w:val="Compact"/>
        <w:numPr>
          <w:ilvl w:val="0"/>
          <w:numId w:val="1021"/>
        </w:numPr>
      </w:pPr>
      <w:r>
        <w:t xml:space="preserve">Query and manage data using SQL.</w:t>
      </w:r>
    </w:p>
    <w:p>
      <w:pPr>
        <w:pStyle w:val="Compact"/>
        <w:numPr>
          <w:ilvl w:val="0"/>
          <w:numId w:val="1021"/>
        </w:numPr>
      </w:pPr>
      <w:r>
        <w:t xml:space="preserve">Collect data from files, databases, APIs, and public sources.</w:t>
      </w:r>
    </w:p>
    <w:p>
      <w:pPr>
        <w:pStyle w:val="Compact"/>
        <w:numPr>
          <w:ilvl w:val="0"/>
          <w:numId w:val="1021"/>
        </w:numPr>
      </w:pPr>
      <w:r>
        <w:t xml:space="preserve">Clean, transform, and prepare real-world datasets.</w:t>
      </w:r>
    </w:p>
    <w:p>
      <w:pPr>
        <w:pStyle w:val="Compact"/>
        <w:numPr>
          <w:ilvl w:val="0"/>
          <w:numId w:val="1021"/>
        </w:numPr>
      </w:pPr>
      <w:r>
        <w:t xml:space="preserve">Perform exploratory data analysis.</w:t>
      </w:r>
    </w:p>
    <w:p>
      <w:pPr>
        <w:pStyle w:val="Compact"/>
        <w:numPr>
          <w:ilvl w:val="0"/>
          <w:numId w:val="1021"/>
        </w:numPr>
      </w:pPr>
      <w:r>
        <w:t xml:space="preserve">Apply statistical methods to analyze data.</w:t>
      </w:r>
    </w:p>
    <w:p>
      <w:pPr>
        <w:pStyle w:val="Compact"/>
        <w:numPr>
          <w:ilvl w:val="0"/>
          <w:numId w:val="1021"/>
        </w:numPr>
      </w:pPr>
      <w:r>
        <w:t xml:space="preserve">Create clear and effective data visualizations.</w:t>
      </w:r>
    </w:p>
    <w:p>
      <w:pPr>
        <w:pStyle w:val="Compact"/>
        <w:numPr>
          <w:ilvl w:val="0"/>
          <w:numId w:val="1021"/>
        </w:numPr>
      </w:pPr>
      <w:r>
        <w:t xml:space="preserve">Build interactive dashboards using tools such as Power BI or Tableau.</w:t>
      </w:r>
    </w:p>
    <w:p>
      <w:pPr>
        <w:pStyle w:val="Compact"/>
        <w:numPr>
          <w:ilvl w:val="0"/>
          <w:numId w:val="1021"/>
        </w:numPr>
      </w:pPr>
      <w:r>
        <w:t xml:space="preserve">Design and interpret A/B tests and experiments.</w:t>
      </w:r>
    </w:p>
    <w:p>
      <w:pPr>
        <w:pStyle w:val="Compact"/>
        <w:numPr>
          <w:ilvl w:val="0"/>
          <w:numId w:val="1021"/>
        </w:numPr>
      </w:pPr>
      <w:r>
        <w:t xml:space="preserve">Build and evaluate Machine Learning models.</w:t>
      </w:r>
    </w:p>
    <w:p>
      <w:pPr>
        <w:pStyle w:val="Compact"/>
        <w:numPr>
          <w:ilvl w:val="0"/>
          <w:numId w:val="1021"/>
        </w:numPr>
      </w:pPr>
      <w:r>
        <w:t xml:space="preserve">Apply regression, classification, clustering, and forecasting techniques.</w:t>
      </w:r>
    </w:p>
    <w:p>
      <w:pPr>
        <w:pStyle w:val="Compact"/>
        <w:numPr>
          <w:ilvl w:val="0"/>
          <w:numId w:val="1021"/>
        </w:numPr>
      </w:pPr>
      <w:r>
        <w:t xml:space="preserve">Interpret model results and communicate limitations.</w:t>
      </w:r>
    </w:p>
    <w:p>
      <w:pPr>
        <w:pStyle w:val="Compact"/>
        <w:numPr>
          <w:ilvl w:val="0"/>
          <w:numId w:val="1021"/>
        </w:numPr>
      </w:pPr>
      <w:r>
        <w:t xml:space="preserve">Translate analytical findings into actionable business recommendations.</w:t>
      </w:r>
    </w:p>
    <w:p>
      <w:pPr>
        <w:pStyle w:val="Compact"/>
        <w:numPr>
          <w:ilvl w:val="0"/>
          <w:numId w:val="1021"/>
        </w:numPr>
      </w:pPr>
      <w:r>
        <w:t xml:space="preserve">Build a professional portfolio of real-world Data Science projects.</w:t>
      </w:r>
    </w:p>
    <w:p>
      <w:pPr>
        <w:pStyle w:val="Compact"/>
        <w:numPr>
          <w:ilvl w:val="0"/>
          <w:numId w:val="1021"/>
        </w:numPr>
      </w:pPr>
      <w:r>
        <w:t xml:space="preserve">Present data-driven insights clearly to technical and non-technical audiences.</w:t>
      </w:r>
    </w:p>
    <w:bookmarkEnd w:id="34"/>
    <w:bookmarkStart w:id="35" w:name="final-course-goal"/>
    <w:p>
      <w:pPr>
        <w:pStyle w:val="Heading2"/>
      </w:pPr>
      <w:r>
        <w:t xml:space="preserve">Final Course Goal</w:t>
      </w:r>
    </w:p>
    <w:p>
      <w:pPr>
        <w:pStyle w:val="FirstParagraph"/>
      </w:pPr>
      <w:r>
        <w:t xml:space="preserve">The ultimate goal of this course is to transform learners from</w:t>
      </w:r>
      <w:r>
        <w:t xml:space="preserve"> </w:t>
      </w:r>
      <w:r>
        <w:rPr>
          <w:b/>
          <w:bCs/>
        </w:rPr>
        <w:t xml:space="preserve">data beginners into practical Data Scientists</w:t>
      </w:r>
      <w:r>
        <w:t xml:space="preserve"> </w:t>
      </w:r>
      <w:r>
        <w:t xml:space="preserve">capable of turning raw data into reliable insights, predictive models, visual reports, and informed business decisions.</w:t>
      </w:r>
    </w:p>
    <w:p>
      <w:pPr>
        <w:pStyle w:val="BodyText"/>
      </w:pPr>
      <w:r>
        <w:rPr>
          <w:b/>
          <w:bCs/>
        </w:rPr>
        <w:t xml:space="preserve">By the end of the course, learners will have the knowledge, technical skills, analytical experience, and project portfolio required to begin working with data and pursuing opportunities in Data Science, Data Analysis, Business Intelligence, and Machine Learning.</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