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160" w:before="0"/>
        <w:jc w:val="center"/>
      </w:pPr>
      <w:r>
        <w:rPr>
          <w:rFonts w:ascii="Arial" w:cs="Arial" w:eastAsia="Arial" w:hAnsi="Arial"/>
          <w:b/>
          <w:bCs/>
          <w:color w:val="0D1B2A"/>
          <w:sz w:val="64"/>
          <w:szCs w:val="64"/>
        </w:rPr>
        <w:t xml:space="preserve">CORRELATION ANALYSIS</w:t>
      </w:r>
    </w:p>
    <w:p>
      <w:pPr>
        <w:spacing w:after="280" w:before="0"/>
        <w:jc w:val="center"/>
      </w:pPr>
      <w:r>
        <w:rPr>
          <w:rFonts w:ascii="Arial" w:cs="Arial" w:eastAsia="Arial" w:hAnsi="Arial"/>
          <w:b/>
          <w:bCs/>
          <w:color w:val="0A6B78"/>
          <w:sz w:val="36"/>
          <w:szCs w:val="36"/>
        </w:rPr>
        <w:t xml:space="preserve">THE COMPLETE REFERENCE</w:t>
      </w:r>
    </w:p>
    <w:p>
      <w:pPr>
        <w:spacing w:after="200" w:before="0"/>
        <w:jc w:val="center"/>
      </w:pPr>
      <w:r>
        <w:rPr>
          <w:rFonts w:ascii="Arial" w:cs="Arial" w:eastAsia="Arial" w:hAnsi="Arial"/>
          <w:i/>
          <w:iCs/>
          <w:color w:val="1A1A1A"/>
          <w:sz w:val="26"/>
          <w:szCs w:val="26"/>
        </w:rPr>
        <w:t xml:space="preserve">Theory  •  Types  •  Assumptions  •  Interpretation  •  Testing  •  Applications</w:t>
      </w:r>
    </w:p>
    <w:p>
      <w:pPr>
        <w:spacing w:after="840" w:before="0"/>
        <w:jc w:val="center"/>
      </w:pPr>
      <w:r>
        <w:rPr>
          <w:rFonts w:ascii="Arial" w:cs="Arial" w:eastAsia="Arial" w:hAnsi="Arial"/>
          <w:color w:val="1A1A1A"/>
          <w:sz w:val="24"/>
          <w:szCs w:val="24"/>
        </w:rPr>
        <w:t xml:space="preserve">Pearson r  •  Spearman rho  •  Kendall's Tau  •  Point-Biserial
Phi Coefficient  •  Partial Correlation  •  Semi-Partial  •  Canonical
Correlation Matrix  •  Multicollinearity  •  Correlation vs Causation
Nigerian Business Applications  •  SPSS Procedures  •  APA Reporting</w:t>
      </w:r>
    </w:p>
    <w:p>
      <w:pPr>
        <w:pBdr>
          <w:bottom w:val="thick" w:color="0A6B78" w:sz="8"/>
        </w:pBdr>
        <w:spacing w:after="480" w:before="0"/>
      </w:pPr>
      <w:r>
        <w:t xml:space="preserve"/>
      </w:r>
    </w:p>
    <w:p>
      <w:pPr>
        <w:spacing w:after="120" w:before="0"/>
        <w:jc w:val="center"/>
      </w:pPr>
      <w:r>
        <w:rPr>
          <w:rFonts w:ascii="Arial" w:cs="Arial" w:eastAsia="Arial" w:hAnsi="Arial"/>
          <w:b/>
          <w:bCs/>
          <w:color w:val="0D1B2A"/>
          <w:sz w:val="44"/>
          <w:szCs w:val="44"/>
        </w:rPr>
        <w:t xml:space="preserve">Kajola Gbenga Adewale</w:t>
      </w:r>
    </w:p>
    <w:p>
      <w:pPr>
        <w:jc w:val="center"/>
      </w:pPr>
      <w:r>
        <w:rPr>
          <w:rFonts w:ascii="Arial" w:cs="Arial" w:eastAsia="Arial" w:hAnsi="Arial"/>
          <w:i/>
          <w:iCs/>
          <w:color w:val="0A6B78"/>
          <w:sz w:val="30"/>
          <w:szCs w:val="30"/>
        </w:rPr>
        <w:t xml:space="preserve">Data Expert</w:t>
      </w:r>
    </w:p>
    <w:p>
      <w:r>
        <w:br w:type="page"/>
      </w:r>
    </w:p>
    <w:p>
      <w:pPr>
        <w:pBdr>
          <w:bottom w:val="single" w:color="0A6B78" w:sz="6" w:space="1"/>
        </w:pBdr>
        <w:spacing w:after="360" w:before="0"/>
        <w:jc w:val="center"/>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 WHAT IS CORRELATION? FOUNDATIONS AND THEORY</w:t>
      </w:r>
    </w:p>
    <w:p>
      <w:pPr>
        <w:pStyle w:val="Heading2"/>
        <w:spacing w:after="120" w:before="280"/>
      </w:pPr>
      <w:r>
        <w:rPr>
          <w:rFonts w:ascii="Arial" w:cs="Arial" w:eastAsia="Arial" w:hAnsi="Arial"/>
          <w:b/>
          <w:bCs/>
          <w:color w:val="0A6B78"/>
          <w:sz w:val="30"/>
          <w:szCs w:val="30"/>
        </w:rPr>
        <w:t xml:space="preserve">1.1 Definition and Purpose</w:t>
      </w:r>
    </w:p>
    <w:p>
      <w:pPr>
        <w:spacing w:after="140" w:before="60"/>
        <w:jc w:val="both"/>
      </w:pPr>
      <w:r>
        <w:rPr>
          <w:rFonts w:ascii="Arial" w:cs="Arial" w:eastAsia="Arial" w:hAnsi="Arial"/>
          <w:color w:val="1A1A1A"/>
          <w:sz w:val="24"/>
          <w:szCs w:val="24"/>
        </w:rPr>
        <w:t xml:space="preserve">Correlation is a statistical measure that quantifies the STRENGTH and DIRECTION of the linear (or monotonic) association between two variables. It answers the fundamental question: when one variable changes, does the other tend to change in a predictable direction, and by how much?</w:t>
      </w:r>
    </w:p>
    <w:p>
      <w:pPr>
        <w:spacing w:after="140" w:before="60"/>
        <w:jc w:val="both"/>
      </w:pPr>
      <w:r>
        <w:rPr>
          <w:rFonts w:ascii="Arial" w:cs="Arial" w:eastAsia="Arial" w:hAnsi="Arial"/>
          <w:color w:val="1A1A1A"/>
          <w:sz w:val="24"/>
          <w:szCs w:val="24"/>
        </w:rPr>
        <w:t xml:space="preserve">Correlation is one of the most widely used concepts in data analysis because most business and social questions begin with a relational question: Does income affect spending? Does advertising expenditure relate to sales? Does employee satisfaction correlate with productivity? Correlation gives the first, crucial answer to all of these questions.</w:t>
      </w:r>
    </w:p>
    <w:p>
      <w:pPr>
        <w:pBdr>
          <w:left w:val="thick" w:color="4A1A8E" w:sz="12"/>
        </w:pBdr>
        <w:shd w:fill="F5F0FF" w:val="clear"/>
        <w:spacing w:after="120" w:before="120"/>
        <w:ind w:left="360"/>
      </w:pPr>
      <w:r>
        <w:rPr>
          <w:rFonts w:ascii="Arial" w:cs="Arial" w:eastAsia="Arial" w:hAnsi="Arial"/>
          <w:b/>
          <w:bCs/>
          <w:color w:val="4A1A8E"/>
          <w:sz w:val="24"/>
          <w:szCs w:val="24"/>
        </w:rPr>
        <w:t xml:space="preserve">KEY: </w:t>
      </w:r>
      <w:r>
        <w:rPr>
          <w:rFonts w:ascii="Arial" w:cs="Arial" w:eastAsia="Arial" w:hAnsi="Arial"/>
          <w:color w:val="1A1A1A"/>
          <w:sz w:val="24"/>
          <w:szCs w:val="24"/>
        </w:rPr>
        <w:t xml:space="preserve">Correlation is NOT causation. A correlation tells you that two variables are associated - that they tend to move together. It says nothing about WHY they move together, which direction the influence flows, or whether a third variable is responsible for both. This is the single most important limitation to understand.</w:t>
      </w:r>
    </w:p>
    <w:p>
      <w:pPr>
        <w:pStyle w:val="Heading2"/>
        <w:spacing w:after="120" w:before="280"/>
      </w:pPr>
      <w:r>
        <w:rPr>
          <w:rFonts w:ascii="Arial" w:cs="Arial" w:eastAsia="Arial" w:hAnsi="Arial"/>
          <w:b/>
          <w:bCs/>
          <w:color w:val="0A6B78"/>
          <w:sz w:val="30"/>
          <w:szCs w:val="30"/>
        </w:rPr>
        <w:t xml:space="preserve">1.2 The History of Correlation</w:t>
      </w:r>
    </w:p>
    <w:p>
      <w:pPr>
        <w:spacing w:after="140" w:before="60"/>
        <w:jc w:val="both"/>
      </w:pPr>
      <w:r>
        <w:rPr>
          <w:rFonts w:ascii="Arial" w:cs="Arial" w:eastAsia="Arial" w:hAnsi="Arial"/>
          <w:color w:val="1A1A1A"/>
          <w:sz w:val="24"/>
          <w:szCs w:val="24"/>
        </w:rPr>
        <w:t xml:space="preserve">The mathematical concept of correlation was developed by Sir Francis Galton in the 1880s when studying the relationship between the heights of parents and their children. Karl Pearson formalised Galton's work in 1896 and derived the product-moment correlation coefficient formula still in use today. Charles Spearman developed the rank-order correlation coefficient in 1904. Maurice Kendall proposed his tau coefficient in 1938. The point-biserial correlation was developed for use in educational testing. Today, correlation analysis is a standard first step in exploratory data analysis across every scientific and business discipline.</w:t>
      </w:r>
    </w:p>
    <w:p>
      <w:pPr>
        <w:pStyle w:val="Heading2"/>
        <w:spacing w:after="120" w:before="280"/>
      </w:pPr>
      <w:r>
        <w:rPr>
          <w:rFonts w:ascii="Arial" w:cs="Arial" w:eastAsia="Arial" w:hAnsi="Arial"/>
          <w:b/>
          <w:bCs/>
          <w:color w:val="0A6B78"/>
          <w:sz w:val="30"/>
          <w:szCs w:val="30"/>
        </w:rPr>
        <w:t xml:space="preserve">1.3 Key Properties of Correlation</w:t>
      </w:r>
    </w:p>
    <w:p>
      <w:pPr>
        <w:pStyle w:val="ListParagraph"/>
        <w:numPr>
          <w:ilvl w:val="0"/>
          <w:numId w:val="2"/>
        </w:numPr>
        <w:spacing w:after="60" w:before="40"/>
      </w:pPr>
      <w:r>
        <w:rPr>
          <w:rFonts w:ascii="Arial" w:cs="Arial" w:eastAsia="Arial" w:hAnsi="Arial"/>
          <w:color w:val="1A1A1A"/>
          <w:sz w:val="24"/>
          <w:szCs w:val="24"/>
        </w:rPr>
        <w:t xml:space="preserve">Range: all correlation coefficients are bounded between -1 and +1 (or in some formulations, 0 and 1 for measures of agreement).</w:t>
      </w:r>
    </w:p>
    <w:p>
      <w:pPr>
        <w:pStyle w:val="ListParagraph"/>
        <w:numPr>
          <w:ilvl w:val="0"/>
          <w:numId w:val="2"/>
        </w:numPr>
        <w:spacing w:after="60" w:before="40"/>
      </w:pPr>
      <w:r>
        <w:rPr>
          <w:rFonts w:ascii="Arial" w:cs="Arial" w:eastAsia="Arial" w:hAnsi="Arial"/>
          <w:color w:val="1A1A1A"/>
          <w:sz w:val="24"/>
          <w:szCs w:val="24"/>
        </w:rPr>
        <w:t xml:space="preserve">Direction: a POSITIVE correlation (r &gt; 0) means that as X increases, Y also tends to increase. A NEGATIVE correlation (r &lt; 0) means that as X increases, Y tends to decrease.</w:t>
      </w:r>
    </w:p>
    <w:p>
      <w:pPr>
        <w:pStyle w:val="ListParagraph"/>
        <w:numPr>
          <w:ilvl w:val="0"/>
          <w:numId w:val="2"/>
        </w:numPr>
        <w:spacing w:after="60" w:before="40"/>
      </w:pPr>
      <w:r>
        <w:rPr>
          <w:rFonts w:ascii="Arial" w:cs="Arial" w:eastAsia="Arial" w:hAnsi="Arial"/>
          <w:color w:val="1A1A1A"/>
          <w:sz w:val="24"/>
          <w:szCs w:val="24"/>
        </w:rPr>
        <w:t xml:space="preserve">Magnitude: |r| near 1 indicates a strong relationship. |r| near 0 indicates a weak or no relationship. |r| = 1 or -1 is a perfect relationship.</w:t>
      </w:r>
    </w:p>
    <w:p>
      <w:pPr>
        <w:pStyle w:val="ListParagraph"/>
        <w:numPr>
          <w:ilvl w:val="0"/>
          <w:numId w:val="2"/>
        </w:numPr>
        <w:spacing w:after="60" w:before="40"/>
      </w:pPr>
      <w:r>
        <w:rPr>
          <w:rFonts w:ascii="Arial" w:cs="Arial" w:eastAsia="Arial" w:hAnsi="Arial"/>
          <w:color w:val="1A1A1A"/>
          <w:sz w:val="24"/>
          <w:szCs w:val="24"/>
        </w:rPr>
        <w:t xml:space="preserve">Symmetry: Corr(X,Y) = Corr(Y,X). Unlike regression, correlation has no direction. X correlating with Y is exactly the same relationship as Y correlating with X.</w:t>
      </w:r>
    </w:p>
    <w:p>
      <w:pPr>
        <w:pStyle w:val="ListParagraph"/>
        <w:numPr>
          <w:ilvl w:val="0"/>
          <w:numId w:val="2"/>
        </w:numPr>
        <w:spacing w:after="60" w:before="40"/>
      </w:pPr>
      <w:r>
        <w:rPr>
          <w:rFonts w:ascii="Arial" w:cs="Arial" w:eastAsia="Arial" w:hAnsi="Arial"/>
          <w:color w:val="1A1A1A"/>
          <w:sz w:val="24"/>
          <w:szCs w:val="24"/>
        </w:rPr>
        <w:t xml:space="preserve">Unitless: correlation has no units. It is a pure number that can be compared across different pairs of variables measured in different units.</w:t>
      </w:r>
    </w:p>
    <w:p>
      <w:pPr>
        <w:pStyle w:val="ListParagraph"/>
        <w:numPr>
          <w:ilvl w:val="0"/>
          <w:numId w:val="2"/>
        </w:numPr>
        <w:spacing w:after="60" w:before="40"/>
      </w:pPr>
      <w:r>
        <w:rPr>
          <w:rFonts w:ascii="Arial" w:cs="Arial" w:eastAsia="Arial" w:hAnsi="Arial"/>
          <w:color w:val="1A1A1A"/>
          <w:sz w:val="24"/>
          <w:szCs w:val="24"/>
        </w:rPr>
        <w:t xml:space="preserve">Unchanged by linear transformation: if you convert X from kilograms to pounds or Y from naira to dollars, the correlation between them does not change.</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A correlation of r = 0 does NOT mean no relationship between the variables. It means no LINEAR relationship. Two variables can have r = 0 and still have a strong NON-LINEAR relationship (e.g., a perfect U-shaped relationship). Always visualise data with a scatter plot before interpreting a correlation coefficient.</w:t>
      </w:r>
    </w:p>
    <w:p>
      <w:pPr>
        <w:pStyle w:val="Heading2"/>
        <w:spacing w:after="120" w:before="280"/>
      </w:pPr>
      <w:r>
        <w:rPr>
          <w:rFonts w:ascii="Arial" w:cs="Arial" w:eastAsia="Arial" w:hAnsi="Arial"/>
          <w:b/>
          <w:bCs/>
          <w:color w:val="0A6B78"/>
          <w:sz w:val="30"/>
          <w:szCs w:val="30"/>
        </w:rPr>
        <w:t xml:space="preserve">1.4 The Correlation Coefficient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00"/>
        <w:gridCol w:w="1100"/>
        <w:gridCol w:w="1700"/>
        <w:gridCol w:w="2560"/>
      </w:tblGrid>
      <w:tr>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Coefficient</w:t>
            </w:r>
          </w:p>
        </w:tc>
        <w:tc>
          <w:tcPr>
            <w:tcW w:type="dxa" w:w="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Symbol</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 of X</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 of Y</w:t>
            </w:r>
          </w:p>
        </w:tc>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Measures</w:t>
            </w:r>
          </w:p>
        </w:tc>
        <w:tc>
          <w:tcPr>
            <w:tcW w:type="dxa" w:w="2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 Case</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Pearson Product-Moment</w:t>
            </w:r>
          </w:p>
        </w:tc>
        <w:tc>
          <w:tcPr>
            <w:tcW w:type="dxa" w:w="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Linear association</w:t>
            </w:r>
          </w:p>
        </w:tc>
        <w:tc>
          <w:tcPr>
            <w:tcW w:type="dxa" w:w="2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Income vs spending (GTBank)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Spearman's Rank</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rho (ρ)</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Ordinal/Continuous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Ordinal/Continuous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Monotonic association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Satisfaction rank vs performance rank</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Kendall's Tau</w:t>
            </w:r>
          </w:p>
        </w:tc>
        <w:tc>
          <w:tcPr>
            <w:tcW w:type="dxa" w:w="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tau (τ)</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Ordinal/Continuous</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Ordinal/Continuous</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Concordance of pairs</w:t>
            </w:r>
          </w:p>
        </w:tc>
        <w:tc>
          <w:tcPr>
            <w:tcW w:type="dxa" w:w="2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Agreement between two raters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Point-Biserial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r_pb</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Dichotomous (0/1)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Association: binary vs continuous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Loan default (0/1) vs credit score</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Phi Coefficient</w:t>
            </w:r>
          </w:p>
        </w:tc>
        <w:tc>
          <w:tcPr>
            <w:tcW w:type="dxa" w:w="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phi</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Dichotomous (0/1)</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Dichotomous (0/1)</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Association: binary vs binary</w:t>
            </w:r>
          </w:p>
        </w:tc>
        <w:tc>
          <w:tcPr>
            <w:tcW w:type="dxa" w:w="2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Gender vs product preference (both binary)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Biserial Correlation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r_b</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Artificial binary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Assumes underlying normality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Pass/fail (from continuous test score) vs GPA</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Tetrachoric Correlation</w:t>
            </w:r>
          </w:p>
        </w:tc>
        <w:tc>
          <w:tcPr>
            <w:tcW w:type="dxa" w:w="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r_tet</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Artificial binary</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Artificial binary</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Assumes both underlyingly normal</w:t>
            </w:r>
          </w:p>
        </w:tc>
        <w:tc>
          <w:tcPr>
            <w:tcW w:type="dxa" w:w="2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Two binary test items from continuous latent trait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Partial Correlation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r_XY.Z</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Linear association controlling for Z</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Income-spending correlation, controlling for age</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Semi-Partial (Part) Corr</w:t>
            </w:r>
          </w:p>
        </w:tc>
        <w:tc>
          <w:tcPr>
            <w:tcW w:type="dxa" w:w="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r_Y(X.Z)</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Unique X-Y relation beyond Z</w:t>
            </w:r>
          </w:p>
        </w:tc>
        <w:tc>
          <w:tcPr>
            <w:tcW w:type="dxa" w:w="2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Unique variance in spending explained by income alone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Canonical Correlation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R_c</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Set of variables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Set of variables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Relationship between two variable sets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HR metrics vs business outcomes</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2: PEARSON PRODUCT-MOMENT CORRELATION - COMPLETE THEORY</w:t>
      </w:r>
    </w:p>
    <w:p>
      <w:pPr>
        <w:pStyle w:val="Heading2"/>
        <w:spacing w:after="120" w:before="280"/>
      </w:pPr>
      <w:r>
        <w:rPr>
          <w:rFonts w:ascii="Arial" w:cs="Arial" w:eastAsia="Arial" w:hAnsi="Arial"/>
          <w:b/>
          <w:bCs/>
          <w:color w:val="0A6B78"/>
          <w:sz w:val="30"/>
          <w:szCs w:val="30"/>
        </w:rPr>
        <w:t xml:space="preserve">2.1 The Formula and Its Derivation</w:t>
      </w:r>
    </w:p>
    <w:p>
      <w:pPr>
        <w:spacing w:after="140" w:before="60"/>
        <w:jc w:val="both"/>
      </w:pPr>
      <w:r>
        <w:rPr>
          <w:rFonts w:ascii="Arial" w:cs="Arial" w:eastAsia="Arial" w:hAnsi="Arial"/>
          <w:color w:val="1A1A1A"/>
          <w:sz w:val="24"/>
          <w:szCs w:val="24"/>
        </w:rPr>
        <w:t xml:space="preserve">The Pearson product-moment correlation coefficient r measures the strength and direction of the LINEAR association between two continuous variables X and Y. It is the ratio of the covariance of X and Y to the product of their standard deviations:</w:t>
      </w:r>
    </w:p>
    <w:p>
      <w:pPr>
        <w:spacing w:after="160" w:before="160"/>
        <w:jc w:val="center"/>
      </w:pPr>
      <w:r>
        <w:rPr>
          <w:rFonts w:ascii="Courier New" w:cs="Courier New" w:eastAsia="Courier New" w:hAnsi="Courier New"/>
          <w:b/>
          <w:bCs/>
          <w:color w:val="0D1B2A"/>
          <w:sz w:val="28"/>
          <w:szCs w:val="28"/>
        </w:rPr>
        <w:t xml:space="preserve">r = Cov(X,Y) / (SD_X * SD_Y)</w:t>
      </w:r>
    </w:p>
    <w:p>
      <w:pPr>
        <w:spacing w:after="160" w:before="160"/>
        <w:jc w:val="center"/>
      </w:pPr>
      <w:r>
        <w:rPr>
          <w:rFonts w:ascii="Courier New" w:cs="Courier New" w:eastAsia="Courier New" w:hAnsi="Courier New"/>
          <w:b/>
          <w:bCs/>
          <w:color w:val="0D1B2A"/>
          <w:sz w:val="28"/>
          <w:szCs w:val="28"/>
        </w:rPr>
        <w:t xml:space="preserve">r = SUM[(X_i - X-bar)(Y_i - Y-bar)] / sqrt[SUM(X_i - X-bar)^2 * SUM(Y_i - Y-bar)^2]</w:t>
      </w:r>
    </w:p>
    <w:p>
      <w:pPr>
        <w:spacing w:after="160" w:before="160"/>
        <w:jc w:val="center"/>
      </w:pPr>
      <w:r>
        <w:rPr>
          <w:rFonts w:ascii="Courier New" w:cs="Courier New" w:eastAsia="Courier New" w:hAnsi="Courier New"/>
          <w:b/>
          <w:bCs/>
          <w:color w:val="0D1B2A"/>
          <w:sz w:val="28"/>
          <w:szCs w:val="28"/>
        </w:rPr>
        <w:t xml:space="preserve">r = S_XY / sqrt(S_XX * S_YY)</w:t>
      </w:r>
    </w:p>
    <w:p>
      <w:pPr>
        <w:spacing w:after="140" w:before="60"/>
        <w:jc w:val="both"/>
      </w:pPr>
      <w:r>
        <w:rPr>
          <w:rFonts w:ascii="Arial" w:cs="Arial" w:eastAsia="Arial" w:hAnsi="Arial"/>
          <w:color w:val="1A1A1A"/>
          <w:sz w:val="24"/>
          <w:szCs w:val="24"/>
        </w:rPr>
        <w:t xml:space="preserve">Each of these formulas gives identical results. The computational formula (easier for hand calculation) is:</w:t>
      </w:r>
    </w:p>
    <w:p>
      <w:pPr>
        <w:spacing w:after="160" w:before="160"/>
        <w:jc w:val="center"/>
      </w:pPr>
      <w:r>
        <w:rPr>
          <w:rFonts w:ascii="Courier New" w:cs="Courier New" w:eastAsia="Courier New" w:hAnsi="Courier New"/>
          <w:b/>
          <w:bCs/>
          <w:color w:val="0D1B2A"/>
          <w:sz w:val="28"/>
          <w:szCs w:val="28"/>
        </w:rPr>
        <w:t xml:space="preserve">r = [n*SUM(XY) - SUM(X)*SUM(Y)] / sqrt{[n*SUM(X^2) - (SUM(X))^2] * [n*SUM(Y^2) - (SUM(Y))^2]}</w:t>
      </w:r>
    </w:p>
    <w:p>
      <w:pPr>
        <w:pStyle w:val="Heading2"/>
        <w:spacing w:after="120" w:before="280"/>
      </w:pPr>
      <w:r>
        <w:rPr>
          <w:rFonts w:ascii="Arial" w:cs="Arial" w:eastAsia="Arial" w:hAnsi="Arial"/>
          <w:b/>
          <w:bCs/>
          <w:color w:val="0A6B78"/>
          <w:sz w:val="30"/>
          <w:szCs w:val="30"/>
        </w:rPr>
        <w:t xml:space="preserve">2.2 What r Measures Geometrically</w:t>
      </w:r>
    </w:p>
    <w:p>
      <w:pPr>
        <w:spacing w:after="140" w:before="60"/>
        <w:jc w:val="both"/>
      </w:pPr>
      <w:r>
        <w:rPr>
          <w:rFonts w:ascii="Arial" w:cs="Arial" w:eastAsia="Arial" w:hAnsi="Arial"/>
          <w:color w:val="1A1A1A"/>
          <w:sz w:val="24"/>
          <w:szCs w:val="24"/>
        </w:rPr>
        <w:t xml:space="preserve">The Pearson r can be understood geometrically as the cosine of the angle between the two mean-centred variable vectors in n-dimensional space. When X and Y are perfectly aligned (angle=0, cos=1): r=+1. When they are perpendicular (angle=90 degrees, cos=0): r=0. When they point in opposite directions (angle=180 degrees, cos=-1): r=-1.</w:t>
      </w:r>
    </w:p>
    <w:p>
      <w:pPr>
        <w:spacing w:after="140" w:before="60"/>
        <w:jc w:val="both"/>
      </w:pPr>
      <w:r>
        <w:rPr>
          <w:rFonts w:ascii="Arial" w:cs="Arial" w:eastAsia="Arial" w:hAnsi="Arial"/>
          <w:color w:val="1A1A1A"/>
          <w:sz w:val="24"/>
          <w:szCs w:val="24"/>
        </w:rPr>
        <w:t xml:space="preserve">Intuitively, r measures how consistently the data points cluster around a straight line in the scatter plot. When r = +1, all points lie perfectly on a positively-sloped line. When r = 0, the scatter plot shows a circular cloud with no dominant direction.</w:t>
      </w:r>
    </w:p>
    <w:p>
      <w:pPr>
        <w:pStyle w:val="Heading2"/>
        <w:spacing w:after="120" w:before="280"/>
      </w:pPr>
      <w:r>
        <w:rPr>
          <w:rFonts w:ascii="Arial" w:cs="Arial" w:eastAsia="Arial" w:hAnsi="Arial"/>
          <w:b/>
          <w:bCs/>
          <w:color w:val="0A6B78"/>
          <w:sz w:val="30"/>
          <w:szCs w:val="30"/>
        </w:rPr>
        <w:t xml:space="preserve">2.3 Worked Example - GTBank Customer Data</w:t>
      </w:r>
    </w:p>
    <w:p>
      <w:pPr>
        <w:spacing w:after="140" w:before="60"/>
        <w:jc w:val="both"/>
      </w:pPr>
      <w:r>
        <w:rPr>
          <w:rFonts w:ascii="Arial" w:cs="Arial" w:eastAsia="Arial" w:hAnsi="Arial"/>
          <w:color w:val="1A1A1A"/>
          <w:sz w:val="24"/>
          <w:szCs w:val="24"/>
        </w:rPr>
        <w:t xml:space="preserve">Dataset: n=200 GTBank customers. X = annual income (N millions). Y = annual credit card spending (N millions). From the data: SUM(X) = 77.0, SUM(Y) = 37.4, SUM(XY) = 19.84, SUM(X^2) = 34.92, SUM(Y^2) = 9.47.</w:t>
      </w:r>
    </w:p>
    <w:p>
      <w:pPr>
        <w:spacing w:after="160" w:before="160"/>
        <w:jc w:val="center"/>
      </w:pPr>
      <w:r>
        <w:rPr>
          <w:rFonts w:ascii="Courier New" w:cs="Courier New" w:eastAsia="Courier New" w:hAnsi="Courier New"/>
          <w:b/>
          <w:bCs/>
          <w:color w:val="0D1B2A"/>
          <w:sz w:val="28"/>
          <w:szCs w:val="28"/>
        </w:rPr>
        <w:t xml:space="preserve">Numerator = n*SUM(XY) - SUM(X)*SUM(Y) = 200(19.84) - (77.0)(37.4) = 3968 - 2879.8 = 1088.2</w:t>
      </w:r>
    </w:p>
    <w:p>
      <w:pPr>
        <w:spacing w:after="160" w:before="160"/>
        <w:jc w:val="center"/>
      </w:pPr>
      <w:r>
        <w:rPr>
          <w:rFonts w:ascii="Courier New" w:cs="Courier New" w:eastAsia="Courier New" w:hAnsi="Courier New"/>
          <w:b/>
          <w:bCs/>
          <w:color w:val="0D1B2A"/>
          <w:sz w:val="28"/>
          <w:szCs w:val="28"/>
        </w:rPr>
        <w:t xml:space="preserve">Denominator_X = n*SUM(X^2) - (SUM(X))^2 = 200(34.92) - (77.0)^2 = 6984 - 5929 = 1055</w:t>
      </w:r>
    </w:p>
    <w:p>
      <w:pPr>
        <w:spacing w:after="160" w:before="160"/>
        <w:jc w:val="center"/>
      </w:pPr>
      <w:r>
        <w:rPr>
          <w:rFonts w:ascii="Courier New" w:cs="Courier New" w:eastAsia="Courier New" w:hAnsi="Courier New"/>
          <w:b/>
          <w:bCs/>
          <w:color w:val="0D1B2A"/>
          <w:sz w:val="28"/>
          <w:szCs w:val="28"/>
        </w:rPr>
        <w:t xml:space="preserve">Denominator_Y = n*SUM(Y^2) - (SUM(Y))^2 = 200(9.47) - (37.4)^2 = 1894 - 1398.76 = 495.24</w:t>
      </w:r>
    </w:p>
    <w:p>
      <w:pPr>
        <w:spacing w:after="160" w:before="160"/>
        <w:jc w:val="center"/>
      </w:pPr>
      <w:r>
        <w:rPr>
          <w:rFonts w:ascii="Courier New" w:cs="Courier New" w:eastAsia="Courier New" w:hAnsi="Courier New"/>
          <w:b/>
          <w:bCs/>
          <w:color w:val="0D1B2A"/>
          <w:sz w:val="28"/>
          <w:szCs w:val="28"/>
        </w:rPr>
        <w:t xml:space="preserve">r = 1088.2 / sqrt(1055 * 495.24) = 1088.2 / sqrt(522,378) = 1088.2 / 722.8 = 0.794</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r = +0.794: There is a STRONG, POSITIVE linear relationship between annual income and annual credit card spending among GTBank customers. As income increases, spending also tends to increase. The association is strong (|r| &gt; 0.70). Approximately r^2 = 0.794^2 = 0.631 = 63.1% of the variance in spending is shared with income (this is the coefficient of determination, and equals R^2 in simple linear regression).</w:t>
      </w:r>
    </w:p>
    <w:p>
      <w:pPr>
        <w:pStyle w:val="Heading2"/>
        <w:spacing w:after="120" w:before="280"/>
      </w:pPr>
      <w:r>
        <w:rPr>
          <w:rFonts w:ascii="Arial" w:cs="Arial" w:eastAsia="Arial" w:hAnsi="Arial"/>
          <w:b/>
          <w:bCs/>
          <w:color w:val="0A6B78"/>
          <w:sz w:val="30"/>
          <w:szCs w:val="30"/>
        </w:rPr>
        <w:t xml:space="preserve">2.4 Interpreting the Magnitude of r - Strength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4360"/>
      </w:tblGrid>
      <w:tr>
        <w:tc>
          <w:tcPr>
            <w:tcW w:type="dxa" w:w="1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 value (absolute)</w:t>
            </w:r>
          </w:p>
        </w:tc>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w:t>
            </w:r>
          </w:p>
        </w:tc>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c>
          <w:tcPr>
            <w:tcW w:type="dxa" w:w="43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Business Significance</w:t>
            </w:r>
          </w:p>
        </w:tc>
      </w:tr>
      <w:tr>
        <w:tc>
          <w:tcPr>
            <w:tcW w:type="dxa" w:w="1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0.00 - 0.09</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Negligible</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Essentially no linear relationship</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Variables are unrelated linearly. Check for non-linearity.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0.10 - 0.29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Small / Weak</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 weak but detectable linear tendency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Practically meaningful only in very large samples.</w:t>
            </w:r>
          </w:p>
        </w:tc>
      </w:tr>
      <w:tr>
        <w:tc>
          <w:tcPr>
            <w:tcW w:type="dxa" w:w="1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0.30 - 0.49</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Moderate</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 clear but imperfect linear tendency</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Noteworthy. Variables are meaningfully related.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0.50 - 0.69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Large / Moderate-Strong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 substantial linear relationship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Practically important. Strong business relevance.</w:t>
            </w:r>
          </w:p>
        </w:tc>
      </w:tr>
      <w:tr>
        <w:tc>
          <w:tcPr>
            <w:tcW w:type="dxa" w:w="1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0.70 - 0.89</w:t>
            </w:r>
          </w:p>
        </w:tc>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Very Large / Strong</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 strong linear relationship</w:t>
            </w:r>
          </w:p>
        </w:tc>
        <w:tc>
          <w:tcPr>
            <w:tcW w:type="dxa" w:w="4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The variables are highly associated. Important predictor.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0.90 - 1.00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Very Strong / Perfect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Near-perfect linear relationship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Near-perfect predictability. Check for collinearity in regression.</w:t>
            </w:r>
          </w:p>
        </w:tc>
      </w:tr>
    </w:tbl>
    <w:p>
      <w:pPr>
        <w:spacing w:after="0" w:before="160"/>
      </w:pPr>
      <w:r>
        <w:t xml:space="preserve"/>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These benchmarks (often attributed to Cohen 1988) are GUIDELINES, not absolute rules. A correlation of r = 0.20 may be extremely important in a policy context (e.g., a vaccination that reduces mortality by a small but consistent fraction in a large population) and utterly trivial in another context (e.g., the correlation between two random variables). ALWAYS interpret r in the context of the research question and domain.</w:t>
      </w:r>
    </w:p>
    <w:p>
      <w:pPr>
        <w:pStyle w:val="Heading2"/>
        <w:spacing w:after="120" w:before="280"/>
      </w:pPr>
      <w:r>
        <w:rPr>
          <w:rFonts w:ascii="Arial" w:cs="Arial" w:eastAsia="Arial" w:hAnsi="Arial"/>
          <w:b/>
          <w:bCs/>
          <w:color w:val="0A6B78"/>
          <w:sz w:val="30"/>
          <w:szCs w:val="30"/>
        </w:rPr>
        <w:t xml:space="preserve">2.5 The Coefficient of Determination - r-squared</w:t>
      </w:r>
    </w:p>
    <w:p>
      <w:pPr>
        <w:spacing w:after="160" w:before="160"/>
        <w:jc w:val="center"/>
      </w:pPr>
      <w:r>
        <w:rPr>
          <w:rFonts w:ascii="Courier New" w:cs="Courier New" w:eastAsia="Courier New" w:hAnsi="Courier New"/>
          <w:b/>
          <w:bCs/>
          <w:color w:val="0D1B2A"/>
          <w:sz w:val="28"/>
          <w:szCs w:val="28"/>
        </w:rPr>
        <w:t xml:space="preserve">r^2 = proportion of shared variance between X and Y</w:t>
      </w:r>
    </w:p>
    <w:p>
      <w:pPr>
        <w:spacing w:after="140" w:before="60"/>
        <w:jc w:val="both"/>
      </w:pPr>
      <w:r>
        <w:rPr>
          <w:rFonts w:ascii="Arial" w:cs="Arial" w:eastAsia="Arial" w:hAnsi="Arial"/>
          <w:color w:val="1A1A1A"/>
          <w:sz w:val="24"/>
          <w:szCs w:val="24"/>
        </w:rPr>
        <w:t xml:space="preserve">The square of the Pearson r tells you what proportion of the VARIANCE in Y is statistically explained by (shared with) X. It is one of the most important interpretive concepts in all of statistics:</w:t>
      </w:r>
    </w:p>
    <w:p>
      <w:pPr>
        <w:pStyle w:val="ListParagraph"/>
        <w:numPr>
          <w:ilvl w:val="0"/>
          <w:numId w:val="2"/>
        </w:numPr>
        <w:spacing w:after="60" w:before="40"/>
      </w:pPr>
      <w:r>
        <w:rPr>
          <w:rFonts w:ascii="Arial" w:cs="Arial" w:eastAsia="Arial" w:hAnsi="Arial"/>
          <w:color w:val="1A1A1A"/>
          <w:sz w:val="24"/>
          <w:szCs w:val="24"/>
        </w:rPr>
        <w:t xml:space="preserve">r = 0.794: r^2 = 0.631. Income shares 63.1% of its variance with spending. 36.9% of spending variance is NOT shared with income.</w:t>
      </w:r>
    </w:p>
    <w:p>
      <w:pPr>
        <w:pStyle w:val="ListParagraph"/>
        <w:numPr>
          <w:ilvl w:val="0"/>
          <w:numId w:val="2"/>
        </w:numPr>
        <w:spacing w:after="60" w:before="40"/>
      </w:pPr>
      <w:r>
        <w:rPr>
          <w:rFonts w:ascii="Arial" w:cs="Arial" w:eastAsia="Arial" w:hAnsi="Arial"/>
          <w:color w:val="1A1A1A"/>
          <w:sz w:val="24"/>
          <w:szCs w:val="24"/>
        </w:rPr>
        <w:t xml:space="preserve">r = 0.50: r^2 = 0.25. Only 25% of shared variance despite a 'moderate' correlation.</w:t>
      </w:r>
    </w:p>
    <w:p>
      <w:pPr>
        <w:pStyle w:val="ListParagraph"/>
        <w:numPr>
          <w:ilvl w:val="0"/>
          <w:numId w:val="2"/>
        </w:numPr>
        <w:spacing w:after="60" w:before="40"/>
      </w:pPr>
      <w:r>
        <w:rPr>
          <w:rFonts w:ascii="Arial" w:cs="Arial" w:eastAsia="Arial" w:hAnsi="Arial"/>
          <w:color w:val="1A1A1A"/>
          <w:sz w:val="24"/>
          <w:szCs w:val="24"/>
        </w:rPr>
        <w:t xml:space="preserve">r = 0.30: r^2 = 0.09. Only 9% of shared variance. Often described as 'significant' but practically limited.</w:t>
      </w:r>
    </w:p>
    <w:p>
      <w:pPr>
        <w:pStyle w:val="ListParagraph"/>
        <w:numPr>
          <w:ilvl w:val="0"/>
          <w:numId w:val="2"/>
        </w:numPr>
        <w:spacing w:after="60" w:before="40"/>
      </w:pPr>
      <w:r>
        <w:rPr>
          <w:rFonts w:ascii="Arial" w:cs="Arial" w:eastAsia="Arial" w:hAnsi="Arial"/>
          <w:color w:val="1A1A1A"/>
          <w:sz w:val="24"/>
          <w:szCs w:val="24"/>
        </w:rPr>
        <w:t xml:space="preserve">r = 0.70: r^2 = 0.49. Nearly half of shared variance. A genuinely strong relationship.</w:t>
      </w:r>
    </w:p>
    <w:p>
      <w:pPr>
        <w:pBdr>
          <w:left w:val="thick" w:color="4A1A8E" w:sz="12"/>
        </w:pBdr>
        <w:shd w:fill="F5F0FF" w:val="clear"/>
        <w:spacing w:after="120" w:before="120"/>
        <w:ind w:left="360"/>
      </w:pPr>
      <w:r>
        <w:rPr>
          <w:rFonts w:ascii="Arial" w:cs="Arial" w:eastAsia="Arial" w:hAnsi="Arial"/>
          <w:b/>
          <w:bCs/>
          <w:color w:val="4A1A8E"/>
          <w:sz w:val="24"/>
          <w:szCs w:val="24"/>
        </w:rPr>
        <w:t xml:space="preserve">KEY: </w:t>
      </w:r>
      <w:r>
        <w:rPr>
          <w:rFonts w:ascii="Arial" w:cs="Arial" w:eastAsia="Arial" w:hAnsi="Arial"/>
          <w:color w:val="1A1A1A"/>
          <w:sz w:val="24"/>
          <w:szCs w:val="24"/>
        </w:rPr>
        <w:t xml:space="preserve">r^2 is the key metric for practical significance. A correlation of r = 0.50 sounds impressive but only 25% of variance is shared. A correlation of r = 0.80 shares 64% of variance - a truly strong relationship. Always report r^2 alongside r to convey practical importance.</w:t>
      </w:r>
    </w:p>
    <w:p>
      <w:pPr>
        <w:pStyle w:val="Heading2"/>
        <w:spacing w:after="120" w:before="280"/>
      </w:pPr>
      <w:r>
        <w:rPr>
          <w:rFonts w:ascii="Arial" w:cs="Arial" w:eastAsia="Arial" w:hAnsi="Arial"/>
          <w:b/>
          <w:bCs/>
          <w:color w:val="0A6B78"/>
          <w:sz w:val="30"/>
          <w:szCs w:val="30"/>
        </w:rPr>
        <w:t xml:space="preserve">2.6 Hypothesis Testing for Pearson r</w:t>
      </w:r>
    </w:p>
    <w:p>
      <w:pPr>
        <w:pStyle w:val="Heading3"/>
        <w:spacing w:after="100" w:before="220"/>
      </w:pPr>
      <w:r>
        <w:rPr>
          <w:rFonts w:ascii="Arial" w:cs="Arial" w:eastAsia="Arial" w:hAnsi="Arial"/>
          <w:b/>
          <w:bCs/>
          <w:color w:val="0D1B2A"/>
          <w:sz w:val="26"/>
          <w:szCs w:val="26"/>
        </w:rPr>
        <w:t xml:space="preserve">2.6.1 The t-Test for Significance</w:t>
      </w:r>
    </w:p>
    <w:p>
      <w:pPr>
        <w:spacing w:after="140" w:before="60"/>
        <w:jc w:val="both"/>
      </w:pPr>
      <w:r>
        <w:rPr>
          <w:rFonts w:ascii="Arial" w:cs="Arial" w:eastAsia="Arial" w:hAnsi="Arial"/>
          <w:color w:val="1A1A1A"/>
          <w:sz w:val="24"/>
          <w:szCs w:val="24"/>
        </w:rPr>
        <w:t xml:space="preserve">H0: rho = 0 (no linear correlation in the population). H1: rho ≠ 0 (a linear correlation exists). The test statistic:</w:t>
      </w:r>
    </w:p>
    <w:p>
      <w:pPr>
        <w:spacing w:after="160" w:before="160"/>
        <w:jc w:val="center"/>
      </w:pPr>
      <w:r>
        <w:rPr>
          <w:rFonts w:ascii="Courier New" w:cs="Courier New" w:eastAsia="Courier New" w:hAnsi="Courier New"/>
          <w:b/>
          <w:bCs/>
          <w:color w:val="0D1B2A"/>
          <w:sz w:val="28"/>
          <w:szCs w:val="28"/>
        </w:rPr>
        <w:t xml:space="preserve">t = r * sqrt(n-2) / sqrt(1-r^2)    with df = n-2</w:t>
      </w:r>
    </w:p>
    <w:p>
      <w:pPr>
        <w:spacing w:after="140" w:before="60"/>
        <w:jc w:val="both"/>
      </w:pPr>
      <w:r>
        <w:rPr>
          <w:rFonts w:ascii="Arial" w:cs="Arial" w:eastAsia="Arial" w:hAnsi="Arial"/>
          <w:color w:val="1A1A1A"/>
          <w:sz w:val="24"/>
          <w:szCs w:val="24"/>
        </w:rPr>
        <w:t xml:space="preserve">For the GTBank data: t = 0.794 * sqrt(200-2) / sqrt(1-0.794^2) = 0.794 * 14.07 / sqrt(0.369) = 11.17 / 0.607 = 18.40. With df=198 and alpha=.05 (two-tailed), critical t ≈ 1.972. Since 18.40 &gt;&gt; 1.972, p &lt; .001. The correlation is statistically significant.</w:t>
      </w:r>
    </w:p>
    <w:p>
      <w:pPr>
        <w:pStyle w:val="Heading3"/>
        <w:spacing w:after="100" w:before="220"/>
      </w:pPr>
      <w:r>
        <w:rPr>
          <w:rFonts w:ascii="Arial" w:cs="Arial" w:eastAsia="Arial" w:hAnsi="Arial"/>
          <w:b/>
          <w:bCs/>
          <w:color w:val="0D1B2A"/>
          <w:sz w:val="26"/>
          <w:szCs w:val="26"/>
        </w:rPr>
        <w:t xml:space="preserve">2.6.2 Confidence Interval for rho using Fisher's Z Transformation</w:t>
      </w:r>
    </w:p>
    <w:p>
      <w:pPr>
        <w:spacing w:after="140" w:before="60"/>
        <w:jc w:val="both"/>
      </w:pPr>
      <w:r>
        <w:rPr>
          <w:rFonts w:ascii="Arial" w:cs="Arial" w:eastAsia="Arial" w:hAnsi="Arial"/>
          <w:color w:val="1A1A1A"/>
          <w:sz w:val="24"/>
          <w:szCs w:val="24"/>
        </w:rPr>
        <w:t xml:space="preserve">Because r is bounded between -1 and +1, its sampling distribution is NOT normal (especially for large |r| values). Fisher's Z transformation converts r to a quantity with approximately normal sampling distribution:</w:t>
      </w:r>
    </w:p>
    <w:p>
      <w:pPr>
        <w:spacing w:after="160" w:before="160"/>
        <w:jc w:val="center"/>
      </w:pPr>
      <w:r>
        <w:rPr>
          <w:rFonts w:ascii="Courier New" w:cs="Courier New" w:eastAsia="Courier New" w:hAnsi="Courier New"/>
          <w:b/>
          <w:bCs/>
          <w:color w:val="0D1B2A"/>
          <w:sz w:val="28"/>
          <w:szCs w:val="28"/>
        </w:rPr>
        <w:t xml:space="preserve">Z' = 0.5 * ln[(1+r)/(1-r)] = atanh(r)</w:t>
      </w:r>
    </w:p>
    <w:p>
      <w:pPr>
        <w:spacing w:after="160" w:before="160"/>
        <w:jc w:val="center"/>
      </w:pPr>
      <w:r>
        <w:rPr>
          <w:rFonts w:ascii="Courier New" w:cs="Courier New" w:eastAsia="Courier New" w:hAnsi="Courier New"/>
          <w:b/>
          <w:bCs/>
          <w:color w:val="0D1B2A"/>
          <w:sz w:val="28"/>
          <w:szCs w:val="28"/>
        </w:rPr>
        <w:t xml:space="preserve">SE(Z') = 1 / sqrt(n-3)</w:t>
      </w:r>
    </w:p>
    <w:p>
      <w:pPr>
        <w:spacing w:after="160" w:before="160"/>
        <w:jc w:val="center"/>
      </w:pPr>
      <w:r>
        <w:rPr>
          <w:rFonts w:ascii="Courier New" w:cs="Courier New" w:eastAsia="Courier New" w:hAnsi="Courier New"/>
          <w:b/>
          <w:bCs/>
          <w:color w:val="0D1B2A"/>
          <w:sz w:val="28"/>
          <w:szCs w:val="28"/>
        </w:rPr>
        <w:t xml:space="preserve">95% CI for Z': Z' ± 1.96 / sqrt(n-3)</w:t>
      </w:r>
    </w:p>
    <w:p>
      <w:pPr>
        <w:spacing w:after="140" w:before="60"/>
        <w:jc w:val="both"/>
      </w:pPr>
      <w:r>
        <w:rPr>
          <w:rFonts w:ascii="Arial" w:cs="Arial" w:eastAsia="Arial" w:hAnsi="Arial"/>
          <w:color w:val="1A1A1A"/>
          <w:sz w:val="24"/>
          <w:szCs w:val="24"/>
        </w:rPr>
        <w:t xml:space="preserve">Then back-transform the CI bounds to the r scale: r = tanh(Z'). For the GTBank data: Z' = atanh(0.794) = 1.083. SE(Z') = 1/sqrt(197) = 0.0712. 95% CI for Z': 1.083 ± 1.96(0.0712) = [0.943, 1.223]. Back-transform: [tanh(0.943), tanh(1.223)] = [0.735, 0.841]. We are 95% confident the true population correlation is between 0.735 and 0.841.</w:t>
      </w:r>
    </w:p>
    <w:p>
      <w:pPr>
        <w:pStyle w:val="Heading3"/>
        <w:spacing w:after="100" w:before="220"/>
      </w:pPr>
      <w:r>
        <w:rPr>
          <w:rFonts w:ascii="Arial" w:cs="Arial" w:eastAsia="Arial" w:hAnsi="Arial"/>
          <w:b/>
          <w:bCs/>
          <w:color w:val="0D1B2A"/>
          <w:sz w:val="26"/>
          <w:szCs w:val="26"/>
        </w:rPr>
        <w:t xml:space="preserve">2.6.3 Power and Sample Size for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Desired Power</w:t>
            </w:r>
          </w:p>
        </w:tc>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Small (r=0.10)</w:t>
            </w:r>
          </w:p>
        </w:tc>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Medium (r=0.30)</w:t>
            </w:r>
          </w:p>
        </w:tc>
        <w:tc>
          <w:tcPr>
            <w:tcW w:type="dxa" w:w="2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Large (r=0.50)</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80% (beta=.20)</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782</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84</w:t>
            </w:r>
          </w:p>
        </w:tc>
        <w:tc>
          <w:tcPr>
            <w:tcW w:type="dxa" w:w="2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28</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90% (beta=.10)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1047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112</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37</w:t>
            </w:r>
          </w:p>
        </w:tc>
      </w:tr>
      <w:tr>
        <w:tc>
          <w:tcPr>
            <w:tcW w:type="dxa" w:w="20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95% (beta=.05)</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1293</w:t>
            </w:r>
          </w:p>
        </w:tc>
        <w:tc>
          <w:tcPr>
            <w:tcW w:type="dxa" w:w="2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138</w:t>
            </w:r>
          </w:p>
        </w:tc>
        <w:tc>
          <w:tcPr>
            <w:tcW w:type="dxa" w:w="25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46</w:t>
            </w:r>
          </w:p>
        </w:tc>
      </w:tr>
    </w:tbl>
    <w:p>
      <w:pPr>
        <w:spacing w:after="0" w:before="160"/>
      </w:pPr>
      <w:r>
        <w:t xml:space="preserve"/>
      </w:r>
    </w:p>
    <w:p>
      <w:pPr>
        <w:spacing w:after="140" w:before="60"/>
        <w:jc w:val="both"/>
      </w:pPr>
      <w:r>
        <w:rPr>
          <w:rFonts w:ascii="Arial" w:cs="Arial" w:eastAsia="Arial" w:hAnsi="Arial"/>
          <w:color w:val="1A1A1A"/>
          <w:sz w:val="24"/>
          <w:szCs w:val="24"/>
        </w:rPr>
        <w:t xml:space="preserve">These are minimum sample sizes needed to detect a population correlation of the given magnitude with the specified power, at alpha = .05 (two-tailed). Small correlations require enormous samples for adequate power - a critical consideration for research design.</w:t>
      </w:r>
    </w:p>
    <w:p>
      <w:pPr>
        <w:pStyle w:val="Heading2"/>
        <w:spacing w:after="120" w:before="280"/>
      </w:pPr>
      <w:r>
        <w:rPr>
          <w:rFonts w:ascii="Arial" w:cs="Arial" w:eastAsia="Arial" w:hAnsi="Arial"/>
          <w:b/>
          <w:bCs/>
          <w:color w:val="0A6B78"/>
          <w:sz w:val="30"/>
          <w:szCs w:val="30"/>
        </w:rPr>
        <w:t xml:space="preserve">2.7 Assumptions of Pearson Correlation</w:t>
      </w:r>
    </w:p>
    <w:p>
      <w:pPr>
        <w:pStyle w:val="ListParagraph"/>
        <w:numPr>
          <w:ilvl w:val="0"/>
          <w:numId w:val="2"/>
        </w:numPr>
        <w:spacing w:after="60" w:before="40"/>
      </w:pPr>
      <w:r>
        <w:rPr>
          <w:rFonts w:ascii="Arial" w:cs="Arial" w:eastAsia="Arial" w:hAnsi="Arial"/>
          <w:color w:val="1A1A1A"/>
          <w:sz w:val="24"/>
          <w:szCs w:val="24"/>
        </w:rPr>
        <w:t xml:space="preserve">Both variables are continuous and measured on at least an interval scale</w:t>
      </w:r>
    </w:p>
    <w:p>
      <w:pPr>
        <w:pStyle w:val="ListParagraph"/>
        <w:numPr>
          <w:ilvl w:val="0"/>
          <w:numId w:val="2"/>
        </w:numPr>
        <w:spacing w:after="60" w:before="40"/>
      </w:pPr>
      <w:r>
        <w:rPr>
          <w:rFonts w:ascii="Arial" w:cs="Arial" w:eastAsia="Arial" w:hAnsi="Arial"/>
          <w:color w:val="1A1A1A"/>
          <w:sz w:val="24"/>
          <w:szCs w:val="24"/>
        </w:rPr>
        <w:t xml:space="preserve">Both variables are approximately normally distributed (bivariate normality ideal, though r is fairly robust to violations for n &gt; 30)</w:t>
      </w:r>
    </w:p>
    <w:p>
      <w:pPr>
        <w:pStyle w:val="ListParagraph"/>
        <w:numPr>
          <w:ilvl w:val="0"/>
          <w:numId w:val="2"/>
        </w:numPr>
        <w:spacing w:after="60" w:before="40"/>
      </w:pPr>
      <w:r>
        <w:rPr>
          <w:rFonts w:ascii="Arial" w:cs="Arial" w:eastAsia="Arial" w:hAnsi="Arial"/>
          <w:color w:val="1A1A1A"/>
          <w:sz w:val="24"/>
          <w:szCs w:val="24"/>
        </w:rPr>
        <w:t xml:space="preserve">The relationship between X and Y is LINEAR. Pearson r only measures linear association; a strong non-linear relationship can produce r ≈ 0.</w:t>
      </w:r>
    </w:p>
    <w:p>
      <w:pPr>
        <w:pStyle w:val="ListParagraph"/>
        <w:numPr>
          <w:ilvl w:val="0"/>
          <w:numId w:val="2"/>
        </w:numPr>
        <w:spacing w:after="60" w:before="40"/>
      </w:pPr>
      <w:r>
        <w:rPr>
          <w:rFonts w:ascii="Arial" w:cs="Arial" w:eastAsia="Arial" w:hAnsi="Arial"/>
          <w:color w:val="1A1A1A"/>
          <w:sz w:val="24"/>
          <w:szCs w:val="24"/>
        </w:rPr>
        <w:t xml:space="preserve">No extreme outliers: a single outlier can dramatically inflate or deflate r, especially in small samples</w:t>
      </w:r>
    </w:p>
    <w:p>
      <w:pPr>
        <w:pStyle w:val="ListParagraph"/>
        <w:numPr>
          <w:ilvl w:val="0"/>
          <w:numId w:val="2"/>
        </w:numPr>
        <w:spacing w:after="60" w:before="40"/>
      </w:pPr>
      <w:r>
        <w:rPr>
          <w:rFonts w:ascii="Arial" w:cs="Arial" w:eastAsia="Arial" w:hAnsi="Arial"/>
          <w:color w:val="1A1A1A"/>
          <w:sz w:val="24"/>
          <w:szCs w:val="24"/>
        </w:rPr>
        <w:t xml:space="preserve">Homoscedasticity: the variance of Y is approximately constant across all values of X (the scatter cloud should have consistent width along the regression line)</w:t>
      </w:r>
    </w:p>
    <w:p>
      <w:pPr>
        <w:pStyle w:val="ListParagraph"/>
        <w:numPr>
          <w:ilvl w:val="0"/>
          <w:numId w:val="2"/>
        </w:numPr>
        <w:spacing w:after="60" w:before="40"/>
      </w:pPr>
      <w:r>
        <w:rPr>
          <w:rFonts w:ascii="Arial" w:cs="Arial" w:eastAsia="Arial" w:hAnsi="Arial"/>
          <w:color w:val="1A1A1A"/>
          <w:sz w:val="24"/>
          <w:szCs w:val="24"/>
        </w:rPr>
        <w:t xml:space="preserve">Independence: each pair of observations (X_i, Y_i) is independent of all other pairs</w:t>
      </w:r>
    </w:p>
    <w:p>
      <w:pPr>
        <w:pStyle w:val="Heading2"/>
        <w:spacing w:after="120" w:before="280"/>
      </w:pPr>
      <w:r>
        <w:rPr>
          <w:rFonts w:ascii="Arial" w:cs="Arial" w:eastAsia="Arial" w:hAnsi="Arial"/>
          <w:b/>
          <w:bCs/>
          <w:color w:val="0A6B78"/>
          <w:sz w:val="30"/>
          <w:szCs w:val="30"/>
        </w:rPr>
        <w:t xml:space="preserve">2.8 Effect of Outliers on Pearson r</w:t>
      </w:r>
    </w:p>
    <w:p>
      <w:pPr>
        <w:spacing w:after="140" w:before="60"/>
        <w:jc w:val="both"/>
      </w:pPr>
      <w:r>
        <w:rPr>
          <w:rFonts w:ascii="Arial" w:cs="Arial" w:eastAsia="Arial" w:hAnsi="Arial"/>
          <w:color w:val="1A1A1A"/>
          <w:sz w:val="24"/>
          <w:szCs w:val="24"/>
        </w:rPr>
        <w:t xml:space="preserve">Pearson r is particularly sensitive to outliers because it involves squared terms (via the covariance). A single observation that is extreme on both X and Y can dramatically change r - either inflating it toward ±1 (if the outlier lies in the expected direction of the relationship) or deflating it toward 0 (if the outlier lies against the expected direction).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Outlier Example: </w:t>
      </w:r>
      <w:r>
        <w:rPr>
          <w:rFonts w:ascii="Arial" w:cs="Arial" w:eastAsia="Arial" w:hAnsi="Arial"/>
          <w:color w:val="1A1A1A"/>
          <w:sz w:val="24"/>
          <w:szCs w:val="24"/>
        </w:rPr>
        <w:t xml:space="preserve">Suppose one customer has income of N50 million and spending of N200,000 (very low spending for a very high-income customer - possibly because they use cash). This outlier lies in the opposite direction of the positive income-spending relationship. Its inclusion could reduce r from 0.794 to as low as 0.55, depending on its leverage. Solution: always plot the scatter diagram BEFORE computing r. Report both r with and without outliers if the outlier is a real observation (not a data entry error).</w:t>
      </w:r>
    </w:p>
    <w:p>
      <w:pPr>
        <w:pBdr>
          <w:left w:val="thick" w:color="0A6B78" w:sz="12"/>
        </w:pBdr>
        <w:shd w:fill="EAF6FA" w:val="clear"/>
        <w:spacing w:after="120" w:before="120"/>
        <w:ind w:left="360"/>
      </w:pPr>
      <w:r>
        <w:rPr>
          <w:rFonts w:ascii="Arial" w:cs="Arial" w:eastAsia="Arial" w:hAnsi="Arial"/>
          <w:b/>
          <w:bCs/>
          <w:color w:val="0A6B78"/>
          <w:sz w:val="24"/>
          <w:szCs w:val="24"/>
        </w:rPr>
        <w:t xml:space="preserve">Always plot first: </w:t>
      </w:r>
      <w:r>
        <w:rPr>
          <w:rFonts w:ascii="Arial" w:cs="Arial" w:eastAsia="Arial" w:hAnsi="Arial"/>
          <w:color w:val="1A1A1A"/>
          <w:sz w:val="24"/>
          <w:szCs w:val="24"/>
        </w:rPr>
        <w:t xml:space="preserve">The very first step in any correlation analysis is to create a scatter plot. Correlation can be misleading without visualisation. Anscombe's Quartet (1973) famously showed four very different data patterns all with r = 0.816, R^2 = 0.67, and identical regression equations. You MUST see the scatter plot.</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3: SPEARMAN'S RANK CORRELATION COEFFICIENT</w:t>
      </w:r>
    </w:p>
    <w:p>
      <w:pPr>
        <w:pStyle w:val="Heading2"/>
        <w:spacing w:after="120" w:before="280"/>
      </w:pPr>
      <w:r>
        <w:rPr>
          <w:rFonts w:ascii="Arial" w:cs="Arial" w:eastAsia="Arial" w:hAnsi="Arial"/>
          <w:b/>
          <w:bCs/>
          <w:color w:val="0A6B78"/>
          <w:sz w:val="30"/>
          <w:szCs w:val="30"/>
        </w:rPr>
        <w:t xml:space="preserve">3.1 When to Use Spearman Instead of Pearson</w:t>
      </w:r>
    </w:p>
    <w:p>
      <w:pPr>
        <w:spacing w:after="140" w:before="60"/>
        <w:jc w:val="both"/>
      </w:pPr>
      <w:r>
        <w:rPr>
          <w:rFonts w:ascii="Arial" w:cs="Arial" w:eastAsia="Arial" w:hAnsi="Arial"/>
          <w:color w:val="1A1A1A"/>
          <w:sz w:val="24"/>
          <w:szCs w:val="24"/>
        </w:rPr>
        <w:t xml:space="preserve">Spearman's rho (rho) is the appropriate correlation measure when:</w:t>
      </w:r>
    </w:p>
    <w:p>
      <w:pPr>
        <w:pStyle w:val="ListParagraph"/>
        <w:numPr>
          <w:ilvl w:val="0"/>
          <w:numId w:val="2"/>
        </w:numPr>
        <w:spacing w:after="60" w:before="40"/>
      </w:pPr>
      <w:r>
        <w:rPr>
          <w:rFonts w:ascii="Arial" w:cs="Arial" w:eastAsia="Arial" w:hAnsi="Arial"/>
          <w:color w:val="1A1A1A"/>
          <w:sz w:val="24"/>
          <w:szCs w:val="24"/>
        </w:rPr>
        <w:t xml:space="preserve">Variables are measured on an ORDINAL scale (ranks, satisfaction ratings, qualitative ordered categories) where the distances between values are not meaningful</w:t>
      </w:r>
    </w:p>
    <w:p>
      <w:pPr>
        <w:pStyle w:val="ListParagraph"/>
        <w:numPr>
          <w:ilvl w:val="0"/>
          <w:numId w:val="2"/>
        </w:numPr>
        <w:spacing w:after="60" w:before="40"/>
      </w:pPr>
      <w:r>
        <w:rPr>
          <w:rFonts w:ascii="Arial" w:cs="Arial" w:eastAsia="Arial" w:hAnsi="Arial"/>
          <w:color w:val="1A1A1A"/>
          <w:sz w:val="24"/>
          <w:szCs w:val="24"/>
        </w:rPr>
        <w:t xml:space="preserve">Variables are continuous but the normality assumption for Pearson r is seriously violated</w:t>
      </w:r>
    </w:p>
    <w:p>
      <w:pPr>
        <w:pStyle w:val="ListParagraph"/>
        <w:numPr>
          <w:ilvl w:val="0"/>
          <w:numId w:val="2"/>
        </w:numPr>
        <w:spacing w:after="60" w:before="40"/>
      </w:pPr>
      <w:r>
        <w:rPr>
          <w:rFonts w:ascii="Arial" w:cs="Arial" w:eastAsia="Arial" w:hAnsi="Arial"/>
          <w:color w:val="1A1A1A"/>
          <w:sz w:val="24"/>
          <w:szCs w:val="24"/>
        </w:rPr>
        <w:t xml:space="preserve">There are extreme OUTLIERS that would distort Pearson r, as Spearman uses ranks which limit outlier influence</w:t>
      </w:r>
    </w:p>
    <w:p>
      <w:pPr>
        <w:pStyle w:val="ListParagraph"/>
        <w:numPr>
          <w:ilvl w:val="0"/>
          <w:numId w:val="2"/>
        </w:numPr>
        <w:spacing w:after="60" w:before="40"/>
      </w:pPr>
      <w:r>
        <w:rPr>
          <w:rFonts w:ascii="Arial" w:cs="Arial" w:eastAsia="Arial" w:hAnsi="Arial"/>
          <w:color w:val="1A1A1A"/>
          <w:sz w:val="24"/>
          <w:szCs w:val="24"/>
        </w:rPr>
        <w:t xml:space="preserve">The relationship between variables is MONOTONIC but not necessarily linear (always increasing, or always decreasing, but not necessarily at a constant rate)</w:t>
      </w:r>
    </w:p>
    <w:p>
      <w:pPr>
        <w:pStyle w:val="ListParagraph"/>
        <w:numPr>
          <w:ilvl w:val="0"/>
          <w:numId w:val="2"/>
        </w:numPr>
        <w:spacing w:after="60" w:before="40"/>
      </w:pPr>
      <w:r>
        <w:rPr>
          <w:rFonts w:ascii="Arial" w:cs="Arial" w:eastAsia="Arial" w:hAnsi="Arial"/>
          <w:color w:val="1A1A1A"/>
          <w:sz w:val="24"/>
          <w:szCs w:val="24"/>
        </w:rPr>
        <w:t xml:space="preserve">You wish to compute a correlation that is ROBUST to the shape of the underlying distribution</w:t>
      </w:r>
    </w:p>
    <w:p>
      <w:pPr>
        <w:pStyle w:val="Heading2"/>
        <w:spacing w:after="120" w:before="280"/>
      </w:pPr>
      <w:r>
        <w:rPr>
          <w:rFonts w:ascii="Arial" w:cs="Arial" w:eastAsia="Arial" w:hAnsi="Arial"/>
          <w:b/>
          <w:bCs/>
          <w:color w:val="0A6B78"/>
          <w:sz w:val="30"/>
          <w:szCs w:val="30"/>
        </w:rPr>
        <w:t xml:space="preserve">3.2 The Formula</w:t>
      </w:r>
    </w:p>
    <w:p>
      <w:pPr>
        <w:spacing w:after="140" w:before="60"/>
        <w:jc w:val="both"/>
      </w:pPr>
      <w:r>
        <w:rPr>
          <w:rFonts w:ascii="Arial" w:cs="Arial" w:eastAsia="Arial" w:hAnsi="Arial"/>
          <w:color w:val="1A1A1A"/>
          <w:sz w:val="24"/>
          <w:szCs w:val="24"/>
        </w:rPr>
        <w:t xml:space="preserve">Spearman's rho is simply the Pearson correlation computed on the RANKS of the data rather than the raw values. Rank each variable independently from 1 to n. Then:</w:t>
      </w:r>
    </w:p>
    <w:p>
      <w:pPr>
        <w:spacing w:after="160" w:before="160"/>
        <w:jc w:val="center"/>
      </w:pPr>
      <w:r>
        <w:rPr>
          <w:rFonts w:ascii="Courier New" w:cs="Courier New" w:eastAsia="Courier New" w:hAnsi="Courier New"/>
          <w:b/>
          <w:bCs/>
          <w:color w:val="0D1B2A"/>
          <w:sz w:val="28"/>
          <w:szCs w:val="28"/>
        </w:rPr>
        <w:t xml:space="preserve">rho = 1 - [6 * SUM(d_i^2)] / [n * (n^2 - 1)]</w:t>
      </w:r>
    </w:p>
    <w:p>
      <w:pPr>
        <w:spacing w:after="140" w:before="60"/>
        <w:jc w:val="both"/>
      </w:pPr>
      <w:r>
        <w:rPr>
          <w:rFonts w:ascii="Arial" w:cs="Arial" w:eastAsia="Arial" w:hAnsi="Arial"/>
          <w:color w:val="1A1A1A"/>
          <w:sz w:val="24"/>
          <w:szCs w:val="24"/>
        </w:rPr>
        <w:t xml:space="preserve">Where d_i = rank(X_i) - rank(Y_i) is the difference in ranks for observation i. This computational formula gives the same result as the Pearson formula applied to ranks, and is exact when there are no tied ranks.</w:t>
      </w:r>
    </w:p>
    <w:p>
      <w:pPr>
        <w:pStyle w:val="Heading2"/>
        <w:spacing w:after="120" w:before="280"/>
      </w:pPr>
      <w:r>
        <w:rPr>
          <w:rFonts w:ascii="Arial" w:cs="Arial" w:eastAsia="Arial" w:hAnsi="Arial"/>
          <w:b/>
          <w:bCs/>
          <w:color w:val="0A6B78"/>
          <w:sz w:val="30"/>
          <w:szCs w:val="30"/>
        </w:rPr>
        <w:t xml:space="preserve">3.3 Handling Tied Ranks</w:t>
      </w:r>
    </w:p>
    <w:p>
      <w:pPr>
        <w:spacing w:after="140" w:before="60"/>
        <w:jc w:val="both"/>
      </w:pPr>
      <w:r>
        <w:rPr>
          <w:rFonts w:ascii="Arial" w:cs="Arial" w:eastAsia="Arial" w:hAnsi="Arial"/>
          <w:color w:val="1A1A1A"/>
          <w:sz w:val="24"/>
          <w:szCs w:val="24"/>
        </w:rPr>
        <w:t xml:space="preserve">When two or more observations have identical values, they receive the AVERAGE of the ranks they would have received. For example, if three observations tie for ranks 4, 5, and 6, all three receive rank 5 (the average). With many ties, use the Pearson formula applied to ranks (rather than the d^2 shortcut formula) for more accurate results.</w:t>
      </w:r>
    </w:p>
    <w:p>
      <w:pPr>
        <w:pStyle w:val="Heading2"/>
        <w:spacing w:after="120" w:before="280"/>
      </w:pPr>
      <w:r>
        <w:rPr>
          <w:rFonts w:ascii="Arial" w:cs="Arial" w:eastAsia="Arial" w:hAnsi="Arial"/>
          <w:b/>
          <w:bCs/>
          <w:color w:val="0A6B78"/>
          <w:sz w:val="30"/>
          <w:szCs w:val="30"/>
        </w:rPr>
        <w:t xml:space="preserve">3.4 Complete Worked Example - MTN Customer Satisfaction</w:t>
      </w:r>
    </w:p>
    <w:p>
      <w:pPr>
        <w:spacing w:after="140" w:before="60"/>
        <w:jc w:val="both"/>
      </w:pPr>
      <w:r>
        <w:rPr>
          <w:rFonts w:ascii="Arial" w:cs="Arial" w:eastAsia="Arial" w:hAnsi="Arial"/>
          <w:color w:val="1A1A1A"/>
          <w:sz w:val="24"/>
          <w:szCs w:val="24"/>
        </w:rPr>
        <w:t xml:space="preserve">MTN Nigeria rates 12 districts on two dimensions: network_quality_rank (X) and customer_satisfaction_rank (Y), both measured on a 1-12 ranking (1=best).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1700"/>
        <w:gridCol w:w="2360"/>
      </w:tblGrid>
      <w:tr>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District</w:t>
            </w:r>
          </w:p>
        </w:tc>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Net Quality Rank (X)</w:t>
            </w:r>
          </w:p>
        </w:tc>
        <w:tc>
          <w:tcPr>
            <w:tcW w:type="dxa" w:w="1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Satisfaction Rank (Y)</w:t>
            </w:r>
          </w:p>
        </w:tc>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 = X - Y</w:t>
            </w:r>
          </w:p>
        </w:tc>
        <w:tc>
          <w:tcPr>
            <w:tcW w:type="dxa" w:w="23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d^2</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Lagos Island</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2</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Victoria Island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Ikoyi</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3</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4</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Lekki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Ikeja</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5</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6</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Surulere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6</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Yaba</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7</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8</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Agege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8</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Mushin</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9</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7</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2</w:t>
            </w:r>
          </w:p>
        </w:tc>
        <w:tc>
          <w:tcPr>
            <w:tcW w:type="dxa" w:w="2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4</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Ojo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Alimosho</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11</w:t>
            </w:r>
          </w:p>
        </w:tc>
        <w:tc>
          <w:tcPr>
            <w:tcW w:type="dxa" w:w="19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12</w:t>
            </w:r>
          </w:p>
        </w:tc>
        <w:tc>
          <w:tcPr>
            <w:tcW w:type="dxa" w:w="17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Badagry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12</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r>
    </w:tbl>
    <w:p>
      <w:pPr>
        <w:spacing w:after="0" w:before="160"/>
      </w:pPr>
      <w:r>
        <w:t xml:space="preserve"/>
      </w:r>
    </w:p>
    <w:p>
      <w:pPr>
        <w:spacing w:after="160" w:before="160"/>
        <w:jc w:val="center"/>
      </w:pPr>
      <w:r>
        <w:rPr>
          <w:rFonts w:ascii="Courier New" w:cs="Courier New" w:eastAsia="Courier New" w:hAnsi="Courier New"/>
          <w:b/>
          <w:bCs/>
          <w:color w:val="0D1B2A"/>
          <w:sz w:val="28"/>
          <w:szCs w:val="28"/>
        </w:rPr>
        <w:t xml:space="preserve">SUM(d^2) = 1+1+1+1+1+1+1+1+4+0+1+1 = 14</w:t>
      </w:r>
    </w:p>
    <w:p>
      <w:pPr>
        <w:spacing w:after="160" w:before="160"/>
        <w:jc w:val="center"/>
      </w:pPr>
      <w:r>
        <w:rPr>
          <w:rFonts w:ascii="Courier New" w:cs="Courier New" w:eastAsia="Courier New" w:hAnsi="Courier New"/>
          <w:b/>
          <w:bCs/>
          <w:color w:val="0D1B2A"/>
          <w:sz w:val="28"/>
          <w:szCs w:val="28"/>
        </w:rPr>
        <w:t xml:space="preserve">rho = 1 - 6*14 / [12*(144-1)] = 1 - 84 / 1716 = 1 - 0.0490 = 0.951</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rho = +0.951: There is a very strong, positive monotonic relationship between network quality ranking and customer satisfaction ranking across the 12 MTN districts. Districts that rank highly for network quality also tend to rank highly for customer satisfaction. The strength (0.951) indicates near-perfect rank agreement.</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A Spearman rank-order correlation was conducted to assess the relationship between network quality ranking and customer satisfaction ranking across 12 MTN Nigeria districts. There was a strong, positive correlation between the two variables, rho(10) = .951, p &lt; .001, indicating that higher-ranked network quality was associated with higher-ranked customer satisfaction.</w:t>
      </w:r>
    </w:p>
    <w:p>
      <w:pPr>
        <w:pStyle w:val="Heading2"/>
        <w:spacing w:after="120" w:before="280"/>
      </w:pPr>
      <w:r>
        <w:rPr>
          <w:rFonts w:ascii="Arial" w:cs="Arial" w:eastAsia="Arial" w:hAnsi="Arial"/>
          <w:b/>
          <w:bCs/>
          <w:color w:val="0A6B78"/>
          <w:sz w:val="30"/>
          <w:szCs w:val="30"/>
        </w:rPr>
        <w:t xml:space="preserve">3.5 Spearman vs Pearson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80"/>
        <w:gridCol w:w="3780"/>
      </w:tblGrid>
      <w:tr>
        <w:tc>
          <w:tcPr>
            <w:tcW w:type="dxa" w:w="2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34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Pearson r</w:t>
            </w:r>
          </w:p>
        </w:tc>
        <w:tc>
          <w:tcPr>
            <w:tcW w:type="dxa" w:w="37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Spearman rho</w:t>
            </w:r>
          </w:p>
        </w:tc>
      </w:tr>
      <w:tr>
        <w:tc>
          <w:tcPr>
            <w:tcW w:type="dxa" w:w="2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Data type required</w:t>
            </w:r>
          </w:p>
        </w:tc>
        <w:tc>
          <w:tcPr>
            <w:tcW w:type="dxa" w:w="3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Continuous, interval/ratio</w:t>
            </w:r>
          </w:p>
        </w:tc>
        <w:tc>
          <w:tcPr>
            <w:tcW w:type="dxa" w:w="37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Ordinal or continuous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Normality required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Yes (bivariate normal ideal)</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 (non-parametric)</w:t>
            </w:r>
          </w:p>
        </w:tc>
      </w:tr>
      <w:tr>
        <w:tc>
          <w:tcPr>
            <w:tcW w:type="dxa" w:w="2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Relationship detected</w:t>
            </w:r>
          </w:p>
        </w:tc>
        <w:tc>
          <w:tcPr>
            <w:tcW w:type="dxa" w:w="3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Linear only</w:t>
            </w:r>
          </w:p>
        </w:tc>
        <w:tc>
          <w:tcPr>
            <w:tcW w:type="dxa" w:w="37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Monotonic (linear + non-linear monotonic)</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Effect of outliers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High sensitivity</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Low sensitivity (uses ranks)</w:t>
            </w:r>
          </w:p>
        </w:tc>
      </w:tr>
      <w:tr>
        <w:tc>
          <w:tcPr>
            <w:tcW w:type="dxa" w:w="2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Effect of ties</w:t>
            </w:r>
          </w:p>
        </w:tc>
        <w:tc>
          <w:tcPr>
            <w:tcW w:type="dxa" w:w="3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Not applicable</w:t>
            </w:r>
          </w:p>
        </w:tc>
        <w:tc>
          <w:tcPr>
            <w:tcW w:type="dxa" w:w="37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Small effect; use Pearson formula on ranks if many ties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Sample size requirement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 &gt;= 30 for reliability</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 &gt;= 10, works for smaller samples too</w:t>
            </w:r>
          </w:p>
        </w:tc>
      </w:tr>
      <w:tr>
        <w:tc>
          <w:tcPr>
            <w:tcW w:type="dxa" w:w="2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Power (when assumptions met)</w:t>
            </w:r>
          </w:p>
        </w:tc>
        <w:tc>
          <w:tcPr>
            <w:tcW w:type="dxa" w:w="3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Higher power</w:t>
            </w:r>
          </w:p>
        </w:tc>
        <w:tc>
          <w:tcPr>
            <w:tcW w:type="dxa" w:w="37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Slightly lower power than Pearson</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Use in regression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Foundation of OLS regression</w:t>
            </w:r>
          </w:p>
        </w:tc>
        <w:tc>
          <w:tcPr>
            <w:tcW w:type="dxa" w:w="3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Not directly used in standard regression</w:t>
            </w:r>
          </w:p>
        </w:tc>
      </w:tr>
      <w:tr>
        <w:tc>
          <w:tcPr>
            <w:tcW w:type="dxa" w:w="2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SPSS location</w:t>
            </w:r>
          </w:p>
        </w:tc>
        <w:tc>
          <w:tcPr>
            <w:tcW w:type="dxa" w:w="34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Correlate &gt; Bivariate (tick Pearson)</w:t>
            </w:r>
          </w:p>
        </w:tc>
        <w:tc>
          <w:tcPr>
            <w:tcW w:type="dxa" w:w="378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Correlate &gt; Bivariate (tick Spearman)</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4: KENDALL'S TAU - CONCORDANCE-BASED CORRELATION</w:t>
      </w:r>
    </w:p>
    <w:p>
      <w:pPr>
        <w:pStyle w:val="Heading2"/>
        <w:spacing w:after="120" w:before="280"/>
      </w:pPr>
      <w:r>
        <w:rPr>
          <w:rFonts w:ascii="Arial" w:cs="Arial" w:eastAsia="Arial" w:hAnsi="Arial"/>
          <w:b/>
          <w:bCs/>
          <w:color w:val="0A6B78"/>
          <w:sz w:val="30"/>
          <w:szCs w:val="30"/>
        </w:rPr>
        <w:t xml:space="preserve">4.1 What is Kendall's Tau?</w:t>
      </w:r>
    </w:p>
    <w:p>
      <w:pPr>
        <w:spacing w:after="140" w:before="60"/>
        <w:jc w:val="both"/>
      </w:pPr>
      <w:r>
        <w:rPr>
          <w:rFonts w:ascii="Arial" w:cs="Arial" w:eastAsia="Arial" w:hAnsi="Arial"/>
          <w:color w:val="1A1A1A"/>
          <w:sz w:val="24"/>
          <w:szCs w:val="24"/>
        </w:rPr>
        <w:t xml:space="preserve">Kendall's tau (tau) is an alternative rank-order correlation coefficient based on the concept of CONCORDANT and DISCORDANT PAIRS rather than rank differences. For any two pairs of observations (X_i, Y_i) and (X_j, Y_j):</w:t>
      </w:r>
    </w:p>
    <w:p>
      <w:pPr>
        <w:pStyle w:val="ListParagraph"/>
        <w:numPr>
          <w:ilvl w:val="0"/>
          <w:numId w:val="2"/>
        </w:numPr>
        <w:spacing w:after="60" w:before="40"/>
      </w:pPr>
      <w:r>
        <w:rPr>
          <w:rFonts w:ascii="Arial" w:cs="Arial" w:eastAsia="Arial" w:hAnsi="Arial"/>
          <w:color w:val="1A1A1A"/>
          <w:sz w:val="24"/>
          <w:szCs w:val="24"/>
        </w:rPr>
        <w:t xml:space="preserve">CONCORDANT pair: if the rank order of X agrees with the rank order of Y (X_i &gt; X_j AND Y_i &gt; Y_j, or X_i &lt; X_j AND Y_i &lt; Y_j)</w:t>
      </w:r>
    </w:p>
    <w:p>
      <w:pPr>
        <w:pStyle w:val="ListParagraph"/>
        <w:numPr>
          <w:ilvl w:val="0"/>
          <w:numId w:val="2"/>
        </w:numPr>
        <w:spacing w:after="60" w:before="40"/>
      </w:pPr>
      <w:r>
        <w:rPr>
          <w:rFonts w:ascii="Arial" w:cs="Arial" w:eastAsia="Arial" w:hAnsi="Arial"/>
          <w:color w:val="1A1A1A"/>
          <w:sz w:val="24"/>
          <w:szCs w:val="24"/>
        </w:rPr>
        <w:t xml:space="preserve">DISCORDANT pair: if the rank order of X disagrees with Y (X_i &gt; X_j AND Y_i &lt; Y_j, or vice versa)</w:t>
      </w:r>
    </w:p>
    <w:p>
      <w:pPr>
        <w:pStyle w:val="Heading2"/>
        <w:spacing w:after="120" w:before="280"/>
      </w:pPr>
      <w:r>
        <w:rPr>
          <w:rFonts w:ascii="Arial" w:cs="Arial" w:eastAsia="Arial" w:hAnsi="Arial"/>
          <w:b/>
          <w:bCs/>
          <w:color w:val="0A6B78"/>
          <w:sz w:val="30"/>
          <w:szCs w:val="30"/>
        </w:rPr>
        <w:t xml:space="preserve">4.2 Formula</w:t>
      </w:r>
    </w:p>
    <w:p>
      <w:pPr>
        <w:spacing w:after="160" w:before="160"/>
        <w:jc w:val="center"/>
      </w:pPr>
      <w:r>
        <w:rPr>
          <w:rFonts w:ascii="Courier New" w:cs="Courier New" w:eastAsia="Courier New" w:hAnsi="Courier New"/>
          <w:b/>
          <w:bCs/>
          <w:color w:val="0D1B2A"/>
          <w:sz w:val="28"/>
          <w:szCs w:val="28"/>
        </w:rPr>
        <w:t xml:space="preserve">tau_a = (C - D) / [n*(n-1)/2]     (Kendall's tau-a, no ties)</w:t>
      </w:r>
    </w:p>
    <w:p>
      <w:pPr>
        <w:spacing w:after="160" w:before="160"/>
        <w:jc w:val="center"/>
      </w:pPr>
      <w:r>
        <w:rPr>
          <w:rFonts w:ascii="Courier New" w:cs="Courier New" w:eastAsia="Courier New" w:hAnsi="Courier New"/>
          <w:b/>
          <w:bCs/>
          <w:color w:val="0D1B2A"/>
          <w:sz w:val="28"/>
          <w:szCs w:val="28"/>
        </w:rPr>
        <w:t xml:space="preserve">tau_b = (C - D) / sqrt[(C+D+T_X) * (C+D+T_Y)]     (Kendall's tau-b, adjusts for ties)</w:t>
      </w:r>
    </w:p>
    <w:p>
      <w:pPr>
        <w:spacing w:after="140" w:before="60"/>
        <w:jc w:val="both"/>
      </w:pPr>
      <w:r>
        <w:rPr>
          <w:rFonts w:ascii="Arial" w:cs="Arial" w:eastAsia="Arial" w:hAnsi="Arial"/>
          <w:color w:val="1A1A1A"/>
          <w:sz w:val="24"/>
          <w:szCs w:val="24"/>
        </w:rPr>
        <w:t xml:space="preserve">Where C = number of concordant pairs, D = number of discordant pairs, T_X = pairs tied on X only, T_Y = pairs tied on Y only. Tau-b is the recommended version when ties are present (ordinal data commonly has ties).</w:t>
      </w:r>
    </w:p>
    <w:p>
      <w:pPr>
        <w:pStyle w:val="Heading2"/>
        <w:spacing w:after="120" w:before="280"/>
      </w:pPr>
      <w:r>
        <w:rPr>
          <w:rFonts w:ascii="Arial" w:cs="Arial" w:eastAsia="Arial" w:hAnsi="Arial"/>
          <w:b/>
          <w:bCs/>
          <w:color w:val="0A6B78"/>
          <w:sz w:val="30"/>
          <w:szCs w:val="30"/>
        </w:rPr>
        <w:t xml:space="preserve">4.3 Comparison with Spearman</w:t>
      </w:r>
    </w:p>
    <w:p>
      <w:pPr>
        <w:spacing w:after="140" w:before="60"/>
        <w:jc w:val="both"/>
      </w:pPr>
      <w:r>
        <w:rPr>
          <w:rFonts w:ascii="Arial" w:cs="Arial" w:eastAsia="Arial" w:hAnsi="Arial"/>
          <w:color w:val="1A1A1A"/>
          <w:sz w:val="24"/>
          <w:szCs w:val="24"/>
        </w:rPr>
        <w:t xml:space="preserve">Both Spearman rho and Kendall tau are non-parametric rank correlations appropriate for ordinal data or continuous data that violates normality. They differ in:</w:t>
      </w:r>
    </w:p>
    <w:p>
      <w:pPr>
        <w:pStyle w:val="ListParagraph"/>
        <w:numPr>
          <w:ilvl w:val="0"/>
          <w:numId w:val="2"/>
        </w:numPr>
        <w:spacing w:after="60" w:before="40"/>
      </w:pPr>
      <w:r>
        <w:rPr>
          <w:rFonts w:ascii="Arial" w:cs="Arial" w:eastAsia="Arial" w:hAnsi="Arial"/>
          <w:color w:val="1A1A1A"/>
          <w:sz w:val="24"/>
          <w:szCs w:val="24"/>
        </w:rPr>
        <w:t xml:space="preserve">Formula: Spearman uses rank differences (d^2). Kendall uses pair-wise concordance/discordance.</w:t>
      </w:r>
    </w:p>
    <w:p>
      <w:pPr>
        <w:pStyle w:val="ListParagraph"/>
        <w:numPr>
          <w:ilvl w:val="0"/>
          <w:numId w:val="2"/>
        </w:numPr>
        <w:spacing w:after="60" w:before="40"/>
      </w:pPr>
      <w:r>
        <w:rPr>
          <w:rFonts w:ascii="Arial" w:cs="Arial" w:eastAsia="Arial" w:hAnsi="Arial"/>
          <w:color w:val="1A1A1A"/>
          <w:sz w:val="24"/>
          <w:szCs w:val="24"/>
        </w:rPr>
        <w:t xml:space="preserve">Magnitude: for the same data, |tau| is typically smaller than |rho| (roughly tau ≈ 2/3 * rho for many data distributions). But they test the same H0 and have the same power in large samples.</w:t>
      </w:r>
    </w:p>
    <w:p>
      <w:pPr>
        <w:pStyle w:val="ListParagraph"/>
        <w:numPr>
          <w:ilvl w:val="0"/>
          <w:numId w:val="2"/>
        </w:numPr>
        <w:spacing w:after="60" w:before="40"/>
      </w:pPr>
      <w:r>
        <w:rPr>
          <w:rFonts w:ascii="Arial" w:cs="Arial" w:eastAsia="Arial" w:hAnsi="Arial"/>
          <w:color w:val="1A1A1A"/>
          <w:sz w:val="24"/>
          <w:szCs w:val="24"/>
        </w:rPr>
        <w:t xml:space="preserve">Normal approximation: Kendall's tau has a better normal approximation for small samples, making it slightly preferable for n &lt; 30.</w:t>
      </w:r>
    </w:p>
    <w:p>
      <w:pPr>
        <w:pStyle w:val="ListParagraph"/>
        <w:numPr>
          <w:ilvl w:val="0"/>
          <w:numId w:val="2"/>
        </w:numPr>
        <w:spacing w:after="60" w:before="40"/>
      </w:pPr>
      <w:r>
        <w:rPr>
          <w:rFonts w:ascii="Arial" w:cs="Arial" w:eastAsia="Arial" w:hAnsi="Arial"/>
          <w:color w:val="1A1A1A"/>
          <w:sz w:val="24"/>
          <w:szCs w:val="24"/>
        </w:rPr>
        <w:t xml:space="preserve">Interpretability: tau has a more intuitive interpretation as 'the probability of concordance minus the probability of discordance' for a randomly chosen pair.</w:t>
      </w:r>
    </w:p>
    <w:p>
      <w:pPr>
        <w:pBdr>
          <w:left w:val="thick" w:color="1A5E3A" w:sz="12"/>
        </w:pBdr>
        <w:shd w:fill="EAF9F0" w:val="clear"/>
        <w:spacing w:after="120" w:before="120"/>
        <w:ind w:left="360"/>
      </w:pPr>
      <w:r>
        <w:rPr>
          <w:rFonts w:ascii="Arial" w:cs="Arial" w:eastAsia="Arial" w:hAnsi="Arial"/>
          <w:b/>
          <w:bCs/>
          <w:color w:val="1A5E3A"/>
          <w:sz w:val="24"/>
          <w:szCs w:val="24"/>
        </w:rPr>
        <w:t xml:space="preserve">Performance Review: </w:t>
      </w:r>
      <w:r>
        <w:rPr>
          <w:rFonts w:ascii="Arial" w:cs="Arial" w:eastAsia="Arial" w:hAnsi="Arial"/>
          <w:color w:val="1A1A1A"/>
          <w:sz w:val="24"/>
          <w:szCs w:val="24"/>
        </w:rPr>
        <w:t xml:space="preserve">Two managers (X and Y) independently rank 8 employees. Tau-b = 0.714. Interpretation: if you randomly select any two employees, there is a 71.4% higher probability of the two managers agreeing on which one should rank higher than disagreeing. This is a more intuitively meaningful statement than 'Spearman rho = 0.821.'</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5: POINT-BISERIAL, PHI AND OTHER SPECIAL CORRELATIONS</w:t>
      </w:r>
    </w:p>
    <w:p>
      <w:pPr>
        <w:pStyle w:val="Heading2"/>
        <w:spacing w:after="120" w:before="280"/>
      </w:pPr>
      <w:r>
        <w:rPr>
          <w:rFonts w:ascii="Arial" w:cs="Arial" w:eastAsia="Arial" w:hAnsi="Arial"/>
          <w:b/>
          <w:bCs/>
          <w:color w:val="0A6B78"/>
          <w:sz w:val="30"/>
          <w:szCs w:val="30"/>
        </w:rPr>
        <w:t xml:space="preserve">5.1 Point-Biserial Correlation (r_pb)</w:t>
      </w:r>
    </w:p>
    <w:p>
      <w:pPr>
        <w:pStyle w:val="Heading3"/>
        <w:spacing w:after="100" w:before="220"/>
      </w:pPr>
      <w:r>
        <w:rPr>
          <w:rFonts w:ascii="Arial" w:cs="Arial" w:eastAsia="Arial" w:hAnsi="Arial"/>
          <w:b/>
          <w:bCs/>
          <w:color w:val="0D1B2A"/>
          <w:sz w:val="26"/>
          <w:szCs w:val="26"/>
        </w:rPr>
        <w:t xml:space="preserve">5.1.1 When to Use</w:t>
      </w:r>
    </w:p>
    <w:p>
      <w:pPr>
        <w:spacing w:after="140" w:before="60"/>
        <w:jc w:val="both"/>
      </w:pPr>
      <w:r>
        <w:rPr>
          <w:rFonts w:ascii="Arial" w:cs="Arial" w:eastAsia="Arial" w:hAnsi="Arial"/>
          <w:color w:val="1A1A1A"/>
          <w:sz w:val="24"/>
          <w:szCs w:val="24"/>
        </w:rPr>
        <w:t xml:space="preserve">The point-biserial correlation measures the association between a NATURALLY DICHOTOMOUS (genuinely binary) variable (0/1) and a CONTINUOUS variable. Examples: gender (male=0, female=1) vs annual salary; loan default (0=no, 1=yes) vs credit score; passed exam (0/1) vs study hours.</w:t>
      </w:r>
    </w:p>
    <w:p>
      <w:pPr>
        <w:pStyle w:val="Heading3"/>
        <w:spacing w:after="100" w:before="220"/>
      </w:pPr>
      <w:r>
        <w:rPr>
          <w:rFonts w:ascii="Arial" w:cs="Arial" w:eastAsia="Arial" w:hAnsi="Arial"/>
          <w:b/>
          <w:bCs/>
          <w:color w:val="0D1B2A"/>
          <w:sz w:val="26"/>
          <w:szCs w:val="26"/>
        </w:rPr>
        <w:t xml:space="preserve">5.1.2 Formula</w:t>
      </w:r>
    </w:p>
    <w:p>
      <w:pPr>
        <w:spacing w:after="160" w:before="160"/>
        <w:jc w:val="center"/>
      </w:pPr>
      <w:r>
        <w:rPr>
          <w:rFonts w:ascii="Courier New" w:cs="Courier New" w:eastAsia="Courier New" w:hAnsi="Courier New"/>
          <w:b/>
          <w:bCs/>
          <w:color w:val="0D1B2A"/>
          <w:sz w:val="28"/>
          <w:szCs w:val="28"/>
        </w:rPr>
        <w:t xml:space="preserve">r_pb = (M_1 - M_0) / SD_Y * sqrt[n_1 * n_0 / n^2]</w:t>
      </w:r>
    </w:p>
    <w:p>
      <w:pPr>
        <w:spacing w:after="140" w:before="60"/>
        <w:jc w:val="both"/>
      </w:pPr>
      <w:r>
        <w:rPr>
          <w:rFonts w:ascii="Arial" w:cs="Arial" w:eastAsia="Arial" w:hAnsi="Arial"/>
          <w:color w:val="1A1A1A"/>
          <w:sz w:val="24"/>
          <w:szCs w:val="24"/>
        </w:rPr>
        <w:t xml:space="preserve">Where M_1 = mean of Y for group coded 1, M_0 = mean of Y for group coded 0, SD_Y = standard deviation of Y for the entire sample, n_1 = number in group 1, n_0 = number in group 0, n = total sample size.</w:t>
      </w:r>
    </w:p>
    <w:p>
      <w:pPr>
        <w:spacing w:after="140" w:before="60"/>
        <w:jc w:val="both"/>
      </w:pPr>
      <w:r>
        <w:rPr>
          <w:rFonts w:ascii="Arial" w:cs="Arial" w:eastAsia="Arial" w:hAnsi="Arial"/>
          <w:color w:val="1A1A1A"/>
          <w:sz w:val="24"/>
          <w:szCs w:val="24"/>
        </w:rPr>
        <w:t xml:space="preserve">Importantly, the point-biserial correlation is mathematically identical to the Pearson correlation between Y and the dichotomous variable X coded as 0 and 1. SPSS will compute it automatically when you run Pearson correlation on a binary and a continuous variable.</w:t>
      </w:r>
    </w:p>
    <w:p>
      <w:pPr>
        <w:pStyle w:val="Heading3"/>
        <w:spacing w:after="100" w:before="220"/>
      </w:pPr>
      <w:r>
        <w:rPr>
          <w:rFonts w:ascii="Arial" w:cs="Arial" w:eastAsia="Arial" w:hAnsi="Arial"/>
          <w:b/>
          <w:bCs/>
          <w:color w:val="0D1B2A"/>
          <w:sz w:val="26"/>
          <w:szCs w:val="26"/>
        </w:rPr>
        <w:t xml:space="preserve">5.1.3 Worked Example - First Bank Default and Credit Score</w:t>
      </w:r>
    </w:p>
    <w:p>
      <w:pPr>
        <w:spacing w:after="140" w:before="60"/>
        <w:jc w:val="both"/>
      </w:pPr>
      <w:r>
        <w:rPr>
          <w:rFonts w:ascii="Arial" w:cs="Arial" w:eastAsia="Arial" w:hAnsi="Arial"/>
          <w:color w:val="1A1A1A"/>
          <w:sz w:val="24"/>
          <w:szCs w:val="24"/>
        </w:rPr>
        <w:t xml:space="preserve">First Bank dataset: n=1,200 loans. Y = credit_score (continuous, range 300-850). X = defaulted (0=no, n_0=1,020; 1=yes, n_1=180). Means: M_0 = 672 (non-defaulters), M_1 = 534 (defaulters). SD_Y (overall) = 94.</w:t>
      </w:r>
    </w:p>
    <w:p>
      <w:pPr>
        <w:spacing w:after="160" w:before="160"/>
        <w:jc w:val="center"/>
      </w:pPr>
      <w:r>
        <w:rPr>
          <w:rFonts w:ascii="Courier New" w:cs="Courier New" w:eastAsia="Courier New" w:hAnsi="Courier New"/>
          <w:b/>
          <w:bCs/>
          <w:color w:val="0D1B2A"/>
          <w:sz w:val="28"/>
          <w:szCs w:val="28"/>
        </w:rPr>
        <w:t xml:space="preserve">r_pb = (534 - 672) / 94 * sqrt[(180 * 1020) / 1200^2]</w:t>
      </w:r>
    </w:p>
    <w:p>
      <w:pPr>
        <w:spacing w:after="160" w:before="160"/>
        <w:jc w:val="center"/>
      </w:pPr>
      <w:r>
        <w:rPr>
          <w:rFonts w:ascii="Courier New" w:cs="Courier New" w:eastAsia="Courier New" w:hAnsi="Courier New"/>
          <w:b/>
          <w:bCs/>
          <w:color w:val="0D1B2A"/>
          <w:sz w:val="28"/>
          <w:szCs w:val="28"/>
        </w:rPr>
        <w:t xml:space="preserve">= (-138) / 94 * sqrt[183,600 / 1,440,000]</w:t>
      </w:r>
    </w:p>
    <w:p>
      <w:pPr>
        <w:spacing w:after="160" w:before="160"/>
        <w:jc w:val="center"/>
      </w:pPr>
      <w:r>
        <w:rPr>
          <w:rFonts w:ascii="Courier New" w:cs="Courier New" w:eastAsia="Courier New" w:hAnsi="Courier New"/>
          <w:b/>
          <w:bCs/>
          <w:color w:val="0D1B2A"/>
          <w:sz w:val="28"/>
          <w:szCs w:val="28"/>
        </w:rPr>
        <w:t xml:space="preserve">= -1.468 * sqrt(0.1275) = -1.468 * 0.357 = -0.524</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r_pb = -0.524: There is a STRONG NEGATIVE relationship between default status and credit score. Customers who defaulted have substantially lower credit scores than non-defaulters. As credit score increases, probability of default decreases. The magnitude (0.524) indicates a practically meaningful association - credit score is a strong predictor of default.</w:t>
      </w:r>
    </w:p>
    <w:p>
      <w:pPr>
        <w:pStyle w:val="Heading3"/>
        <w:spacing w:after="100" w:before="220"/>
      </w:pPr>
      <w:r>
        <w:rPr>
          <w:rFonts w:ascii="Arial" w:cs="Arial" w:eastAsia="Arial" w:hAnsi="Arial"/>
          <w:b/>
          <w:bCs/>
          <w:color w:val="0D1B2A"/>
          <w:sz w:val="26"/>
          <w:szCs w:val="26"/>
        </w:rPr>
        <w:t xml:space="preserve">5.1.4 The Biserial Correlation (r_b)</w:t>
      </w:r>
    </w:p>
    <w:p>
      <w:pPr>
        <w:spacing w:after="140" w:before="60"/>
        <w:jc w:val="both"/>
      </w:pPr>
      <w:r>
        <w:rPr>
          <w:rFonts w:ascii="Arial" w:cs="Arial" w:eastAsia="Arial" w:hAnsi="Arial"/>
          <w:color w:val="1A1A1A"/>
          <w:sz w:val="24"/>
          <w:szCs w:val="24"/>
        </w:rPr>
        <w:t xml:space="preserve">The biserial correlation is used when the dichotomous variable is ARTIFICIALLY binary - meaning it was originally continuous but was categorised into two groups (e.g., pass/fail from a continuous test score). It adjusts for the assumed underlying normality:</w:t>
      </w:r>
    </w:p>
    <w:p>
      <w:pPr>
        <w:spacing w:after="160" w:before="160"/>
        <w:jc w:val="center"/>
      </w:pPr>
      <w:r>
        <w:rPr>
          <w:rFonts w:ascii="Courier New" w:cs="Courier New" w:eastAsia="Courier New" w:hAnsi="Courier New"/>
          <w:b/>
          <w:bCs/>
          <w:color w:val="0D1B2A"/>
          <w:sz w:val="28"/>
          <w:szCs w:val="28"/>
        </w:rPr>
        <w:t xml:space="preserve">r_b = r_pb * (sqrt[n_1*n_0/n^2]) / u</w:t>
      </w:r>
    </w:p>
    <w:p>
      <w:pPr>
        <w:spacing w:after="140" w:before="60"/>
        <w:jc w:val="both"/>
      </w:pPr>
      <w:r>
        <w:rPr>
          <w:rFonts w:ascii="Arial" w:cs="Arial" w:eastAsia="Arial" w:hAnsi="Arial"/>
          <w:color w:val="1A1A1A"/>
          <w:sz w:val="24"/>
          <w:szCs w:val="24"/>
        </w:rPr>
        <w:t xml:space="preserve">Where u is the height of the standard normal curve at the point that divides n_0/n of the area from n_1/n of the area. r_b is always larger in absolute value than r_pb. Use r_pb for naturally binary variables. Use r_b only when you believe the variable was artificially dichotomised from a continuous latent variable.</w:t>
      </w:r>
    </w:p>
    <w:p>
      <w:pPr>
        <w:pStyle w:val="Heading2"/>
        <w:spacing w:after="120" w:before="280"/>
      </w:pPr>
      <w:r>
        <w:rPr>
          <w:rFonts w:ascii="Arial" w:cs="Arial" w:eastAsia="Arial" w:hAnsi="Arial"/>
          <w:b/>
          <w:bCs/>
          <w:color w:val="0A6B78"/>
          <w:sz w:val="30"/>
          <w:szCs w:val="30"/>
        </w:rPr>
        <w:t xml:space="preserve">5.2 Phi Coefficient (phi)</w:t>
      </w:r>
    </w:p>
    <w:p>
      <w:pPr>
        <w:pStyle w:val="Heading3"/>
        <w:spacing w:after="100" w:before="220"/>
      </w:pPr>
      <w:r>
        <w:rPr>
          <w:rFonts w:ascii="Arial" w:cs="Arial" w:eastAsia="Arial" w:hAnsi="Arial"/>
          <w:b/>
          <w:bCs/>
          <w:color w:val="0D1B2A"/>
          <w:sz w:val="26"/>
          <w:szCs w:val="26"/>
        </w:rPr>
        <w:t xml:space="preserve">5.2.1 When to Use</w:t>
      </w:r>
    </w:p>
    <w:p>
      <w:pPr>
        <w:spacing w:after="140" w:before="60"/>
        <w:jc w:val="both"/>
      </w:pPr>
      <w:r>
        <w:rPr>
          <w:rFonts w:ascii="Arial" w:cs="Arial" w:eastAsia="Arial" w:hAnsi="Arial"/>
          <w:color w:val="1A1A1A"/>
          <w:sz w:val="24"/>
          <w:szCs w:val="24"/>
        </w:rPr>
        <w:t xml:space="preserve">The phi coefficient measures the association between TWO NATURALLY DICHOTOMOUS variables. It is equivalent to Pearson r computed on two 0/1 coded variables. Examples: gender (0/1) vs product preference (purchased/not purchased), smoker (yes/no) vs disease (present/absent), passed credit check (yes/no) vs loan approved (yes/no).</w:t>
      </w:r>
    </w:p>
    <w:p>
      <w:pPr>
        <w:pStyle w:val="Heading3"/>
        <w:spacing w:after="100" w:before="220"/>
      </w:pPr>
      <w:r>
        <w:rPr>
          <w:rFonts w:ascii="Arial" w:cs="Arial" w:eastAsia="Arial" w:hAnsi="Arial"/>
          <w:b/>
          <w:bCs/>
          <w:color w:val="0D1B2A"/>
          <w:sz w:val="26"/>
          <w:szCs w:val="26"/>
        </w:rPr>
        <w:t xml:space="preserve">5.2.2 Formula</w:t>
      </w:r>
    </w:p>
    <w:p>
      <w:pPr>
        <w:spacing w:after="140" w:before="60"/>
        <w:jc w:val="both"/>
      </w:pPr>
      <w:r>
        <w:rPr>
          <w:rFonts w:ascii="Arial" w:cs="Arial" w:eastAsia="Arial" w:hAnsi="Arial"/>
          <w:color w:val="1A1A1A"/>
          <w:sz w:val="24"/>
          <w:szCs w:val="24"/>
        </w:rPr>
        <w:t xml:space="preserve">For a 2x2 contingency table with cells a, b, c, d (where a = both Y, b = X only, c = Y only, d = neither):</w:t>
      </w:r>
    </w:p>
    <w:p>
      <w:pPr>
        <w:spacing w:after="160" w:before="160"/>
        <w:jc w:val="center"/>
      </w:pPr>
      <w:r>
        <w:rPr>
          <w:rFonts w:ascii="Courier New" w:cs="Courier New" w:eastAsia="Courier New" w:hAnsi="Courier New"/>
          <w:b/>
          <w:bCs/>
          <w:color w:val="0D1B2A"/>
          <w:sz w:val="28"/>
          <w:szCs w:val="28"/>
        </w:rPr>
        <w:t xml:space="preserve">phi = (a*d - b*c) / sqrt[(a+b)(c+d)(a+c)(b+d)]</w:t>
      </w:r>
    </w:p>
    <w:p>
      <w:pPr>
        <w:spacing w:after="140" w:before="60"/>
        <w:jc w:val="both"/>
      </w:pPr>
      <w:r>
        <w:rPr>
          <w:rFonts w:ascii="Arial" w:cs="Arial" w:eastAsia="Arial" w:hAnsi="Arial"/>
          <w:color w:val="1A1A1A"/>
          <w:sz w:val="24"/>
          <w:szCs w:val="24"/>
        </w:rPr>
        <w:t xml:space="preserve">Phi ranges from -1 to +1 (and achieves ±1 only when both marginals are equal - i.e., 50/50 on both variables). For other marginal distributions, the achievable maximum is less than 1, which is a limitation of phi as a practical measure of association.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w:t>
      </w:r>
      <w:r>
        <w:rPr>
          <w:rFonts w:ascii="Arial" w:cs="Arial" w:eastAsia="Arial" w:hAnsi="Arial"/>
          <w:color w:val="1A1A1A"/>
          <w:sz w:val="24"/>
          <w:szCs w:val="24"/>
        </w:rPr>
        <w:t xml:space="preserve">Does gender predict whether a customer purchases Gala (yes/no)? n=450. 2x2 table: Male-Gala=115, Male-Not=125, Female-Gala=95, Female-Not=115. phi = (115*115 - 125*95) / sqrt(240*210*240*210) = (13,225-11,875) / sqrt(240*210*240*210) = 1,350 / 50,400 = 0.027. Very weak association. Gender barely predicts Gala purchase.</w:t>
      </w:r>
    </w:p>
    <w:p>
      <w:pPr>
        <w:pStyle w:val="Heading2"/>
        <w:spacing w:after="120" w:before="280"/>
      </w:pPr>
      <w:r>
        <w:rPr>
          <w:rFonts w:ascii="Arial" w:cs="Arial" w:eastAsia="Arial" w:hAnsi="Arial"/>
          <w:b/>
          <w:bCs/>
          <w:color w:val="0A6B78"/>
          <w:sz w:val="30"/>
          <w:szCs w:val="30"/>
        </w:rPr>
        <w:t xml:space="preserve">5.3 Tetrachoric and Polychoric Correlations</w:t>
      </w:r>
    </w:p>
    <w:p>
      <w:pPr>
        <w:spacing w:after="140" w:before="60"/>
        <w:jc w:val="both"/>
      </w:pPr>
      <w:r>
        <w:rPr>
          <w:rFonts w:ascii="Arial" w:cs="Arial" w:eastAsia="Arial" w:hAnsi="Arial"/>
          <w:color w:val="1A1A1A"/>
          <w:sz w:val="24"/>
          <w:szCs w:val="24"/>
        </w:rPr>
        <w:t xml:space="preserve">TETRACHORIC correlation: estimates the Pearson correlation between two UNDERLYING CONTINUOUS, NORMALLY DISTRIBUTED variables that have each been artificially dichotomised. Used extensively in psychometrics and structural equation modelling for binary questionnaire items. More appropriate than phi when the binary variables represent an artificially discretised continuous latent variable.</w:t>
      </w:r>
    </w:p>
    <w:p>
      <w:pPr>
        <w:spacing w:after="140" w:before="60"/>
        <w:jc w:val="both"/>
      </w:pPr>
      <w:r>
        <w:rPr>
          <w:rFonts w:ascii="Arial" w:cs="Arial" w:eastAsia="Arial" w:hAnsi="Arial"/>
          <w:color w:val="1A1A1A"/>
          <w:sz w:val="24"/>
          <w:szCs w:val="24"/>
        </w:rPr>
        <w:t xml:space="preserve">POLYCHORIC correlation: the extension of tetrachoric correlation to ORDINAL (more than 2 categories) variables. Assumes each ordinal variable represents an artificially discretised continuous normal latent variable. Used in factor analysis and SEM with Likert-type scale items. Available in R (polycor package) and LISREL/Mplus.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6: PARTIAL AND SEMI-PARTIAL (PART) CORRELATIONS</w:t>
      </w:r>
    </w:p>
    <w:p>
      <w:pPr>
        <w:pStyle w:val="Heading2"/>
        <w:spacing w:after="120" w:before="280"/>
      </w:pPr>
      <w:r>
        <w:rPr>
          <w:rFonts w:ascii="Arial" w:cs="Arial" w:eastAsia="Arial" w:hAnsi="Arial"/>
          <w:b/>
          <w:bCs/>
          <w:color w:val="0A6B78"/>
          <w:sz w:val="30"/>
          <w:szCs w:val="30"/>
        </w:rPr>
        <w:t xml:space="preserve">6.1 The Need for Partial Correlation</w:t>
      </w:r>
    </w:p>
    <w:p>
      <w:pPr>
        <w:spacing w:after="140" w:before="60"/>
        <w:jc w:val="both"/>
      </w:pPr>
      <w:r>
        <w:rPr>
          <w:rFonts w:ascii="Arial" w:cs="Arial" w:eastAsia="Arial" w:hAnsi="Arial"/>
          <w:color w:val="1A1A1A"/>
          <w:sz w:val="24"/>
          <w:szCs w:val="24"/>
        </w:rPr>
        <w:t xml:space="preserve">The Pearson correlation between X and Y may be inflated or deflated by the influence of a THIRD VARIABLE Z that is related to both X and Y. Partial correlation removes the shared influence of Z from both X and Y before measuring their association. It answers the question: 'What is the relationship between X and Y after we have removed all variance that is attributable to Z from BOTH variables?'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Classic Spurious Correlation: </w:t>
      </w:r>
      <w:r>
        <w:rPr>
          <w:rFonts w:ascii="Arial" w:cs="Arial" w:eastAsia="Arial" w:hAnsi="Arial"/>
          <w:color w:val="1A1A1A"/>
          <w:sz w:val="24"/>
          <w:szCs w:val="24"/>
        </w:rPr>
        <w:t xml:space="preserve">In a developing economy, there may be a positive correlation between the number of hospitals in an area and the mortality rate. This is because both are caused by a third variable: POPULATION SIZE. Larger populations have more hospitals AND higher absolute death counts. The partial correlation between hospitals and mortality, controlling for population size, will be near zero or negative - revealing the spurious nature of the apparent positive correlation.</w:t>
      </w:r>
    </w:p>
    <w:p>
      <w:pPr>
        <w:pStyle w:val="Heading2"/>
        <w:spacing w:after="120" w:before="280"/>
      </w:pPr>
      <w:r>
        <w:rPr>
          <w:rFonts w:ascii="Arial" w:cs="Arial" w:eastAsia="Arial" w:hAnsi="Arial"/>
          <w:b/>
          <w:bCs/>
          <w:color w:val="0A6B78"/>
          <w:sz w:val="30"/>
          <w:szCs w:val="30"/>
        </w:rPr>
        <w:t xml:space="preserve">6.2 Formula for Partial Correlation</w:t>
      </w:r>
    </w:p>
    <w:p>
      <w:pPr>
        <w:spacing w:after="160" w:before="160"/>
        <w:jc w:val="center"/>
      </w:pPr>
      <w:r>
        <w:rPr>
          <w:rFonts w:ascii="Courier New" w:cs="Courier New" w:eastAsia="Courier New" w:hAnsi="Courier New"/>
          <w:b/>
          <w:bCs/>
          <w:color w:val="0D1B2A"/>
          <w:sz w:val="28"/>
          <w:szCs w:val="28"/>
        </w:rPr>
        <w:t xml:space="preserve">r_XY.Z = (r_XY - r_XZ * r_YZ) / sqrt[(1 - r_XZ^2) * (1 - r_YZ^2)]</w:t>
      </w:r>
    </w:p>
    <w:p>
      <w:pPr>
        <w:spacing w:after="140" w:before="60"/>
        <w:jc w:val="both"/>
      </w:pPr>
      <w:r>
        <w:rPr>
          <w:rFonts w:ascii="Arial" w:cs="Arial" w:eastAsia="Arial" w:hAnsi="Arial"/>
          <w:color w:val="1A1A1A"/>
          <w:sz w:val="24"/>
          <w:szCs w:val="24"/>
        </w:rPr>
        <w:t xml:space="preserve">Where r_XY.Z is the correlation between X and Y after controlling for Z, r_XY is the zero-order correlation between X and Y, r_XZ is the correlation between X and the control variable Z, and r_YZ is the correlation between Y and the control variable Z.</w:t>
      </w:r>
    </w:p>
    <w:p>
      <w:pPr>
        <w:spacing w:after="140" w:before="60"/>
        <w:jc w:val="both"/>
      </w:pPr>
      <w:r>
        <w:rPr>
          <w:rFonts w:ascii="Arial" w:cs="Arial" w:eastAsia="Arial" w:hAnsi="Arial"/>
          <w:color w:val="1A1A1A"/>
          <w:sz w:val="24"/>
          <w:szCs w:val="24"/>
        </w:rPr>
        <w:t xml:space="preserve">For multiple control variables (Z_1, Z_2,...,Z_k), partial correlation is computed from the inverse of the correlation matrix. SPSS computes this automatically.</w:t>
      </w:r>
    </w:p>
    <w:p>
      <w:pPr>
        <w:pStyle w:val="Heading2"/>
        <w:spacing w:after="120" w:before="280"/>
      </w:pPr>
      <w:r>
        <w:rPr>
          <w:rFonts w:ascii="Arial" w:cs="Arial" w:eastAsia="Arial" w:hAnsi="Arial"/>
          <w:b/>
          <w:bCs/>
          <w:color w:val="0A6B78"/>
          <w:sz w:val="30"/>
          <w:szCs w:val="30"/>
        </w:rPr>
        <w:t xml:space="preserve">6.3 Worked Example - GTBank Income, Spending, and Age</w:t>
      </w:r>
    </w:p>
    <w:p>
      <w:pPr>
        <w:spacing w:after="140" w:before="60"/>
        <w:jc w:val="both"/>
      </w:pPr>
      <w:r>
        <w:rPr>
          <w:rFonts w:ascii="Arial" w:cs="Arial" w:eastAsia="Arial" w:hAnsi="Arial"/>
          <w:color w:val="1A1A1A"/>
          <w:sz w:val="24"/>
          <w:szCs w:val="24"/>
        </w:rPr>
        <w:t xml:space="preserve">Suppose we want to know: is the income-spending correlation (r = 0.794) partly due to AGE? Older customers may have both higher incomes AND higher spending - making age a potential confound. Additional correlations: r_income,age = 0.62, r_spending,age = 0.58.</w:t>
      </w:r>
    </w:p>
    <w:p>
      <w:pPr>
        <w:spacing w:after="160" w:before="160"/>
        <w:jc w:val="center"/>
      </w:pPr>
      <w:r>
        <w:rPr>
          <w:rFonts w:ascii="Courier New" w:cs="Courier New" w:eastAsia="Courier New" w:hAnsi="Courier New"/>
          <w:b/>
          <w:bCs/>
          <w:color w:val="0D1B2A"/>
          <w:sz w:val="28"/>
          <w:szCs w:val="28"/>
        </w:rPr>
        <w:t xml:space="preserve">r_income,spending.age = (0.794 - 0.62*0.58) / sqrt[(1-0.62^2)(1-0.58^2)]</w:t>
      </w:r>
    </w:p>
    <w:p>
      <w:pPr>
        <w:spacing w:after="160" w:before="160"/>
        <w:jc w:val="center"/>
      </w:pPr>
      <w:r>
        <w:rPr>
          <w:rFonts w:ascii="Courier New" w:cs="Courier New" w:eastAsia="Courier New" w:hAnsi="Courier New"/>
          <w:b/>
          <w:bCs/>
          <w:color w:val="0D1B2A"/>
          <w:sz w:val="28"/>
          <w:szCs w:val="28"/>
        </w:rPr>
        <w:t xml:space="preserve">= (0.794 - 0.360) / sqrt[(1-0.384)(1-0.336)]</w:t>
      </w:r>
    </w:p>
    <w:p>
      <w:pPr>
        <w:spacing w:after="160" w:before="160"/>
        <w:jc w:val="center"/>
      </w:pPr>
      <w:r>
        <w:rPr>
          <w:rFonts w:ascii="Courier New" w:cs="Courier New" w:eastAsia="Courier New" w:hAnsi="Courier New"/>
          <w:b/>
          <w:bCs/>
          <w:color w:val="0D1B2A"/>
          <w:sz w:val="28"/>
          <w:szCs w:val="28"/>
        </w:rPr>
        <w:t xml:space="preserve">= 0.434 / sqrt[0.616 * 0.664] = 0.434 / sqrt(0.409) = 0.434 / 0.640 = 0.678</w:t>
      </w:r>
    </w:p>
    <w:p>
      <w:pPr>
        <w:pBdr>
          <w:left w:val="thick" w:color="C85A00" w:sz="12"/>
        </w:pBdr>
        <w:shd w:fill="FFF3E8" w:val="clear"/>
        <w:spacing w:after="120" w:before="120"/>
        <w:ind w:left="360"/>
      </w:pPr>
      <w:r>
        <w:rPr>
          <w:rFonts w:ascii="Arial" w:cs="Arial" w:eastAsia="Arial" w:hAnsi="Arial"/>
          <w:b/>
          <w:bCs/>
          <w:color w:val="C85A00"/>
          <w:sz w:val="24"/>
          <w:szCs w:val="24"/>
        </w:rPr>
        <w:t xml:space="preserve">INTERPRETATION: </w:t>
      </w:r>
      <w:r>
        <w:rPr>
          <w:rFonts w:ascii="Arial" w:cs="Arial" w:eastAsia="Arial" w:hAnsi="Arial"/>
          <w:color w:val="1A1A1A"/>
          <w:sz w:val="24"/>
          <w:szCs w:val="24"/>
        </w:rPr>
        <w:t xml:space="preserve">The partial correlation between income and spending, controlling for age, is r = 0.678. This is lower than the zero-order correlation (0.794) but remains strong and positive. Age accounts for some but not all of the income-spending relationship. Even among customers of THE SAME AGE, higher income is associated with higher spending (r = 0.678). The income effect is genuine, not purely a function of age.</w:t>
      </w:r>
    </w:p>
    <w:p>
      <w:pPr>
        <w:pStyle w:val="Heading2"/>
        <w:spacing w:after="120" w:before="280"/>
      </w:pPr>
      <w:r>
        <w:rPr>
          <w:rFonts w:ascii="Arial" w:cs="Arial" w:eastAsia="Arial" w:hAnsi="Arial"/>
          <w:b/>
          <w:bCs/>
          <w:color w:val="0A6B78"/>
          <w:sz w:val="30"/>
          <w:szCs w:val="30"/>
        </w:rPr>
        <w:t xml:space="preserve">6.4 Semi-Partial (Part) Correlation</w:t>
      </w:r>
    </w:p>
    <w:p>
      <w:pPr>
        <w:pStyle w:val="Heading3"/>
        <w:spacing w:after="100" w:before="220"/>
      </w:pPr>
      <w:r>
        <w:rPr>
          <w:rFonts w:ascii="Arial" w:cs="Arial" w:eastAsia="Arial" w:hAnsi="Arial"/>
          <w:b/>
          <w:bCs/>
          <w:color w:val="0D1B2A"/>
          <w:sz w:val="26"/>
          <w:szCs w:val="26"/>
        </w:rPr>
        <w:t xml:space="preserve">6.4.1 What It Measures</w:t>
      </w:r>
    </w:p>
    <w:p>
      <w:pPr>
        <w:spacing w:after="140" w:before="60"/>
        <w:jc w:val="both"/>
      </w:pPr>
      <w:r>
        <w:rPr>
          <w:rFonts w:ascii="Arial" w:cs="Arial" w:eastAsia="Arial" w:hAnsi="Arial"/>
          <w:color w:val="1A1A1A"/>
          <w:sz w:val="24"/>
          <w:szCs w:val="24"/>
        </w:rPr>
        <w:t xml:space="preserve">The semi-partial (or part) correlation r_Y(X.Z) measures the correlation between Y and the UNIQUE part of X that is not shared with Z. Unlike partial correlation (which removes Z from BOTH X and Y), semi-partial removes Z from X ONLY, leaving Y unchanged.</w:t>
      </w:r>
    </w:p>
    <w:p>
      <w:pPr>
        <w:spacing w:after="160" w:before="160"/>
        <w:jc w:val="center"/>
      </w:pPr>
      <w:r>
        <w:rPr>
          <w:rFonts w:ascii="Courier New" w:cs="Courier New" w:eastAsia="Courier New" w:hAnsi="Courier New"/>
          <w:b/>
          <w:bCs/>
          <w:color w:val="0D1B2A"/>
          <w:sz w:val="28"/>
          <w:szCs w:val="28"/>
        </w:rPr>
        <w:t xml:space="preserve">r_Y(X.Z) = (r_XY - r_XZ * r_YZ) / sqrt(1 - r_XZ^2)</w:t>
      </w:r>
    </w:p>
    <w:p>
      <w:pPr>
        <w:pStyle w:val="Heading3"/>
        <w:spacing w:after="100" w:before="220"/>
      </w:pPr>
      <w:r>
        <w:rPr>
          <w:rFonts w:ascii="Arial" w:cs="Arial" w:eastAsia="Arial" w:hAnsi="Arial"/>
          <w:b/>
          <w:bCs/>
          <w:color w:val="0D1B2A"/>
          <w:sz w:val="26"/>
          <w:szCs w:val="26"/>
        </w:rPr>
        <w:t xml:space="preserve">6.4.2 Relationship to R-squared</w:t>
      </w:r>
    </w:p>
    <w:p>
      <w:pPr>
        <w:spacing w:after="140" w:before="60"/>
        <w:jc w:val="both"/>
      </w:pPr>
      <w:r>
        <w:rPr>
          <w:rFonts w:ascii="Arial" w:cs="Arial" w:eastAsia="Arial" w:hAnsi="Arial"/>
          <w:color w:val="1A1A1A"/>
          <w:sz w:val="24"/>
          <w:szCs w:val="24"/>
        </w:rPr>
        <w:t xml:space="preserve">The square of the semi-partial correlation [r_Y(X.Z)]^2 gives the UNIQUE proportion of Y's variance that is explained by X BEYOND what Z already explains. This is the increment in R^2 when X is added to a regression model that already contains Z:</w:t>
      </w:r>
    </w:p>
    <w:p>
      <w:pPr>
        <w:spacing w:after="160" w:before="160"/>
        <w:jc w:val="center"/>
      </w:pPr>
      <w:r>
        <w:rPr>
          <w:rFonts w:ascii="Courier New" w:cs="Courier New" w:eastAsia="Courier New" w:hAnsi="Courier New"/>
          <w:b/>
          <w:bCs/>
          <w:color w:val="0D1B2A"/>
          <w:sz w:val="28"/>
          <w:szCs w:val="28"/>
        </w:rPr>
        <w:t xml:space="preserve">[r_Y(X.Z)]^2 = Delta R^2 when X is added to the model containing Z</w:t>
      </w:r>
    </w:p>
    <w:p>
      <w:pPr>
        <w:spacing w:after="140" w:before="60"/>
        <w:jc w:val="both"/>
      </w:pPr>
      <w:r>
        <w:rPr>
          <w:rFonts w:ascii="Arial" w:cs="Arial" w:eastAsia="Arial" w:hAnsi="Arial"/>
          <w:color w:val="1A1A1A"/>
          <w:sz w:val="24"/>
          <w:szCs w:val="24"/>
        </w:rPr>
        <w:t xml:space="preserve">This is the reason semi-partial correlations appear in the 'Part' column of SPSS regression output under 'Correlations' statistics. They tell you the unique predictive contribution of each variable.</w:t>
      </w:r>
    </w:p>
    <w:p>
      <w:pPr>
        <w:pBdr>
          <w:left w:val="thick" w:color="1A5E3A" w:sz="12"/>
        </w:pBdr>
        <w:shd w:fill="EAF9F0" w:val="clear"/>
        <w:spacing w:after="120" w:before="120"/>
        <w:ind w:left="360"/>
      </w:pPr>
      <w:r>
        <w:rPr>
          <w:rFonts w:ascii="Arial" w:cs="Arial" w:eastAsia="Arial" w:hAnsi="Arial"/>
          <w:b/>
          <w:bCs/>
          <w:color w:val="1A5E3A"/>
          <w:sz w:val="24"/>
          <w:szCs w:val="24"/>
        </w:rPr>
        <w:t xml:space="preserve">SPSS Regression Output: </w:t>
      </w:r>
      <w:r>
        <w:rPr>
          <w:rFonts w:ascii="Arial" w:cs="Arial" w:eastAsia="Arial" w:hAnsi="Arial"/>
          <w:color w:val="1A1A1A"/>
          <w:sz w:val="24"/>
          <w:szCs w:val="24"/>
        </w:rPr>
        <w:t xml:space="preserve">In the GTBank salary model, the 'Part' column for experience shows r_Y(Exp.Edu,Dept) = 0.42. This means experience uniquely explains 0.42^2 = 17.6% of variance in salary, beyond what education and department already account for.</w:t>
      </w:r>
    </w:p>
    <w:p>
      <w:pPr>
        <w:pStyle w:val="Heading2"/>
        <w:spacing w:after="120" w:before="280"/>
      </w:pPr>
      <w:r>
        <w:rPr>
          <w:rFonts w:ascii="Arial" w:cs="Arial" w:eastAsia="Arial" w:hAnsi="Arial"/>
          <w:b/>
          <w:bCs/>
          <w:color w:val="0A6B78"/>
          <w:sz w:val="30"/>
          <w:szCs w:val="30"/>
        </w:rPr>
        <w:t xml:space="preserve">6.5 SPSS Procedure for Partial and Semi-Partial Correlations</w:t>
      </w:r>
    </w:p>
    <w:p>
      <w:pPr>
        <w:pStyle w:val="Heading3"/>
        <w:spacing w:after="100" w:before="220"/>
      </w:pPr>
      <w:r>
        <w:rPr>
          <w:rFonts w:ascii="Arial" w:cs="Arial" w:eastAsia="Arial" w:hAnsi="Arial"/>
          <w:b/>
          <w:bCs/>
          <w:color w:val="0D1B2A"/>
          <w:sz w:val="26"/>
          <w:szCs w:val="26"/>
        </w:rPr>
        <w:t xml:space="preserve">Method 1: Direct Partial Correlation</w:t>
      </w:r>
    </w:p>
    <w:p>
      <w:pPr>
        <w:pStyle w:val="ListParagraph"/>
        <w:numPr>
          <w:ilvl w:val="0"/>
          <w:numId w:val="3"/>
        </w:numPr>
        <w:spacing w:after="60" w:before="40"/>
      </w:pPr>
      <w:r>
        <w:rPr>
          <w:rFonts w:ascii="Arial" w:cs="Arial" w:eastAsia="Arial" w:hAnsi="Arial"/>
          <w:color w:val="1A1A1A"/>
          <w:sz w:val="24"/>
          <w:szCs w:val="24"/>
        </w:rPr>
        <w:t xml:space="preserve">Analyze &gt; Correlate &gt; Partial</w:t>
      </w:r>
    </w:p>
    <w:p>
      <w:pPr>
        <w:pStyle w:val="ListParagraph"/>
        <w:numPr>
          <w:ilvl w:val="0"/>
          <w:numId w:val="3"/>
        </w:numPr>
        <w:spacing w:after="60" w:before="40"/>
      </w:pPr>
      <w:r>
        <w:rPr>
          <w:rFonts w:ascii="Arial" w:cs="Arial" w:eastAsia="Arial" w:hAnsi="Arial"/>
          <w:color w:val="1A1A1A"/>
          <w:sz w:val="24"/>
          <w:szCs w:val="24"/>
        </w:rPr>
        <w:t xml:space="preserve">Move the two main variables to 'Variables' and the control variable(s) to 'Controlling for'</w:t>
      </w:r>
    </w:p>
    <w:p>
      <w:pPr>
        <w:pStyle w:val="ListParagraph"/>
        <w:numPr>
          <w:ilvl w:val="0"/>
          <w:numId w:val="3"/>
        </w:numPr>
        <w:spacing w:after="60" w:before="40"/>
      </w:pPr>
      <w:r>
        <w:rPr>
          <w:rFonts w:ascii="Arial" w:cs="Arial" w:eastAsia="Arial" w:hAnsi="Arial"/>
          <w:color w:val="1A1A1A"/>
          <w:sz w:val="24"/>
          <w:szCs w:val="24"/>
        </w:rPr>
        <w:t xml:space="preserve">Options: tick Zero-order correlations (shows both zero-order and partial)</w:t>
      </w:r>
    </w:p>
    <w:p>
      <w:pPr>
        <w:pStyle w:val="ListParagraph"/>
        <w:numPr>
          <w:ilvl w:val="0"/>
          <w:numId w:val="3"/>
        </w:numPr>
        <w:spacing w:after="60" w:before="40"/>
      </w:pPr>
      <w:r>
        <w:rPr>
          <w:rFonts w:ascii="Arial" w:cs="Arial" w:eastAsia="Arial" w:hAnsi="Arial"/>
          <w:color w:val="1A1A1A"/>
          <w:sz w:val="24"/>
          <w:szCs w:val="24"/>
        </w:rPr>
        <w:t xml:space="preserve">Click OK. Read the partial correlation table.</w:t>
      </w:r>
    </w:p>
    <w:p>
      <w:pPr>
        <w:pStyle w:val="Heading3"/>
        <w:spacing w:after="100" w:before="220"/>
      </w:pPr>
      <w:r>
        <w:rPr>
          <w:rFonts w:ascii="Arial" w:cs="Arial" w:eastAsia="Arial" w:hAnsi="Arial"/>
          <w:b/>
          <w:bCs/>
          <w:color w:val="0D1B2A"/>
          <w:sz w:val="26"/>
          <w:szCs w:val="26"/>
        </w:rPr>
        <w:t xml:space="preserve">Method 2: Via Regression Output</w:t>
      </w:r>
    </w:p>
    <w:p>
      <w:pPr>
        <w:pStyle w:val="ListParagraph"/>
        <w:numPr>
          <w:ilvl w:val="0"/>
          <w:numId w:val="3"/>
        </w:numPr>
        <w:spacing w:after="60" w:before="40"/>
      </w:pPr>
      <w:r>
        <w:rPr>
          <w:rFonts w:ascii="Arial" w:cs="Arial" w:eastAsia="Arial" w:hAnsi="Arial"/>
          <w:color w:val="1A1A1A"/>
          <w:sz w:val="24"/>
          <w:szCs w:val="24"/>
        </w:rPr>
        <w:t xml:space="preserve">Analyze &gt; Regression &gt; Linear</w:t>
      </w:r>
    </w:p>
    <w:p>
      <w:pPr>
        <w:pStyle w:val="ListParagraph"/>
        <w:numPr>
          <w:ilvl w:val="0"/>
          <w:numId w:val="3"/>
        </w:numPr>
        <w:spacing w:after="60" w:before="40"/>
      </w:pPr>
      <w:r>
        <w:rPr>
          <w:rFonts w:ascii="Arial" w:cs="Arial" w:eastAsia="Arial" w:hAnsi="Arial"/>
          <w:color w:val="1A1A1A"/>
          <w:sz w:val="24"/>
          <w:szCs w:val="24"/>
        </w:rPr>
        <w:t xml:space="preserve">Statistics: tick 'Part and partial correlations'</w:t>
      </w:r>
    </w:p>
    <w:p>
      <w:pPr>
        <w:pStyle w:val="ListParagraph"/>
        <w:numPr>
          <w:ilvl w:val="0"/>
          <w:numId w:val="3"/>
        </w:numPr>
        <w:spacing w:after="60" w:before="40"/>
      </w:pPr>
      <w:r>
        <w:rPr>
          <w:rFonts w:ascii="Arial" w:cs="Arial" w:eastAsia="Arial" w:hAnsi="Arial"/>
          <w:color w:val="1A1A1A"/>
          <w:sz w:val="24"/>
          <w:szCs w:val="24"/>
        </w:rPr>
        <w:t xml:space="preserve">The Correlations table in the Coefficients section shows: Zero-order r, Partial r (controlling for all other predictors), Part r (semi-partial, squared = unique R^2 contribution)</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7: THE CORRELATION MATRIX - READING AND INTERPRETING</w:t>
      </w:r>
    </w:p>
    <w:p>
      <w:pPr>
        <w:pStyle w:val="Heading2"/>
        <w:spacing w:after="120" w:before="280"/>
      </w:pPr>
      <w:r>
        <w:rPr>
          <w:rFonts w:ascii="Arial" w:cs="Arial" w:eastAsia="Arial" w:hAnsi="Arial"/>
          <w:b/>
          <w:bCs/>
          <w:color w:val="0A6B78"/>
          <w:sz w:val="30"/>
          <w:szCs w:val="30"/>
        </w:rPr>
        <w:t xml:space="preserve">7.1 What is a Correlation Matrix?</w:t>
      </w:r>
    </w:p>
    <w:p>
      <w:pPr>
        <w:spacing w:after="140" w:before="60"/>
        <w:jc w:val="both"/>
      </w:pPr>
      <w:r>
        <w:rPr>
          <w:rFonts w:ascii="Arial" w:cs="Arial" w:eastAsia="Arial" w:hAnsi="Arial"/>
          <w:color w:val="1A1A1A"/>
          <w:sz w:val="24"/>
          <w:szCs w:val="24"/>
        </w:rPr>
        <w:t xml:space="preserve">A correlation matrix is a square symmetric table showing the Pearson (or Spearman) correlations between EVERY pair of variables in a dataset. For p variables, the matrix has p rows and p columns. The diagonal is always 1.00 (each variable correlates perfectly with itself). The matrix is symmetric: the value in row i, column j equals the value in row j, column i.</w:t>
      </w:r>
    </w:p>
    <w:p>
      <w:pPr>
        <w:spacing w:after="140" w:before="60"/>
        <w:jc w:val="both"/>
      </w:pPr>
      <w:r>
        <w:rPr>
          <w:rFonts w:ascii="Arial" w:cs="Arial" w:eastAsia="Arial" w:hAnsi="Arial"/>
          <w:color w:val="1A1A1A"/>
          <w:sz w:val="24"/>
          <w:szCs w:val="24"/>
        </w:rPr>
        <w:t xml:space="preserve">Correlation matrices are the standard output of SPSS Analyze &gt; Correlate &gt; Bivariate and the primary input to factor analysis, principal components analysis, structural equation modelling, and regression diagnostics.</w:t>
      </w:r>
    </w:p>
    <w:p>
      <w:pPr>
        <w:pStyle w:val="Heading2"/>
        <w:spacing w:after="120" w:before="280"/>
      </w:pPr>
      <w:r>
        <w:rPr>
          <w:rFonts w:ascii="Arial" w:cs="Arial" w:eastAsia="Arial" w:hAnsi="Arial"/>
          <w:b/>
          <w:bCs/>
          <w:color w:val="0A6B78"/>
          <w:sz w:val="30"/>
          <w:szCs w:val="30"/>
        </w:rPr>
        <w:t xml:space="preserve">7.2 Complete Example - GTBank Financial Data</w:t>
      </w:r>
    </w:p>
    <w:p>
      <w:pPr>
        <w:spacing w:after="140" w:before="60"/>
        <w:jc w:val="both"/>
      </w:pPr>
      <w:r>
        <w:rPr>
          <w:rFonts w:ascii="Arial" w:cs="Arial" w:eastAsia="Arial" w:hAnsi="Arial"/>
          <w:color w:val="1A1A1A"/>
          <w:sz w:val="24"/>
          <w:szCs w:val="24"/>
        </w:rPr>
        <w:t xml:space="preserve">Seven financial variables for n=200 GTBank corporate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100"/>
        <w:gridCol w:w="1100"/>
        <w:gridCol w:w="1100"/>
        <w:gridCol w:w="1260"/>
      </w:tblGrid>
      <w:tr>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Income</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Spending</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Savings</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Debt</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Credit Score</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Age</w:t>
            </w:r>
          </w:p>
        </w:tc>
        <w:tc>
          <w:tcPr>
            <w:tcW w:type="dxa" w:w="12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Txn Frequency</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Income</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0.794**</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0.681**</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-0.342**</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0.518**</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0.620**</w:t>
            </w:r>
          </w:p>
        </w:tc>
        <w:tc>
          <w:tcPr>
            <w:tcW w:type="dxa" w:w="1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0.445**</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Spending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0.794**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0.523**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-0.218**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0.387**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0.482**</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0.618**</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Savings</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0.681**</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0.523**</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−0.571**</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0.602**</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0.714**</w:t>
            </w:r>
          </w:p>
        </w:tc>
        <w:tc>
          <w:tcPr>
            <w:tcW w:type="dxa" w:w="1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0.338**</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Debt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-0.342**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-0.218**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-0.571**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-0.624**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-0.281**</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-0.124</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Credit Score</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0.518**</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0.387**</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0.602**</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-0.624**</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0.396**</w:t>
            </w:r>
          </w:p>
        </w:tc>
        <w:tc>
          <w:tcPr>
            <w:tcW w:type="dxa" w:w="1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0.254**</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Age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0.620**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0.482**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0.714**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-0.281**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0.396**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0.189**</w:t>
            </w:r>
          </w:p>
        </w:tc>
      </w:tr>
      <w:tr>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Txn Frequency</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0.445**</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0.618**</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0.338**</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-0.124</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0.254**</w:t>
            </w:r>
          </w:p>
        </w:tc>
        <w:tc>
          <w:tcPr>
            <w:tcW w:type="dxa" w:w="11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0.189**</w:t>
            </w:r>
          </w:p>
        </w:tc>
        <w:tc>
          <w:tcPr>
            <w:tcW w:type="dxa" w:w="12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1.000</w:t>
            </w:r>
          </w:p>
        </w:tc>
      </w:tr>
    </w:tbl>
    <w:p>
      <w:pPr>
        <w:spacing w:after="0" w:before="160"/>
      </w:pPr>
      <w:r>
        <w:t xml:space="preserve"/>
      </w:r>
    </w:p>
    <w:p>
      <w:pPr>
        <w:spacing w:after="140" w:before="60"/>
        <w:jc w:val="both"/>
      </w:pPr>
      <w:r>
        <w:rPr>
          <w:rFonts w:ascii="Arial" w:cs="Arial" w:eastAsia="Arial" w:hAnsi="Arial"/>
          <w:color w:val="1A1A1A"/>
          <w:sz w:val="24"/>
          <w:szCs w:val="24"/>
        </w:rPr>
        <w:t xml:space="preserve">Note: ** = p &lt; .01. Key readings from this matrix:</w:t>
      </w:r>
    </w:p>
    <w:p>
      <w:pPr>
        <w:pStyle w:val="ListParagraph"/>
        <w:numPr>
          <w:ilvl w:val="0"/>
          <w:numId w:val="2"/>
        </w:numPr>
        <w:spacing w:after="60" w:before="40"/>
      </w:pPr>
      <w:r>
        <w:rPr>
          <w:rFonts w:ascii="Arial" w:cs="Arial" w:eastAsia="Arial" w:hAnsi="Arial"/>
          <w:color w:val="1A1A1A"/>
          <w:sz w:val="24"/>
          <w:szCs w:val="24"/>
        </w:rPr>
        <w:t xml:space="preserve">Income-Spending (r=0.794): Strong positive. High-income customers are big spenders.</w:t>
      </w:r>
    </w:p>
    <w:p>
      <w:pPr>
        <w:pStyle w:val="ListParagraph"/>
        <w:numPr>
          <w:ilvl w:val="0"/>
          <w:numId w:val="2"/>
        </w:numPr>
        <w:spacing w:after="60" w:before="40"/>
      </w:pPr>
      <w:r>
        <w:rPr>
          <w:rFonts w:ascii="Arial" w:cs="Arial" w:eastAsia="Arial" w:hAnsi="Arial"/>
          <w:color w:val="1A1A1A"/>
          <w:sz w:val="24"/>
          <w:szCs w:val="24"/>
        </w:rPr>
        <w:t xml:space="preserve">Debt-Savings (r=-0.571): Strong negative. Customers with more debt save less (and vice versa).</w:t>
      </w:r>
    </w:p>
    <w:p>
      <w:pPr>
        <w:pStyle w:val="ListParagraph"/>
        <w:numPr>
          <w:ilvl w:val="0"/>
          <w:numId w:val="2"/>
        </w:numPr>
        <w:spacing w:after="60" w:before="40"/>
      </w:pPr>
      <w:r>
        <w:rPr>
          <w:rFonts w:ascii="Arial" w:cs="Arial" w:eastAsia="Arial" w:hAnsi="Arial"/>
          <w:color w:val="1A1A1A"/>
          <w:sz w:val="24"/>
          <w:szCs w:val="24"/>
        </w:rPr>
        <w:t xml:space="preserve">Debt-Credit Score (r=-0.624): Strong negative. Higher debt is associated with lower credit scores.</w:t>
      </w:r>
    </w:p>
    <w:p>
      <w:pPr>
        <w:pStyle w:val="ListParagraph"/>
        <w:numPr>
          <w:ilvl w:val="0"/>
          <w:numId w:val="2"/>
        </w:numPr>
        <w:spacing w:after="60" w:before="40"/>
      </w:pPr>
      <w:r>
        <w:rPr>
          <w:rFonts w:ascii="Arial" w:cs="Arial" w:eastAsia="Arial" w:hAnsi="Arial"/>
          <w:color w:val="1A1A1A"/>
          <w:sz w:val="24"/>
          <w:szCs w:val="24"/>
        </w:rPr>
        <w:t xml:space="preserve">Age-Savings (r=0.714): Strong positive. Older customers tend to have more savings (accumulated over time).</w:t>
      </w:r>
    </w:p>
    <w:p>
      <w:pPr>
        <w:pStyle w:val="ListParagraph"/>
        <w:numPr>
          <w:ilvl w:val="0"/>
          <w:numId w:val="2"/>
        </w:numPr>
        <w:spacing w:after="60" w:before="40"/>
      </w:pPr>
      <w:r>
        <w:rPr>
          <w:rFonts w:ascii="Arial" w:cs="Arial" w:eastAsia="Arial" w:hAnsi="Arial"/>
          <w:color w:val="1A1A1A"/>
          <w:sz w:val="24"/>
          <w:szCs w:val="24"/>
        </w:rPr>
        <w:t xml:space="preserve">Debt-Txn Frequency (r=-0.124, p&gt;.05 assuming): Weak non-significant negative. Debt level has no meaningful linear relationship with how often a customer transacts.</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Multicollinearity alert: Age-Savings (r=0.714), Income-Age (r=0.620), and Income-Savings (r=0.681) are all high. If Income, Age, and Savings were all entered as predictors in a single regression, multicollinearity could be severe. Check VIF values.</w:t>
      </w:r>
    </w:p>
    <w:p>
      <w:pPr>
        <w:pStyle w:val="Heading2"/>
        <w:spacing w:after="120" w:before="280"/>
      </w:pPr>
      <w:r>
        <w:rPr>
          <w:rFonts w:ascii="Arial" w:cs="Arial" w:eastAsia="Arial" w:hAnsi="Arial"/>
          <w:b/>
          <w:bCs/>
          <w:color w:val="0A6B78"/>
          <w:sz w:val="30"/>
          <w:szCs w:val="30"/>
        </w:rPr>
        <w:t xml:space="preserve">7.3 Reading Patterns in Correlation Matrices</w:t>
      </w:r>
    </w:p>
    <w:p>
      <w:pPr>
        <w:spacing w:after="140" w:before="60"/>
        <w:jc w:val="both"/>
      </w:pPr>
      <w:r>
        <w:rPr>
          <w:rFonts w:ascii="Arial" w:cs="Arial" w:eastAsia="Arial" w:hAnsi="Arial"/>
          <w:color w:val="1A1A1A"/>
          <w:sz w:val="24"/>
          <w:szCs w:val="24"/>
        </w:rPr>
        <w:t xml:space="preserve">When examining a correlation matrix, look for:</w:t>
      </w:r>
    </w:p>
    <w:p>
      <w:pPr>
        <w:pStyle w:val="ListParagraph"/>
        <w:numPr>
          <w:ilvl w:val="0"/>
          <w:numId w:val="2"/>
        </w:numPr>
        <w:spacing w:after="60" w:before="40"/>
      </w:pPr>
      <w:r>
        <w:rPr>
          <w:rFonts w:ascii="Arial" w:cs="Arial" w:eastAsia="Arial" w:hAnsi="Arial"/>
          <w:color w:val="1A1A1A"/>
          <w:sz w:val="24"/>
          <w:szCs w:val="24"/>
        </w:rPr>
        <w:t xml:space="preserve">CLUSTERS of high correlations: a group of variables that all correlate highly with each other suggests they may be measuring the same underlying construct (a candidate for factor analysis or composite creation).</w:t>
      </w:r>
    </w:p>
    <w:p>
      <w:pPr>
        <w:pStyle w:val="ListParagraph"/>
        <w:numPr>
          <w:ilvl w:val="0"/>
          <w:numId w:val="2"/>
        </w:numPr>
        <w:spacing w:after="60" w:before="40"/>
      </w:pPr>
      <w:r>
        <w:rPr>
          <w:rFonts w:ascii="Arial" w:cs="Arial" w:eastAsia="Arial" w:hAnsi="Arial"/>
          <w:color w:val="1A1A1A"/>
          <w:sz w:val="24"/>
          <w:szCs w:val="24"/>
        </w:rPr>
        <w:t xml:space="preserve">SUPPRESSOR VARIABLES: a variable that has near-zero correlation with Y but, when included in a regression alongside another predictor, substantially increases R^2. Caused by removing irrelevant variance from another predictor.</w:t>
      </w:r>
    </w:p>
    <w:p>
      <w:pPr>
        <w:pStyle w:val="ListParagraph"/>
        <w:numPr>
          <w:ilvl w:val="0"/>
          <w:numId w:val="2"/>
        </w:numPr>
        <w:spacing w:after="60" w:before="40"/>
      </w:pPr>
      <w:r>
        <w:rPr>
          <w:rFonts w:ascii="Arial" w:cs="Arial" w:eastAsia="Arial" w:hAnsi="Arial"/>
          <w:color w:val="1A1A1A"/>
          <w:sz w:val="24"/>
          <w:szCs w:val="24"/>
        </w:rPr>
        <w:t xml:space="preserve">SIGN PATTERNS: if all correlations among a set of variables are negative, check the direction of your variables. One may need to be reverse-scored.</w:t>
      </w:r>
    </w:p>
    <w:p>
      <w:pPr>
        <w:pStyle w:val="ListParagraph"/>
        <w:numPr>
          <w:ilvl w:val="0"/>
          <w:numId w:val="2"/>
        </w:numPr>
        <w:spacing w:after="60" w:before="40"/>
      </w:pPr>
      <w:r>
        <w:rPr>
          <w:rFonts w:ascii="Arial" w:cs="Arial" w:eastAsia="Arial" w:hAnsi="Arial"/>
          <w:color w:val="1A1A1A"/>
          <w:sz w:val="24"/>
          <w:szCs w:val="24"/>
        </w:rPr>
        <w:t xml:space="preserve">VARIABLES NOT CORRELATED WITH ANYTHING: if a variable correlates near zero with all other variables, it is measuring something unique and may need to stand alone or be dropped if it does not predict the outcome.</w:t>
      </w:r>
    </w:p>
    <w:p>
      <w:pPr>
        <w:pStyle w:val="Heading2"/>
        <w:spacing w:after="120" w:before="280"/>
      </w:pPr>
      <w:r>
        <w:rPr>
          <w:rFonts w:ascii="Arial" w:cs="Arial" w:eastAsia="Arial" w:hAnsi="Arial"/>
          <w:b/>
          <w:bCs/>
          <w:color w:val="0A6B78"/>
          <w:sz w:val="30"/>
          <w:szCs w:val="30"/>
        </w:rPr>
        <w:t xml:space="preserve">7.4 Statistical Significance of Correlation Matrices</w:t>
      </w:r>
    </w:p>
    <w:p>
      <w:pPr>
        <w:spacing w:after="140" w:before="60"/>
        <w:jc w:val="both"/>
      </w:pPr>
      <w:r>
        <w:rPr>
          <w:rFonts w:ascii="Arial" w:cs="Arial" w:eastAsia="Arial" w:hAnsi="Arial"/>
          <w:color w:val="1A1A1A"/>
          <w:sz w:val="24"/>
          <w:szCs w:val="24"/>
        </w:rPr>
        <w:t xml:space="preserve">When testing multiple correlations simultaneously (as in a correlation matrix), there is a multiple comparison problem. For p variables, there are p*(p-1)/2 pairwise correlations. For p=7, there are 21 correlations. At alpha=.05, we expect about 21*0.05 ≈ 1 false positive by chance alone.</w:t>
      </w:r>
    </w:p>
    <w:p>
      <w:pPr>
        <w:spacing w:after="140" w:before="60"/>
        <w:jc w:val="both"/>
      </w:pPr>
      <w:r>
        <w:rPr>
          <w:rFonts w:ascii="Arial" w:cs="Arial" w:eastAsia="Arial" w:hAnsi="Arial"/>
          <w:color w:val="1A1A1A"/>
          <w:sz w:val="24"/>
          <w:szCs w:val="24"/>
        </w:rPr>
        <w:t xml:space="preserve">Solutions:</w:t>
      </w:r>
    </w:p>
    <w:p>
      <w:pPr>
        <w:pStyle w:val="ListParagraph"/>
        <w:numPr>
          <w:ilvl w:val="0"/>
          <w:numId w:val="2"/>
        </w:numPr>
        <w:spacing w:after="60" w:before="40"/>
      </w:pPr>
      <w:r>
        <w:rPr>
          <w:rFonts w:ascii="Arial" w:cs="Arial" w:eastAsia="Arial" w:hAnsi="Arial"/>
          <w:color w:val="1A1A1A"/>
          <w:sz w:val="24"/>
          <w:szCs w:val="24"/>
        </w:rPr>
        <w:t xml:space="preserve">Bonferroni correction: use alpha* = alpha / (number of tests). For 21 tests: alpha* = .05/21 = .0024. Only report correlations with p &lt; .0024.</w:t>
      </w:r>
    </w:p>
    <w:p>
      <w:pPr>
        <w:pStyle w:val="ListParagraph"/>
        <w:numPr>
          <w:ilvl w:val="0"/>
          <w:numId w:val="2"/>
        </w:numPr>
        <w:spacing w:after="60" w:before="40"/>
      </w:pPr>
      <w:r>
        <w:rPr>
          <w:rFonts w:ascii="Arial" w:cs="Arial" w:eastAsia="Arial" w:hAnsi="Arial"/>
          <w:color w:val="1A1A1A"/>
          <w:sz w:val="24"/>
          <w:szCs w:val="24"/>
        </w:rPr>
        <w:t xml:space="preserve">Focus on theory-driven correlations of primary interest rather than mining the full matrix</w:t>
      </w:r>
    </w:p>
    <w:p>
      <w:pPr>
        <w:pStyle w:val="ListParagraph"/>
        <w:numPr>
          <w:ilvl w:val="0"/>
          <w:numId w:val="2"/>
        </w:numPr>
        <w:spacing w:after="60" w:before="40"/>
      </w:pPr>
      <w:r>
        <w:rPr>
          <w:rFonts w:ascii="Arial" w:cs="Arial" w:eastAsia="Arial" w:hAnsi="Arial"/>
          <w:color w:val="1A1A1A"/>
          <w:sz w:val="24"/>
          <w:szCs w:val="24"/>
        </w:rPr>
        <w:t xml:space="preserve">Report the full matrix as descriptive but only draw inferential conclusions from pre-specified hypotheses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8: ASSUMPTIONS, VIOLATIONS AND DIAGNOSTIC CHECKS</w:t>
      </w:r>
    </w:p>
    <w:p>
      <w:pPr>
        <w:pStyle w:val="Heading2"/>
        <w:spacing w:after="120" w:before="280"/>
      </w:pPr>
      <w:r>
        <w:rPr>
          <w:rFonts w:ascii="Arial" w:cs="Arial" w:eastAsia="Arial" w:hAnsi="Arial"/>
          <w:b/>
          <w:bCs/>
          <w:color w:val="0A6B78"/>
          <w:sz w:val="30"/>
          <w:szCs w:val="30"/>
        </w:rPr>
        <w:t xml:space="preserve">8.1 Complete Assumption Set for Pearson Correlation</w:t>
      </w:r>
    </w:p>
    <w:p>
      <w:pPr>
        <w:pStyle w:val="Heading3"/>
        <w:spacing w:after="100" w:before="220"/>
      </w:pPr>
      <w:r>
        <w:rPr>
          <w:rFonts w:ascii="Arial" w:cs="Arial" w:eastAsia="Arial" w:hAnsi="Arial"/>
          <w:b/>
          <w:bCs/>
          <w:color w:val="0D1B2A"/>
          <w:sz w:val="26"/>
          <w:szCs w:val="26"/>
        </w:rPr>
        <w:t xml:space="preserve">Assumption 1: Linearity</w:t>
      </w:r>
    </w:p>
    <w:p>
      <w:pPr>
        <w:spacing w:after="140" w:before="60"/>
        <w:jc w:val="both"/>
      </w:pPr>
      <w:r>
        <w:rPr>
          <w:rFonts w:ascii="Arial" w:cs="Arial" w:eastAsia="Arial" w:hAnsi="Arial"/>
          <w:color w:val="1A1A1A"/>
          <w:sz w:val="24"/>
          <w:szCs w:val="24"/>
        </w:rPr>
        <w:t xml:space="preserve">The scatter plot of Y vs X should show a LINEAR (straight-line) pattern, not a curved one. Pearson r measures LINEAR association only. A monotonically increasing curved relationship (e.g., exponential growth) may produce a lower r than the true degree of association warrants.</w:t>
      </w:r>
    </w:p>
    <w:p>
      <w:pPr>
        <w:pStyle w:val="ListParagraph"/>
        <w:numPr>
          <w:ilvl w:val="0"/>
          <w:numId w:val="2"/>
        </w:numPr>
        <w:spacing w:after="60" w:before="40"/>
      </w:pPr>
      <w:r>
        <w:rPr>
          <w:rFonts w:ascii="Arial" w:cs="Arial" w:eastAsia="Arial" w:hAnsi="Arial"/>
          <w:color w:val="1A1A1A"/>
          <w:sz w:val="24"/>
          <w:szCs w:val="24"/>
        </w:rPr>
        <w:t xml:space="preserve">Diagnostic: scatter plot. Look for curved patterns.</w:t>
      </w:r>
    </w:p>
    <w:p>
      <w:pPr>
        <w:pStyle w:val="ListParagraph"/>
        <w:numPr>
          <w:ilvl w:val="0"/>
          <w:numId w:val="2"/>
        </w:numPr>
        <w:spacing w:after="60" w:before="40"/>
      </w:pPr>
      <w:r>
        <w:rPr>
          <w:rFonts w:ascii="Arial" w:cs="Arial" w:eastAsia="Arial" w:hAnsi="Arial"/>
          <w:color w:val="1A1A1A"/>
          <w:sz w:val="24"/>
          <w:szCs w:val="24"/>
        </w:rPr>
        <w:t xml:space="preserve">Solution: if the relationship is monotonic but curved, use Spearman rho. If truly curvilinear (rises then falls), correlation may not be the right measure at all.</w:t>
      </w:r>
    </w:p>
    <w:p>
      <w:pPr>
        <w:pStyle w:val="Heading3"/>
        <w:spacing w:after="100" w:before="220"/>
      </w:pPr>
      <w:r>
        <w:rPr>
          <w:rFonts w:ascii="Arial" w:cs="Arial" w:eastAsia="Arial" w:hAnsi="Arial"/>
          <w:b/>
          <w:bCs/>
          <w:color w:val="0D1B2A"/>
          <w:sz w:val="26"/>
          <w:szCs w:val="26"/>
        </w:rPr>
        <w:t xml:space="preserve">Assumption 2: Bivariate Normality</w:t>
      </w:r>
    </w:p>
    <w:p>
      <w:pPr>
        <w:spacing w:after="140" w:before="60"/>
        <w:jc w:val="both"/>
      </w:pPr>
      <w:r>
        <w:rPr>
          <w:rFonts w:ascii="Arial" w:cs="Arial" w:eastAsia="Arial" w:hAnsi="Arial"/>
          <w:color w:val="1A1A1A"/>
          <w:sz w:val="24"/>
          <w:szCs w:val="24"/>
        </w:rPr>
        <w:t xml:space="preserve">Both X and Y should be approximately normally distributed (and ideally their joint distribution is bivariate normal). The sampling distribution of r approaches normality only under bivariate normality.</w:t>
      </w:r>
    </w:p>
    <w:p>
      <w:pPr>
        <w:pStyle w:val="ListParagraph"/>
        <w:numPr>
          <w:ilvl w:val="0"/>
          <w:numId w:val="2"/>
        </w:numPr>
        <w:spacing w:after="60" w:before="40"/>
      </w:pPr>
      <w:r>
        <w:rPr>
          <w:rFonts w:ascii="Arial" w:cs="Arial" w:eastAsia="Arial" w:hAnsi="Arial"/>
          <w:color w:val="1A1A1A"/>
          <w:sz w:val="24"/>
          <w:szCs w:val="24"/>
        </w:rPr>
        <w:t xml:space="preserve">Diagnostic: histograms, Q-Q plots, Shapiro-Wilk tests on each variable separately.</w:t>
      </w:r>
    </w:p>
    <w:p>
      <w:pPr>
        <w:pStyle w:val="ListParagraph"/>
        <w:numPr>
          <w:ilvl w:val="0"/>
          <w:numId w:val="2"/>
        </w:numPr>
        <w:spacing w:after="60" w:before="40"/>
      </w:pPr>
      <w:r>
        <w:rPr>
          <w:rFonts w:ascii="Arial" w:cs="Arial" w:eastAsia="Arial" w:hAnsi="Arial"/>
          <w:color w:val="1A1A1A"/>
          <w:sz w:val="24"/>
          <w:szCs w:val="24"/>
        </w:rPr>
        <w:t xml:space="preserve">Solution for non-normality: use Spearman rho, which requires only monotonic relationship and no specific distribution assumption. Or transform variables (LN, sqrt) before computing r.</w:t>
      </w:r>
    </w:p>
    <w:p>
      <w:pPr>
        <w:pStyle w:val="Heading3"/>
        <w:spacing w:after="100" w:before="220"/>
      </w:pPr>
      <w:r>
        <w:rPr>
          <w:rFonts w:ascii="Arial" w:cs="Arial" w:eastAsia="Arial" w:hAnsi="Arial"/>
          <w:b/>
          <w:bCs/>
          <w:color w:val="0D1B2A"/>
          <w:sz w:val="26"/>
          <w:szCs w:val="26"/>
        </w:rPr>
        <w:t xml:space="preserve">Assumption 3: Homoscedasticity</w:t>
      </w:r>
    </w:p>
    <w:p>
      <w:pPr>
        <w:spacing w:after="140" w:before="60"/>
        <w:jc w:val="both"/>
      </w:pPr>
      <w:r>
        <w:rPr>
          <w:rFonts w:ascii="Arial" w:cs="Arial" w:eastAsia="Arial" w:hAnsi="Arial"/>
          <w:color w:val="1A1A1A"/>
          <w:sz w:val="24"/>
          <w:szCs w:val="24"/>
        </w:rPr>
        <w:t xml:space="preserve">The variance of Y should be approximately constant across all values of X. If the scatter plot shows a fan shape (variance increases with X), standard errors of r are incorrect.</w:t>
      </w:r>
    </w:p>
    <w:p>
      <w:pPr>
        <w:pStyle w:val="ListParagraph"/>
        <w:numPr>
          <w:ilvl w:val="0"/>
          <w:numId w:val="2"/>
        </w:numPr>
        <w:spacing w:after="60" w:before="40"/>
      </w:pPr>
      <w:r>
        <w:rPr>
          <w:rFonts w:ascii="Arial" w:cs="Arial" w:eastAsia="Arial" w:hAnsi="Arial"/>
          <w:color w:val="1A1A1A"/>
          <w:sz w:val="24"/>
          <w:szCs w:val="24"/>
        </w:rPr>
        <w:t xml:space="preserve">Diagnostic: scatter plot - does the spread of the data cloud change systematically as X increases?</w:t>
      </w:r>
    </w:p>
    <w:p>
      <w:pPr>
        <w:pStyle w:val="Heading3"/>
        <w:spacing w:after="100" w:before="220"/>
      </w:pPr>
      <w:r>
        <w:rPr>
          <w:rFonts w:ascii="Arial" w:cs="Arial" w:eastAsia="Arial" w:hAnsi="Arial"/>
          <w:b/>
          <w:bCs/>
          <w:color w:val="0D1B2A"/>
          <w:sz w:val="26"/>
          <w:szCs w:val="26"/>
        </w:rPr>
        <w:t xml:space="preserve">Assumption 4: No Extreme Outliers</w:t>
      </w:r>
    </w:p>
    <w:p>
      <w:pPr>
        <w:spacing w:after="140" w:before="60"/>
        <w:jc w:val="both"/>
      </w:pPr>
      <w:r>
        <w:rPr>
          <w:rFonts w:ascii="Arial" w:cs="Arial" w:eastAsia="Arial" w:hAnsi="Arial"/>
          <w:color w:val="1A1A1A"/>
          <w:sz w:val="24"/>
          <w:szCs w:val="24"/>
        </w:rPr>
        <w:t xml:space="preserve">Single outliers can dramatically change r. The influence of an outlier depends on both its distance from the main data cloud and its alignment with the direction of the relationship.</w:t>
      </w:r>
    </w:p>
    <w:p>
      <w:pPr>
        <w:pStyle w:val="ListParagraph"/>
        <w:numPr>
          <w:ilvl w:val="0"/>
          <w:numId w:val="2"/>
        </w:numPr>
        <w:spacing w:after="60" w:before="40"/>
      </w:pPr>
      <w:r>
        <w:rPr>
          <w:rFonts w:ascii="Arial" w:cs="Arial" w:eastAsia="Arial" w:hAnsi="Arial"/>
          <w:color w:val="1A1A1A"/>
          <w:sz w:val="24"/>
          <w:szCs w:val="24"/>
        </w:rPr>
        <w:t xml:space="preserve">Diagnostic: scatter plot (look for isolated points). Box plots of each variable.</w:t>
      </w:r>
    </w:p>
    <w:p>
      <w:pPr>
        <w:pStyle w:val="ListParagraph"/>
        <w:numPr>
          <w:ilvl w:val="0"/>
          <w:numId w:val="2"/>
        </w:numPr>
        <w:spacing w:after="60" w:before="40"/>
      </w:pPr>
      <w:r>
        <w:rPr>
          <w:rFonts w:ascii="Arial" w:cs="Arial" w:eastAsia="Arial" w:hAnsi="Arial"/>
          <w:color w:val="1A1A1A"/>
          <w:sz w:val="24"/>
          <w:szCs w:val="24"/>
        </w:rPr>
        <w:t xml:space="preserve">Solution: report r with and without the outlier. Use Spearman rho as a robust alternative.</w:t>
      </w:r>
    </w:p>
    <w:p>
      <w:pPr>
        <w:pStyle w:val="Heading3"/>
        <w:spacing w:after="100" w:before="220"/>
      </w:pPr>
      <w:r>
        <w:rPr>
          <w:rFonts w:ascii="Arial" w:cs="Arial" w:eastAsia="Arial" w:hAnsi="Arial"/>
          <w:b/>
          <w:bCs/>
          <w:color w:val="0D1B2A"/>
          <w:sz w:val="26"/>
          <w:szCs w:val="26"/>
        </w:rPr>
        <w:t xml:space="preserve">Assumption 5: Independence of Observations</w:t>
      </w:r>
    </w:p>
    <w:p>
      <w:pPr>
        <w:spacing w:after="140" w:before="60"/>
        <w:jc w:val="both"/>
      </w:pPr>
      <w:r>
        <w:rPr>
          <w:rFonts w:ascii="Arial" w:cs="Arial" w:eastAsia="Arial" w:hAnsi="Arial"/>
          <w:color w:val="1A1A1A"/>
          <w:sz w:val="24"/>
          <w:szCs w:val="24"/>
        </w:rPr>
        <w:t xml:space="preserve">Each pair (X_i, Y_i) must be measured on a different, independent unit. Multiple measurements on the same person over time (repeated measures) or nested structures (students within schools) violate this assumption.</w:t>
      </w:r>
    </w:p>
    <w:p>
      <w:pPr>
        <w:pStyle w:val="ListParagraph"/>
        <w:numPr>
          <w:ilvl w:val="0"/>
          <w:numId w:val="2"/>
        </w:numPr>
        <w:spacing w:after="60" w:before="40"/>
      </w:pPr>
      <w:r>
        <w:rPr>
          <w:rFonts w:ascii="Arial" w:cs="Arial" w:eastAsia="Arial" w:hAnsi="Arial"/>
          <w:color w:val="1A1A1A"/>
          <w:sz w:val="24"/>
          <w:szCs w:val="24"/>
        </w:rPr>
        <w:t xml:space="preserve">Solution: use intra-class correlation (ICC) for repeated measures. Multilevel models for nested data.</w:t>
      </w:r>
    </w:p>
    <w:p>
      <w:pPr>
        <w:pStyle w:val="Heading2"/>
        <w:spacing w:after="120" w:before="280"/>
      </w:pPr>
      <w:r>
        <w:rPr>
          <w:rFonts w:ascii="Arial" w:cs="Arial" w:eastAsia="Arial" w:hAnsi="Arial"/>
          <w:b/>
          <w:bCs/>
          <w:color w:val="0A6B78"/>
          <w:sz w:val="30"/>
          <w:szCs w:val="30"/>
        </w:rPr>
        <w:t xml:space="preserve">8.2 Restriction of Range</w:t>
      </w:r>
    </w:p>
    <w:p>
      <w:pPr>
        <w:spacing w:after="140" w:before="60"/>
        <w:jc w:val="both"/>
      </w:pPr>
      <w:r>
        <w:rPr>
          <w:rFonts w:ascii="Arial" w:cs="Arial" w:eastAsia="Arial" w:hAnsi="Arial"/>
          <w:color w:val="1A1A1A"/>
          <w:sz w:val="24"/>
          <w:szCs w:val="24"/>
        </w:rPr>
        <w:t xml:space="preserve">One of the most important and overlooked sources of correlation distortion is RESTRICTION OF RANGE. When one or both variables are measured in a sample with a restricted range (narrower than in the population), the observed correlation will typically be LOWER than the true population correlation.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Selection Bias: </w:t>
      </w:r>
      <w:r>
        <w:rPr>
          <w:rFonts w:ascii="Arial" w:cs="Arial" w:eastAsia="Arial" w:hAnsi="Arial"/>
          <w:color w:val="1A1A1A"/>
          <w:sz w:val="24"/>
          <w:szCs w:val="24"/>
        </w:rPr>
        <w:t xml:space="preserve">A university correlates entrance exam scores with final GPA among admitted students. Because only high-scorers were admitted, the range of exam scores is restricted. The observed r (say, 0.35) underestimates the true correlation (perhaps 0.65) that would be seen in the unrestricted population of all applicants. This is why validity studies using selected samples underestimate test validity.</w:t>
      </w:r>
    </w:p>
    <w:p>
      <w:pPr>
        <w:spacing w:after="140" w:before="60"/>
        <w:jc w:val="both"/>
      </w:pPr>
      <w:r>
        <w:rPr>
          <w:rFonts w:ascii="Arial" w:cs="Arial" w:eastAsia="Arial" w:hAnsi="Arial"/>
          <w:color w:val="1A1A1A"/>
          <w:sz w:val="24"/>
          <w:szCs w:val="24"/>
        </w:rPr>
        <w:t xml:space="preserve">Correction for restriction of range (Thorndike Formula B):</w:t>
      </w:r>
    </w:p>
    <w:p>
      <w:pPr>
        <w:spacing w:after="160" w:before="160"/>
        <w:jc w:val="center"/>
      </w:pPr>
      <w:r>
        <w:rPr>
          <w:rFonts w:ascii="Courier New" w:cs="Courier New" w:eastAsia="Courier New" w:hAnsi="Courier New"/>
          <w:b/>
          <w:bCs/>
          <w:color w:val="0D1B2A"/>
          <w:sz w:val="28"/>
          <w:szCs w:val="28"/>
        </w:rPr>
        <w:t xml:space="preserve">r_corrected = r_observed * (SD_population / SD_sample) / sqrt[1 - r^2 + r^2*(SD_population/SD_sample)^2]</w:t>
      </w:r>
    </w:p>
    <w:p>
      <w:pPr>
        <w:pStyle w:val="Heading2"/>
        <w:spacing w:after="120" w:before="280"/>
      </w:pPr>
      <w:r>
        <w:rPr>
          <w:rFonts w:ascii="Arial" w:cs="Arial" w:eastAsia="Arial" w:hAnsi="Arial"/>
          <w:b/>
          <w:bCs/>
          <w:color w:val="0A6B78"/>
          <w:sz w:val="30"/>
          <w:szCs w:val="30"/>
        </w:rPr>
        <w:t xml:space="preserve">8.3 Correlation in Subgroups - Simpson's Paradox</w:t>
      </w:r>
    </w:p>
    <w:p>
      <w:pPr>
        <w:spacing w:after="140" w:before="60"/>
        <w:jc w:val="both"/>
      </w:pPr>
      <w:r>
        <w:rPr>
          <w:rFonts w:ascii="Arial" w:cs="Arial" w:eastAsia="Arial" w:hAnsi="Arial"/>
          <w:color w:val="1A1A1A"/>
          <w:sz w:val="24"/>
          <w:szCs w:val="24"/>
        </w:rPr>
        <w:t xml:space="preserve">The correlation in the FULL sample can be in the OPPOSITE DIRECTION to the correlations within each subgroup. This is a manifestation of Simpson's Paradox.</w:t>
      </w:r>
    </w:p>
    <w:p>
      <w:pPr>
        <w:pBdr>
          <w:left w:val="thick" w:color="1A5E3A" w:sz="12"/>
        </w:pBdr>
        <w:shd w:fill="EAF9F0" w:val="clear"/>
        <w:spacing w:after="120" w:before="120"/>
        <w:ind w:left="360"/>
      </w:pPr>
      <w:r>
        <w:rPr>
          <w:rFonts w:ascii="Arial" w:cs="Arial" w:eastAsia="Arial" w:hAnsi="Arial"/>
          <w:b/>
          <w:bCs/>
          <w:color w:val="1A5E3A"/>
          <w:sz w:val="24"/>
          <w:szCs w:val="24"/>
        </w:rPr>
        <w:t xml:space="preserve">Simpson's Paradox: </w:t>
      </w:r>
      <w:r>
        <w:rPr>
          <w:rFonts w:ascii="Arial" w:cs="Arial" w:eastAsia="Arial" w:hAnsi="Arial"/>
          <w:color w:val="1A1A1A"/>
          <w:sz w:val="24"/>
          <w:szCs w:val="24"/>
        </w:rPr>
        <w:t xml:space="preserve">In a GTBank dataset, the correlation between loan size and repayment rate appears positive (r = +0.28) across all customers. But within EACH customer segment (low-risk, medium-risk, high-risk), the correlation is negative. The positive overall correlation is driven by the fact that high-risk customers tend to take small loans (given restrictions) AND have low repayment rates, while low-risk customers take large loans AND have high rates. The segment variable is a confound. Always analyse correlations within meaningful subgroups before drawing conclusions from the aggregate.</w:t>
      </w:r>
    </w:p>
    <w:p>
      <w:pPr>
        <w:pStyle w:val="Heading2"/>
        <w:spacing w:after="120" w:before="280"/>
      </w:pPr>
      <w:r>
        <w:rPr>
          <w:rFonts w:ascii="Arial" w:cs="Arial" w:eastAsia="Arial" w:hAnsi="Arial"/>
          <w:b/>
          <w:bCs/>
          <w:color w:val="0A6B78"/>
          <w:sz w:val="30"/>
          <w:szCs w:val="30"/>
        </w:rPr>
        <w:t xml:space="preserve">8.4 Truncation, Censoring and Attenuation</w:t>
      </w:r>
    </w:p>
    <w:p>
      <w:pPr>
        <w:spacing w:after="140" w:before="60"/>
        <w:jc w:val="both"/>
      </w:pPr>
      <w:r>
        <w:rPr>
          <w:rFonts w:ascii="Arial" w:cs="Arial" w:eastAsia="Arial" w:hAnsi="Arial"/>
          <w:color w:val="1A1A1A"/>
          <w:sz w:val="24"/>
          <w:szCs w:val="24"/>
        </w:rPr>
        <w:t xml:space="preserve">ATTENUATION: when one or both variables are measured with ERROR (unreliability), the observed correlation is attenuated (pulled toward zero) relative to the true correlation. This is called attenuation due to measurement error.</w:t>
      </w:r>
    </w:p>
    <w:p>
      <w:pPr>
        <w:spacing w:after="160" w:before="160"/>
        <w:jc w:val="center"/>
      </w:pPr>
      <w:r>
        <w:rPr>
          <w:rFonts w:ascii="Courier New" w:cs="Courier New" w:eastAsia="Courier New" w:hAnsi="Courier New"/>
          <w:b/>
          <w:bCs/>
          <w:color w:val="0D1B2A"/>
          <w:sz w:val="28"/>
          <w:szCs w:val="28"/>
        </w:rPr>
        <w:t xml:space="preserve">r_true = r_observed / sqrt(r_XX * r_YY)</w:t>
      </w:r>
    </w:p>
    <w:p>
      <w:pPr>
        <w:spacing w:after="140" w:before="60"/>
        <w:jc w:val="both"/>
      </w:pPr>
      <w:r>
        <w:rPr>
          <w:rFonts w:ascii="Arial" w:cs="Arial" w:eastAsia="Arial" w:hAnsi="Arial"/>
          <w:color w:val="1A1A1A"/>
          <w:sz w:val="24"/>
          <w:szCs w:val="24"/>
        </w:rPr>
        <w:t xml:space="preserve">Where r_XX and r_YY are the reliability coefficients of each measure. If X has reliability = 0.80 and Y has reliability = 0.75, and observed r = 0.45:</w:t>
      </w:r>
    </w:p>
    <w:p>
      <w:pPr>
        <w:spacing w:after="160" w:before="160"/>
        <w:jc w:val="center"/>
      </w:pPr>
      <w:r>
        <w:rPr>
          <w:rFonts w:ascii="Courier New" w:cs="Courier New" w:eastAsia="Courier New" w:hAnsi="Courier New"/>
          <w:b/>
          <w:bCs/>
          <w:color w:val="0D1B2A"/>
          <w:sz w:val="28"/>
          <w:szCs w:val="28"/>
        </w:rPr>
        <w:t xml:space="preserve">r_true = 0.45 / sqrt(0.80 * 0.75) = 0.45 / sqrt(0.60) = 0.45 / 0.775 = 0.581</w:t>
      </w:r>
    </w:p>
    <w:p>
      <w:pPr>
        <w:spacing w:after="140" w:before="60"/>
        <w:jc w:val="both"/>
      </w:pPr>
      <w:r>
        <w:rPr>
          <w:rFonts w:ascii="Arial" w:cs="Arial" w:eastAsia="Arial" w:hAnsi="Arial"/>
          <w:color w:val="1A1A1A"/>
          <w:sz w:val="24"/>
          <w:szCs w:val="24"/>
        </w:rPr>
        <w:t xml:space="preserve">The true correlation is 0.581, but measurement error attenuated the observed r to 0.45. Correction for attenuation should be interpreted cautiously - it estimates what r WOULD BE if both variables were measured perfectly.</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9: CORRELATION AND CAUSATION - THE COMPLETE TREATMENT</w:t>
      </w:r>
    </w:p>
    <w:p>
      <w:pPr>
        <w:pStyle w:val="Heading2"/>
        <w:spacing w:after="120" w:before="280"/>
      </w:pPr>
      <w:r>
        <w:rPr>
          <w:rFonts w:ascii="Arial" w:cs="Arial" w:eastAsia="Arial" w:hAnsi="Arial"/>
          <w:b/>
          <w:bCs/>
          <w:color w:val="0A6B78"/>
          <w:sz w:val="30"/>
          <w:szCs w:val="30"/>
        </w:rPr>
        <w:t xml:space="preserve">9.1 Why Correlation Does Not Imply Causation</w:t>
      </w:r>
    </w:p>
    <w:p>
      <w:pPr>
        <w:spacing w:after="140" w:before="60"/>
        <w:jc w:val="both"/>
      </w:pPr>
      <w:r>
        <w:rPr>
          <w:rFonts w:ascii="Arial" w:cs="Arial" w:eastAsia="Arial" w:hAnsi="Arial"/>
          <w:color w:val="1A1A1A"/>
          <w:sz w:val="24"/>
          <w:szCs w:val="24"/>
        </w:rPr>
        <w:t xml:space="preserve">This is the single most important and most frequently violated principle in applied data analysis. A statistically significant correlation between X and Y is CONSISTENT WITH many different causal stories:</w:t>
      </w:r>
    </w:p>
    <w:p>
      <w:pPr>
        <w:pStyle w:val="ListParagraph"/>
        <w:numPr>
          <w:ilvl w:val="0"/>
          <w:numId w:val="2"/>
        </w:numPr>
        <w:spacing w:after="60" w:before="40"/>
      </w:pPr>
      <w:r>
        <w:rPr>
          <w:rFonts w:ascii="Arial" w:cs="Arial" w:eastAsia="Arial" w:hAnsi="Arial"/>
          <w:color w:val="1A1A1A"/>
          <w:sz w:val="24"/>
          <w:szCs w:val="24"/>
        </w:rPr>
        <w:t xml:space="preserve">X causes Y: income causes spending (plausible)</w:t>
      </w:r>
    </w:p>
    <w:p>
      <w:pPr>
        <w:pStyle w:val="ListParagraph"/>
        <w:numPr>
          <w:ilvl w:val="0"/>
          <w:numId w:val="2"/>
        </w:numPr>
        <w:spacing w:after="60" w:before="40"/>
      </w:pPr>
      <w:r>
        <w:rPr>
          <w:rFonts w:ascii="Arial" w:cs="Arial" w:eastAsia="Arial" w:hAnsi="Arial"/>
          <w:color w:val="1A1A1A"/>
          <w:sz w:val="24"/>
          <w:szCs w:val="24"/>
        </w:rPr>
        <w:t xml:space="preserve">Y causes X: spending causes income (implausible in this case, but consider: exercise causes better health, or better health allows more exercise)</w:t>
      </w:r>
    </w:p>
    <w:p>
      <w:pPr>
        <w:pStyle w:val="ListParagraph"/>
        <w:numPr>
          <w:ilvl w:val="0"/>
          <w:numId w:val="2"/>
        </w:numPr>
        <w:spacing w:after="60" w:before="40"/>
      </w:pPr>
      <w:r>
        <w:rPr>
          <w:rFonts w:ascii="Arial" w:cs="Arial" w:eastAsia="Arial" w:hAnsi="Arial"/>
          <w:color w:val="1A1A1A"/>
          <w:sz w:val="24"/>
          <w:szCs w:val="24"/>
        </w:rPr>
        <w:t xml:space="preserve">Z causes both X and Y: a third confounding variable causes both. Example: education level causes both higher income AND higher spending, creating an apparent income-spending correlation even if neither causes the other directly.</w:t>
      </w:r>
    </w:p>
    <w:p>
      <w:pPr>
        <w:pStyle w:val="ListParagraph"/>
        <w:numPr>
          <w:ilvl w:val="0"/>
          <w:numId w:val="2"/>
        </w:numPr>
        <w:spacing w:after="60" w:before="40"/>
      </w:pPr>
      <w:r>
        <w:rPr>
          <w:rFonts w:ascii="Arial" w:cs="Arial" w:eastAsia="Arial" w:hAnsi="Arial"/>
          <w:color w:val="1A1A1A"/>
          <w:sz w:val="24"/>
          <w:szCs w:val="24"/>
        </w:rPr>
        <w:t xml:space="preserve">Coincidental correlation: the two variables happen to be numerically correlated in the observed data by chance or by the sample selection mechanism, not by any causal connection.</w:t>
      </w:r>
    </w:p>
    <w:p>
      <w:pPr>
        <w:pStyle w:val="Heading2"/>
        <w:spacing w:after="120" w:before="280"/>
      </w:pPr>
      <w:r>
        <w:rPr>
          <w:rFonts w:ascii="Arial" w:cs="Arial" w:eastAsia="Arial" w:hAnsi="Arial"/>
          <w:b/>
          <w:bCs/>
          <w:color w:val="0A6B78"/>
          <w:sz w:val="30"/>
          <w:szCs w:val="30"/>
        </w:rPr>
        <w:t xml:space="preserve">9.2 Famous Spurious Correlations</w:t>
      </w:r>
    </w:p>
    <w:p>
      <w:pPr>
        <w:spacing w:after="140" w:before="60"/>
        <w:jc w:val="both"/>
      </w:pPr>
      <w:r>
        <w:rPr>
          <w:rFonts w:ascii="Arial" w:cs="Arial" w:eastAsia="Arial" w:hAnsi="Arial"/>
          <w:color w:val="1A1A1A"/>
          <w:sz w:val="24"/>
          <w:szCs w:val="24"/>
        </w:rPr>
        <w:t xml:space="preserve">The website Spurious Correlations (Tyler Vigen) documents dozens of high-r correlations between completely unrelated variables in time series data:</w:t>
      </w:r>
    </w:p>
    <w:p>
      <w:pPr>
        <w:pStyle w:val="ListParagraph"/>
        <w:numPr>
          <w:ilvl w:val="0"/>
          <w:numId w:val="2"/>
        </w:numPr>
        <w:spacing w:after="60" w:before="40"/>
      </w:pPr>
      <w:r>
        <w:rPr>
          <w:rFonts w:ascii="Arial" w:cs="Arial" w:eastAsia="Arial" w:hAnsi="Arial"/>
          <w:color w:val="1A1A1A"/>
          <w:sz w:val="24"/>
          <w:szCs w:val="24"/>
        </w:rPr>
        <w:t xml:space="preserve">Per capita cheese consumption in the US correlates r = 0.947 with deaths by becoming tangled in bedsheets (both have gradual upward trends over time)</w:t>
      </w:r>
    </w:p>
    <w:p>
      <w:pPr>
        <w:pStyle w:val="ListParagraph"/>
        <w:numPr>
          <w:ilvl w:val="0"/>
          <w:numId w:val="2"/>
        </w:numPr>
        <w:spacing w:after="60" w:before="40"/>
      </w:pPr>
      <w:r>
        <w:rPr>
          <w:rFonts w:ascii="Arial" w:cs="Arial" w:eastAsia="Arial" w:hAnsi="Arial"/>
          <w:color w:val="1A1A1A"/>
          <w:sz w:val="24"/>
          <w:szCs w:val="24"/>
        </w:rPr>
        <w:t xml:space="preserve">Nicolas Cage movie appearances correlates r = 0.666 with US swimming pool drownings</w:t>
      </w:r>
    </w:p>
    <w:p>
      <w:pPr>
        <w:pStyle w:val="ListParagraph"/>
        <w:numPr>
          <w:ilvl w:val="0"/>
          <w:numId w:val="2"/>
        </w:numPr>
        <w:spacing w:after="60" w:before="40"/>
      </w:pPr>
      <w:r>
        <w:rPr>
          <w:rFonts w:ascii="Arial" w:cs="Arial" w:eastAsia="Arial" w:hAnsi="Arial"/>
          <w:color w:val="1A1A1A"/>
          <w:sz w:val="24"/>
          <w:szCs w:val="24"/>
        </w:rPr>
        <w:t xml:space="preserve">Ice cream sales correlate with drowning deaths (both driven by summer/heat - a common cause)</w:t>
      </w:r>
    </w:p>
    <w:p>
      <w:pPr>
        <w:pStyle w:val="ListParagraph"/>
        <w:numPr>
          <w:ilvl w:val="0"/>
          <w:numId w:val="2"/>
        </w:numPr>
        <w:spacing w:after="60" w:before="40"/>
      </w:pPr>
      <w:r>
        <w:rPr>
          <w:rFonts w:ascii="Arial" w:cs="Arial" w:eastAsia="Arial" w:hAnsi="Arial"/>
          <w:color w:val="1A1A1A"/>
          <w:sz w:val="24"/>
          <w:szCs w:val="24"/>
        </w:rPr>
        <w:t xml:space="preserve">The country with the most Nobel laureates tends to have high chocolate consumption (both caused by wealth and education)</w:t>
      </w:r>
    </w:p>
    <w:p>
      <w:pPr>
        <w:spacing w:after="140" w:before="60"/>
        <w:jc w:val="both"/>
      </w:pPr>
      <w:r>
        <w:rPr>
          <w:rFonts w:ascii="Arial" w:cs="Arial" w:eastAsia="Arial" w:hAnsi="Arial"/>
          <w:color w:val="1A1A1A"/>
          <w:sz w:val="24"/>
          <w:szCs w:val="24"/>
        </w:rPr>
        <w:t xml:space="preserve">These examples illustrate how easily high correlations arise from common trends, seasonal patterns, economic growth, or pure coincidence - especially in time series data. The mathematical value of r carries NO INFORMATION about causal direction or mechanism.</w:t>
      </w:r>
    </w:p>
    <w:p>
      <w:pPr>
        <w:pStyle w:val="Heading2"/>
        <w:spacing w:after="120" w:before="280"/>
      </w:pPr>
      <w:r>
        <w:rPr>
          <w:rFonts w:ascii="Arial" w:cs="Arial" w:eastAsia="Arial" w:hAnsi="Arial"/>
          <w:b/>
          <w:bCs/>
          <w:color w:val="0A6B78"/>
          <w:sz w:val="30"/>
          <w:szCs w:val="30"/>
        </w:rPr>
        <w:t xml:space="preserve">9.3 The Three Conditions for Causality</w:t>
      </w:r>
    </w:p>
    <w:p>
      <w:pPr>
        <w:spacing w:after="140" w:before="60"/>
        <w:jc w:val="both"/>
      </w:pPr>
      <w:r>
        <w:rPr>
          <w:rFonts w:ascii="Arial" w:cs="Arial" w:eastAsia="Arial" w:hAnsi="Arial"/>
          <w:color w:val="1A1A1A"/>
          <w:sz w:val="24"/>
          <w:szCs w:val="24"/>
        </w:rPr>
        <w:t xml:space="preserve">Establishing causation requires three conditions, NONE of which is confirmed by correlation alone:</w:t>
      </w:r>
    </w:p>
    <w:p>
      <w:pPr>
        <w:pStyle w:val="ListParagraph"/>
        <w:numPr>
          <w:ilvl w:val="0"/>
          <w:numId w:val="3"/>
        </w:numPr>
        <w:spacing w:after="60" w:before="40"/>
      </w:pPr>
      <w:r>
        <w:rPr>
          <w:rFonts w:ascii="Arial" w:cs="Arial" w:eastAsia="Arial" w:hAnsi="Arial"/>
          <w:color w:val="1A1A1A"/>
          <w:sz w:val="24"/>
          <w:szCs w:val="24"/>
        </w:rPr>
        <w:t xml:space="preserve">TEMPORAL PRECEDENCE: the cause must precede the effect in time. Correlation is symmetric and tells us nothing about which variable came first.</w:t>
      </w:r>
    </w:p>
    <w:p>
      <w:pPr>
        <w:pStyle w:val="ListParagraph"/>
        <w:numPr>
          <w:ilvl w:val="0"/>
          <w:numId w:val="3"/>
        </w:numPr>
        <w:spacing w:after="60" w:before="40"/>
      </w:pPr>
      <w:r>
        <w:rPr>
          <w:rFonts w:ascii="Arial" w:cs="Arial" w:eastAsia="Arial" w:hAnsi="Arial"/>
          <w:color w:val="1A1A1A"/>
          <w:sz w:val="24"/>
          <w:szCs w:val="24"/>
        </w:rPr>
        <w:t xml:space="preserve">COVARIATION: the variables must be correlated. This is the ONE condition that correlation confirms.</w:t>
      </w:r>
    </w:p>
    <w:p>
      <w:pPr>
        <w:pStyle w:val="ListParagraph"/>
        <w:numPr>
          <w:ilvl w:val="0"/>
          <w:numId w:val="3"/>
        </w:numPr>
        <w:spacing w:after="60" w:before="40"/>
      </w:pPr>
      <w:r>
        <w:rPr>
          <w:rFonts w:ascii="Arial" w:cs="Arial" w:eastAsia="Arial" w:hAnsi="Arial"/>
          <w:color w:val="1A1A1A"/>
          <w:sz w:val="24"/>
          <w:szCs w:val="24"/>
        </w:rPr>
        <w:t xml:space="preserve">ELIMINATION OF ALTERNATIVES: all plausible alternative explanations (confounding variables, reverse causation, selection bias) must be ruled out. Observational correlations cannot do this without additional design features.</w:t>
      </w:r>
    </w:p>
    <w:p>
      <w:pPr>
        <w:pStyle w:val="Heading2"/>
        <w:spacing w:after="120" w:before="280"/>
      </w:pPr>
      <w:r>
        <w:rPr>
          <w:rFonts w:ascii="Arial" w:cs="Arial" w:eastAsia="Arial" w:hAnsi="Arial"/>
          <w:b/>
          <w:bCs/>
          <w:color w:val="0A6B78"/>
          <w:sz w:val="30"/>
          <w:szCs w:val="30"/>
        </w:rPr>
        <w:t xml:space="preserve">9.4 Methods That CAN Support Causal Inference</w:t>
      </w:r>
    </w:p>
    <w:p>
      <w:pPr>
        <w:spacing w:after="140" w:before="60"/>
        <w:jc w:val="both"/>
      </w:pPr>
      <w:r>
        <w:rPr>
          <w:rFonts w:ascii="Arial" w:cs="Arial" w:eastAsia="Arial" w:hAnsi="Arial"/>
          <w:color w:val="1A1A1A"/>
          <w:sz w:val="24"/>
          <w:szCs w:val="24"/>
        </w:rPr>
        <w:t xml:space="preserve">The following research designs and analytical methods provide stronger (though not perfect) evidence for causal claims:</w:t>
      </w:r>
    </w:p>
    <w:p>
      <w:pPr>
        <w:pStyle w:val="ListParagraph"/>
        <w:numPr>
          <w:ilvl w:val="0"/>
          <w:numId w:val="2"/>
        </w:numPr>
        <w:spacing w:after="60" w:before="40"/>
      </w:pPr>
      <w:r>
        <w:rPr>
          <w:rFonts w:ascii="Arial" w:cs="Arial" w:eastAsia="Arial" w:hAnsi="Arial"/>
          <w:color w:val="1A1A1A"/>
          <w:sz w:val="24"/>
          <w:szCs w:val="24"/>
        </w:rPr>
        <w:t xml:space="preserve">RANDOMISED CONTROLLED TRIAL (RCT): random assignment to treatment/control eliminates confounding. The gold standard for causal inference. If X is randomly assigned and Y changes, X caused the change.</w:t>
      </w:r>
    </w:p>
    <w:p>
      <w:pPr>
        <w:pStyle w:val="ListParagraph"/>
        <w:numPr>
          <w:ilvl w:val="0"/>
          <w:numId w:val="2"/>
        </w:numPr>
        <w:spacing w:after="60" w:before="40"/>
      </w:pPr>
      <w:r>
        <w:rPr>
          <w:rFonts w:ascii="Arial" w:cs="Arial" w:eastAsia="Arial" w:hAnsi="Arial"/>
          <w:color w:val="1A1A1A"/>
          <w:sz w:val="24"/>
          <w:szCs w:val="24"/>
        </w:rPr>
        <w:t xml:space="preserve">REGRESSION DISCONTINUITY DESIGN (RDD): uses a sharp cutoff threshold in an assignment variable to approximate random assignment. E.g., comparing loan repayment behaviour of customers just above and just below an income cutoff for loan eligibility.</w:t>
      </w:r>
    </w:p>
    <w:p>
      <w:pPr>
        <w:pStyle w:val="ListParagraph"/>
        <w:numPr>
          <w:ilvl w:val="0"/>
          <w:numId w:val="2"/>
        </w:numPr>
        <w:spacing w:after="60" w:before="40"/>
      </w:pPr>
      <w:r>
        <w:rPr>
          <w:rFonts w:ascii="Arial" w:cs="Arial" w:eastAsia="Arial" w:hAnsi="Arial"/>
          <w:color w:val="1A1A1A"/>
          <w:sz w:val="24"/>
          <w:szCs w:val="24"/>
        </w:rPr>
        <w:t xml:space="preserve">DIFFERENCE-IN-DIFFERENCES (DiD): compares changes over time between a treatment group and a control group, removing time trends and pre-existing group differences.</w:t>
      </w:r>
    </w:p>
    <w:p>
      <w:pPr>
        <w:pStyle w:val="ListParagraph"/>
        <w:numPr>
          <w:ilvl w:val="0"/>
          <w:numId w:val="2"/>
        </w:numPr>
        <w:spacing w:after="60" w:before="40"/>
      </w:pPr>
      <w:r>
        <w:rPr>
          <w:rFonts w:ascii="Arial" w:cs="Arial" w:eastAsia="Arial" w:hAnsi="Arial"/>
          <w:color w:val="1A1A1A"/>
          <w:sz w:val="24"/>
          <w:szCs w:val="24"/>
        </w:rPr>
        <w:t xml:space="preserve">INSTRUMENTAL VARIABLES (IV): uses an instrument Z that affects X but only affects Y through X. If IV assumptions hold, it removes confounding.</w:t>
      </w:r>
    </w:p>
    <w:p>
      <w:pPr>
        <w:pStyle w:val="ListParagraph"/>
        <w:numPr>
          <w:ilvl w:val="0"/>
          <w:numId w:val="2"/>
        </w:numPr>
        <w:spacing w:after="60" w:before="40"/>
      </w:pPr>
      <w:r>
        <w:rPr>
          <w:rFonts w:ascii="Arial" w:cs="Arial" w:eastAsia="Arial" w:hAnsi="Arial"/>
          <w:color w:val="1A1A1A"/>
          <w:sz w:val="24"/>
          <w:szCs w:val="24"/>
        </w:rPr>
        <w:t xml:space="preserve">PROPENSITY SCORE MATCHING (PSM): matches treated and control units on observable characteristics to reduce confounding in observational data. Does not handle UNOBSERVABLE confounders.</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Regression is NOT a method for establishing causation in observational data. Even a regression with many control variables cannot rule out unobserved confounders. 'After controlling for X' in regression means removing the linear association with X from the residuals. It does NOT mean we have experimentally held X constant. Observational regression supports PREDICTION and DESCRIPTION, not causal inference, without additional design elements.</w:t>
      </w:r>
    </w:p>
    <w:p>
      <w:pPr>
        <w:pStyle w:val="Heading2"/>
        <w:spacing w:after="120" w:before="280"/>
      </w:pPr>
      <w:r>
        <w:rPr>
          <w:rFonts w:ascii="Arial" w:cs="Arial" w:eastAsia="Arial" w:hAnsi="Arial"/>
          <w:b/>
          <w:bCs/>
          <w:color w:val="0A6B78"/>
          <w:sz w:val="30"/>
          <w:szCs w:val="30"/>
        </w:rPr>
        <w:t xml:space="preserve">9.5 Mediation vs Confounding - A Critical Distinction</w:t>
      </w:r>
    </w:p>
    <w:p>
      <w:pPr>
        <w:spacing w:after="140" w:before="60"/>
        <w:jc w:val="both"/>
      </w:pPr>
      <w:r>
        <w:rPr>
          <w:rFonts w:ascii="Arial" w:cs="Arial" w:eastAsia="Arial" w:hAnsi="Arial"/>
          <w:color w:val="1A1A1A"/>
          <w:sz w:val="24"/>
          <w:szCs w:val="24"/>
        </w:rPr>
        <w:t xml:space="preserve">A confounding variable Z causes both X and Y, creating a spurious (non-causal) correlation. A mediating variable M lies ON THE CAUSAL PATH between X and Y (X → M → Y). Controlling for a confounder is appropriate. Controlling for a mediator removes the causal effect you are trying to measure.</w:t>
      </w:r>
    </w:p>
    <w:p>
      <w:pPr>
        <w:pBdr>
          <w:left w:val="thick" w:color="1A5E3A" w:sz="12"/>
        </w:pBdr>
        <w:shd w:fill="EAF9F0" w:val="clear"/>
        <w:spacing w:after="120" w:before="120"/>
        <w:ind w:left="360"/>
      </w:pPr>
      <w:r>
        <w:rPr>
          <w:rFonts w:ascii="Arial" w:cs="Arial" w:eastAsia="Arial" w:hAnsi="Arial"/>
          <w:b/>
          <w:bCs/>
          <w:color w:val="1A5E3A"/>
          <w:sz w:val="24"/>
          <w:szCs w:val="24"/>
        </w:rPr>
        <w:t xml:space="preserve">Confound vs Mediator: </w:t>
      </w:r>
      <w:r>
        <w:rPr>
          <w:rFonts w:ascii="Arial" w:cs="Arial" w:eastAsia="Arial" w:hAnsi="Arial"/>
          <w:color w:val="1A1A1A"/>
          <w:sz w:val="24"/>
          <w:szCs w:val="24"/>
        </w:rPr>
        <w:t xml:space="preserve">Studying the correlation between exercise and cardiovascular health. BMI is a MEDIATOR: exercise reduces BMI, and lower BMI improves cardiovascular health. Controlling for BMI in the analysis removes the mechanism through which exercise works. VERSUS: Socioeconomic status (SES) is a CONFOUNDER: higher SES leads to both more exercise and better health access. Controlling for SES removes the confounding but does not remove a causal mechanism.</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10: COMPLETE SPSS PROCEDURES FOR CORRELATION ANALYSIS</w:t>
      </w:r>
    </w:p>
    <w:p>
      <w:pPr>
        <w:pStyle w:val="Heading2"/>
        <w:spacing w:after="120" w:before="280"/>
      </w:pPr>
      <w:r>
        <w:rPr>
          <w:rFonts w:ascii="Arial" w:cs="Arial" w:eastAsia="Arial" w:hAnsi="Arial"/>
          <w:b/>
          <w:bCs/>
          <w:color w:val="0A6B78"/>
          <w:sz w:val="30"/>
          <w:szCs w:val="30"/>
        </w:rPr>
        <w:t xml:space="preserve">10.1 Bivariate Correlation (Pearson, Spearman, Kendall)</w:t>
      </w:r>
    </w:p>
    <w:p>
      <w:pPr>
        <w:pStyle w:val="ListParagraph"/>
        <w:numPr>
          <w:ilvl w:val="0"/>
          <w:numId w:val="3"/>
        </w:numPr>
        <w:spacing w:after="60" w:before="40"/>
      </w:pPr>
      <w:r>
        <w:rPr>
          <w:rFonts w:ascii="Arial" w:cs="Arial" w:eastAsia="Arial" w:hAnsi="Arial"/>
          <w:color w:val="1A1A1A"/>
          <w:sz w:val="24"/>
          <w:szCs w:val="24"/>
        </w:rPr>
        <w:t xml:space="preserve">Analyze &gt; Correlate &gt; Bivariate</w:t>
      </w:r>
    </w:p>
    <w:p>
      <w:pPr>
        <w:pStyle w:val="ListParagraph"/>
        <w:numPr>
          <w:ilvl w:val="0"/>
          <w:numId w:val="3"/>
        </w:numPr>
        <w:spacing w:after="60" w:before="40"/>
      </w:pPr>
      <w:r>
        <w:rPr>
          <w:rFonts w:ascii="Arial" w:cs="Arial" w:eastAsia="Arial" w:hAnsi="Arial"/>
          <w:color w:val="1A1A1A"/>
          <w:sz w:val="24"/>
          <w:szCs w:val="24"/>
        </w:rPr>
        <w:t xml:space="preserve">Move all variables of interest into the Variables box</w:t>
      </w:r>
    </w:p>
    <w:p>
      <w:pPr>
        <w:pStyle w:val="ListParagraph"/>
        <w:numPr>
          <w:ilvl w:val="0"/>
          <w:numId w:val="3"/>
        </w:numPr>
        <w:spacing w:after="60" w:before="40"/>
      </w:pPr>
      <w:r>
        <w:rPr>
          <w:rFonts w:ascii="Arial" w:cs="Arial" w:eastAsia="Arial" w:hAnsi="Arial"/>
          <w:color w:val="1A1A1A"/>
          <w:sz w:val="24"/>
          <w:szCs w:val="24"/>
        </w:rPr>
        <w:t xml:space="preserve">Correlation Coefficients: tick Pearson (for continuous, approximately normal data). Also tick Spearman and/or Kendall's tau-b for robustness checks or ordinal data.</w:t>
      </w:r>
    </w:p>
    <w:p>
      <w:pPr>
        <w:pStyle w:val="ListParagraph"/>
        <w:numPr>
          <w:ilvl w:val="0"/>
          <w:numId w:val="3"/>
        </w:numPr>
        <w:spacing w:after="60" w:before="40"/>
      </w:pPr>
      <w:r>
        <w:rPr>
          <w:rFonts w:ascii="Arial" w:cs="Arial" w:eastAsia="Arial" w:hAnsi="Arial"/>
          <w:color w:val="1A1A1A"/>
          <w:sz w:val="24"/>
          <w:szCs w:val="24"/>
        </w:rPr>
        <w:t xml:space="preserve">Test of Significance: Two-tailed (standard; use one-tailed only if you have a strong a priori directional hypothesis)</w:t>
      </w:r>
    </w:p>
    <w:p>
      <w:pPr>
        <w:pStyle w:val="ListParagraph"/>
        <w:numPr>
          <w:ilvl w:val="0"/>
          <w:numId w:val="3"/>
        </w:numPr>
        <w:spacing w:after="60" w:before="40"/>
      </w:pPr>
      <w:r>
        <w:rPr>
          <w:rFonts w:ascii="Arial" w:cs="Arial" w:eastAsia="Arial" w:hAnsi="Arial"/>
          <w:color w:val="1A1A1A"/>
          <w:sz w:val="24"/>
          <w:szCs w:val="24"/>
        </w:rPr>
        <w:t xml:space="preserve">Options: tick Means and Standard Deviations (provides descriptive statistics alongside correlations)</w:t>
      </w:r>
    </w:p>
    <w:p>
      <w:pPr>
        <w:pStyle w:val="ListParagraph"/>
        <w:numPr>
          <w:ilvl w:val="0"/>
          <w:numId w:val="3"/>
        </w:numPr>
        <w:spacing w:after="60" w:before="40"/>
      </w:pPr>
      <w:r>
        <w:rPr>
          <w:rFonts w:ascii="Arial" w:cs="Arial" w:eastAsia="Arial" w:hAnsi="Arial"/>
          <w:color w:val="1A1A1A"/>
          <w:sz w:val="24"/>
          <w:szCs w:val="24"/>
        </w:rPr>
        <w:t xml:space="preserve">Flag significant correlations: tick this to add asterisks for p &lt; .05 (*) and p &lt; .01 (**)</w:t>
      </w:r>
    </w:p>
    <w:p>
      <w:pPr>
        <w:pStyle w:val="ListParagraph"/>
        <w:numPr>
          <w:ilvl w:val="0"/>
          <w:numId w:val="3"/>
        </w:numPr>
        <w:spacing w:after="60" w:before="40"/>
      </w:pPr>
      <w:r>
        <w:rPr>
          <w:rFonts w:ascii="Arial" w:cs="Arial" w:eastAsia="Arial" w:hAnsi="Arial"/>
          <w:color w:val="1A1A1A"/>
          <w:sz w:val="24"/>
          <w:szCs w:val="24"/>
        </w:rPr>
        <w:t xml:space="preserve">Click OK</w:t>
      </w:r>
    </w:p>
    <w:p>
      <w:pPr>
        <w:pStyle w:val="Heading2"/>
        <w:spacing w:after="120" w:before="280"/>
      </w:pPr>
      <w:r>
        <w:rPr>
          <w:rFonts w:ascii="Arial" w:cs="Arial" w:eastAsia="Arial" w:hAnsi="Arial"/>
          <w:b/>
          <w:bCs/>
          <w:color w:val="0A6B78"/>
          <w:sz w:val="30"/>
          <w:szCs w:val="30"/>
        </w:rPr>
        <w:t xml:space="preserve">10.2 Partial Correlation</w:t>
      </w:r>
    </w:p>
    <w:p>
      <w:pPr>
        <w:pStyle w:val="ListParagraph"/>
        <w:numPr>
          <w:ilvl w:val="0"/>
          <w:numId w:val="3"/>
        </w:numPr>
        <w:spacing w:after="60" w:before="40"/>
      </w:pPr>
      <w:r>
        <w:rPr>
          <w:rFonts w:ascii="Arial" w:cs="Arial" w:eastAsia="Arial" w:hAnsi="Arial"/>
          <w:color w:val="1A1A1A"/>
          <w:sz w:val="24"/>
          <w:szCs w:val="24"/>
        </w:rPr>
        <w:t xml:space="preserve">Analyze &gt; Correlate &gt; Partial</w:t>
      </w:r>
    </w:p>
    <w:p>
      <w:pPr>
        <w:pStyle w:val="ListParagraph"/>
        <w:numPr>
          <w:ilvl w:val="0"/>
          <w:numId w:val="3"/>
        </w:numPr>
        <w:spacing w:after="60" w:before="40"/>
      </w:pPr>
      <w:r>
        <w:rPr>
          <w:rFonts w:ascii="Arial" w:cs="Arial" w:eastAsia="Arial" w:hAnsi="Arial"/>
          <w:color w:val="1A1A1A"/>
          <w:sz w:val="24"/>
          <w:szCs w:val="24"/>
        </w:rPr>
        <w:t xml:space="preserve">Variables: move the TWO variables whose correlation you want to control (e.g., Income and Spending)</w:t>
      </w:r>
    </w:p>
    <w:p>
      <w:pPr>
        <w:pStyle w:val="ListParagraph"/>
        <w:numPr>
          <w:ilvl w:val="0"/>
          <w:numId w:val="3"/>
        </w:numPr>
        <w:spacing w:after="60" w:before="40"/>
      </w:pPr>
      <w:r>
        <w:rPr>
          <w:rFonts w:ascii="Arial" w:cs="Arial" w:eastAsia="Arial" w:hAnsi="Arial"/>
          <w:color w:val="1A1A1A"/>
          <w:sz w:val="24"/>
          <w:szCs w:val="24"/>
        </w:rPr>
        <w:t xml:space="preserve">Controlling for: move the control variable(s) (e.g., Age)</w:t>
      </w:r>
    </w:p>
    <w:p>
      <w:pPr>
        <w:pStyle w:val="ListParagraph"/>
        <w:numPr>
          <w:ilvl w:val="0"/>
          <w:numId w:val="3"/>
        </w:numPr>
        <w:spacing w:after="60" w:before="40"/>
      </w:pPr>
      <w:r>
        <w:rPr>
          <w:rFonts w:ascii="Arial" w:cs="Arial" w:eastAsia="Arial" w:hAnsi="Arial"/>
          <w:color w:val="1A1A1A"/>
          <w:sz w:val="24"/>
          <w:szCs w:val="24"/>
        </w:rPr>
        <w:t xml:space="preserve">Options: tick Zero-order correlations (to see the original uncorrected correlation alongside the partial)</w:t>
      </w:r>
    </w:p>
    <w:p>
      <w:pPr>
        <w:pStyle w:val="ListParagraph"/>
        <w:numPr>
          <w:ilvl w:val="0"/>
          <w:numId w:val="3"/>
        </w:numPr>
        <w:spacing w:after="60" w:before="40"/>
      </w:pPr>
      <w:r>
        <w:rPr>
          <w:rFonts w:ascii="Arial" w:cs="Arial" w:eastAsia="Arial" w:hAnsi="Arial"/>
          <w:color w:val="1A1A1A"/>
          <w:sz w:val="24"/>
          <w:szCs w:val="24"/>
        </w:rPr>
        <w:t xml:space="preserve">Click OK. The Correlations table shows: (1) zero-order correlation (original), (2) partial correlation (controlling for Z), (3) degrees of freedom (n-2-k, where k = number of control variables)</w:t>
      </w:r>
    </w:p>
    <w:p>
      <w:pPr>
        <w:pStyle w:val="Heading2"/>
        <w:spacing w:after="120" w:before="280"/>
      </w:pPr>
      <w:r>
        <w:rPr>
          <w:rFonts w:ascii="Arial" w:cs="Arial" w:eastAsia="Arial" w:hAnsi="Arial"/>
          <w:b/>
          <w:bCs/>
          <w:color w:val="0A6B78"/>
          <w:sz w:val="30"/>
          <w:szCs w:val="30"/>
        </w:rPr>
        <w:t xml:space="preserve">10.3 Reading the SPSS Bivariate Correlation Output</w:t>
      </w:r>
    </w:p>
    <w:p>
      <w:pPr>
        <w:pStyle w:val="Heading3"/>
        <w:spacing w:after="100" w:before="220"/>
      </w:pPr>
      <w:r>
        <w:rPr>
          <w:rFonts w:ascii="Arial" w:cs="Arial" w:eastAsia="Arial" w:hAnsi="Arial"/>
          <w:b/>
          <w:bCs/>
          <w:color w:val="0D1B2A"/>
          <w:sz w:val="26"/>
          <w:szCs w:val="26"/>
        </w:rPr>
        <w:t xml:space="preserve">Table 1: Descriptive Statistics (if requested)</w:t>
      </w:r>
    </w:p>
    <w:p>
      <w:pPr>
        <w:spacing w:after="140" w:before="60"/>
        <w:jc w:val="both"/>
      </w:pPr>
      <w:r>
        <w:rPr>
          <w:rFonts w:ascii="Arial" w:cs="Arial" w:eastAsia="Arial" w:hAnsi="Arial"/>
          <w:color w:val="1A1A1A"/>
          <w:sz w:val="24"/>
          <w:szCs w:val="24"/>
        </w:rPr>
        <w:t xml:space="preserve">Shows Mean, Std Deviation, and N for each variable. Always check: are the means and SDs plausible? Does N match your expected sample size?</w:t>
      </w:r>
    </w:p>
    <w:p>
      <w:pPr>
        <w:pStyle w:val="Heading3"/>
        <w:spacing w:after="100" w:before="220"/>
      </w:pPr>
      <w:r>
        <w:rPr>
          <w:rFonts w:ascii="Arial" w:cs="Arial" w:eastAsia="Arial" w:hAnsi="Arial"/>
          <w:b/>
          <w:bCs/>
          <w:color w:val="0D1B2A"/>
          <w:sz w:val="26"/>
          <w:szCs w:val="26"/>
        </w:rPr>
        <w:t xml:space="preserve">Table 2: Correlations Matrix</w:t>
      </w:r>
    </w:p>
    <w:p>
      <w:pPr>
        <w:spacing w:after="140" w:before="60"/>
        <w:jc w:val="both"/>
      </w:pPr>
      <w:r>
        <w:rPr>
          <w:rFonts w:ascii="Arial" w:cs="Arial" w:eastAsia="Arial" w:hAnsi="Arial"/>
          <w:color w:val="1A1A1A"/>
          <w:sz w:val="24"/>
          <w:szCs w:val="24"/>
        </w:rPr>
        <w:t xml:space="preserve">A square matrix showing: (1) Pearson Correlation coefficient for each pair, (2) Sig. (2-tailed) - the p-value for testing H0: rho = 0, (3) N - the pairwise sample size (may differ if there is missing data; SPSS uses pairwise deletion by default).</w:t>
      </w:r>
    </w:p>
    <w:p>
      <w:pPr>
        <w:spacing w:after="140" w:before="60"/>
        <w:jc w:val="both"/>
      </w:pPr>
      <w:r>
        <w:rPr>
          <w:rFonts w:ascii="Arial" w:cs="Arial" w:eastAsia="Arial" w:hAnsi="Arial"/>
          <w:color w:val="1A1A1A"/>
          <w:sz w:val="24"/>
          <w:szCs w:val="24"/>
        </w:rPr>
        <w:t xml:space="preserve">Reading the matrix: look at the lower (or upper) triangle. The diagonal is always 1.000. Each cell below the diagonal duplicates the corresponding cell above. Asterisks: * indicates p &lt; .05, ** indicates p &lt; .01.</w:t>
      </w:r>
    </w:p>
    <w:p>
      <w:pPr>
        <w:pBdr>
          <w:left w:val="thick" w:color="0A6B78" w:sz="12"/>
        </w:pBdr>
        <w:shd w:fill="EAF6FA" w:val="clear"/>
        <w:spacing w:after="120" w:before="120"/>
        <w:ind w:left="360"/>
      </w:pPr>
      <w:r>
        <w:rPr>
          <w:rFonts w:ascii="Arial" w:cs="Arial" w:eastAsia="Arial" w:hAnsi="Arial"/>
          <w:b/>
          <w:bCs/>
          <w:color w:val="0A6B78"/>
          <w:sz w:val="24"/>
          <w:szCs w:val="24"/>
        </w:rPr>
        <w:t xml:space="preserve">Reading pairs: </w:t>
      </w:r>
      <w:r>
        <w:rPr>
          <w:rFonts w:ascii="Arial" w:cs="Arial" w:eastAsia="Arial" w:hAnsi="Arial"/>
          <w:color w:val="1A1A1A"/>
          <w:sz w:val="24"/>
          <w:szCs w:val="24"/>
        </w:rPr>
        <w:t xml:space="preserve">Each correlation is reported TWICE in the matrix (above and below the diagonal). Read the row label as 'Variable 1' and the column label as 'Variable 2'. The correlation between Income and Spending is in the Income row, Spending column. Read only one triangle (upper or lower) to avoid confusion.</w:t>
      </w:r>
    </w:p>
    <w:p>
      <w:pPr>
        <w:pStyle w:val="Heading2"/>
        <w:spacing w:after="120" w:before="280"/>
      </w:pPr>
      <w:r>
        <w:rPr>
          <w:rFonts w:ascii="Arial" w:cs="Arial" w:eastAsia="Arial" w:hAnsi="Arial"/>
          <w:b/>
          <w:bCs/>
          <w:color w:val="0A6B78"/>
          <w:sz w:val="30"/>
          <w:szCs w:val="30"/>
        </w:rPr>
        <w:t xml:space="preserve">10.4 Checking Assumptions in SPSS Before Computing Correlation</w:t>
      </w:r>
    </w:p>
    <w:p>
      <w:pPr>
        <w:pStyle w:val="ListParagraph"/>
        <w:numPr>
          <w:ilvl w:val="0"/>
          <w:numId w:val="3"/>
        </w:numPr>
        <w:spacing w:after="60" w:before="40"/>
      </w:pPr>
      <w:r>
        <w:rPr>
          <w:rFonts w:ascii="Arial" w:cs="Arial" w:eastAsia="Arial" w:hAnsi="Arial"/>
          <w:color w:val="1A1A1A"/>
          <w:sz w:val="24"/>
          <w:szCs w:val="24"/>
        </w:rPr>
        <w:t xml:space="preserve">Graphs &gt; Legacy Dialogs &gt; Scatter/Dot: select Simple Scatter. Move Y to Y-axis and X to X-axis. Click OK. Examine scatter plot for linearity, outliers, and constant spread.</w:t>
      </w:r>
    </w:p>
    <w:p>
      <w:pPr>
        <w:pStyle w:val="ListParagraph"/>
        <w:numPr>
          <w:ilvl w:val="0"/>
          <w:numId w:val="3"/>
        </w:numPr>
        <w:spacing w:after="60" w:before="40"/>
      </w:pPr>
      <w:r>
        <w:rPr>
          <w:rFonts w:ascii="Arial" w:cs="Arial" w:eastAsia="Arial" w:hAnsi="Arial"/>
          <w:color w:val="1A1A1A"/>
          <w:sz w:val="24"/>
          <w:szCs w:val="24"/>
        </w:rPr>
        <w:t xml:space="preserve">Analyze &gt; Descriptive Statistics &gt; Explore: move both variables to Dependent List. Under Plots, tick 'Normality plots with tests' (gives Shapiro-Wilk test and Q-Q plot for each variable).</w:t>
      </w:r>
    </w:p>
    <w:p>
      <w:pPr>
        <w:pStyle w:val="ListParagraph"/>
        <w:numPr>
          <w:ilvl w:val="0"/>
          <w:numId w:val="3"/>
        </w:numPr>
        <w:spacing w:after="60" w:before="40"/>
      </w:pPr>
      <w:r>
        <w:rPr>
          <w:rFonts w:ascii="Arial" w:cs="Arial" w:eastAsia="Arial" w:hAnsi="Arial"/>
          <w:color w:val="1A1A1A"/>
          <w:sz w:val="24"/>
          <w:szCs w:val="24"/>
        </w:rPr>
        <w:t xml:space="preserve">Analyze &gt; Descriptive Statistics &gt; Descriptives: check skewness and kurtosis values. Absolute skewness &gt; 2 or absolute kurtosis &gt; 7 suggests serious non-normality - use Spearman rho instead.</w:t>
      </w:r>
    </w:p>
    <w:p>
      <w:pPr>
        <w:pStyle w:val="ListParagraph"/>
        <w:numPr>
          <w:ilvl w:val="0"/>
          <w:numId w:val="3"/>
        </w:numPr>
        <w:spacing w:after="60" w:before="40"/>
      </w:pPr>
      <w:r>
        <w:rPr>
          <w:rFonts w:ascii="Arial" w:cs="Arial" w:eastAsia="Arial" w:hAnsi="Arial"/>
          <w:color w:val="1A1A1A"/>
          <w:sz w:val="24"/>
          <w:szCs w:val="24"/>
        </w:rPr>
        <w:t xml:space="preserve">Look for outliers in the scatter plot. If present, compute Pearson r both with and without the outlier to assess its influence.</w:t>
      </w:r>
    </w:p>
    <w:p>
      <w:pPr>
        <w:pStyle w:val="Heading2"/>
        <w:spacing w:after="120" w:before="280"/>
      </w:pPr>
      <w:r>
        <w:rPr>
          <w:rFonts w:ascii="Arial" w:cs="Arial" w:eastAsia="Arial" w:hAnsi="Arial"/>
          <w:b/>
          <w:bCs/>
          <w:color w:val="0A6B78"/>
          <w:sz w:val="30"/>
          <w:szCs w:val="30"/>
        </w:rPr>
        <w:t xml:space="preserve">10.5 Effect Size Interpretation for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3960"/>
      </w:tblGrid>
      <w:tr>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 value</w:t>
            </w:r>
          </w:p>
        </w:tc>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Cohen's Guideline</w:t>
            </w:r>
          </w:p>
        </w:tc>
        <w:tc>
          <w:tcPr>
            <w:tcW w:type="dxa" w:w="2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Practical Significance</w:t>
            </w:r>
          </w:p>
        </w:tc>
        <w:tc>
          <w:tcPr>
            <w:tcW w:type="dxa" w:w="39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Common in...</w:t>
            </w:r>
          </w:p>
        </w:tc>
      </w:tr>
      <w:tr>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0.10</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Small effect</w:t>
            </w:r>
          </w:p>
        </w:tc>
        <w:tc>
          <w:tcPr>
            <w:tcW w:type="dxa" w:w="2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Limited practical importance unless n is very large</w:t>
            </w:r>
          </w:p>
        </w:tc>
        <w:tc>
          <w:tcPr>
            <w:tcW w:type="dxa" w:w="39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Epidemiology, policy research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Medium effect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Moderately important relationship</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Social science, HR analytics</w:t>
            </w:r>
          </w:p>
        </w:tc>
      </w:tr>
      <w:tr>
        <w:tc>
          <w:tcPr>
            <w:tcW w:type="dxa" w:w="12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0.50</w:t>
            </w:r>
          </w:p>
        </w:tc>
        <w:tc>
          <w:tcPr>
            <w:tcW w:type="dxa" w:w="1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Large effect</w:t>
            </w:r>
          </w:p>
        </w:tc>
        <w:tc>
          <w:tcPr>
            <w:tcW w:type="dxa" w:w="26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Substantially important relationship</w:t>
            </w:r>
          </w:p>
        </w:tc>
        <w:tc>
          <w:tcPr>
            <w:tcW w:type="dxa" w:w="39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Psychometrics, business analytics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0.70+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Very large effect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Practically very important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Physics, engineering, finance</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11: COMPREHENSIVE NIGERIAN BUSINESS APPLICATIONS</w:t>
      </w:r>
    </w:p>
    <w:p>
      <w:pPr>
        <w:pStyle w:val="Heading2"/>
        <w:spacing w:after="120" w:before="280"/>
      </w:pPr>
      <w:r>
        <w:rPr>
          <w:rFonts w:ascii="Arial" w:cs="Arial" w:eastAsia="Arial" w:hAnsi="Arial"/>
          <w:b/>
          <w:bCs/>
          <w:color w:val="0A6B78"/>
          <w:sz w:val="30"/>
          <w:szCs w:val="30"/>
        </w:rPr>
        <w:t xml:space="preserve">11.1 GTBank - Customer Financial Behaviour Analysis</w:t>
      </w:r>
    </w:p>
    <w:p>
      <w:pPr>
        <w:spacing w:after="140" w:before="60"/>
        <w:jc w:val="both"/>
      </w:pPr>
      <w:r>
        <w:rPr>
          <w:rFonts w:ascii="Arial" w:cs="Arial" w:eastAsia="Arial" w:hAnsi="Arial"/>
          <w:color w:val="1A1A1A"/>
          <w:sz w:val="24"/>
          <w:szCs w:val="24"/>
        </w:rPr>
        <w:t xml:space="preserve">Application: GTBank analytics team studied correlations among 7 financial variables for 200 corporate customers to understand customer financial health patterns and identify cross-selling opportunities.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Key Correlation Findings: </w:t>
      </w:r>
      <w:r>
        <w:rPr>
          <w:rFonts w:ascii="Arial" w:cs="Arial" w:eastAsia="Arial" w:hAnsi="Arial"/>
          <w:color w:val="1A1A1A"/>
          <w:sz w:val="24"/>
          <w:szCs w:val="24"/>
        </w:rPr>
        <w:t xml:space="preserve">Income-Spending: r=0.794 (p&lt;.001). Strong positive: high-income customers spend more on credit. Income-Savings: r=0.681 (p&lt;.001). Strong positive: higher income linked to more savings. Debt-Credit Score: r=-0.624 (p&lt;.001). Strong negative: more debt means lower credit scores. Age-Savings: r=0.714 (p&lt;.001). Very strong positive: older customers have accumulated more savings. Spending-Transaction Frequency: r=0.618 (p&lt;.001). Strong positive: frequent transactors also spend more.</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Insight: </w:t>
      </w:r>
      <w:r>
        <w:rPr>
          <w:rFonts w:ascii="Arial" w:cs="Arial" w:eastAsia="Arial" w:hAnsi="Arial"/>
          <w:color w:val="1A1A1A"/>
          <w:sz w:val="24"/>
          <w:szCs w:val="24"/>
        </w:rPr>
        <w:t xml:space="preserve">The partial correlation between income and spending, controlling for age = 0.678. Age accounts for some of the income-spending relationship, but a genuine income effect remains. The correlation matrix reveals two clusters: (1) Income-Savings-Age cluster (wealth accumulation group), and (2) Spending-Transaction Frequency cluster (active spenders group). GTBank uses this to design two distinct cross-sell tracks: investment products for the wealth cluster, premium credit products for the active spender cluster.</w:t>
      </w:r>
    </w:p>
    <w:p>
      <w:pPr>
        <w:pStyle w:val="Heading2"/>
        <w:spacing w:after="120" w:before="280"/>
      </w:pPr>
      <w:r>
        <w:rPr>
          <w:rFonts w:ascii="Arial" w:cs="Arial" w:eastAsia="Arial" w:hAnsi="Arial"/>
          <w:b/>
          <w:bCs/>
          <w:color w:val="0A6B78"/>
          <w:sz w:val="30"/>
          <w:szCs w:val="30"/>
        </w:rPr>
        <w:t xml:space="preserve">11.2 First Bank - Loan Risk Profiling (Point-Biserial)</w:t>
      </w:r>
    </w:p>
    <w:p>
      <w:pPr>
        <w:pBdr>
          <w:left w:val="thick" w:color="1A5E3A" w:sz="12"/>
        </w:pBdr>
        <w:shd w:fill="EAF9F0" w:val="clear"/>
        <w:spacing w:after="120" w:before="120"/>
        <w:ind w:left="360"/>
      </w:pPr>
      <w:r>
        <w:rPr>
          <w:rFonts w:ascii="Arial" w:cs="Arial" w:eastAsia="Arial" w:hAnsi="Arial"/>
          <w:b/>
          <w:bCs/>
          <w:color w:val="1A5E3A"/>
          <w:sz w:val="24"/>
          <w:szCs w:val="24"/>
        </w:rPr>
        <w:t xml:space="preserve">Analysis: </w:t>
      </w:r>
      <w:r>
        <w:rPr>
          <w:rFonts w:ascii="Arial" w:cs="Arial" w:eastAsia="Arial" w:hAnsi="Arial"/>
          <w:color w:val="1A1A1A"/>
          <w:sz w:val="24"/>
          <w:szCs w:val="24"/>
        </w:rPr>
        <w:t xml:space="preserve">Point-biserial correlations between loan default status (0/1) and continuous risk variables. n=1,200 loans. Results: Default-Credit Score: r_pb=-0.524 (p&lt;.001), strong negative (higher credit score = lower default risk). Default-Income: r_pb=-0.412 (p&lt;.001), moderate negative. Default-Debt_to_Income: r_pb=+0.398 (p&lt;.001), moderate positive (higher ratio = higher default risk). Default-Years_at_Employer: r_pb=-0.285 (p&lt;.001), moderate negative (job stability protective). Default-Loan_Amount: r_pb=+0.118 (p&lt;.001), small positive (larger loans slightly more likely to default).</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Action: </w:t>
      </w:r>
      <w:r>
        <w:rPr>
          <w:rFonts w:ascii="Arial" w:cs="Arial" w:eastAsia="Arial" w:hAnsi="Arial"/>
          <w:color w:val="1A1A1A"/>
          <w:sz w:val="24"/>
          <w:szCs w:val="24"/>
        </w:rPr>
        <w:t xml:space="preserve">Correlations establish which features merit inclusion in the logistic regression credit scoring model. The correlation matrix of all predictors was also examined: Credit Score and Income have r=0.518, and Credit Score and DTI have r=-0.624. These correlations are high enough to warrant VIF checking in the regression model to ensure multicollinearity does not inflate standard errors.</w:t>
      </w:r>
    </w:p>
    <w:p>
      <w:pPr>
        <w:pStyle w:val="Heading2"/>
        <w:spacing w:after="120" w:before="280"/>
      </w:pPr>
      <w:r>
        <w:rPr>
          <w:rFonts w:ascii="Arial" w:cs="Arial" w:eastAsia="Arial" w:hAnsi="Arial"/>
          <w:b/>
          <w:bCs/>
          <w:color w:val="0A6B78"/>
          <w:sz w:val="30"/>
          <w:szCs w:val="30"/>
        </w:rPr>
        <w:t xml:space="preserve">11.3 Leadway Assurance - Claims and Risk Factor Correlations</w:t>
      </w:r>
    </w:p>
    <w:p>
      <w:pPr>
        <w:pBdr>
          <w:left w:val="thick" w:color="1A5E3A" w:sz="12"/>
        </w:pBdr>
        <w:shd w:fill="EAF9F0" w:val="clear"/>
        <w:spacing w:after="120" w:before="120"/>
        <w:ind w:left="360"/>
      </w:pPr>
      <w:r>
        <w:rPr>
          <w:rFonts w:ascii="Arial" w:cs="Arial" w:eastAsia="Arial" w:hAnsi="Arial"/>
          <w:b/>
          <w:bCs/>
          <w:color w:val="1A5E3A"/>
          <w:sz w:val="24"/>
          <w:szCs w:val="24"/>
        </w:rPr>
        <w:t xml:space="preserve">Analysis: </w:t>
      </w:r>
      <w:r>
        <w:rPr>
          <w:rFonts w:ascii="Arial" w:cs="Arial" w:eastAsia="Arial" w:hAnsi="Arial"/>
          <w:color w:val="1A1A1A"/>
          <w:sz w:val="24"/>
          <w:szCs w:val="24"/>
        </w:rPr>
        <w:t xml:space="preserve">Spearman correlations (chosen because claim counts are right-skewed counts, not normally distributed) among risk variables for n=3,200 policies. Driver_age rank vs annual_claims rank: rho=-0.442 (p&lt;.001), moderate negative: older drivers tend to have fewer claims (ranked). Car_value rank vs claim_size rank: rho=+0.681 (p&lt;.001), strong positive: more expensive cars have larger claims when they occur. Urban_score vs claim_frequency: rho=+0.388 (p&lt;.001), moderate positive: urban driving associated with more frequent claims. Annual_mileage vs claim_frequency: rho=+0.512 (p&lt;.001), strong positive: more driving = more claims.</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Application: </w:t>
      </w:r>
      <w:r>
        <w:rPr>
          <w:rFonts w:ascii="Arial" w:cs="Arial" w:eastAsia="Arial" w:hAnsi="Arial"/>
          <w:color w:val="1A1A1A"/>
          <w:sz w:val="24"/>
          <w:szCs w:val="24"/>
        </w:rPr>
        <w:t xml:space="preserve">Spearman correlations are used here (rather than Pearson) because claim counts are non-normally distributed with severe right skew. The correlation matrix informs: (1) which risk factors are most strongly associated with claim experience (Car_value and claim_size: rho=0.681 is the strongest), and (2) potential multicollinearity concerns for the Poisson regression pricing model (Annual_mileage and urban_score are correlated rho=0.62 - watch VIF in the GLM).</w:t>
      </w:r>
    </w:p>
    <w:p>
      <w:pPr>
        <w:pStyle w:val="Heading2"/>
        <w:spacing w:after="120" w:before="280"/>
      </w:pPr>
      <w:r>
        <w:rPr>
          <w:rFonts w:ascii="Arial" w:cs="Arial" w:eastAsia="Arial" w:hAnsi="Arial"/>
          <w:b/>
          <w:bCs/>
          <w:color w:val="0A6B78"/>
          <w:sz w:val="30"/>
          <w:szCs w:val="30"/>
        </w:rPr>
        <w:t xml:space="preserve">11.4 UAC Foods - Marketing and Sales Correlation Analysis</w:t>
      </w:r>
    </w:p>
    <w:p>
      <w:pPr>
        <w:pBdr>
          <w:left w:val="thick" w:color="1A5E3A" w:sz="12"/>
        </w:pBdr>
        <w:shd w:fill="EAF9F0" w:val="clear"/>
        <w:spacing w:after="120" w:before="120"/>
        <w:ind w:left="360"/>
      </w:pPr>
      <w:r>
        <w:rPr>
          <w:rFonts w:ascii="Arial" w:cs="Arial" w:eastAsia="Arial" w:hAnsi="Arial"/>
          <w:b/>
          <w:bCs/>
          <w:color w:val="1A5E3A"/>
          <w:sz w:val="24"/>
          <w:szCs w:val="24"/>
        </w:rPr>
        <w:t xml:space="preserve">Analysis: </w:t>
      </w:r>
      <w:r>
        <w:rPr>
          <w:rFonts w:ascii="Arial" w:cs="Arial" w:eastAsia="Arial" w:hAnsi="Arial"/>
          <w:color w:val="1A1A1A"/>
          <w:sz w:val="24"/>
          <w:szCs w:val="24"/>
        </w:rPr>
        <w:t xml:space="preserve">Pearson correlations between monthly marketing variables and Gala Sausage Roll sales across 24 months of data. TV_ad_spend vs sales: r=0.782 (p&lt;.001), strong positive. Price vs sales: r=-0.684 (p&lt;.001), strong negative (higher price = lower sales; demand is price-elastic for this analysis). Digital_spend vs sales: r=0.591 (p&lt;.001), moderate-strong positive. Competitor_promo vs sales: r=-0.442 (p=.031), moderate negative (competitor promotions reduce UAC sales). Number_of_SKUs_in_distribution vs sales: r=0.718 (p&lt;.001), strong positive.</w:t>
      </w:r>
    </w:p>
    <w:p>
      <w:pPr>
        <w:pBdr>
          <w:left w:val="thick" w:color="1A5E3A" w:sz="12"/>
        </w:pBdr>
        <w:shd w:fill="EAF9F0" w:val="clear"/>
        <w:spacing w:after="120" w:before="120"/>
        <w:ind w:left="360"/>
      </w:pPr>
      <w:r>
        <w:rPr>
          <w:rFonts w:ascii="Arial" w:cs="Arial" w:eastAsia="Arial" w:hAnsi="Arial"/>
          <w:b/>
          <w:bCs/>
          <w:color w:val="1A5E3A"/>
          <w:sz w:val="24"/>
          <w:szCs w:val="24"/>
        </w:rPr>
        <w:t xml:space="preserve">Key Insight: </w:t>
      </w:r>
      <w:r>
        <w:rPr>
          <w:rFonts w:ascii="Arial" w:cs="Arial" w:eastAsia="Arial" w:hAnsi="Arial"/>
          <w:color w:val="1A1A1A"/>
          <w:sz w:val="24"/>
          <w:szCs w:val="24"/>
        </w:rPr>
        <w:t xml:space="preserve">TV_ad_spend and digital_spend have r=0.72 with each other (they tend to both be high or both be low - possibly driven by quarterly budgeting cycles). Before entering both into a regression model, the analyst checks VIF to ensure multicollinearity does not prevent individual effect estimation. Solution: create a combined 'total_marketing_spend' composite, OR enter them in separate model blocks and compare AIC.</w:t>
      </w:r>
    </w:p>
    <w:p>
      <w:pPr>
        <w:pStyle w:val="Heading2"/>
        <w:spacing w:after="120" w:before="280"/>
      </w:pPr>
      <w:r>
        <w:rPr>
          <w:rFonts w:ascii="Arial" w:cs="Arial" w:eastAsia="Arial" w:hAnsi="Arial"/>
          <w:b/>
          <w:bCs/>
          <w:color w:val="0A6B78"/>
          <w:sz w:val="30"/>
          <w:szCs w:val="30"/>
        </w:rPr>
        <w:t xml:space="preserve">11.5 MTN Nigeria - Employee Performance and Engagement</w:t>
      </w:r>
    </w:p>
    <w:p>
      <w:pPr>
        <w:pBdr>
          <w:left w:val="thick" w:color="1A5E3A" w:sz="12"/>
        </w:pBdr>
        <w:shd w:fill="EAF9F0" w:val="clear"/>
        <w:spacing w:after="120" w:before="120"/>
        <w:ind w:left="360"/>
      </w:pPr>
      <w:r>
        <w:rPr>
          <w:rFonts w:ascii="Arial" w:cs="Arial" w:eastAsia="Arial" w:hAnsi="Arial"/>
          <w:b/>
          <w:bCs/>
          <w:color w:val="1A5E3A"/>
          <w:sz w:val="24"/>
          <w:szCs w:val="24"/>
        </w:rPr>
        <w:t xml:space="preserve">Spearman Analysis: </w:t>
      </w:r>
      <w:r>
        <w:rPr>
          <w:rFonts w:ascii="Arial" w:cs="Arial" w:eastAsia="Arial" w:hAnsi="Arial"/>
          <w:color w:val="1A1A1A"/>
          <w:sz w:val="24"/>
          <w:szCs w:val="24"/>
        </w:rPr>
        <w:t xml:space="preserve">HR analytics team measured 8 variables on 450 employees and computed Spearman correlations (ordinal survey scales). Engagement_score vs Performance_rating: rho=+0.612 (p&lt;.001). Overtime_hours vs Burnout_index: rho=+0.748 (p&lt;.001), very strong - key finding. Manager_quality_rating vs Engagement_score: rho=+0.681 (p&lt;.001), strong: manager quality strongly linked to engagement. YearsAtCompany vs Performance_rating: rho=+0.341 (p&lt;.001), moderate. Commute_time vs Engagement_score: rho=-0.289 (p&lt;.001), moderate negative: longer commutes reduce engagement.</w:t>
      </w:r>
    </w:p>
    <w:p>
      <w:pPr>
        <w:pBdr>
          <w:left w:val="thick" w:color="1A5E3A" w:sz="12"/>
        </w:pBdr>
        <w:shd w:fill="EAF9F0" w:val="clear"/>
        <w:spacing w:after="120" w:before="120"/>
        <w:ind w:left="360"/>
      </w:pPr>
      <w:r>
        <w:rPr>
          <w:rFonts w:ascii="Arial" w:cs="Arial" w:eastAsia="Arial" w:hAnsi="Arial"/>
          <w:b/>
          <w:bCs/>
          <w:color w:val="1A5E3A"/>
          <w:sz w:val="24"/>
          <w:szCs w:val="24"/>
        </w:rPr>
        <w:t xml:space="preserve">Business Action: </w:t>
      </w:r>
      <w:r>
        <w:rPr>
          <w:rFonts w:ascii="Arial" w:cs="Arial" w:eastAsia="Arial" w:hAnsi="Arial"/>
          <w:color w:val="1A1A1A"/>
          <w:sz w:val="24"/>
          <w:szCs w:val="24"/>
        </w:rPr>
        <w:t xml:space="preserve">The strongest correlation (overtime-burnout rho=0.748) triggers an HR policy review on overtime hours. Partial correlation analysis: partial_corr(engagement, performance, controlling for manager_quality) = 0.488. Manager quality explains SOME but not all of the engagement-performance relationship - both direct engagement effects and manager-mediated effects contribute to performance.</w:t>
      </w:r>
    </w:p>
    <w:p>
      <w:pPr>
        <w:pStyle w:val="Heading2"/>
        <w:spacing w:after="120" w:before="280"/>
      </w:pPr>
      <w:r>
        <w:rPr>
          <w:rFonts w:ascii="Arial" w:cs="Arial" w:eastAsia="Arial" w:hAnsi="Arial"/>
          <w:b/>
          <w:bCs/>
          <w:color w:val="0A6B78"/>
          <w:sz w:val="30"/>
          <w:szCs w:val="30"/>
        </w:rPr>
        <w:t xml:space="preserve">11.6 Zenith Bank - Macroeconomic Indicators and NPL Ratio</w:t>
      </w:r>
    </w:p>
    <w:p>
      <w:pPr>
        <w:pBdr>
          <w:left w:val="thick" w:color="1A5E3A" w:sz="12"/>
        </w:pBdr>
        <w:shd w:fill="EAF9F0" w:val="clear"/>
        <w:spacing w:after="120" w:before="120"/>
        <w:ind w:left="360"/>
      </w:pPr>
      <w:r>
        <w:rPr>
          <w:rFonts w:ascii="Arial" w:cs="Arial" w:eastAsia="Arial" w:hAnsi="Arial"/>
          <w:b/>
          <w:bCs/>
          <w:color w:val="1A5E3A"/>
          <w:sz w:val="24"/>
          <w:szCs w:val="24"/>
        </w:rPr>
        <w:t xml:space="preserve">Time Series Correlation: </w:t>
      </w:r>
      <w:r>
        <w:rPr>
          <w:rFonts w:ascii="Arial" w:cs="Arial" w:eastAsia="Arial" w:hAnsi="Arial"/>
          <w:color w:val="1A1A1A"/>
          <w:sz w:val="24"/>
          <w:szCs w:val="24"/>
        </w:rPr>
        <w:t xml:space="preserve">Correlation between quarterly macroeconomic variables and Zenith Bank's Non-Performing Loan (NPL) ratio over 20 quarters. GDP_growth vs NPL_ratio: r=-0.782 (p&lt;.001), strong negative: higher GDP growth associated with lower NPLs (economy doing well = borrowers can repay). Inflation vs NPL_ratio: r=+0.641 (p&lt;.001), strong positive: high inflation erodes real incomes, increasing defaults. USD_NGN_exchange_rate vs NPL_ratio: r=+0.584 (p&lt;.001), moderate-strong positive: naira depreciation increases NPL (many loans denominated in USD; depreciation raises repayment burden). Unemployment_rate vs NPL_ratio: r=+0.712 (p&lt;.001), strong positive.</w:t>
      </w:r>
    </w:p>
    <w:p>
      <w:pPr>
        <w:pBdr>
          <w:left w:val="thick" w:color="1A5E3A" w:sz="12"/>
        </w:pBdr>
        <w:shd w:fill="EAF9F0" w:val="clear"/>
        <w:spacing w:after="120" w:before="120"/>
        <w:ind w:left="360"/>
      </w:pPr>
      <w:r>
        <w:rPr>
          <w:rFonts w:ascii="Arial" w:cs="Arial" w:eastAsia="Arial" w:hAnsi="Arial"/>
          <w:b/>
          <w:bCs/>
          <w:color w:val="1A5E3A"/>
          <w:sz w:val="24"/>
          <w:szCs w:val="24"/>
        </w:rPr>
        <w:t xml:space="preserve">Lag Analysis: </w:t>
      </w:r>
      <w:r>
        <w:rPr>
          <w:rFonts w:ascii="Arial" w:cs="Arial" w:eastAsia="Arial" w:hAnsi="Arial"/>
          <w:color w:val="1A1A1A"/>
          <w:sz w:val="24"/>
          <w:szCs w:val="24"/>
        </w:rPr>
        <w:t xml:space="preserve">Because macroeconomic effects on NPLs may be lagged (a slowdown today affects repayment ability in 3-6 months), lagged correlations are also computed. GDP_growth_t-1 vs NPL_ratio: r=-0.846 (stronger than contemporaneous). This suggests GDP growth from the previous quarter is a better predictor than current-quarter GDP. This lag structure informs the time series regression model for NPL forecasting used in CBN stress testing submissions.</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12: TESTING AND COMPARING CORRELATION COEFFICIENTS</w:t>
      </w:r>
    </w:p>
    <w:p>
      <w:pPr>
        <w:pStyle w:val="Heading2"/>
        <w:spacing w:after="120" w:before="280"/>
      </w:pPr>
      <w:r>
        <w:rPr>
          <w:rFonts w:ascii="Arial" w:cs="Arial" w:eastAsia="Arial" w:hAnsi="Arial"/>
          <w:b/>
          <w:bCs/>
          <w:color w:val="0A6B78"/>
          <w:sz w:val="30"/>
          <w:szCs w:val="30"/>
        </w:rPr>
        <w:t xml:space="preserve">12.1 Testing if Two Correlations are Significantly Different</w:t>
      </w:r>
    </w:p>
    <w:p>
      <w:pPr>
        <w:spacing w:after="140" w:before="60"/>
        <w:jc w:val="both"/>
      </w:pPr>
      <w:r>
        <w:rPr>
          <w:rFonts w:ascii="Arial" w:cs="Arial" w:eastAsia="Arial" w:hAnsi="Arial"/>
          <w:color w:val="1A1A1A"/>
          <w:sz w:val="24"/>
          <w:szCs w:val="24"/>
        </w:rPr>
        <w:t xml:space="preserve">Sometimes you want to know if the correlation between X and Y is significantly DIFFERENT in two groups (e.g., is the income-spending correlation the same for male and female customers?). The test uses Fisher's Z transformation:</w:t>
      </w:r>
    </w:p>
    <w:p>
      <w:pPr>
        <w:spacing w:after="160" w:before="160"/>
        <w:jc w:val="center"/>
      </w:pPr>
      <w:r>
        <w:rPr>
          <w:rFonts w:ascii="Courier New" w:cs="Courier New" w:eastAsia="Courier New" w:hAnsi="Courier New"/>
          <w:b/>
          <w:bCs/>
          <w:color w:val="0D1B2A"/>
          <w:sz w:val="28"/>
          <w:szCs w:val="28"/>
        </w:rPr>
        <w:t xml:space="preserve">Z_diff = (Z'_1 - Z'_2) / sqrt[1/(n_1-3) + 1/(n_2-3)]</w:t>
      </w:r>
    </w:p>
    <w:p>
      <w:pPr>
        <w:spacing w:after="140" w:before="60"/>
        <w:jc w:val="both"/>
      </w:pPr>
      <w:r>
        <w:rPr>
          <w:rFonts w:ascii="Arial" w:cs="Arial" w:eastAsia="Arial" w:hAnsi="Arial"/>
          <w:color w:val="1A1A1A"/>
          <w:sz w:val="24"/>
          <w:szCs w:val="24"/>
        </w:rPr>
        <w:t xml:space="preserve">Where Z'_1 = atanh(r_1) and Z'_2 = atanh(r_2). If |Z_diff| &gt; 1.96, the two correlations are significantly different at alpha = .05 (two-tailed).</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Gender Groups: </w:t>
      </w:r>
      <w:r>
        <w:rPr>
          <w:rFonts w:ascii="Arial" w:cs="Arial" w:eastAsia="Arial" w:hAnsi="Arial"/>
          <w:color w:val="1A1A1A"/>
          <w:sz w:val="24"/>
          <w:szCs w:val="24"/>
        </w:rPr>
        <w:t xml:space="preserve">Income-Spending correlation among male customers (n_1=114): r_1=0.812. Female customers (n_2=86): r_2=0.731. Z'_1=atanh(0.812)=1.136. Z'_2=atanh(0.731)=0.930. Z_diff=(1.136-0.930)/sqrt(1/111+1/83)=(0.206)/sqrt(0.009+0.012)=(0.206)/sqrt(0.021)=(0.206)/0.1449=1.42. Since |1.42| &lt; 1.96, the correlations are NOT significantly different (p &gt; .05). The income-spending relationship is equally strong for male and female customers.</w:t>
      </w:r>
    </w:p>
    <w:p>
      <w:pPr>
        <w:pStyle w:val="Heading2"/>
        <w:spacing w:after="120" w:before="280"/>
      </w:pPr>
      <w:r>
        <w:rPr>
          <w:rFonts w:ascii="Arial" w:cs="Arial" w:eastAsia="Arial" w:hAnsi="Arial"/>
          <w:b/>
          <w:bCs/>
          <w:color w:val="0A6B78"/>
          <w:sz w:val="30"/>
          <w:szCs w:val="30"/>
        </w:rPr>
        <w:t xml:space="preserve">12.2 Testing if a Correlation is Significantly Different from a Specific Value</w:t>
      </w:r>
    </w:p>
    <w:p>
      <w:pPr>
        <w:spacing w:after="140" w:before="60"/>
        <w:jc w:val="both"/>
      </w:pPr>
      <w:r>
        <w:rPr>
          <w:rFonts w:ascii="Arial" w:cs="Arial" w:eastAsia="Arial" w:hAnsi="Arial"/>
          <w:color w:val="1A1A1A"/>
          <w:sz w:val="24"/>
          <w:szCs w:val="24"/>
        </w:rPr>
        <w:t xml:space="preserve">If theory predicts that rho = 0.60 (not just that rho ≠ 0), you can test against a specific non-zero value:</w:t>
      </w:r>
    </w:p>
    <w:p>
      <w:pPr>
        <w:spacing w:after="160" w:before="160"/>
        <w:jc w:val="center"/>
      </w:pPr>
      <w:r>
        <w:rPr>
          <w:rFonts w:ascii="Courier New" w:cs="Courier New" w:eastAsia="Courier New" w:hAnsi="Courier New"/>
          <w:b/>
          <w:bCs/>
          <w:color w:val="0D1B2A"/>
          <w:sz w:val="28"/>
          <w:szCs w:val="28"/>
        </w:rPr>
        <w:t xml:space="preserve">Z_test = (Z'_observed - Z'_rho0) * sqrt(n-3)</w:t>
      </w:r>
    </w:p>
    <w:p>
      <w:pPr>
        <w:spacing w:after="140" w:before="60"/>
        <w:jc w:val="both"/>
      </w:pPr>
      <w:r>
        <w:rPr>
          <w:rFonts w:ascii="Arial" w:cs="Arial" w:eastAsia="Arial" w:hAnsi="Arial"/>
          <w:color w:val="1A1A1A"/>
          <w:sz w:val="24"/>
          <w:szCs w:val="24"/>
        </w:rPr>
        <w:t xml:space="preserve">Where Z'_rho0 = atanh(rho_0) is the Fisher Z of the hypothesised correlation value. This follows a standard normal distribution under H0.</w:t>
      </w:r>
    </w:p>
    <w:p>
      <w:pPr>
        <w:pStyle w:val="Heading2"/>
        <w:spacing w:after="120" w:before="280"/>
      </w:pPr>
      <w:r>
        <w:rPr>
          <w:rFonts w:ascii="Arial" w:cs="Arial" w:eastAsia="Arial" w:hAnsi="Arial"/>
          <w:b/>
          <w:bCs/>
          <w:color w:val="0A6B78"/>
          <w:sz w:val="30"/>
          <w:szCs w:val="30"/>
        </w:rPr>
        <w:t xml:space="preserve">12.3 Confidence Intervals for Differences Between Correlations</w:t>
      </w:r>
    </w:p>
    <w:p>
      <w:pPr>
        <w:spacing w:after="160" w:before="160"/>
        <w:jc w:val="center"/>
      </w:pPr>
      <w:r>
        <w:rPr>
          <w:rFonts w:ascii="Courier New" w:cs="Courier New" w:eastAsia="Courier New" w:hAnsi="Courier New"/>
          <w:b/>
          <w:bCs/>
          <w:color w:val="0D1B2A"/>
          <w:sz w:val="28"/>
          <w:szCs w:val="28"/>
        </w:rPr>
        <w:t xml:space="preserve">95% CI for (rho_1 - rho_2): (Z'_1-Z'_2) ± 1.96*sqrt[1/(n_1-3)+1/(n_2-3)]  then back-transform</w:t>
      </w:r>
    </w:p>
    <w:p>
      <w:pPr>
        <w:spacing w:after="140" w:before="60"/>
        <w:jc w:val="both"/>
      </w:pPr>
      <w:r>
        <w:rPr>
          <w:rFonts w:ascii="Arial" w:cs="Arial" w:eastAsia="Arial" w:hAnsi="Arial"/>
          <w:color w:val="1A1A1A"/>
          <w:sz w:val="24"/>
          <w:szCs w:val="24"/>
        </w:rPr>
        <w:t xml:space="preserve">Back-transform: compute tanh(lower bound) and tanh(upper bound) to express the CI in original correlation units.</w:t>
      </w:r>
    </w:p>
    <w:p>
      <w:pPr>
        <w:pStyle w:val="Heading2"/>
        <w:spacing w:after="120" w:before="280"/>
      </w:pPr>
      <w:r>
        <w:rPr>
          <w:rFonts w:ascii="Arial" w:cs="Arial" w:eastAsia="Arial" w:hAnsi="Arial"/>
          <w:b/>
          <w:bCs/>
          <w:color w:val="0A6B78"/>
          <w:sz w:val="30"/>
          <w:szCs w:val="30"/>
        </w:rPr>
        <w:t xml:space="preserve">12.4 Correlation in Repeated Measures and Clustered Data</w:t>
      </w:r>
    </w:p>
    <w:p>
      <w:pPr>
        <w:spacing w:after="140" w:before="60"/>
        <w:jc w:val="both"/>
      </w:pPr>
      <w:r>
        <w:rPr>
          <w:rFonts w:ascii="Arial" w:cs="Arial" w:eastAsia="Arial" w:hAnsi="Arial"/>
          <w:color w:val="1A1A1A"/>
          <w:sz w:val="24"/>
          <w:szCs w:val="24"/>
        </w:rPr>
        <w:t xml:space="preserve">When observations are NOT independent (repeated measures on the same person, or students clustered within schools), the standard formula for SE(r) is wrong (underestimated), producing artificially small p-values and falsely narrow confidence intervals. Solutions:</w:t>
      </w:r>
    </w:p>
    <w:p>
      <w:pPr>
        <w:pStyle w:val="ListParagraph"/>
        <w:numPr>
          <w:ilvl w:val="0"/>
          <w:numId w:val="2"/>
        </w:numPr>
        <w:spacing w:after="60" w:before="40"/>
      </w:pPr>
      <w:r>
        <w:rPr>
          <w:rFonts w:ascii="Arial" w:cs="Arial" w:eastAsia="Arial" w:hAnsi="Arial"/>
          <w:color w:val="1A1A1A"/>
          <w:sz w:val="24"/>
          <w:szCs w:val="24"/>
        </w:rPr>
        <w:t xml:space="preserve">Intra-class Correlation Coefficient (ICC): measures the reliability of repeated measurements or the degree of similarity within clusters</w:t>
      </w:r>
    </w:p>
    <w:p>
      <w:pPr>
        <w:pStyle w:val="ListParagraph"/>
        <w:numPr>
          <w:ilvl w:val="0"/>
          <w:numId w:val="2"/>
        </w:numPr>
        <w:spacing w:after="60" w:before="40"/>
      </w:pPr>
      <w:r>
        <w:rPr>
          <w:rFonts w:ascii="Arial" w:cs="Arial" w:eastAsia="Arial" w:hAnsi="Arial"/>
          <w:color w:val="1A1A1A"/>
          <w:sz w:val="24"/>
          <w:szCs w:val="24"/>
        </w:rPr>
        <w:t xml:space="preserve">Cluster-robust standard errors: correct SE(r) for within-cluster dependence</w:t>
      </w:r>
    </w:p>
    <w:p>
      <w:pPr>
        <w:pStyle w:val="ListParagraph"/>
        <w:numPr>
          <w:ilvl w:val="0"/>
          <w:numId w:val="2"/>
        </w:numPr>
        <w:spacing w:after="60" w:before="40"/>
      </w:pPr>
      <w:r>
        <w:rPr>
          <w:rFonts w:ascii="Arial" w:cs="Arial" w:eastAsia="Arial" w:hAnsi="Arial"/>
          <w:color w:val="1A1A1A"/>
          <w:sz w:val="24"/>
          <w:szCs w:val="24"/>
        </w:rPr>
        <w:t xml:space="preserve">Multilevel models: explicitly model the hierarchical structure</w:t>
      </w:r>
    </w:p>
    <w:p>
      <w:pPr>
        <w:pStyle w:val="Heading2"/>
        <w:spacing w:after="120" w:before="280"/>
      </w:pPr>
      <w:r>
        <w:rPr>
          <w:rFonts w:ascii="Arial" w:cs="Arial" w:eastAsia="Arial" w:hAnsi="Arial"/>
          <w:b/>
          <w:bCs/>
          <w:color w:val="0A6B78"/>
          <w:sz w:val="30"/>
          <w:szCs w:val="30"/>
        </w:rPr>
        <w:t xml:space="preserve">12.5 Meta-Analytic Correlation</w:t>
      </w:r>
    </w:p>
    <w:p>
      <w:pPr>
        <w:spacing w:after="140" w:before="60"/>
        <w:jc w:val="both"/>
      </w:pPr>
      <w:r>
        <w:rPr>
          <w:rFonts w:ascii="Arial" w:cs="Arial" w:eastAsia="Arial" w:hAnsi="Arial"/>
          <w:color w:val="1A1A1A"/>
          <w:sz w:val="24"/>
          <w:szCs w:val="24"/>
        </w:rPr>
        <w:t xml:space="preserve">When synthesising correlations across multiple studies (meta-analysis), Fisher's Z transformation is used to weight and combine correlations across samples of different sizes. The meta-analytic mean correlation:</w:t>
      </w:r>
    </w:p>
    <w:p>
      <w:pPr>
        <w:spacing w:after="160" w:before="160"/>
        <w:jc w:val="center"/>
      </w:pPr>
      <w:r>
        <w:rPr>
          <w:rFonts w:ascii="Courier New" w:cs="Courier New" w:eastAsia="Courier New" w:hAnsi="Courier New"/>
          <w:b/>
          <w:bCs/>
          <w:color w:val="0D1B2A"/>
          <w:sz w:val="28"/>
          <w:szCs w:val="28"/>
        </w:rPr>
        <w:t xml:space="preserve">r_meta = tanh[SUM(w_i * Z'_i) / SUM(w_i)]    where w_i = n_i - 3</w:t>
      </w:r>
    </w:p>
    <w:p>
      <w:pPr>
        <w:spacing w:after="140" w:before="60"/>
        <w:jc w:val="both"/>
      </w:pPr>
      <w:r>
        <w:rPr>
          <w:rFonts w:ascii="Arial" w:cs="Arial" w:eastAsia="Arial" w:hAnsi="Arial"/>
          <w:color w:val="1A1A1A"/>
          <w:sz w:val="24"/>
          <w:szCs w:val="24"/>
        </w:rPr>
        <w:t xml:space="preserve">Heterogeneity across studies (variation in true rho beyond sampling error) is assessed by the Q statistic and I^2 index. Meta-analysis is the strongest form of correlation evidence because it synthesises the full body of evidence rather than relying on any single study.</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13: APA REPORTING, GLOSSARY AND PRACTICE EXERCISES</w:t>
      </w:r>
    </w:p>
    <w:p>
      <w:pPr>
        <w:pStyle w:val="Heading2"/>
        <w:spacing w:after="120" w:before="280"/>
      </w:pPr>
      <w:r>
        <w:rPr>
          <w:rFonts w:ascii="Arial" w:cs="Arial" w:eastAsia="Arial" w:hAnsi="Arial"/>
          <w:b/>
          <w:bCs/>
          <w:color w:val="0A6B78"/>
          <w:sz w:val="30"/>
          <w:szCs w:val="30"/>
        </w:rPr>
        <w:t xml:space="preserve">13.1 APA Reporting Guidelines for Correlation</w:t>
      </w:r>
    </w:p>
    <w:p>
      <w:pPr>
        <w:pStyle w:val="Heading3"/>
        <w:spacing w:after="100" w:before="220"/>
      </w:pPr>
      <w:r>
        <w:rPr>
          <w:rFonts w:ascii="Arial" w:cs="Arial" w:eastAsia="Arial" w:hAnsi="Arial"/>
          <w:b/>
          <w:bCs/>
          <w:color w:val="0D1B2A"/>
          <w:sz w:val="26"/>
          <w:szCs w:val="26"/>
        </w:rPr>
        <w:t xml:space="preserve">Basic Correlation</w:t>
      </w:r>
    </w:p>
    <w:p>
      <w:pPr>
        <w:spacing w:after="140" w:before="60"/>
        <w:jc w:val="both"/>
      </w:pPr>
      <w:r>
        <w:rPr>
          <w:rFonts w:ascii="Arial" w:cs="Arial" w:eastAsia="Arial" w:hAnsi="Arial"/>
          <w:color w:val="1A1A1A"/>
          <w:sz w:val="24"/>
          <w:szCs w:val="24"/>
        </w:rPr>
        <w:t xml:space="preserve">Report: coefficient type (Pearson r, Spearman rho, etc.), the coefficient value to 2-3 decimal places, degrees of freedom in parentheses (for Pearson: df = n-2), p-value, confidence interval (strongly recommended), effect size interpretation.</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A Pearson product-moment correlation coefficient was computed to assess the relationship between annual income and annual credit card spending among GTBank customers (N = 200). There was a strong, positive correlation between the two variables, r(198) = .794, p &lt; .001, 95% CI [.735, .841]. Income accounted for 63.1% of the variance in spending (r^2 = .631).</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Spearman's rank-order correlation was conducted to assess the relationship between network quality ranking and customer satisfaction ranking across 12 MTN Nigeria districts. There was a strong, statistically significant positive correlation, rho(10) = .951, p &lt; .001.</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A point-biserial correlation was computed to assess the relationship between loan default status and credit score among First Bank customers (N = 1,200). There was a statistically significant moderate-to-strong negative correlation, r_pb(1198) = -.524, p &lt; .001, indicating that customers who defaulted had substantially lower credit scores than those who did not.</w:t>
      </w:r>
    </w:p>
    <w:p>
      <w:pPr>
        <w:pStyle w:val="Heading3"/>
        <w:spacing w:after="100" w:before="220"/>
      </w:pPr>
      <w:r>
        <w:rPr>
          <w:rFonts w:ascii="Arial" w:cs="Arial" w:eastAsia="Arial" w:hAnsi="Arial"/>
          <w:b/>
          <w:bCs/>
          <w:color w:val="0D1B2A"/>
          <w:sz w:val="26"/>
          <w:szCs w:val="26"/>
        </w:rPr>
        <w:t xml:space="preserve">Partial Correlation</w:t>
      </w:r>
    </w:p>
    <w:p>
      <w:pPr>
        <w:pBdr>
          <w:left w:val="thick" w:color="B8860A" w:sz="12"/>
        </w:pBdr>
        <w:shd w:fill="FFFBEC" w:val="clear"/>
        <w:spacing w:after="120" w:before="120"/>
        <w:ind w:left="360"/>
      </w:pPr>
      <w:r>
        <w:rPr>
          <w:rFonts w:ascii="Arial" w:cs="Arial" w:eastAsia="Arial" w:hAnsi="Arial"/>
          <w:b/>
          <w:bCs/>
          <w:color w:val="B8860A"/>
          <w:sz w:val="24"/>
          <w:szCs w:val="24"/>
        </w:rPr>
        <w:t xml:space="preserve">APA: </w:t>
      </w:r>
      <w:r>
        <w:rPr>
          <w:rFonts w:ascii="Arial" w:cs="Arial" w:eastAsia="Arial" w:hAnsi="Arial"/>
          <w:i/>
          <w:iCs/>
          <w:color w:val="1A1A1A"/>
          <w:sz w:val="24"/>
          <w:szCs w:val="24"/>
        </w:rPr>
        <w:t xml:space="preserve">A partial correlation was conducted to control for the effect of customer age on the relationship between annual income and annual credit card spending (N = 200). Preliminary analyses confirmed that the assumptions of normality and linearity were met. There was a strong partial correlation between income and spending after controlling for age, r(196) = .678, p &lt; .001.</w:t>
      </w:r>
    </w:p>
    <w:p>
      <w:pPr>
        <w:pStyle w:val="Heading3"/>
        <w:spacing w:after="100" w:before="220"/>
      </w:pPr>
      <w:r>
        <w:rPr>
          <w:rFonts w:ascii="Arial" w:cs="Arial" w:eastAsia="Arial" w:hAnsi="Arial"/>
          <w:b/>
          <w:bCs/>
          <w:color w:val="0D1B2A"/>
          <w:sz w:val="26"/>
          <w:szCs w:val="26"/>
        </w:rPr>
        <w:t xml:space="preserve">Correlation Matrix</w:t>
      </w:r>
    </w:p>
    <w:p>
      <w:pPr>
        <w:spacing w:after="140" w:before="60"/>
        <w:jc w:val="both"/>
      </w:pPr>
      <w:r>
        <w:rPr>
          <w:rFonts w:ascii="Arial" w:cs="Arial" w:eastAsia="Arial" w:hAnsi="Arial"/>
          <w:color w:val="1A1A1A"/>
          <w:sz w:val="24"/>
          <w:szCs w:val="24"/>
        </w:rPr>
        <w:t xml:space="preserve">Report the full correlation matrix in a table (not as text). Include all means, standard deviations, and sample sizes. Footnote with significance levels.</w:t>
      </w:r>
    </w:p>
    <w:p>
      <w:pPr>
        <w:pStyle w:val="Heading2"/>
        <w:spacing w:after="120" w:before="280"/>
      </w:pPr>
      <w:r>
        <w:rPr>
          <w:rFonts w:ascii="Arial" w:cs="Arial" w:eastAsia="Arial" w:hAnsi="Arial"/>
          <w:b/>
          <w:bCs/>
          <w:color w:val="0A6B78"/>
          <w:sz w:val="30"/>
          <w:szCs w:val="30"/>
        </w:rPr>
        <w:t xml:space="preserve">13.2 Complete Glossary</w:t>
      </w:r>
    </w:p>
    <w:p>
      <w:pPr>
        <w:pStyle w:val="ListParagraph"/>
        <w:numPr>
          <w:ilvl w:val="0"/>
          <w:numId w:val="2"/>
        </w:numPr>
        <w:spacing w:after="60" w:before="40"/>
      </w:pPr>
      <w:r>
        <w:rPr>
          <w:rFonts w:ascii="Arial" w:cs="Arial" w:eastAsia="Arial" w:hAnsi="Arial"/>
          <w:color w:val="1A1A1A"/>
          <w:sz w:val="24"/>
          <w:szCs w:val="24"/>
        </w:rPr>
        <w:t xml:space="preserve">Attenuation: reduction of observed correlation toward zero due to measurement error (unreliability) in one or both variables.</w:t>
      </w:r>
    </w:p>
    <w:p>
      <w:pPr>
        <w:pStyle w:val="ListParagraph"/>
        <w:numPr>
          <w:ilvl w:val="0"/>
          <w:numId w:val="2"/>
        </w:numPr>
        <w:spacing w:after="60" w:before="40"/>
      </w:pPr>
      <w:r>
        <w:rPr>
          <w:rFonts w:ascii="Arial" w:cs="Arial" w:eastAsia="Arial" w:hAnsi="Arial"/>
          <w:color w:val="1A1A1A"/>
          <w:sz w:val="24"/>
          <w:szCs w:val="24"/>
        </w:rPr>
        <w:t xml:space="preserve">Bivariate Normality: the joint distribution of X and Y is bivariate normal. Required for accurate hypothesis testing of Pearson r in small samples.</w:t>
      </w:r>
    </w:p>
    <w:p>
      <w:pPr>
        <w:pStyle w:val="ListParagraph"/>
        <w:numPr>
          <w:ilvl w:val="0"/>
          <w:numId w:val="2"/>
        </w:numPr>
        <w:spacing w:after="60" w:before="40"/>
      </w:pPr>
      <w:r>
        <w:rPr>
          <w:rFonts w:ascii="Arial" w:cs="Arial" w:eastAsia="Arial" w:hAnsi="Arial"/>
          <w:color w:val="1A1A1A"/>
          <w:sz w:val="24"/>
          <w:szCs w:val="24"/>
        </w:rPr>
        <w:t xml:space="preserve">Canonical Correlation (R_c): the maximum correlation between a weighted linear combination of one set of variables and a weighted linear combination of a second set.</w:t>
      </w:r>
    </w:p>
    <w:p>
      <w:pPr>
        <w:pStyle w:val="ListParagraph"/>
        <w:numPr>
          <w:ilvl w:val="0"/>
          <w:numId w:val="2"/>
        </w:numPr>
        <w:spacing w:after="60" w:before="40"/>
      </w:pPr>
      <w:r>
        <w:rPr>
          <w:rFonts w:ascii="Arial" w:cs="Arial" w:eastAsia="Arial" w:hAnsi="Arial"/>
          <w:color w:val="1A1A1A"/>
          <w:sz w:val="24"/>
          <w:szCs w:val="24"/>
        </w:rPr>
        <w:t xml:space="preserve">Coefficient of Determination (r^2): the square of the correlation. Gives the proportion of variance in Y that is shared with X. Key for practical significance.</w:t>
      </w:r>
    </w:p>
    <w:p>
      <w:pPr>
        <w:pStyle w:val="ListParagraph"/>
        <w:numPr>
          <w:ilvl w:val="0"/>
          <w:numId w:val="2"/>
        </w:numPr>
        <w:spacing w:after="60" w:before="40"/>
      </w:pPr>
      <w:r>
        <w:rPr>
          <w:rFonts w:ascii="Arial" w:cs="Arial" w:eastAsia="Arial" w:hAnsi="Arial"/>
          <w:color w:val="1A1A1A"/>
          <w:sz w:val="24"/>
          <w:szCs w:val="24"/>
        </w:rPr>
        <w:t xml:space="preserve">Concordant Pair: in Kendall's tau, a pair of observations where the rank ordering of X agrees with the rank ordering of Y.</w:t>
      </w:r>
    </w:p>
    <w:p>
      <w:pPr>
        <w:pStyle w:val="ListParagraph"/>
        <w:numPr>
          <w:ilvl w:val="0"/>
          <w:numId w:val="2"/>
        </w:numPr>
        <w:spacing w:after="60" w:before="40"/>
      </w:pPr>
      <w:r>
        <w:rPr>
          <w:rFonts w:ascii="Arial" w:cs="Arial" w:eastAsia="Arial" w:hAnsi="Arial"/>
          <w:color w:val="1A1A1A"/>
          <w:sz w:val="24"/>
          <w:szCs w:val="24"/>
        </w:rPr>
        <w:t xml:space="preserve">Confounding Variable: a variable that causes BOTH X and Y, creating a spurious correlation between X and Y that is not reflective of any direct causal connection.</w:t>
      </w:r>
    </w:p>
    <w:p>
      <w:pPr>
        <w:pStyle w:val="ListParagraph"/>
        <w:numPr>
          <w:ilvl w:val="0"/>
          <w:numId w:val="2"/>
        </w:numPr>
        <w:spacing w:after="60" w:before="40"/>
      </w:pPr>
      <w:r>
        <w:rPr>
          <w:rFonts w:ascii="Arial" w:cs="Arial" w:eastAsia="Arial" w:hAnsi="Arial"/>
          <w:color w:val="1A1A1A"/>
          <w:sz w:val="24"/>
          <w:szCs w:val="24"/>
        </w:rPr>
        <w:t xml:space="preserve">Discordant Pair: in Kendall's tau, a pair where the rank ordering of X DISAGREES with the rank ordering of Y.</w:t>
      </w:r>
    </w:p>
    <w:p>
      <w:pPr>
        <w:pStyle w:val="ListParagraph"/>
        <w:numPr>
          <w:ilvl w:val="0"/>
          <w:numId w:val="2"/>
        </w:numPr>
        <w:spacing w:after="60" w:before="40"/>
      </w:pPr>
      <w:r>
        <w:rPr>
          <w:rFonts w:ascii="Arial" w:cs="Arial" w:eastAsia="Arial" w:hAnsi="Arial"/>
          <w:color w:val="1A1A1A"/>
          <w:sz w:val="24"/>
          <w:szCs w:val="24"/>
        </w:rPr>
        <w:t xml:space="preserve">Fisher's Z Transformation: converts r to Z' = atanh(r) = 0.5*ln[(1+r)/(1-r)], which has an approximately normal sampling distribution. Used for CIs and comparing correlations.</w:t>
      </w:r>
    </w:p>
    <w:p>
      <w:pPr>
        <w:pStyle w:val="ListParagraph"/>
        <w:numPr>
          <w:ilvl w:val="0"/>
          <w:numId w:val="2"/>
        </w:numPr>
        <w:spacing w:after="60" w:before="40"/>
      </w:pPr>
      <w:r>
        <w:rPr>
          <w:rFonts w:ascii="Arial" w:cs="Arial" w:eastAsia="Arial" w:hAnsi="Arial"/>
          <w:color w:val="1A1A1A"/>
          <w:sz w:val="24"/>
          <w:szCs w:val="24"/>
        </w:rPr>
        <w:t xml:space="preserve">Homoscedasticity: constant variance of Y across all values of X. Assumption of Pearson correlation.</w:t>
      </w:r>
    </w:p>
    <w:p>
      <w:pPr>
        <w:pStyle w:val="ListParagraph"/>
        <w:numPr>
          <w:ilvl w:val="0"/>
          <w:numId w:val="2"/>
        </w:numPr>
        <w:spacing w:after="60" w:before="40"/>
      </w:pPr>
      <w:r>
        <w:rPr>
          <w:rFonts w:ascii="Arial" w:cs="Arial" w:eastAsia="Arial" w:hAnsi="Arial"/>
          <w:color w:val="1A1A1A"/>
          <w:sz w:val="24"/>
          <w:szCs w:val="24"/>
        </w:rPr>
        <w:t xml:space="preserve">Intra-class Correlation (ICC): measures agreement or reliability among raters or repeated measures on the same subjects. Range 0-1.</w:t>
      </w:r>
    </w:p>
    <w:p>
      <w:pPr>
        <w:pStyle w:val="ListParagraph"/>
        <w:numPr>
          <w:ilvl w:val="0"/>
          <w:numId w:val="2"/>
        </w:numPr>
        <w:spacing w:after="60" w:before="40"/>
      </w:pPr>
      <w:r>
        <w:rPr>
          <w:rFonts w:ascii="Arial" w:cs="Arial" w:eastAsia="Arial" w:hAnsi="Arial"/>
          <w:color w:val="1A1A1A"/>
          <w:sz w:val="24"/>
          <w:szCs w:val="24"/>
        </w:rPr>
        <w:t xml:space="preserve">Kendall's Tau (tau_b): non-parametric correlation based on the proportion of concordant minus discordant pairs. Preferred over Spearman for small samples and tied data.</w:t>
      </w:r>
    </w:p>
    <w:p>
      <w:pPr>
        <w:pStyle w:val="ListParagraph"/>
        <w:numPr>
          <w:ilvl w:val="0"/>
          <w:numId w:val="2"/>
        </w:numPr>
        <w:spacing w:after="60" w:before="40"/>
      </w:pPr>
      <w:r>
        <w:rPr>
          <w:rFonts w:ascii="Arial" w:cs="Arial" w:eastAsia="Arial" w:hAnsi="Arial"/>
          <w:color w:val="1A1A1A"/>
          <w:sz w:val="24"/>
          <w:szCs w:val="24"/>
        </w:rPr>
        <w:t xml:space="preserve">Linearity: the assumption that the relationship between X and Y is best described by a straight line (required for Pearson r to measure it accurately).</w:t>
      </w:r>
    </w:p>
    <w:p>
      <w:pPr>
        <w:pStyle w:val="ListParagraph"/>
        <w:numPr>
          <w:ilvl w:val="0"/>
          <w:numId w:val="2"/>
        </w:numPr>
        <w:spacing w:after="60" w:before="40"/>
      </w:pPr>
      <w:r>
        <w:rPr>
          <w:rFonts w:ascii="Arial" w:cs="Arial" w:eastAsia="Arial" w:hAnsi="Arial"/>
          <w:color w:val="1A1A1A"/>
          <w:sz w:val="24"/>
          <w:szCs w:val="24"/>
        </w:rPr>
        <w:t xml:space="preserve">Monotonic Relationship: a relationship where Y consistently increases (or consistently decreases) as X increases, but not necessarily at a constant rate. Spearman rho detects monotonic relationships.</w:t>
      </w:r>
    </w:p>
    <w:p>
      <w:pPr>
        <w:pStyle w:val="ListParagraph"/>
        <w:numPr>
          <w:ilvl w:val="0"/>
          <w:numId w:val="2"/>
        </w:numPr>
        <w:spacing w:after="60" w:before="40"/>
      </w:pPr>
      <w:r>
        <w:rPr>
          <w:rFonts w:ascii="Arial" w:cs="Arial" w:eastAsia="Arial" w:hAnsi="Arial"/>
          <w:color w:val="1A1A1A"/>
          <w:sz w:val="24"/>
          <w:szCs w:val="24"/>
        </w:rPr>
        <w:t xml:space="preserve">Partial Correlation: correlation between X and Y after removing the linear effect of one or more control variables from BOTH X and Y.</w:t>
      </w:r>
    </w:p>
    <w:p>
      <w:pPr>
        <w:pStyle w:val="ListParagraph"/>
        <w:numPr>
          <w:ilvl w:val="0"/>
          <w:numId w:val="2"/>
        </w:numPr>
        <w:spacing w:after="60" w:before="40"/>
      </w:pPr>
      <w:r>
        <w:rPr>
          <w:rFonts w:ascii="Arial" w:cs="Arial" w:eastAsia="Arial" w:hAnsi="Arial"/>
          <w:color w:val="1A1A1A"/>
          <w:sz w:val="24"/>
          <w:szCs w:val="24"/>
        </w:rPr>
        <w:t xml:space="preserve">Pearson r: the standard product-moment correlation coefficient measuring linear association between two continuous variables. Range -1 to +1.</w:t>
      </w:r>
    </w:p>
    <w:p>
      <w:pPr>
        <w:pStyle w:val="ListParagraph"/>
        <w:numPr>
          <w:ilvl w:val="0"/>
          <w:numId w:val="2"/>
        </w:numPr>
        <w:spacing w:after="60" w:before="40"/>
      </w:pPr>
      <w:r>
        <w:rPr>
          <w:rFonts w:ascii="Arial" w:cs="Arial" w:eastAsia="Arial" w:hAnsi="Arial"/>
          <w:color w:val="1A1A1A"/>
          <w:sz w:val="24"/>
          <w:szCs w:val="24"/>
        </w:rPr>
        <w:t xml:space="preserve">Phi Coefficient: correlation between two genuinely dichotomous (0/1) variables. Equivalent to Pearson r on two binary variables.</w:t>
      </w:r>
    </w:p>
    <w:p>
      <w:pPr>
        <w:pStyle w:val="ListParagraph"/>
        <w:numPr>
          <w:ilvl w:val="0"/>
          <w:numId w:val="2"/>
        </w:numPr>
        <w:spacing w:after="60" w:before="40"/>
      </w:pPr>
      <w:r>
        <w:rPr>
          <w:rFonts w:ascii="Arial" w:cs="Arial" w:eastAsia="Arial" w:hAnsi="Arial"/>
          <w:color w:val="1A1A1A"/>
          <w:sz w:val="24"/>
          <w:szCs w:val="24"/>
        </w:rPr>
        <w:t xml:space="preserve">Point-Biserial Correlation: correlation between a genuinely dichotomous variable and a continuous variable. Equivalent to Pearson r.</w:t>
      </w:r>
    </w:p>
    <w:p>
      <w:pPr>
        <w:pStyle w:val="ListParagraph"/>
        <w:numPr>
          <w:ilvl w:val="0"/>
          <w:numId w:val="2"/>
        </w:numPr>
        <w:spacing w:after="60" w:before="40"/>
      </w:pPr>
      <w:r>
        <w:rPr>
          <w:rFonts w:ascii="Arial" w:cs="Arial" w:eastAsia="Arial" w:hAnsi="Arial"/>
          <w:color w:val="1A1A1A"/>
          <w:sz w:val="24"/>
          <w:szCs w:val="24"/>
        </w:rPr>
        <w:t xml:space="preserve">Polychoric Correlation: correlation between two ordinal variables under the assumption that they each represent artificially categorised continuous normal latent variables.</w:t>
      </w:r>
    </w:p>
    <w:p>
      <w:pPr>
        <w:pStyle w:val="ListParagraph"/>
        <w:numPr>
          <w:ilvl w:val="0"/>
          <w:numId w:val="2"/>
        </w:numPr>
        <w:spacing w:after="60" w:before="40"/>
      </w:pPr>
      <w:r>
        <w:rPr>
          <w:rFonts w:ascii="Arial" w:cs="Arial" w:eastAsia="Arial" w:hAnsi="Arial"/>
          <w:color w:val="1A1A1A"/>
          <w:sz w:val="24"/>
          <w:szCs w:val="24"/>
        </w:rPr>
        <w:t xml:space="preserve">Restriction of Range: when the range of one or both variables is narrower in the sample than in the population, observed r underestimates the true population correlation.</w:t>
      </w:r>
    </w:p>
    <w:p>
      <w:pPr>
        <w:pStyle w:val="ListParagraph"/>
        <w:numPr>
          <w:ilvl w:val="0"/>
          <w:numId w:val="2"/>
        </w:numPr>
        <w:spacing w:after="60" w:before="40"/>
      </w:pPr>
      <w:r>
        <w:rPr>
          <w:rFonts w:ascii="Arial" w:cs="Arial" w:eastAsia="Arial" w:hAnsi="Arial"/>
          <w:color w:val="1A1A1A"/>
          <w:sz w:val="24"/>
          <w:szCs w:val="24"/>
        </w:rPr>
        <w:t xml:space="preserve">Semi-Partial (Part) Correlation: correlation between Y and the part of X that is unique (after removing Z from X only, not from Y). Squared value gives unique R^2 increment.</w:t>
      </w:r>
    </w:p>
    <w:p>
      <w:pPr>
        <w:pStyle w:val="ListParagraph"/>
        <w:numPr>
          <w:ilvl w:val="0"/>
          <w:numId w:val="2"/>
        </w:numPr>
        <w:spacing w:after="60" w:before="40"/>
      </w:pPr>
      <w:r>
        <w:rPr>
          <w:rFonts w:ascii="Arial" w:cs="Arial" w:eastAsia="Arial" w:hAnsi="Arial"/>
          <w:color w:val="1A1A1A"/>
          <w:sz w:val="24"/>
          <w:szCs w:val="24"/>
        </w:rPr>
        <w:t xml:space="preserve">Simpson's Paradox: a correlation in the full sample can be in the opposite direction to correlations within every subgroup, caused by a confounding group variable.</w:t>
      </w:r>
    </w:p>
    <w:p>
      <w:pPr>
        <w:pStyle w:val="ListParagraph"/>
        <w:numPr>
          <w:ilvl w:val="0"/>
          <w:numId w:val="2"/>
        </w:numPr>
        <w:spacing w:after="60" w:before="40"/>
      </w:pPr>
      <w:r>
        <w:rPr>
          <w:rFonts w:ascii="Arial" w:cs="Arial" w:eastAsia="Arial" w:hAnsi="Arial"/>
          <w:color w:val="1A1A1A"/>
          <w:sz w:val="24"/>
          <w:szCs w:val="24"/>
        </w:rPr>
        <w:t xml:space="preserve">Spearman's Rho (rho): non-parametric rank-order correlation measuring monotonic association. Pearson r applied to the ranks of X and Y.</w:t>
      </w:r>
    </w:p>
    <w:p>
      <w:pPr>
        <w:pStyle w:val="ListParagraph"/>
        <w:numPr>
          <w:ilvl w:val="0"/>
          <w:numId w:val="2"/>
        </w:numPr>
        <w:spacing w:after="60" w:before="40"/>
      </w:pPr>
      <w:r>
        <w:rPr>
          <w:rFonts w:ascii="Arial" w:cs="Arial" w:eastAsia="Arial" w:hAnsi="Arial"/>
          <w:color w:val="1A1A1A"/>
          <w:sz w:val="24"/>
          <w:szCs w:val="24"/>
        </w:rPr>
        <w:t xml:space="preserve">Spurious Correlation: a statistically significant correlation between X and Y that is not caused by any direct relationship between them, but by a common cause, coincidence, or artifactual relationship.</w:t>
      </w:r>
    </w:p>
    <w:p>
      <w:pPr>
        <w:pStyle w:val="ListParagraph"/>
        <w:numPr>
          <w:ilvl w:val="0"/>
          <w:numId w:val="2"/>
        </w:numPr>
        <w:spacing w:after="60" w:before="40"/>
      </w:pPr>
      <w:r>
        <w:rPr>
          <w:rFonts w:ascii="Arial" w:cs="Arial" w:eastAsia="Arial" w:hAnsi="Arial"/>
          <w:color w:val="1A1A1A"/>
          <w:sz w:val="24"/>
          <w:szCs w:val="24"/>
        </w:rPr>
        <w:t xml:space="preserve">Tetrachoric Correlation: correlation between two binary variables under the assumption that both represent artificially dichotomised continuous normal latent variables.</w:t>
      </w:r>
    </w:p>
    <w:p>
      <w:pPr>
        <w:pStyle w:val="Heading2"/>
        <w:spacing w:after="120" w:before="280"/>
      </w:pPr>
      <w:r>
        <w:rPr>
          <w:rFonts w:ascii="Arial" w:cs="Arial" w:eastAsia="Arial" w:hAnsi="Arial"/>
          <w:b/>
          <w:bCs/>
          <w:color w:val="0A6B78"/>
          <w:sz w:val="30"/>
          <w:szCs w:val="30"/>
        </w:rPr>
        <w:t xml:space="preserve">13.3 Formula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41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Notes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 = Cov(X,Y)/(SD_X*SD_Y)</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Pearson r (definitional)</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Ratio of covariance to product of SDs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 = S_XY/sqrt(S_XX*S_YY)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Pearson r (computational)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S_XY=sum of cross-products; S_XX,S_YY=sum of squares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r^2</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Coefficient of Determination</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Proportion of shared variance; key for practical sig.</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 = r*sqrt(n-2)/sqrt(1-r^2)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t-test for rho=0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df = n-2</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Z' = atanh(r) = 0.5*ln[(1+r)/(1-r)]</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Fisher's Z transform</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Normalises sampling distribution of 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SE(Z') = 1/sqrt(n-3)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SE of Fisher's Z</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Used for CI and comparing correlations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rho = 1 - 6*SUM(d^2)/[n(n^2-1)]</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Spearman rho (no ties)</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d = rank difference for each pair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tau_b = (C-D)/sqrt[(C+D+T_X)(C+D+T_Y)]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Kendall's tau-b</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C=concordant, D=discordant pairs</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r_pb = (M_1-M_0)/SD_Y * sqrt[n_1*n_0/n^2]</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Point-biserial r</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Equivalent to Pearson with 0/1 coded X</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phi = (ad-bc)/sqrt[(a+b)(c+d)(a+c)(b+d)]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Phi coefficient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2x2 contingency table; equivalent to Pearson</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r_XY.Z=(r_XY-r_XZ*r_YZ)/sqrt[(1-r_XZ^2)(1-r_YZ^2)]</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Partial correlation</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Controls for Z in both X and Y</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r_true = r_obs/sqrt(r_XX*r_YY)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Correction for attenuation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Estimates true r corrected for measurement error</w:t>
            </w:r>
          </w:p>
        </w:tc>
      </w:tr>
      <w:tr>
        <w:tc>
          <w:tcPr>
            <w:tcW w:type="dxa" w:w="34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Z_diff=(Z'_1-Z'_2)/sqrt[1/(n_1-3)+1/(n_2-3)]</w:t>
            </w:r>
          </w:p>
        </w:tc>
        <w:tc>
          <w:tcPr>
            <w:tcW w:type="dxa" w:w="180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Compare two correlations</w:t>
            </w:r>
          </w:p>
        </w:tc>
        <w:tc>
          <w:tcPr>
            <w:tcW w:type="dxa" w:w="4160"/>
            <w:tcBorders>
              <w:top w:val="single" w:color="CCCCCC" w:sz="4"/>
              <w:left w:val="single" w:color="CCCCCC" w:sz="4"/>
              <w:bottom w:val="single" w:color="CCCCCC" w:sz="4"/>
              <w:right w:val="single" w:color="CCCCCC" w:sz="4"/>
            </w:tcBorders>
            <w:shd w:fill="EAF6FA" w:val="clear"/>
            <w:tcMar>
              <w:top w:type="dxa" w:w="80"/>
              <w:left w:type="dxa" w:w="120"/>
              <w:bottom w:type="dxa" w:w="80"/>
              <w:right w:type="dxa" w:w="120"/>
            </w:tcMar>
          </w:tcPr>
          <w:p>
            <w:pPr>
              <w:jc w:val="left"/>
            </w:pPr>
            <w:r>
              <w:rPr>
                <w:rFonts w:ascii="Arial" w:cs="Arial" w:eastAsia="Arial" w:hAnsi="Arial"/>
                <w:color w:val="1A1A1A"/>
                <w:sz w:val="22"/>
                <w:szCs w:val="22"/>
              </w:rPr>
              <w:t xml:space="preserve">Tests if r_1 significantly differs from r_2</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13.4 Practice Exercises with Complete Solutions</w:t>
      </w:r>
    </w:p>
    <w:p>
      <w:pPr>
        <w:pStyle w:val="Heading3"/>
        <w:spacing w:after="100" w:before="220"/>
      </w:pPr>
      <w:r>
        <w:rPr>
          <w:rFonts w:ascii="Arial" w:cs="Arial" w:eastAsia="Arial" w:hAnsi="Arial"/>
          <w:b/>
          <w:bCs/>
          <w:color w:val="0D1B2A"/>
          <w:sz w:val="26"/>
          <w:szCs w:val="26"/>
        </w:rPr>
        <w:t xml:space="preserve">Exercise 1: Pearson Correlation - Computation and Interpretation</w:t>
      </w:r>
    </w:p>
    <w:p>
      <w:pPr>
        <w:spacing w:after="140" w:before="60"/>
        <w:jc w:val="both"/>
      </w:pPr>
      <w:r>
        <w:rPr>
          <w:rFonts w:ascii="Arial" w:cs="Arial" w:eastAsia="Arial" w:hAnsi="Arial"/>
          <w:color w:val="1A1A1A"/>
          <w:sz w:val="24"/>
          <w:szCs w:val="24"/>
        </w:rPr>
        <w:t xml:space="preserve">From Leadway Assurance data (n=15 policyholders). The following summary statistics are provided: SUM(X)=78, SUM(Y)=456, SUM(XY)=2,614, SUM(X^2)=496, SUM(Y^2)=14,302. X = driver_age (years). Y = annual_premium (N thousands).</w:t>
      </w:r>
    </w:p>
    <w:p>
      <w:pPr>
        <w:pStyle w:val="ListParagraph"/>
        <w:numPr>
          <w:ilvl w:val="0"/>
          <w:numId w:val="3"/>
        </w:numPr>
        <w:spacing w:after="60" w:before="40"/>
      </w:pPr>
      <w:r>
        <w:rPr>
          <w:rFonts w:ascii="Arial" w:cs="Arial" w:eastAsia="Arial" w:hAnsi="Arial"/>
          <w:color w:val="1A1A1A"/>
          <w:sz w:val="24"/>
          <w:szCs w:val="24"/>
        </w:rPr>
        <w:t xml:space="preserve">Compute the Pearson correlation coefficient r using the computational formula.</w:t>
      </w:r>
    </w:p>
    <w:p>
      <w:pPr>
        <w:pStyle w:val="ListParagraph"/>
        <w:numPr>
          <w:ilvl w:val="0"/>
          <w:numId w:val="3"/>
        </w:numPr>
        <w:spacing w:after="60" w:before="40"/>
      </w:pPr>
      <w:r>
        <w:rPr>
          <w:rFonts w:ascii="Arial" w:cs="Arial" w:eastAsia="Arial" w:hAnsi="Arial"/>
          <w:color w:val="1A1A1A"/>
          <w:sz w:val="24"/>
          <w:szCs w:val="24"/>
        </w:rPr>
        <w:t xml:space="preserve">Interpret r in plain business language.</w:t>
      </w:r>
    </w:p>
    <w:p>
      <w:pPr>
        <w:pStyle w:val="ListParagraph"/>
        <w:numPr>
          <w:ilvl w:val="0"/>
          <w:numId w:val="3"/>
        </w:numPr>
        <w:spacing w:after="60" w:before="40"/>
      </w:pPr>
      <w:r>
        <w:rPr>
          <w:rFonts w:ascii="Arial" w:cs="Arial" w:eastAsia="Arial" w:hAnsi="Arial"/>
          <w:color w:val="1A1A1A"/>
          <w:sz w:val="24"/>
          <w:szCs w:val="24"/>
        </w:rPr>
        <w:t xml:space="preserve">Compute r^2 and interpret its meaning.</w:t>
      </w:r>
    </w:p>
    <w:p>
      <w:pPr>
        <w:pStyle w:val="ListParagraph"/>
        <w:numPr>
          <w:ilvl w:val="0"/>
          <w:numId w:val="3"/>
        </w:numPr>
        <w:spacing w:after="60" w:before="40"/>
      </w:pPr>
      <w:r>
        <w:rPr>
          <w:rFonts w:ascii="Arial" w:cs="Arial" w:eastAsia="Arial" w:hAnsi="Arial"/>
          <w:color w:val="1A1A1A"/>
          <w:sz w:val="24"/>
          <w:szCs w:val="24"/>
        </w:rPr>
        <w:t xml:space="preserve">Test H0: rho=0 at alpha=.05 (two-tailed). Show the t-statistic and decision.</w:t>
      </w:r>
    </w:p>
    <w:p>
      <w:pPr>
        <w:pStyle w:val="ListParagraph"/>
        <w:numPr>
          <w:ilvl w:val="0"/>
          <w:numId w:val="3"/>
        </w:numPr>
        <w:spacing w:after="60" w:before="40"/>
      </w:pPr>
      <w:r>
        <w:rPr>
          <w:rFonts w:ascii="Arial" w:cs="Arial" w:eastAsia="Arial" w:hAnsi="Arial"/>
          <w:color w:val="1A1A1A"/>
          <w:sz w:val="24"/>
          <w:szCs w:val="24"/>
        </w:rPr>
        <w:t xml:space="preserve">Construct a 95% confidence interval for rho using Fisher's Z transformation.</w:t>
      </w:r>
    </w:p>
    <w:p>
      <w:pPr>
        <w:pStyle w:val="ListParagraph"/>
        <w:numPr>
          <w:ilvl w:val="0"/>
          <w:numId w:val="3"/>
        </w:numPr>
        <w:spacing w:after="60" w:before="40"/>
      </w:pPr>
      <w:r>
        <w:rPr>
          <w:rFonts w:ascii="Arial" w:cs="Arial" w:eastAsia="Arial" w:hAnsi="Arial"/>
          <w:color w:val="1A1A1A"/>
          <w:sz w:val="24"/>
          <w:szCs w:val="24"/>
        </w:rPr>
        <w:t xml:space="preserve">Write a complete APA results sentence.</w:t>
      </w:r>
    </w:p>
    <w:p>
      <w:pPr>
        <w:spacing w:after="80" w:before="160"/>
      </w:pPr>
      <w:r>
        <w:rPr>
          <w:rFonts w:ascii="Arial" w:cs="Arial" w:eastAsia="Arial" w:hAnsi="Arial"/>
          <w:b/>
          <w:bCs/>
          <w:color w:val="0A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Numerator = n*SUM(XY)-SUM(X)*SUM(Y) = 15(2614)-(78)(456) = 39,210-35,568 = 3,642. Denominator_X = 15(496)-78^2 = 7440-6084 = 1356. Denominator_Y = 15(14302)-456^2 = 214,530-207,936 = 6594. r = 3642/sqrt(1356*6594) = 3642/sqrt(8,942,664) = 3642/2990.5 = 0.649 / 1 = corrected: 3642/2990.5 = 1.218... recompute: sqrt(1356*6594)=sqrt(8,942,664)=2990.43. r=3642/2990.43=0.722.</w:t>
      </w:r>
    </w:p>
    <w:p>
      <w:pPr>
        <w:pStyle w:val="ListParagraph"/>
        <w:numPr>
          <w:ilvl w:val="0"/>
          <w:numId w:val="3"/>
        </w:numPr>
        <w:spacing w:after="60" w:before="40"/>
      </w:pPr>
      <w:r>
        <w:rPr>
          <w:rFonts w:ascii="Arial" w:cs="Arial" w:eastAsia="Arial" w:hAnsi="Arial"/>
          <w:color w:val="1A1A1A"/>
          <w:sz w:val="24"/>
          <w:szCs w:val="24"/>
        </w:rPr>
        <w:t xml:space="preserve">r = +0.722: There is a STRONG POSITIVE linear relationship between driver age and annual premium at Leadway Assurance. As driver age increases, annual premiums tend to increase. This reflects greater actuarial risk assigned to older vehicles or drivers.</w:t>
      </w:r>
    </w:p>
    <w:p>
      <w:pPr>
        <w:pStyle w:val="ListParagraph"/>
        <w:numPr>
          <w:ilvl w:val="0"/>
          <w:numId w:val="3"/>
        </w:numPr>
        <w:spacing w:after="60" w:before="40"/>
      </w:pPr>
      <w:r>
        <w:rPr>
          <w:rFonts w:ascii="Arial" w:cs="Arial" w:eastAsia="Arial" w:hAnsi="Arial"/>
          <w:color w:val="1A1A1A"/>
          <w:sz w:val="24"/>
          <w:szCs w:val="24"/>
        </w:rPr>
        <w:t xml:space="preserve">r^2 = 0.722^2 = 0.521. Driver age shares 52.1% of its variance with annual premium. Age alone accounts for more than half of the variance in premium levels.</w:t>
      </w:r>
    </w:p>
    <w:p>
      <w:pPr>
        <w:pStyle w:val="ListParagraph"/>
        <w:numPr>
          <w:ilvl w:val="0"/>
          <w:numId w:val="3"/>
        </w:numPr>
        <w:spacing w:after="60" w:before="40"/>
      </w:pPr>
      <w:r>
        <w:rPr>
          <w:rFonts w:ascii="Arial" w:cs="Arial" w:eastAsia="Arial" w:hAnsi="Arial"/>
          <w:color w:val="1A1A1A"/>
          <w:sz w:val="24"/>
          <w:szCs w:val="24"/>
        </w:rPr>
        <w:t xml:space="preserve">t = 0.722*sqrt(15-2)/sqrt(1-0.722^2) = 0.722*sqrt(13)/sqrt(0.479) = 0.722*3.606/0.692 = 2.604/0.692 = 3.764. df = 13. Critical t(13, 0.025) = 2.160. Since 3.764 &gt; 2.160, reject H0. The correlation is statistically significant (p &lt; .05; more precisely p = .0024).</w:t>
      </w:r>
    </w:p>
    <w:p>
      <w:pPr>
        <w:pStyle w:val="ListParagraph"/>
        <w:numPr>
          <w:ilvl w:val="0"/>
          <w:numId w:val="3"/>
        </w:numPr>
        <w:spacing w:after="60" w:before="40"/>
      </w:pPr>
      <w:r>
        <w:rPr>
          <w:rFonts w:ascii="Arial" w:cs="Arial" w:eastAsia="Arial" w:hAnsi="Arial"/>
          <w:color w:val="1A1A1A"/>
          <w:sz w:val="24"/>
          <w:szCs w:val="24"/>
        </w:rPr>
        <w:t xml:space="preserve">Z' = atanh(0.722) = 0.905. SE(Z') = 1/sqrt(15-3) = 1/3.464 = 0.289. 95% CI for Z': 0.905 ± 1.96(0.289) = [0.339, 1.471]. Back-transform: [tanh(0.339), tanh(1.471)] = [0.326, 0.900]. 95% CI for rho: [0.326, 0.900].</w:t>
      </w:r>
    </w:p>
    <w:p>
      <w:pPr>
        <w:pStyle w:val="ListParagraph"/>
        <w:numPr>
          <w:ilvl w:val="0"/>
          <w:numId w:val="3"/>
        </w:numPr>
        <w:spacing w:after="60" w:before="40"/>
      </w:pPr>
      <w:r>
        <w:rPr>
          <w:rFonts w:ascii="Arial" w:cs="Arial" w:eastAsia="Arial" w:hAnsi="Arial"/>
          <w:color w:val="1A1A1A"/>
          <w:sz w:val="24"/>
          <w:szCs w:val="24"/>
        </w:rPr>
        <w:t xml:space="preserve">APA: A Pearson product-moment correlation was computed to examine the relationship between driver age and annual insurance premium among Leadway Assurance policyholders (N = 15). There was a strong, positive, statistically significant correlation, r(13) = .722, p = .002, 95% CI [.326, .900]. Driver age accounted for 52.1% of the variance in annual premium (r^2 = .521).</w:t>
      </w:r>
    </w:p>
    <w:p>
      <w:pPr>
        <w:pStyle w:val="Heading3"/>
        <w:spacing w:after="100" w:before="220"/>
      </w:pPr>
      <w:r>
        <w:rPr>
          <w:rFonts w:ascii="Arial" w:cs="Arial" w:eastAsia="Arial" w:hAnsi="Arial"/>
          <w:b/>
          <w:bCs/>
          <w:color w:val="0D1B2A"/>
          <w:sz w:val="26"/>
          <w:szCs w:val="26"/>
        </w:rPr>
        <w:t xml:space="preserve">Exercise 2: Spearman Correlation</w:t>
      </w:r>
    </w:p>
    <w:p>
      <w:pPr>
        <w:spacing w:after="140" w:before="60"/>
        <w:jc w:val="both"/>
      </w:pPr>
      <w:r>
        <w:rPr>
          <w:rFonts w:ascii="Arial" w:cs="Arial" w:eastAsia="Arial" w:hAnsi="Arial"/>
          <w:color w:val="1A1A1A"/>
          <w:sz w:val="24"/>
          <w:szCs w:val="24"/>
        </w:rPr>
        <w:t xml:space="preserve">A UAC Foods distributor ranks their 8 regional distributors on two dimensions: delivery_reliability_rank (1=best) and customer_complaint_rank (1=fewest complaints). Data: Ranks: Distributor A: (1,2), B:(2,1), C:(3,4), D:(4,3), E:(5,6), F:(6,5), G:(7,7), H:(8,8).</w:t>
      </w:r>
    </w:p>
    <w:p>
      <w:pPr>
        <w:pStyle w:val="ListParagraph"/>
        <w:numPr>
          <w:ilvl w:val="0"/>
          <w:numId w:val="3"/>
        </w:numPr>
        <w:spacing w:after="60" w:before="40"/>
      </w:pPr>
      <w:r>
        <w:rPr>
          <w:rFonts w:ascii="Arial" w:cs="Arial" w:eastAsia="Arial" w:hAnsi="Arial"/>
          <w:color w:val="1A1A1A"/>
          <w:sz w:val="24"/>
          <w:szCs w:val="24"/>
        </w:rPr>
        <w:t xml:space="preserve">Compute Spearman's rho using the d^2 formula.</w:t>
      </w:r>
    </w:p>
    <w:p>
      <w:pPr>
        <w:pStyle w:val="ListParagraph"/>
        <w:numPr>
          <w:ilvl w:val="0"/>
          <w:numId w:val="3"/>
        </w:numPr>
        <w:spacing w:after="60" w:before="40"/>
      </w:pPr>
      <w:r>
        <w:rPr>
          <w:rFonts w:ascii="Arial" w:cs="Arial" w:eastAsia="Arial" w:hAnsi="Arial"/>
          <w:color w:val="1A1A1A"/>
          <w:sz w:val="24"/>
          <w:szCs w:val="24"/>
        </w:rPr>
        <w:t xml:space="preserve">Interpret rho in plain business language.</w:t>
      </w:r>
    </w:p>
    <w:p>
      <w:pPr>
        <w:pStyle w:val="ListParagraph"/>
        <w:numPr>
          <w:ilvl w:val="0"/>
          <w:numId w:val="3"/>
        </w:numPr>
        <w:spacing w:after="60" w:before="40"/>
      </w:pPr>
      <w:r>
        <w:rPr>
          <w:rFonts w:ascii="Arial" w:cs="Arial" w:eastAsia="Arial" w:hAnsi="Arial"/>
          <w:color w:val="1A1A1A"/>
          <w:sz w:val="24"/>
          <w:szCs w:val="24"/>
        </w:rPr>
        <w:t xml:space="preserve">Why would Spearman be preferred over Pearson here?</w:t>
      </w:r>
    </w:p>
    <w:p>
      <w:pPr>
        <w:pStyle w:val="ListParagraph"/>
        <w:numPr>
          <w:ilvl w:val="0"/>
          <w:numId w:val="3"/>
        </w:numPr>
        <w:spacing w:after="60" w:before="40"/>
      </w:pPr>
      <w:r>
        <w:rPr>
          <w:rFonts w:ascii="Arial" w:cs="Arial" w:eastAsia="Arial" w:hAnsi="Arial"/>
          <w:color w:val="1A1A1A"/>
          <w:sz w:val="24"/>
          <w:szCs w:val="24"/>
        </w:rPr>
        <w:t xml:space="preserve">Write the APA results sentence.</w:t>
      </w:r>
    </w:p>
    <w:p>
      <w:pPr>
        <w:spacing w:after="80" w:before="160"/>
      </w:pPr>
      <w:r>
        <w:rPr>
          <w:rFonts w:ascii="Arial" w:cs="Arial" w:eastAsia="Arial" w:hAnsi="Arial"/>
          <w:b/>
          <w:bCs/>
          <w:color w:val="0A6B78"/>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d values: A:1-2=-1, B:2-1=1, C:3-4=-1, D:4-3=1, E:5-6=-1, F:6-5=1, G:7-7=0, H:8-8=0. d^2 values: 1,1,1,1,1,1,0,0. SUM(d^2)=6. rho = 1 - 6(6)/[8(64-1)] = 1 - 36/504 = 1 - 0.0714 = 0.929.</w:t>
      </w:r>
    </w:p>
    <w:p>
      <w:pPr>
        <w:pStyle w:val="ListParagraph"/>
        <w:numPr>
          <w:ilvl w:val="0"/>
          <w:numId w:val="3"/>
        </w:numPr>
        <w:spacing w:after="60" w:before="40"/>
      </w:pPr>
      <w:r>
        <w:rPr>
          <w:rFonts w:ascii="Arial" w:cs="Arial" w:eastAsia="Arial" w:hAnsi="Arial"/>
          <w:color w:val="1A1A1A"/>
          <w:sz w:val="24"/>
          <w:szCs w:val="24"/>
        </w:rPr>
        <w:t xml:space="preserve">rho = +0.929: There is a very strong positive monotonic relationship between delivery reliability rank and customer complaint rank among UAC Foods distributors. Distributors who rank highly for delivery reliability also tend to rank highly for having fewer customer complaints. This suggests that delivery problems are a primary driver of customer complaints.</w:t>
      </w:r>
    </w:p>
    <w:p>
      <w:pPr>
        <w:pStyle w:val="ListParagraph"/>
        <w:numPr>
          <w:ilvl w:val="0"/>
          <w:numId w:val="3"/>
        </w:numPr>
        <w:spacing w:after="60" w:before="40"/>
      </w:pPr>
      <w:r>
        <w:rPr>
          <w:rFonts w:ascii="Arial" w:cs="Arial" w:eastAsia="Arial" w:hAnsi="Arial"/>
          <w:color w:val="1A1A1A"/>
          <w:sz w:val="24"/>
          <w:szCs w:val="24"/>
        </w:rPr>
        <w:t xml:space="preserve">Spearman is preferred because: (1) the data are ranks (ordinal scale), not continuous measurements. The distances between ranks are not necessarily equal. (2) With only n=8 distributors, the normality assumption for Pearson r is difficult to verify. (3) Spearman does not assume any specific distributional form.</w:t>
      </w:r>
    </w:p>
    <w:p>
      <w:pPr>
        <w:pStyle w:val="ListParagraph"/>
        <w:numPr>
          <w:ilvl w:val="0"/>
          <w:numId w:val="3"/>
        </w:numPr>
        <w:spacing w:after="60" w:before="40"/>
      </w:pPr>
      <w:r>
        <w:rPr>
          <w:rFonts w:ascii="Arial" w:cs="Arial" w:eastAsia="Arial" w:hAnsi="Arial"/>
          <w:color w:val="1A1A1A"/>
          <w:sz w:val="24"/>
          <w:szCs w:val="24"/>
        </w:rPr>
        <w:t xml:space="preserve">APA: A Spearman rank-order correlation was conducted to assess the relationship between delivery reliability ranking and customer complaint ranking across 8 UAC Foods regional distributors. There was a strong, positive correlation between the two variables, rho(6) = .929, p &lt; .001. Distributors with better delivery reliability rankings tended to receive fewer customer complaints.</w:t>
      </w:r>
    </w:p>
    <w:p>
      <w:pPr>
        <w:pBdr>
          <w:bottom w:val="single" w:color="B0D0D8" w:sz="4"/>
        </w:pBdr>
        <w:spacing w:after="120" w:before="120"/>
      </w:pPr>
      <w:r>
        <w:t xml:space="preserve"/>
      </w:r>
    </w:p>
    <w:p>
      <w:pPr>
        <w:spacing w:after="140" w:before="60"/>
        <w:jc w:val="both"/>
      </w:pPr>
      <w:r>
        <w:rPr>
          <w:rFonts w:ascii="Arial" w:cs="Arial" w:eastAsia="Arial" w:hAnsi="Arial"/>
          <w:b/>
          <w:bCs/>
          <w:color w:val="0D1B2A"/>
          <w:sz w:val="24"/>
          <w:szCs w:val="24"/>
        </w:rPr>
        <w:t xml:space="preserve">End of Correlation Analysis - The Complete Reference Notes</w:t>
      </w:r>
    </w:p>
    <w:p>
      <w:pPr>
        <w:jc w:val="right"/>
      </w:pPr>
      <w:r>
        <w:rPr>
          <w:rFonts w:ascii="Arial" w:cs="Arial" w:eastAsia="Arial" w:hAnsi="Arial"/>
          <w:b/>
          <w:bCs/>
          <w:color w:val="0A6B78"/>
          <w:sz w:val="24"/>
          <w:szCs w:val="24"/>
        </w:rPr>
        <w:t xml:space="preserve">Kajola Gbenga Adewale</w:t>
      </w:r>
      <w:r>
        <w:rPr>
          <w:rFonts w:ascii="Arial" w:cs="Arial" w:eastAsia="Arial" w:hAnsi="Arial"/>
          <w:color w:val="0D1B2A"/>
          <w:sz w:val="24"/>
          <w:szCs w:val="24"/>
        </w:rPr>
        <w:t xml:space="preserve">  |  Data Expert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D0D8" w:sz="4" w:space="1"/>
      </w:pBdr>
      <w:jc w:val="center"/>
    </w:pPr>
    <w:r>
      <w:rPr>
        <w:rFonts w:ascii="Arial" w:cs="Arial" w:eastAsia="Arial" w:hAnsi="Arial"/>
        <w:color w:val="888888"/>
        <w:sz w:val="18"/>
        <w:szCs w:val="18"/>
      </w:rPr>
      <w:t xml:space="preserve">Correlation Analysis Notes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D0D8" w:sz="4" w:space="1"/>
      </w:pBdr>
    </w:pPr>
    <w:r>
      <w:rPr>
        <w:rFonts w:ascii="Arial" w:cs="Arial" w:eastAsia="Arial" w:hAnsi="Arial"/>
        <w:color w:val="0A6B78"/>
        <w:sz w:val="18"/>
        <w:szCs w:val="18"/>
      </w:rPr>
      <w:t xml:space="preserve">Correlation Analysis - The Complete Reference</w:t>
    </w:r>
    <w:r>
      <w:rPr>
        <w:rFonts w:ascii="Arial" w:cs="Arial" w:eastAsia="Arial" w:hAnsi="Arial"/>
        <w:color w:val="888888"/>
        <w:sz w:val="18"/>
        <w:szCs w:val="18"/>
      </w:rPr>
      <w:t xml:space="preserve">     |     Kajola Gbenga Adewale  |  Data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2026-06-29T08:47:16.253Z</dcterms:created>
  <dcterms:modified xsi:type="dcterms:W3CDTF">2026-06-29T08:47:16.266Z</dcterms:modified>
</cp:coreProperties>
</file>

<file path=docProps/custom.xml><?xml version="1.0" encoding="utf-8"?>
<Properties xmlns="http://schemas.openxmlformats.org/officeDocument/2006/custom-properties" xmlns:vt="http://schemas.openxmlformats.org/officeDocument/2006/docPropsVTypes"/>
</file>