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C87" w:rsidRPr="00100C87" w:rsidRDefault="00100C87" w:rsidP="00207322">
      <w:pPr>
        <w:jc w:val="center"/>
        <w:rPr>
          <w:rFonts w:ascii="Century Gothic" w:hAnsi="Century Gothic"/>
          <w:b/>
          <w:sz w:val="24"/>
          <w:szCs w:val="24"/>
        </w:rPr>
      </w:pPr>
      <w:r w:rsidRPr="00100C87">
        <w:rPr>
          <w:rFonts w:ascii="Century Gothic" w:hAnsi="Century Gothic"/>
          <w:b/>
          <w:sz w:val="24"/>
          <w:szCs w:val="24"/>
        </w:rPr>
        <w:t>RESPUESTAS</w:t>
      </w:r>
    </w:p>
    <w:p w:rsidR="00207322" w:rsidRPr="00100C87" w:rsidRDefault="00207322" w:rsidP="00207322">
      <w:pPr>
        <w:jc w:val="center"/>
        <w:rPr>
          <w:rFonts w:ascii="Century Gothic" w:hAnsi="Century Gothic"/>
          <w:b/>
          <w:sz w:val="24"/>
          <w:szCs w:val="24"/>
        </w:rPr>
      </w:pPr>
      <w:r w:rsidRPr="00100C87">
        <w:rPr>
          <w:rFonts w:ascii="Century Gothic" w:hAnsi="Century Gothic"/>
          <w:b/>
          <w:sz w:val="24"/>
          <w:szCs w:val="24"/>
        </w:rPr>
        <w:t>El diablo del Puente de la Piedra</w:t>
      </w:r>
      <w:r w:rsidR="00B964F5" w:rsidRPr="00100C87">
        <w:rPr>
          <w:rStyle w:val="Refdenotaalpie"/>
          <w:rFonts w:ascii="Century Gothic" w:hAnsi="Century Gothic"/>
          <w:b/>
          <w:sz w:val="24"/>
          <w:szCs w:val="24"/>
        </w:rPr>
        <w:footnoteReference w:id="1"/>
      </w:r>
    </w:p>
    <w:p w:rsidR="00520507" w:rsidRPr="00100C87" w:rsidRDefault="00520507" w:rsidP="00520507">
      <w:pPr>
        <w:pStyle w:val="Prrafodelista"/>
        <w:numPr>
          <w:ilvl w:val="0"/>
          <w:numId w:val="7"/>
        </w:numPr>
        <w:shd w:val="clear" w:color="auto" w:fill="FFFFFF"/>
        <w:spacing w:after="225" w:line="240" w:lineRule="auto"/>
        <w:jc w:val="both"/>
        <w:textAlignment w:val="baseline"/>
        <w:rPr>
          <w:rFonts w:ascii="Century Gothic" w:eastAsia="Times New Roman" w:hAnsi="Century Gothic" w:cs="Arial"/>
          <w:color w:val="000000"/>
          <w:lang w:eastAsia="es-CR"/>
        </w:rPr>
      </w:pPr>
      <w:r w:rsidRPr="00100C87">
        <w:rPr>
          <w:rFonts w:ascii="Century Gothic" w:eastAsia="Times New Roman" w:hAnsi="Century Gothic" w:cs="Arial"/>
          <w:color w:val="000000"/>
          <w:lang w:eastAsia="es-CR"/>
        </w:rPr>
        <w:t>Una vez efectuada la lectura del texto anterior, responda lo siguiente:</w:t>
      </w:r>
      <w:bookmarkStart w:id="0" w:name="_GoBack"/>
      <w:bookmarkEnd w:id="0"/>
    </w:p>
    <w:p w:rsidR="00520507" w:rsidRPr="00100C87" w:rsidRDefault="00520507" w:rsidP="00520507">
      <w:pPr>
        <w:pStyle w:val="Prrafodelista"/>
        <w:shd w:val="clear" w:color="auto" w:fill="FFFFFF"/>
        <w:spacing w:after="225" w:line="240" w:lineRule="auto"/>
        <w:ind w:left="360"/>
        <w:jc w:val="both"/>
        <w:textAlignment w:val="baseline"/>
        <w:rPr>
          <w:rFonts w:ascii="Century Gothic" w:eastAsia="Times New Roman" w:hAnsi="Century Gothic" w:cs="Arial"/>
          <w:color w:val="000000"/>
          <w:lang w:eastAsia="es-CR"/>
        </w:rPr>
      </w:pPr>
    </w:p>
    <w:p w:rsidR="00207322" w:rsidRPr="00100C87" w:rsidRDefault="00207322" w:rsidP="00207322">
      <w:pPr>
        <w:numPr>
          <w:ilvl w:val="0"/>
          <w:numId w:val="4"/>
        </w:numPr>
        <w:jc w:val="both"/>
        <w:rPr>
          <w:rFonts w:ascii="Century Gothic" w:eastAsia="Calibri" w:hAnsi="Century Gothic" w:cs="Arial"/>
          <w:b/>
        </w:rPr>
      </w:pPr>
      <w:r w:rsidRPr="00100C87">
        <w:rPr>
          <w:rFonts w:ascii="Century Gothic" w:eastAsia="Calibri" w:hAnsi="Century Gothic" w:cs="Arial"/>
          <w:b/>
        </w:rPr>
        <w:t>Según la leyenda explicada por la lugareña, una de las cualidades del diablo es su</w:t>
      </w:r>
    </w:p>
    <w:p w:rsidR="00207322" w:rsidRPr="00100C87" w:rsidRDefault="00100C87" w:rsidP="00100C87">
      <w:pPr>
        <w:ind w:left="426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>cortesía</w:t>
      </w:r>
    </w:p>
    <w:p w:rsidR="00207322" w:rsidRPr="00100C87" w:rsidRDefault="00100C87" w:rsidP="00100C87">
      <w:pPr>
        <w:ind w:left="426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>bondad</w:t>
      </w:r>
    </w:p>
    <w:p w:rsidR="00207322" w:rsidRPr="00100C87" w:rsidRDefault="00100C87" w:rsidP="00100C87">
      <w:pPr>
        <w:ind w:left="426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>(</w:t>
      </w:r>
      <w:r w:rsidRPr="00100C87">
        <w:rPr>
          <w:rFonts w:ascii="Century Gothic" w:eastAsia="Calibri" w:hAnsi="Century Gothic" w:cs="Arial"/>
        </w:rPr>
        <w:t>x</w:t>
      </w:r>
      <w:r w:rsidRPr="00100C87">
        <w:rPr>
          <w:rFonts w:ascii="Century Gothic" w:eastAsia="Calibri" w:hAnsi="Century Gothic" w:cs="Arial"/>
        </w:rPr>
        <w:t xml:space="preserve"> ) </w:t>
      </w:r>
      <w:r w:rsidR="00207322" w:rsidRPr="00100C87">
        <w:rPr>
          <w:rFonts w:ascii="Century Gothic" w:eastAsia="Calibri" w:hAnsi="Century Gothic" w:cs="Arial"/>
        </w:rPr>
        <w:t>velocidad</w:t>
      </w:r>
    </w:p>
    <w:p w:rsidR="00207322" w:rsidRPr="00100C87" w:rsidRDefault="00100C87" w:rsidP="00100C87">
      <w:pPr>
        <w:ind w:left="426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>buen humor</w:t>
      </w:r>
    </w:p>
    <w:p w:rsidR="00520507" w:rsidRPr="00100C87" w:rsidRDefault="00520507" w:rsidP="00520507">
      <w:pPr>
        <w:ind w:left="927"/>
        <w:jc w:val="both"/>
        <w:rPr>
          <w:rFonts w:ascii="Century Gothic" w:eastAsia="Calibri" w:hAnsi="Century Gothic" w:cs="Arial"/>
        </w:rPr>
      </w:pPr>
    </w:p>
    <w:p w:rsidR="00207322" w:rsidRPr="00100C87" w:rsidRDefault="00207322" w:rsidP="00207322">
      <w:pPr>
        <w:numPr>
          <w:ilvl w:val="0"/>
          <w:numId w:val="4"/>
        </w:numPr>
        <w:jc w:val="both"/>
        <w:rPr>
          <w:rFonts w:ascii="Century Gothic" w:eastAsia="Calibri" w:hAnsi="Century Gothic" w:cs="Arial"/>
          <w:b/>
        </w:rPr>
      </w:pPr>
      <w:r w:rsidRPr="00100C87">
        <w:rPr>
          <w:rFonts w:ascii="Century Gothic" w:eastAsia="Calibri" w:hAnsi="Century Gothic" w:cs="Arial"/>
          <w:b/>
        </w:rPr>
        <w:t xml:space="preserve">La señal de que al diablo se le había acabado el tiempo para ganar el alma del hombre fue </w:t>
      </w:r>
    </w:p>
    <w:p w:rsidR="00207322" w:rsidRPr="00100C87" w:rsidRDefault="00100C87" w:rsidP="00100C87">
      <w:pPr>
        <w:ind w:left="284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>la caída del puente</w:t>
      </w:r>
    </w:p>
    <w:p w:rsidR="00207322" w:rsidRPr="00100C87" w:rsidRDefault="00100C87" w:rsidP="00100C87">
      <w:pPr>
        <w:ind w:left="284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>(</w:t>
      </w:r>
      <w:r w:rsidRPr="00100C87">
        <w:rPr>
          <w:rFonts w:ascii="Century Gothic" w:eastAsia="Calibri" w:hAnsi="Century Gothic" w:cs="Arial"/>
        </w:rPr>
        <w:t>x</w:t>
      </w:r>
      <w:r w:rsidRPr="00100C87">
        <w:rPr>
          <w:rFonts w:ascii="Century Gothic" w:eastAsia="Calibri" w:hAnsi="Century Gothic" w:cs="Arial"/>
        </w:rPr>
        <w:t xml:space="preserve"> ) </w:t>
      </w:r>
      <w:r w:rsidR="00207322" w:rsidRPr="00100C87">
        <w:rPr>
          <w:rFonts w:ascii="Century Gothic" w:eastAsia="Calibri" w:hAnsi="Century Gothic" w:cs="Arial"/>
        </w:rPr>
        <w:t>el canto de un gallo</w:t>
      </w:r>
    </w:p>
    <w:p w:rsidR="00207322" w:rsidRPr="00100C87" w:rsidRDefault="00100C87" w:rsidP="00100C87">
      <w:pPr>
        <w:ind w:left="284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>el sonido de un grillo</w:t>
      </w:r>
    </w:p>
    <w:p w:rsidR="00207322" w:rsidRPr="00100C87" w:rsidRDefault="00100C87" w:rsidP="00100C87">
      <w:pPr>
        <w:ind w:left="284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 xml:space="preserve">el llanto del hombre que apostó con él </w:t>
      </w:r>
    </w:p>
    <w:p w:rsidR="00520507" w:rsidRPr="00100C87" w:rsidRDefault="00520507" w:rsidP="00520507">
      <w:pPr>
        <w:ind w:left="644"/>
        <w:jc w:val="both"/>
        <w:rPr>
          <w:rFonts w:ascii="Century Gothic" w:eastAsia="Calibri" w:hAnsi="Century Gothic" w:cs="Arial"/>
        </w:rPr>
      </w:pPr>
    </w:p>
    <w:p w:rsidR="00207322" w:rsidRPr="00100C87" w:rsidRDefault="00207322" w:rsidP="00207322">
      <w:pPr>
        <w:numPr>
          <w:ilvl w:val="0"/>
          <w:numId w:val="4"/>
        </w:numPr>
        <w:jc w:val="both"/>
        <w:rPr>
          <w:rFonts w:ascii="Century Gothic" w:eastAsia="Calibri" w:hAnsi="Century Gothic" w:cs="Arial"/>
          <w:b/>
        </w:rPr>
      </w:pPr>
      <w:r w:rsidRPr="00100C87">
        <w:rPr>
          <w:rFonts w:ascii="Century Gothic" w:eastAsia="Calibri" w:hAnsi="Century Gothic" w:cs="Arial"/>
          <w:b/>
        </w:rPr>
        <w:t>Una característica del hombre que hizo la apuesta con el diablo es su</w:t>
      </w:r>
    </w:p>
    <w:p w:rsidR="00207322" w:rsidRPr="00100C87" w:rsidRDefault="00100C87" w:rsidP="00100C87">
      <w:pPr>
        <w:ind w:left="426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>(</w:t>
      </w:r>
      <w:r w:rsidRPr="00100C87">
        <w:rPr>
          <w:rFonts w:ascii="Century Gothic" w:eastAsia="Calibri" w:hAnsi="Century Gothic" w:cs="Arial"/>
        </w:rPr>
        <w:t>x</w:t>
      </w:r>
      <w:r w:rsidRPr="00100C87">
        <w:rPr>
          <w:rFonts w:ascii="Century Gothic" w:eastAsia="Calibri" w:hAnsi="Century Gothic" w:cs="Arial"/>
        </w:rPr>
        <w:t xml:space="preserve"> ) </w:t>
      </w:r>
      <w:r w:rsidR="00207322" w:rsidRPr="00100C87">
        <w:rPr>
          <w:rFonts w:ascii="Century Gothic" w:eastAsia="Calibri" w:hAnsi="Century Gothic" w:cs="Arial"/>
        </w:rPr>
        <w:t>astucia</w:t>
      </w:r>
    </w:p>
    <w:p w:rsidR="00207322" w:rsidRPr="00100C87" w:rsidRDefault="00100C87" w:rsidP="00100C87">
      <w:pPr>
        <w:ind w:left="426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>sinceridad</w:t>
      </w:r>
    </w:p>
    <w:p w:rsidR="00207322" w:rsidRPr="00100C87" w:rsidRDefault="00100C87" w:rsidP="00100C87">
      <w:pPr>
        <w:ind w:left="426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 xml:space="preserve">solidaridad </w:t>
      </w:r>
    </w:p>
    <w:p w:rsidR="00207322" w:rsidRPr="00207322" w:rsidRDefault="00100C87" w:rsidP="00100C87">
      <w:pPr>
        <w:ind w:left="426"/>
        <w:jc w:val="both"/>
        <w:rPr>
          <w:rFonts w:ascii="Century Gothic" w:eastAsia="Calibri" w:hAnsi="Century Gothic" w:cs="Arial"/>
        </w:rPr>
      </w:pPr>
      <w:r w:rsidRPr="00100C87">
        <w:rPr>
          <w:rFonts w:ascii="Century Gothic" w:eastAsia="Calibri" w:hAnsi="Century Gothic" w:cs="Arial"/>
        </w:rPr>
        <w:t xml:space="preserve">( ) </w:t>
      </w:r>
      <w:r w:rsidR="00207322" w:rsidRPr="00100C87">
        <w:rPr>
          <w:rFonts w:ascii="Century Gothic" w:eastAsia="Calibri" w:hAnsi="Century Gothic" w:cs="Arial"/>
        </w:rPr>
        <w:t>honestidad</w:t>
      </w:r>
    </w:p>
    <w:p w:rsidR="00A66C9B" w:rsidRPr="009A3E56" w:rsidRDefault="00A66C9B" w:rsidP="009A3E56">
      <w:pPr>
        <w:jc w:val="both"/>
        <w:rPr>
          <w:rFonts w:ascii="Century Gothic" w:hAnsi="Century Gothic"/>
          <w:sz w:val="24"/>
          <w:szCs w:val="24"/>
        </w:rPr>
      </w:pPr>
    </w:p>
    <w:sectPr w:rsidR="00A66C9B" w:rsidRPr="009A3E56" w:rsidSect="00100C87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E5E" w:rsidRDefault="00925E5E" w:rsidP="00E810B1">
      <w:pPr>
        <w:spacing w:after="0" w:line="240" w:lineRule="auto"/>
      </w:pPr>
      <w:r>
        <w:separator/>
      </w:r>
    </w:p>
  </w:endnote>
  <w:endnote w:type="continuationSeparator" w:id="0">
    <w:p w:rsidR="00925E5E" w:rsidRDefault="00925E5E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C87" w:rsidRPr="00100C87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E5E" w:rsidRDefault="00925E5E" w:rsidP="00E810B1">
      <w:pPr>
        <w:spacing w:after="0" w:line="240" w:lineRule="auto"/>
      </w:pPr>
      <w:r>
        <w:separator/>
      </w:r>
    </w:p>
  </w:footnote>
  <w:footnote w:type="continuationSeparator" w:id="0">
    <w:p w:rsidR="00925E5E" w:rsidRDefault="00925E5E" w:rsidP="00E810B1">
      <w:pPr>
        <w:spacing w:after="0" w:line="240" w:lineRule="auto"/>
      </w:pPr>
      <w:r>
        <w:continuationSeparator/>
      </w:r>
    </w:p>
  </w:footnote>
  <w:footnote w:id="1">
    <w:p w:rsidR="00B964F5" w:rsidRDefault="00B964F5">
      <w:pPr>
        <w:pStyle w:val="Textonotapie"/>
      </w:pPr>
      <w:r>
        <w:rPr>
          <w:rStyle w:val="Refdenotaalpie"/>
        </w:rPr>
        <w:footnoteRef/>
      </w:r>
      <w:r>
        <w:t xml:space="preserve"> Recuperado de:</w:t>
      </w:r>
      <w:r w:rsidRPr="00B964F5">
        <w:t xml:space="preserve"> http://mitosyleyendascr.com/costarica/el-diablo-de-puente-de-piedra/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F54859"/>
    <w:multiLevelType w:val="hybridMultilevel"/>
    <w:tmpl w:val="DCC64A0E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442F5"/>
    <w:multiLevelType w:val="hybridMultilevel"/>
    <w:tmpl w:val="F9CCA6B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5071E4"/>
    <w:multiLevelType w:val="hybridMultilevel"/>
    <w:tmpl w:val="0B32DB32"/>
    <w:lvl w:ilvl="0" w:tplc="DA36E978">
      <w:start w:val="1"/>
      <w:numFmt w:val="bullet"/>
      <w:lvlText w:val="—"/>
      <w:lvlJc w:val="left"/>
      <w:pPr>
        <w:ind w:left="786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292D4F5D"/>
    <w:multiLevelType w:val="hybridMultilevel"/>
    <w:tmpl w:val="88B4D51A"/>
    <w:lvl w:ilvl="0" w:tplc="1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87233"/>
    <w:multiLevelType w:val="hybridMultilevel"/>
    <w:tmpl w:val="9AF63982"/>
    <w:lvl w:ilvl="0" w:tplc="DA36E978">
      <w:start w:val="1"/>
      <w:numFmt w:val="bullet"/>
      <w:lvlText w:val="—"/>
      <w:lvlJc w:val="left"/>
      <w:pPr>
        <w:ind w:left="644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26C5A"/>
    <w:rsid w:val="00050D14"/>
    <w:rsid w:val="000A3874"/>
    <w:rsid w:val="000E10BD"/>
    <w:rsid w:val="00100C87"/>
    <w:rsid w:val="00104F03"/>
    <w:rsid w:val="00111E91"/>
    <w:rsid w:val="001343FF"/>
    <w:rsid w:val="00173558"/>
    <w:rsid w:val="001869D6"/>
    <w:rsid w:val="001A4364"/>
    <w:rsid w:val="001E1DE9"/>
    <w:rsid w:val="00207322"/>
    <w:rsid w:val="00216AFA"/>
    <w:rsid w:val="00244B83"/>
    <w:rsid w:val="002C2886"/>
    <w:rsid w:val="003628BA"/>
    <w:rsid w:val="00385918"/>
    <w:rsid w:val="003A76B2"/>
    <w:rsid w:val="00405CE4"/>
    <w:rsid w:val="00405D65"/>
    <w:rsid w:val="004334D6"/>
    <w:rsid w:val="004365A4"/>
    <w:rsid w:val="004537A2"/>
    <w:rsid w:val="00465ABC"/>
    <w:rsid w:val="00481731"/>
    <w:rsid w:val="00491F74"/>
    <w:rsid w:val="00496E07"/>
    <w:rsid w:val="004E7A3A"/>
    <w:rsid w:val="00520507"/>
    <w:rsid w:val="005844B8"/>
    <w:rsid w:val="00594BFB"/>
    <w:rsid w:val="0060465D"/>
    <w:rsid w:val="00615EB7"/>
    <w:rsid w:val="00637E5D"/>
    <w:rsid w:val="006E4604"/>
    <w:rsid w:val="00730E56"/>
    <w:rsid w:val="00780F1A"/>
    <w:rsid w:val="0078224C"/>
    <w:rsid w:val="007E1CFF"/>
    <w:rsid w:val="008110D2"/>
    <w:rsid w:val="00831F6A"/>
    <w:rsid w:val="008F4B03"/>
    <w:rsid w:val="00902253"/>
    <w:rsid w:val="00925E5E"/>
    <w:rsid w:val="00976E0D"/>
    <w:rsid w:val="00996687"/>
    <w:rsid w:val="00997955"/>
    <w:rsid w:val="009A3E56"/>
    <w:rsid w:val="009C40E0"/>
    <w:rsid w:val="009E13F3"/>
    <w:rsid w:val="009F148F"/>
    <w:rsid w:val="00A15773"/>
    <w:rsid w:val="00A3474E"/>
    <w:rsid w:val="00A65C41"/>
    <w:rsid w:val="00A66C9B"/>
    <w:rsid w:val="00AC19C9"/>
    <w:rsid w:val="00B227F2"/>
    <w:rsid w:val="00B964F5"/>
    <w:rsid w:val="00BB0C93"/>
    <w:rsid w:val="00BC298C"/>
    <w:rsid w:val="00BD0AB9"/>
    <w:rsid w:val="00C12D8E"/>
    <w:rsid w:val="00C519CF"/>
    <w:rsid w:val="00CC44C4"/>
    <w:rsid w:val="00CD4F4F"/>
    <w:rsid w:val="00D33C26"/>
    <w:rsid w:val="00D50EA9"/>
    <w:rsid w:val="00D57489"/>
    <w:rsid w:val="00DB229F"/>
    <w:rsid w:val="00DD1E2D"/>
    <w:rsid w:val="00DF5628"/>
    <w:rsid w:val="00E2084C"/>
    <w:rsid w:val="00E52372"/>
    <w:rsid w:val="00E55BEC"/>
    <w:rsid w:val="00E810B1"/>
    <w:rsid w:val="00EA3585"/>
    <w:rsid w:val="00EC1250"/>
    <w:rsid w:val="00EE53B5"/>
    <w:rsid w:val="00F112EA"/>
    <w:rsid w:val="00F15EA2"/>
    <w:rsid w:val="00F170EA"/>
    <w:rsid w:val="00F23F0B"/>
    <w:rsid w:val="00F60EDC"/>
    <w:rsid w:val="00F83E8D"/>
    <w:rsid w:val="00FA317D"/>
    <w:rsid w:val="00FB1E23"/>
    <w:rsid w:val="00F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3683-F919-4AC0-BB39-54552E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5F05-7B3F-48F6-B298-7E9AE23D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67</cp:revision>
  <dcterms:created xsi:type="dcterms:W3CDTF">2017-06-19T14:14:00Z</dcterms:created>
  <dcterms:modified xsi:type="dcterms:W3CDTF">2017-10-24T19:44:00Z</dcterms:modified>
</cp:coreProperties>
</file>