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26" w:rsidRDefault="00B64F93">
      <w:pPr>
        <w:spacing w:after="0"/>
        <w:ind w:left="10" w:right="1" w:hanging="10"/>
        <w:jc w:val="center"/>
      </w:pPr>
      <w:r>
        <w:rPr>
          <w:noProof/>
          <w:lang w:val="es-ES" w:eastAsia="es-ES"/>
        </w:rPr>
        <w:drawing>
          <wp:anchor distT="0" distB="0" distL="114300" distR="114300" simplePos="0" relativeHeight="251659264" behindDoc="0" locked="0" layoutInCell="1" allowOverlap="0">
            <wp:simplePos x="0" y="0"/>
            <wp:positionH relativeFrom="margin">
              <wp:posOffset>2914015</wp:posOffset>
            </wp:positionH>
            <wp:positionV relativeFrom="paragraph">
              <wp:posOffset>0</wp:posOffset>
            </wp:positionV>
            <wp:extent cx="707136" cy="908304"/>
            <wp:effectExtent l="0" t="0" r="0" b="0"/>
            <wp:wrapTopAndBottom/>
            <wp:docPr id="3229" name="Picture 3229"/>
            <wp:cNvGraphicFramePr/>
            <a:graphic xmlns:a="http://schemas.openxmlformats.org/drawingml/2006/main">
              <a:graphicData uri="http://schemas.openxmlformats.org/drawingml/2006/picture">
                <pic:pic xmlns:pic="http://schemas.openxmlformats.org/drawingml/2006/picture">
                  <pic:nvPicPr>
                    <pic:cNvPr id="3229" name="Picture 3229"/>
                    <pic:cNvPicPr/>
                  </pic:nvPicPr>
                  <pic:blipFill>
                    <a:blip r:embed="rId6"/>
                    <a:stretch>
                      <a:fillRect/>
                    </a:stretch>
                  </pic:blipFill>
                  <pic:spPr>
                    <a:xfrm>
                      <a:off x="0" y="0"/>
                      <a:ext cx="707136" cy="908304"/>
                    </a:xfrm>
                    <a:prstGeom prst="rect">
                      <a:avLst/>
                    </a:prstGeom>
                  </pic:spPr>
                </pic:pic>
              </a:graphicData>
            </a:graphic>
          </wp:anchor>
        </w:drawing>
      </w:r>
      <w:r w:rsidR="00195D91">
        <w:rPr>
          <w:noProof/>
          <w:lang w:val="es-ES" w:eastAsia="es-ES"/>
        </w:rPr>
        <w:drawing>
          <wp:anchor distT="0" distB="0" distL="114300" distR="114300" simplePos="0" relativeHeight="251658240" behindDoc="0" locked="0" layoutInCell="1" allowOverlap="0">
            <wp:simplePos x="0" y="0"/>
            <wp:positionH relativeFrom="column">
              <wp:posOffset>-1996660</wp:posOffset>
            </wp:positionH>
            <wp:positionV relativeFrom="paragraph">
              <wp:posOffset>-339165</wp:posOffset>
            </wp:positionV>
            <wp:extent cx="904875" cy="68580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904875" cy="685800"/>
                    </a:xfrm>
                    <a:prstGeom prst="rect">
                      <a:avLst/>
                    </a:prstGeom>
                  </pic:spPr>
                </pic:pic>
              </a:graphicData>
            </a:graphic>
          </wp:anchor>
        </w:drawing>
      </w:r>
      <w:r w:rsidR="00195D91">
        <w:rPr>
          <w:rFonts w:ascii="Times New Roman" w:eastAsia="Times New Roman" w:hAnsi="Times New Roman" w:cs="Times New Roman"/>
        </w:rPr>
        <w:t xml:space="preserve">Tres mujeres caminando, 1981 </w:t>
      </w:r>
    </w:p>
    <w:p w:rsidR="000A0A26" w:rsidRDefault="00195D91">
      <w:pPr>
        <w:spacing w:after="0"/>
      </w:pPr>
      <w:r>
        <w:rPr>
          <w:rFonts w:ascii="Times New Roman" w:eastAsia="Times New Roman" w:hAnsi="Times New Roman" w:cs="Times New Roman"/>
        </w:rPr>
        <w:t xml:space="preserve">Francisco Zúñiga (Costa Rica, 1912-1998) </w:t>
      </w:r>
    </w:p>
    <w:p w:rsidR="000A0A26" w:rsidRDefault="00195D91">
      <w:pPr>
        <w:spacing w:after="0"/>
        <w:ind w:left="10" w:hanging="10"/>
        <w:jc w:val="center"/>
      </w:pPr>
      <w:r>
        <w:rPr>
          <w:rFonts w:ascii="Times New Roman" w:eastAsia="Times New Roman" w:hAnsi="Times New Roman" w:cs="Times New Roman"/>
        </w:rPr>
        <w:t xml:space="preserve">Conjunto escultórico en bronce,   </w:t>
      </w:r>
    </w:p>
    <w:p w:rsidR="000A0A26" w:rsidRDefault="00195D91">
      <w:pPr>
        <w:spacing w:after="0"/>
        <w:ind w:left="10" w:right="2" w:hanging="10"/>
        <w:jc w:val="center"/>
      </w:pPr>
      <w:r>
        <w:rPr>
          <w:rFonts w:ascii="Times New Roman" w:eastAsia="Times New Roman" w:hAnsi="Times New Roman" w:cs="Times New Roman"/>
        </w:rPr>
        <w:t>MAC</w:t>
      </w:r>
      <w:r>
        <w:rPr>
          <w:rFonts w:ascii="Times New Roman" w:eastAsia="Times New Roman" w:hAnsi="Times New Roman" w:cs="Times New Roman"/>
          <w:sz w:val="24"/>
        </w:rPr>
        <w:t xml:space="preserve">     </w:t>
      </w:r>
    </w:p>
    <w:p w:rsidR="000A0A26" w:rsidRDefault="000A0A26">
      <w:pPr>
        <w:sectPr w:rsidR="000A0A26">
          <w:footnotePr>
            <w:numRestart w:val="eachPage"/>
          </w:footnotePr>
          <w:pgSz w:w="12240" w:h="15840"/>
          <w:pgMar w:top="727" w:right="4202" w:bottom="824" w:left="4282" w:header="720" w:footer="720" w:gutter="0"/>
          <w:cols w:space="720"/>
        </w:sectPr>
      </w:pPr>
    </w:p>
    <w:p w:rsidR="000A0A26" w:rsidRDefault="00195D91">
      <w:pPr>
        <w:spacing w:after="16"/>
        <w:ind w:left="6"/>
        <w:jc w:val="center"/>
      </w:pPr>
      <w:r>
        <w:rPr>
          <w:rFonts w:ascii="Times New Roman" w:eastAsia="Times New Roman" w:hAnsi="Times New Roman" w:cs="Times New Roman"/>
          <w:b/>
          <w:sz w:val="24"/>
        </w:rPr>
        <w:t xml:space="preserve"> </w:t>
      </w:r>
    </w:p>
    <w:p w:rsidR="000A0A26" w:rsidRDefault="00195D91">
      <w:pPr>
        <w:spacing w:after="16"/>
        <w:ind w:left="10" w:right="54" w:hanging="10"/>
        <w:jc w:val="center"/>
      </w:pPr>
      <w:r>
        <w:rPr>
          <w:rFonts w:ascii="Times New Roman" w:eastAsia="Times New Roman" w:hAnsi="Times New Roman" w:cs="Times New Roman"/>
          <w:b/>
          <w:sz w:val="24"/>
        </w:rPr>
        <w:t xml:space="preserve">Piensa en Arte - Lección No. </w:t>
      </w:r>
      <w:r w:rsidR="00723A13">
        <w:rPr>
          <w:rFonts w:ascii="Times New Roman" w:eastAsia="Times New Roman" w:hAnsi="Times New Roman" w:cs="Times New Roman"/>
          <w:b/>
          <w:sz w:val="24"/>
        </w:rPr>
        <w:t>5</w:t>
      </w:r>
      <w:r>
        <w:rPr>
          <w:rFonts w:ascii="Times New Roman" w:eastAsia="Times New Roman" w:hAnsi="Times New Roman" w:cs="Times New Roman"/>
          <w:b/>
          <w:sz w:val="24"/>
        </w:rPr>
        <w:t xml:space="preserve"> </w:t>
      </w:r>
    </w:p>
    <w:p w:rsidR="000A0A26" w:rsidRDefault="00195D91">
      <w:pPr>
        <w:spacing w:after="16"/>
        <w:ind w:left="6"/>
        <w:jc w:val="center"/>
      </w:pPr>
      <w:r>
        <w:rPr>
          <w:rFonts w:ascii="Times New Roman" w:eastAsia="Times New Roman" w:hAnsi="Times New Roman" w:cs="Times New Roman"/>
          <w:b/>
          <w:sz w:val="24"/>
        </w:rPr>
        <w:t xml:space="preserve"> </w:t>
      </w:r>
    </w:p>
    <w:p w:rsidR="000A0A26" w:rsidRDefault="00195D91">
      <w:pPr>
        <w:spacing w:after="16"/>
        <w:ind w:left="10" w:right="54" w:hanging="10"/>
        <w:jc w:val="center"/>
      </w:pPr>
      <w:r>
        <w:rPr>
          <w:rFonts w:ascii="Times New Roman" w:eastAsia="Times New Roman" w:hAnsi="Times New Roman" w:cs="Times New Roman"/>
          <w:b/>
          <w:sz w:val="24"/>
        </w:rPr>
        <w:t xml:space="preserve">La herramienta de reiterar </w:t>
      </w:r>
    </w:p>
    <w:p w:rsidR="000A0A26" w:rsidRDefault="00195D91">
      <w:pPr>
        <w:spacing w:after="16"/>
        <w:ind w:left="6"/>
        <w:jc w:val="center"/>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La metodología </w:t>
      </w:r>
      <w:r>
        <w:rPr>
          <w:rFonts w:ascii="Times New Roman" w:eastAsia="Times New Roman" w:hAnsi="Times New Roman" w:cs="Times New Roman"/>
          <w:b/>
          <w:i/>
          <w:sz w:val="24"/>
        </w:rPr>
        <w:t xml:space="preserve">Piensa </w:t>
      </w:r>
      <w:proofErr w:type="spellStart"/>
      <w:r>
        <w:rPr>
          <w:rFonts w:ascii="Times New Roman" w:eastAsia="Times New Roman" w:hAnsi="Times New Roman" w:cs="Times New Roman"/>
          <w:b/>
          <w:i/>
          <w:sz w:val="24"/>
        </w:rPr>
        <w:t>enArte</w:t>
      </w:r>
      <w:proofErr w:type="spellEnd"/>
      <w:r>
        <w:rPr>
          <w:rFonts w:ascii="Times New Roman" w:eastAsia="Times New Roman" w:hAnsi="Times New Roman" w:cs="Times New Roman"/>
          <w:sz w:val="24"/>
        </w:rPr>
        <w:t xml:space="preserve"> utiliza además de preguntas abiertas, una serie de herramientas de mediación que contribuyen a que las conversaciones sobre obras de arte trasciendan más allá de un simple intercambio de opiniones.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Una de estas herramientas es la </w:t>
      </w:r>
      <w:r>
        <w:rPr>
          <w:rFonts w:ascii="Times New Roman" w:eastAsia="Times New Roman" w:hAnsi="Times New Roman" w:cs="Times New Roman"/>
          <w:b/>
          <w:sz w:val="24"/>
        </w:rPr>
        <w:t>reiteración</w:t>
      </w:r>
      <w:r>
        <w:rPr>
          <w:rFonts w:ascii="Times New Roman" w:eastAsia="Times New Roman" w:hAnsi="Times New Roman" w:cs="Times New Roman"/>
          <w:sz w:val="24"/>
        </w:rPr>
        <w:t xml:space="preserve"> que el mediador hace después de que un participante haya respondido varias preguntas claves y preguntas que buscan evidencias visuales.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Es muy importante que usted mantenga esta práctica luego de escuchar las interpretaciones y sus evidencias visuales, ya que esto contribuye a enfocar la conversación en el punto de la imagen que se está analizando, validar las respuestas del estudiante y a organizar sus propios comentarios.  </w:t>
      </w:r>
    </w:p>
    <w:p w:rsidR="000A0A26" w:rsidRDefault="00195D91">
      <w:pPr>
        <w:spacing w:after="21"/>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Además, al momento de la reiteración se crea una pausa en el diálogo, lo cual  brinda un espacio para observar elementos que no han sido mencionados.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Luego de la reiteración asegúrese de preguntar al mismo participante si desea agregar algo más. En caso negativo, abra la conversación invitando a otros participantes a compartir sus interpretaciones.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Haga lo mismo con cada participación, después de las preguntas que invitan al intercambio entre los estudiantes.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21"/>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0"/>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Inicie la lección colocando el afiche de la obra “3 mujeres caminando”. Luego de que la hayan observado durante un minuto, realice la primera pregunta clave dirigida a toda la clase: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7" w:line="271" w:lineRule="auto"/>
        <w:ind w:left="-5" w:hanging="10"/>
      </w:pPr>
      <w:r>
        <w:rPr>
          <w:rFonts w:ascii="Times New Roman" w:eastAsia="Times New Roman" w:hAnsi="Times New Roman" w:cs="Times New Roman"/>
          <w:b/>
          <w:i/>
          <w:sz w:val="24"/>
        </w:rPr>
        <w:t>Qué piensan que puede estar pasando en esta imagen</w:t>
      </w:r>
      <w:proofErr w:type="gramStart"/>
      <w:r>
        <w:rPr>
          <w:rFonts w:ascii="Times New Roman" w:eastAsia="Times New Roman" w:hAnsi="Times New Roman" w:cs="Times New Roman"/>
          <w:b/>
          <w:i/>
          <w:sz w:val="24"/>
        </w:rPr>
        <w:t>?</w:t>
      </w:r>
      <w:proofErr w:type="gramEnd"/>
      <w:r>
        <w:rPr>
          <w:rFonts w:ascii="Times New Roman" w:eastAsia="Times New Roman" w:hAnsi="Times New Roman" w:cs="Times New Roman"/>
          <w:b/>
          <w:i/>
          <w:sz w:val="24"/>
        </w:rPr>
        <w:t xml:space="preserve"> </w:t>
      </w:r>
      <w:r>
        <w:rPr>
          <w:rFonts w:ascii="Times New Roman" w:eastAsia="Times New Roman" w:hAnsi="Times New Roman" w:cs="Times New Roman"/>
          <w:b/>
          <w:sz w:val="24"/>
        </w:rPr>
        <w:t>o</w:t>
      </w:r>
      <w:r>
        <w:rPr>
          <w:rFonts w:ascii="Times New Roman" w:eastAsia="Times New Roman" w:hAnsi="Times New Roman" w:cs="Times New Roman"/>
          <w:b/>
          <w:i/>
          <w:sz w:val="24"/>
        </w:rPr>
        <w:t xml:space="preserve"> ¿Qué ven en esta imagen?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Luego de escuchar la primera participación y haber formulado preguntas que buscan evidencias visuales, puede hacer la primera reiteración de la siguiente manera: </w:t>
      </w:r>
    </w:p>
    <w:p w:rsidR="000A0A26" w:rsidRDefault="00195D91">
      <w:pPr>
        <w:spacing w:after="16"/>
      </w:pPr>
      <w:r>
        <w:rPr>
          <w:rFonts w:ascii="Times New Roman" w:eastAsia="Times New Roman" w:hAnsi="Times New Roman" w:cs="Times New Roman"/>
          <w:b/>
          <w:i/>
          <w:sz w:val="24"/>
        </w:rPr>
        <w:t xml:space="preserve"> </w:t>
      </w:r>
    </w:p>
    <w:p w:rsidR="000A0A26" w:rsidRDefault="00195D91">
      <w:pPr>
        <w:spacing w:after="7" w:line="271" w:lineRule="auto"/>
        <w:ind w:left="-5" w:hanging="10"/>
      </w:pPr>
      <w:r>
        <w:rPr>
          <w:rFonts w:ascii="Times New Roman" w:eastAsia="Times New Roman" w:hAnsi="Times New Roman" w:cs="Times New Roman"/>
          <w:b/>
          <w:i/>
          <w:sz w:val="24"/>
        </w:rPr>
        <w:t xml:space="preserve">Muy bien, entonces usted piensa que podrían </w:t>
      </w:r>
      <w:proofErr w:type="gramStart"/>
      <w:r>
        <w:rPr>
          <w:rFonts w:ascii="Times New Roman" w:eastAsia="Times New Roman" w:hAnsi="Times New Roman" w:cs="Times New Roman"/>
          <w:b/>
          <w:i/>
          <w:sz w:val="24"/>
        </w:rPr>
        <w:t>ser ….</w:t>
      </w:r>
      <w:proofErr w:type="gramEnd"/>
      <w:r>
        <w:rPr>
          <w:rFonts w:ascii="Times New Roman" w:eastAsia="Times New Roman" w:hAnsi="Times New Roman" w:cs="Times New Roman"/>
          <w:b/>
          <w:i/>
          <w:sz w:val="24"/>
        </w:rPr>
        <w:t xml:space="preserve"> Porque observa que…</w:t>
      </w:r>
      <w:proofErr w:type="gramStart"/>
      <w:r>
        <w:rPr>
          <w:rFonts w:ascii="Times New Roman" w:eastAsia="Times New Roman" w:hAnsi="Times New Roman" w:cs="Times New Roman"/>
          <w:b/>
          <w:i/>
          <w:sz w:val="24"/>
        </w:rPr>
        <w:t>..</w:t>
      </w:r>
      <w:proofErr w:type="gramEnd"/>
      <w:r>
        <w:rPr>
          <w:rFonts w:ascii="Times New Roman" w:eastAsia="Times New Roman" w:hAnsi="Times New Roman" w:cs="Times New Roman"/>
          <w:b/>
          <w:i/>
          <w:sz w:val="24"/>
        </w:rPr>
        <w:t xml:space="preserve"> </w:t>
      </w:r>
    </w:p>
    <w:p w:rsidR="000A0A26" w:rsidRDefault="00195D91">
      <w:pPr>
        <w:spacing w:after="16"/>
      </w:pPr>
      <w:r>
        <w:rPr>
          <w:rFonts w:ascii="Times New Roman" w:eastAsia="Times New Roman" w:hAnsi="Times New Roman" w:cs="Times New Roman"/>
          <w:b/>
          <w:i/>
          <w:sz w:val="24"/>
        </w:rPr>
        <w:t xml:space="preserve">  </w:t>
      </w:r>
    </w:p>
    <w:p w:rsidR="000A0A26" w:rsidRDefault="00195D91">
      <w:pPr>
        <w:spacing w:after="7" w:line="271" w:lineRule="auto"/>
        <w:ind w:left="-5" w:hanging="10"/>
      </w:pPr>
      <w:r>
        <w:rPr>
          <w:rFonts w:ascii="Times New Roman" w:eastAsia="Times New Roman" w:hAnsi="Times New Roman" w:cs="Times New Roman"/>
          <w:b/>
          <w:i/>
          <w:sz w:val="24"/>
        </w:rPr>
        <w:t xml:space="preserve">También piensa que/dice que quizá podría ser que </w:t>
      </w:r>
    </w:p>
    <w:p w:rsidR="000A0A26" w:rsidRDefault="00195D91">
      <w:pPr>
        <w:spacing w:after="7" w:line="271" w:lineRule="auto"/>
        <w:ind w:left="-5" w:hanging="10"/>
      </w:pPr>
      <w:r>
        <w:rPr>
          <w:rFonts w:ascii="Times New Roman" w:eastAsia="Times New Roman" w:hAnsi="Times New Roman" w:cs="Times New Roman"/>
          <w:b/>
          <w:i/>
          <w:sz w:val="24"/>
        </w:rPr>
        <w:t xml:space="preserve">…. Porque ve que… </w:t>
      </w:r>
    </w:p>
    <w:p w:rsidR="000A0A26" w:rsidRDefault="00195D91">
      <w:pPr>
        <w:spacing w:after="21"/>
      </w:pPr>
      <w:r>
        <w:rPr>
          <w:rFonts w:ascii="Times New Roman" w:eastAsia="Times New Roman" w:hAnsi="Times New Roman" w:cs="Times New Roman"/>
          <w:b/>
          <w:i/>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Es fundamental utilizar el lenguaje hipotético cuando se hace la reiteración ya que esto mantiene el diálogo en un terreno neutral y permite a los otros estudiantes expresar sus opiniones aun cuando sean diferentes a las que se han dicho.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Continúe la conversación con el mismo estudiante formulando preguntas que profundizan y asegúrese de hacer otra reiteración cuando termine la participación de este(a) estudiante utilizando frases como: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7" w:line="271" w:lineRule="auto"/>
        <w:ind w:left="-5" w:hanging="10"/>
      </w:pPr>
      <w:r>
        <w:rPr>
          <w:rFonts w:ascii="Times New Roman" w:eastAsia="Times New Roman" w:hAnsi="Times New Roman" w:cs="Times New Roman"/>
          <w:b/>
          <w:i/>
          <w:sz w:val="24"/>
        </w:rPr>
        <w:t xml:space="preserve">Quiero asegurarme de haber entendido lo que has dicho hasta ahora, vos decís / </w:t>
      </w:r>
      <w:proofErr w:type="spellStart"/>
      <w:r>
        <w:rPr>
          <w:rFonts w:ascii="Times New Roman" w:eastAsia="Times New Roman" w:hAnsi="Times New Roman" w:cs="Times New Roman"/>
          <w:b/>
          <w:i/>
          <w:sz w:val="24"/>
        </w:rPr>
        <w:t>pensás</w:t>
      </w:r>
      <w:proofErr w:type="spellEnd"/>
      <w:r>
        <w:rPr>
          <w:rFonts w:ascii="Times New Roman" w:eastAsia="Times New Roman" w:hAnsi="Times New Roman" w:cs="Times New Roman"/>
          <w:b/>
          <w:i/>
          <w:sz w:val="24"/>
        </w:rPr>
        <w:t xml:space="preserve"> que quizás </w:t>
      </w:r>
    </w:p>
    <w:p w:rsidR="000A0A26" w:rsidRDefault="00195D91">
      <w:pPr>
        <w:spacing w:after="7" w:line="271" w:lineRule="auto"/>
        <w:ind w:left="-5" w:hanging="10"/>
      </w:pPr>
      <w:proofErr w:type="gramStart"/>
      <w:r>
        <w:rPr>
          <w:rFonts w:ascii="Times New Roman" w:eastAsia="Times New Roman" w:hAnsi="Times New Roman" w:cs="Times New Roman"/>
          <w:b/>
          <w:i/>
          <w:sz w:val="24"/>
        </w:rPr>
        <w:t>son…</w:t>
      </w:r>
      <w:proofErr w:type="gramEnd"/>
      <w:r>
        <w:rPr>
          <w:rFonts w:ascii="Times New Roman" w:eastAsia="Times New Roman" w:hAnsi="Times New Roman" w:cs="Times New Roman"/>
          <w:b/>
          <w:i/>
          <w:sz w:val="24"/>
        </w:rPr>
        <w:t xml:space="preserve">porque ves… lo que podría ser </w:t>
      </w:r>
    </w:p>
    <w:p w:rsidR="000A0A26" w:rsidRDefault="00195D91">
      <w:pPr>
        <w:spacing w:after="21"/>
      </w:pPr>
      <w:r>
        <w:rPr>
          <w:rFonts w:ascii="Times New Roman" w:eastAsia="Times New Roman" w:hAnsi="Times New Roman" w:cs="Times New Roman"/>
          <w:b/>
          <w:i/>
          <w:sz w:val="24"/>
        </w:rPr>
        <w:t xml:space="preserve">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0"/>
      </w:pPr>
      <w:r>
        <w:rPr>
          <w:rFonts w:ascii="Times New Roman" w:eastAsia="Times New Roman" w:hAnsi="Times New Roman" w:cs="Times New Roman"/>
          <w:b/>
          <w:sz w:val="24"/>
        </w:rPr>
        <w:lastRenderedPageBreak/>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Información contextual y preguntas posteriores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Francisco Zúñiga, artista costarricense nacionalizado mexicano conocido tanto por su pintura como por su escultura, es reconocido mundialmente como uno de los grandes escultores del siglo XX.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12" w:line="267" w:lineRule="auto"/>
        <w:ind w:left="-5" w:hanging="10"/>
      </w:pPr>
      <w:r>
        <w:rPr>
          <w:rFonts w:ascii="Times New Roman" w:eastAsia="Times New Roman" w:hAnsi="Times New Roman" w:cs="Times New Roman"/>
          <w:sz w:val="24"/>
        </w:rPr>
        <w:t xml:space="preserve">Este conjunto escultórico se llama </w:t>
      </w:r>
      <w:r>
        <w:rPr>
          <w:rFonts w:ascii="Times New Roman" w:eastAsia="Times New Roman" w:hAnsi="Times New Roman" w:cs="Times New Roman"/>
          <w:i/>
          <w:sz w:val="24"/>
        </w:rPr>
        <w:t>“Tres mujeres caminando”.</w:t>
      </w:r>
      <w:r>
        <w:rPr>
          <w:rFonts w:ascii="Times New Roman" w:eastAsia="Times New Roman" w:hAnsi="Times New Roman" w:cs="Times New Roman"/>
          <w:sz w:val="24"/>
        </w:rPr>
        <w:t xml:space="preserve"> La escultura se develó en el año 2003; su colega Crisanto Badilla expresó: </w:t>
      </w:r>
      <w:r>
        <w:rPr>
          <w:rFonts w:ascii="Times New Roman" w:eastAsia="Times New Roman" w:hAnsi="Times New Roman" w:cs="Times New Roman"/>
          <w:i/>
          <w:sz w:val="24"/>
        </w:rPr>
        <w:t xml:space="preserve">"Es un recordatorio de nuestras raíces y de la importancia de la mujer para la humanidad. Es una obra muy </w:t>
      </w:r>
    </w:p>
    <w:p w:rsidR="000A0A26" w:rsidRDefault="00195D91">
      <w:pPr>
        <w:spacing w:after="49" w:line="267" w:lineRule="auto"/>
        <w:ind w:left="-5" w:hanging="10"/>
      </w:pPr>
      <w:proofErr w:type="gramStart"/>
      <w:r>
        <w:rPr>
          <w:rFonts w:ascii="Times New Roman" w:eastAsia="Times New Roman" w:hAnsi="Times New Roman" w:cs="Times New Roman"/>
          <w:i/>
          <w:sz w:val="24"/>
        </w:rPr>
        <w:t>densa</w:t>
      </w:r>
      <w:proofErr w:type="gramEnd"/>
      <w:r>
        <w:rPr>
          <w:rFonts w:ascii="Times New Roman" w:eastAsia="Times New Roman" w:hAnsi="Times New Roman" w:cs="Times New Roman"/>
          <w:i/>
          <w:sz w:val="24"/>
        </w:rPr>
        <w:t>, tiene mucho por descubrirle".</w:t>
      </w:r>
      <w:r>
        <w:rPr>
          <w:rFonts w:ascii="Times New Roman" w:eastAsia="Times New Roman" w:hAnsi="Times New Roman" w:cs="Times New Roman"/>
          <w:i/>
          <w:sz w:val="24"/>
          <w:vertAlign w:val="superscript"/>
        </w:rPr>
        <w:footnoteReference w:id="1"/>
      </w:r>
      <w:r>
        <w:rPr>
          <w:rFonts w:ascii="Times New Roman" w:eastAsia="Times New Roman" w:hAnsi="Times New Roman" w:cs="Times New Roman"/>
          <w:i/>
          <w:sz w:val="24"/>
        </w:rPr>
        <w:t xml:space="preserve"> </w:t>
      </w:r>
    </w:p>
    <w:p w:rsidR="000A0A26" w:rsidRDefault="00195D91">
      <w:pPr>
        <w:spacing w:after="16"/>
      </w:pPr>
      <w:r>
        <w:rPr>
          <w:rFonts w:ascii="Times New Roman" w:eastAsia="Times New Roman" w:hAnsi="Times New Roman" w:cs="Times New Roman"/>
          <w:i/>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Considerando el comentario de Badilla sobre la obra,</w:t>
      </w:r>
      <w:r>
        <w:rPr>
          <w:rFonts w:ascii="Times New Roman" w:eastAsia="Times New Roman" w:hAnsi="Times New Roman" w:cs="Times New Roman"/>
          <w:b/>
          <w:i/>
          <w:sz w:val="24"/>
        </w:rPr>
        <w:t xml:space="preserve"> ¿qué cosas nuevas podemos observar en la imagen?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7" w:line="271" w:lineRule="auto"/>
        <w:ind w:left="-5" w:hanging="10"/>
      </w:pPr>
      <w:r>
        <w:rPr>
          <w:rFonts w:ascii="Times New Roman" w:eastAsia="Times New Roman" w:hAnsi="Times New Roman" w:cs="Times New Roman"/>
          <w:sz w:val="24"/>
        </w:rPr>
        <w:t xml:space="preserve">En un comentario acerca de su obra en el año 1954, Zúñiga dice: </w:t>
      </w:r>
      <w:r>
        <w:rPr>
          <w:rFonts w:ascii="Times New Roman" w:eastAsia="Times New Roman" w:hAnsi="Times New Roman" w:cs="Times New Roman"/>
          <w:i/>
          <w:sz w:val="24"/>
        </w:rPr>
        <w:t>“Lo importante es que la obra salga a la calle y se ponga en contacto con la gente.”</w:t>
      </w:r>
      <w:r>
        <w:rPr>
          <w:rFonts w:ascii="Times New Roman" w:eastAsia="Times New Roman" w:hAnsi="Times New Roman" w:cs="Times New Roman"/>
          <w:i/>
          <w:sz w:val="24"/>
          <w:vertAlign w:val="superscript"/>
        </w:rPr>
        <w:footnoteReference w:id="2"/>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 xml:space="preserve">¿Cómo podemos relacionar este comentario del artista con la obra “tres mujeres caminando”?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12" w:line="267" w:lineRule="auto"/>
        <w:ind w:left="-5" w:hanging="10"/>
      </w:pPr>
      <w:r>
        <w:rPr>
          <w:rFonts w:ascii="Times New Roman" w:eastAsia="Times New Roman" w:hAnsi="Times New Roman" w:cs="Times New Roman"/>
          <w:sz w:val="24"/>
        </w:rPr>
        <w:t>Don Paco Amighetti dijo:</w:t>
      </w:r>
      <w:r>
        <w:rPr>
          <w:rFonts w:ascii="Times New Roman" w:eastAsia="Times New Roman" w:hAnsi="Times New Roman" w:cs="Times New Roman"/>
          <w:i/>
          <w:sz w:val="24"/>
        </w:rPr>
        <w:t xml:space="preserve"> “También Zúñiga alimentó su estilo de las formas que le proporcionaron la gente del pueblo como lo dicen sus primeros dibujos y sus primeras esculturas hechas en Costa Rica. Estas formas étnicas las </w:t>
      </w:r>
    </w:p>
    <w:p w:rsidR="000A0A26" w:rsidRDefault="00195D91">
      <w:pPr>
        <w:spacing w:after="12" w:line="267" w:lineRule="auto"/>
        <w:ind w:left="-5" w:hanging="10"/>
      </w:pPr>
      <w:proofErr w:type="gramStart"/>
      <w:r>
        <w:rPr>
          <w:rFonts w:ascii="Times New Roman" w:eastAsia="Times New Roman" w:hAnsi="Times New Roman" w:cs="Times New Roman"/>
          <w:i/>
          <w:sz w:val="24"/>
        </w:rPr>
        <w:t>descubre</w:t>
      </w:r>
      <w:proofErr w:type="gramEnd"/>
      <w:r>
        <w:rPr>
          <w:rFonts w:ascii="Times New Roman" w:eastAsia="Times New Roman" w:hAnsi="Times New Roman" w:cs="Times New Roman"/>
          <w:i/>
          <w:sz w:val="24"/>
        </w:rPr>
        <w:t xml:space="preserve"> Zúñiga en la escultura precolombina”.</w:t>
      </w:r>
      <w:r>
        <w:rPr>
          <w:rFonts w:ascii="Times New Roman" w:eastAsia="Times New Roman" w:hAnsi="Times New Roman" w:cs="Times New Roman"/>
          <w:i/>
          <w:sz w:val="24"/>
          <w:vertAlign w:val="superscript"/>
        </w:rPr>
        <w:t>3</w:t>
      </w:r>
      <w:r>
        <w:rPr>
          <w:rFonts w:ascii="Times New Roman" w:eastAsia="Times New Roman" w:hAnsi="Times New Roman" w:cs="Times New Roman"/>
          <w:i/>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7" w:line="271" w:lineRule="auto"/>
        <w:ind w:left="-5" w:hanging="10"/>
      </w:pPr>
      <w:r>
        <w:rPr>
          <w:rFonts w:ascii="Times New Roman" w:eastAsia="Times New Roman" w:hAnsi="Times New Roman" w:cs="Times New Roman"/>
          <w:b/>
          <w:sz w:val="24"/>
        </w:rPr>
        <w:t xml:space="preserve">Observando la obra nuevamente, </w:t>
      </w:r>
      <w:r>
        <w:rPr>
          <w:rFonts w:ascii="Times New Roman" w:eastAsia="Times New Roman" w:hAnsi="Times New Roman" w:cs="Times New Roman"/>
          <w:b/>
          <w:i/>
          <w:sz w:val="24"/>
        </w:rPr>
        <w:t xml:space="preserve">¿qué aporta este comentario a nuestra conversación?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0"/>
      </w:pPr>
      <w:r>
        <w:rPr>
          <w:rFonts w:ascii="Times New Roman" w:eastAsia="Times New Roman" w:hAnsi="Times New Roman" w:cs="Times New Roman"/>
          <w:b/>
          <w:sz w:val="24"/>
        </w:rPr>
        <w:t xml:space="preserve"> </w:t>
      </w:r>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Reflexión  </w:t>
      </w:r>
      <w:bookmarkStart w:id="0" w:name="_GoBack"/>
      <w:bookmarkEnd w:id="0"/>
    </w:p>
    <w:p w:rsidR="000A0A26" w:rsidRDefault="00195D91">
      <w:pPr>
        <w:spacing w:after="16"/>
      </w:pPr>
      <w:r>
        <w:rPr>
          <w:rFonts w:ascii="Times New Roman" w:eastAsia="Times New Roman" w:hAnsi="Times New Roman" w:cs="Times New Roman"/>
          <w:b/>
          <w:sz w:val="24"/>
        </w:rPr>
        <w:t xml:space="preserve"> </w:t>
      </w:r>
    </w:p>
    <w:p w:rsidR="000A0A26" w:rsidRDefault="00195D91">
      <w:pPr>
        <w:spacing w:after="9" w:line="267" w:lineRule="auto"/>
        <w:ind w:left="-5" w:right="100" w:hanging="10"/>
      </w:pPr>
      <w:r>
        <w:rPr>
          <w:rFonts w:ascii="Times New Roman" w:eastAsia="Times New Roman" w:hAnsi="Times New Roman" w:cs="Times New Roman"/>
          <w:b/>
          <w:sz w:val="24"/>
        </w:rPr>
        <w:t xml:space="preserve">Converse con los estudiantes sobre la herramienta de la reiteración.  Puede preguntarles su opinión sobre esta manera de repasar la participación individual.   </w:t>
      </w:r>
      <w:r>
        <w:rPr>
          <w:rFonts w:ascii="Times New Roman" w:eastAsia="Times New Roman" w:hAnsi="Times New Roman" w:cs="Times New Roman"/>
          <w:b/>
          <w:i/>
          <w:sz w:val="24"/>
        </w:rPr>
        <w:t xml:space="preserve">¿Qué diferencias observan con respecto a utilizar la reiteración en el aula, con otro tipo de debates o conversaciones que llevan a cabo en su vida diaria? </w:t>
      </w:r>
    </w:p>
    <w:p w:rsidR="000A0A26" w:rsidRDefault="00195D91">
      <w:pPr>
        <w:spacing w:after="9" w:line="267" w:lineRule="auto"/>
        <w:ind w:left="-5" w:hanging="10"/>
      </w:pPr>
      <w:r>
        <w:rPr>
          <w:rFonts w:ascii="Times New Roman" w:eastAsia="Times New Roman" w:hAnsi="Times New Roman" w:cs="Times New Roman"/>
          <w:b/>
          <w:sz w:val="24"/>
        </w:rPr>
        <w:t>Anímelos a considerar esta forma de organización de las ideas en otros momentos.</w:t>
      </w:r>
      <w:r>
        <w:rPr>
          <w:rFonts w:ascii="Times New Roman" w:eastAsia="Times New Roman" w:hAnsi="Times New Roman" w:cs="Times New Roman"/>
          <w:sz w:val="24"/>
        </w:rPr>
        <w:t xml:space="preserve">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9" w:line="267" w:lineRule="auto"/>
        <w:ind w:left="-5" w:hanging="10"/>
      </w:pPr>
      <w:r>
        <w:rPr>
          <w:rFonts w:ascii="Times New Roman" w:eastAsia="Times New Roman" w:hAnsi="Times New Roman" w:cs="Times New Roman"/>
          <w:b/>
          <w:sz w:val="24"/>
        </w:rPr>
        <w:t xml:space="preserve">Actividad: </w:t>
      </w:r>
      <w:r>
        <w:rPr>
          <w:rFonts w:ascii="Times New Roman" w:eastAsia="Times New Roman" w:hAnsi="Times New Roman" w:cs="Times New Roman"/>
          <w:sz w:val="24"/>
        </w:rPr>
        <w:t xml:space="preserve">Esculturas vivientes: Antes y Después </w:t>
      </w:r>
    </w:p>
    <w:p w:rsidR="000A0A26" w:rsidRDefault="00195D91">
      <w:pPr>
        <w:spacing w:after="16"/>
      </w:pPr>
      <w:r>
        <w:rPr>
          <w:rFonts w:ascii="Times New Roman" w:eastAsia="Times New Roman" w:hAnsi="Times New Roman" w:cs="Times New Roman"/>
          <w:color w:val="FF0000"/>
          <w:sz w:val="24"/>
        </w:rPr>
        <w:t xml:space="preserve">  </w:t>
      </w:r>
    </w:p>
    <w:p w:rsidR="000A0A26" w:rsidRDefault="00195D91">
      <w:pPr>
        <w:spacing w:after="9" w:line="267" w:lineRule="auto"/>
        <w:ind w:left="-5" w:hanging="10"/>
      </w:pPr>
      <w:r>
        <w:rPr>
          <w:rFonts w:ascii="Times New Roman" w:eastAsia="Times New Roman" w:hAnsi="Times New Roman" w:cs="Times New Roman"/>
          <w:sz w:val="24"/>
        </w:rPr>
        <w:t xml:space="preserve">Divida la clase en cuatro grupos para que discutan de nuevo acerca de la escultura, pero esta vez deben centrarse en pensar lo que pudo haber ocurrido diez minutos antes del momento representado por la escultura y lo que podría pasar diez minutos después.  Pasados 15 minutos, cada grupo va a  presentar sus ideas al resto de la clase creando “esculturas vivientes”.   Cada grupo escoge a seis estudiantes para hacer la representación.  Los primeros tres recrean la escultura tal y como aparece en el afiche y posan durante un minuto. El resto de alumnos en cada grupo tienen que ser buenos observadores y ayudarles a conseguir la postura correcta. A continuación, el mismo grupo seleccionará un momento de los que discutieron (antes o después) y otros tres estudiantes van a </w:t>
      </w:r>
    </w:p>
    <w:p w:rsidR="000A0A26" w:rsidRDefault="00195D91">
      <w:pPr>
        <w:spacing w:after="9" w:line="267" w:lineRule="auto"/>
        <w:ind w:left="-5" w:hanging="10"/>
      </w:pPr>
      <w:proofErr w:type="gramStart"/>
      <w:r>
        <w:rPr>
          <w:rFonts w:ascii="Times New Roman" w:eastAsia="Times New Roman" w:hAnsi="Times New Roman" w:cs="Times New Roman"/>
          <w:sz w:val="24"/>
        </w:rPr>
        <w:t>representar</w:t>
      </w:r>
      <w:proofErr w:type="gramEnd"/>
      <w:r>
        <w:rPr>
          <w:rFonts w:ascii="Times New Roman" w:eastAsia="Times New Roman" w:hAnsi="Times New Roman" w:cs="Times New Roman"/>
          <w:sz w:val="24"/>
        </w:rPr>
        <w:t xml:space="preserve"> la escena, manteniendo la pose durante un minuto.    </w:t>
      </w:r>
    </w:p>
    <w:p w:rsidR="000A0A26" w:rsidRDefault="00195D91">
      <w:pPr>
        <w:spacing w:after="16"/>
      </w:pPr>
      <w:r>
        <w:rPr>
          <w:rFonts w:ascii="Times New Roman" w:eastAsia="Times New Roman" w:hAnsi="Times New Roman" w:cs="Times New Roman"/>
          <w:sz w:val="24"/>
        </w:rPr>
        <w:t xml:space="preserve"> </w:t>
      </w:r>
    </w:p>
    <w:p w:rsidR="000A0A26" w:rsidRDefault="00195D91">
      <w:pPr>
        <w:spacing w:after="12" w:line="267" w:lineRule="auto"/>
        <w:ind w:left="-5" w:hanging="10"/>
      </w:pPr>
      <w:r>
        <w:rPr>
          <w:rFonts w:ascii="Times New Roman" w:eastAsia="Times New Roman" w:hAnsi="Times New Roman" w:cs="Times New Roman"/>
          <w:sz w:val="24"/>
        </w:rPr>
        <w:t xml:space="preserve">Después de que cada grupo haya tenido la oportunidad de participar recreando sus esculturas reflexione con la clase: </w:t>
      </w:r>
      <w:r>
        <w:rPr>
          <w:rFonts w:ascii="Times New Roman" w:eastAsia="Times New Roman" w:hAnsi="Times New Roman" w:cs="Times New Roman"/>
          <w:i/>
          <w:sz w:val="24"/>
        </w:rPr>
        <w:t>¿Qué aprendieron al hacer esto? ¿Qué piensan ahora acerca de la escultura original? ¿Qué pensaron  al asumir el papel de una de las mujeres en la escultura?</w:t>
      </w:r>
      <w:r>
        <w:rPr>
          <w:rFonts w:ascii="Times New Roman" w:eastAsia="Times New Roman" w:hAnsi="Times New Roman" w:cs="Times New Roman"/>
          <w:sz w:val="24"/>
        </w:rPr>
        <w:t xml:space="preserve"> </w:t>
      </w:r>
    </w:p>
    <w:p w:rsidR="000A0A26" w:rsidRDefault="000A0A26">
      <w:pPr>
        <w:sectPr w:rsidR="000A0A26">
          <w:footnotePr>
            <w:numRestart w:val="eachPage"/>
          </w:footnotePr>
          <w:type w:val="continuous"/>
          <w:pgSz w:w="12240" w:h="15840"/>
          <w:pgMar w:top="1128" w:right="775" w:bottom="824" w:left="847" w:header="720" w:footer="720" w:gutter="0"/>
          <w:cols w:num="2" w:space="365"/>
        </w:sectPr>
      </w:pPr>
    </w:p>
    <w:p w:rsidR="000A0A26" w:rsidRDefault="00195D91">
      <w:pPr>
        <w:spacing w:after="0"/>
        <w:jc w:val="both"/>
      </w:pPr>
      <w:r>
        <w:rPr>
          <w:rFonts w:ascii="Times New Roman" w:eastAsia="Times New Roman" w:hAnsi="Times New Roman" w:cs="Times New Roman"/>
          <w:color w:val="808080"/>
          <w:sz w:val="16"/>
        </w:rPr>
        <w:t xml:space="preserve"> </w:t>
      </w:r>
    </w:p>
    <w:p w:rsidR="000A0A26" w:rsidRDefault="00195D91" w:rsidP="00B64F93">
      <w:pPr>
        <w:spacing w:after="0"/>
        <w:jc w:val="both"/>
      </w:pPr>
      <w:r>
        <w:rPr>
          <w:rFonts w:ascii="Times New Roman" w:eastAsia="Times New Roman" w:hAnsi="Times New Roman" w:cs="Times New Roman"/>
          <w:color w:val="808080"/>
          <w:sz w:val="16"/>
        </w:rPr>
        <w:t xml:space="preserve"> ©</w:t>
      </w:r>
      <w:proofErr w:type="spellStart"/>
      <w:r>
        <w:rPr>
          <w:rFonts w:ascii="Times New Roman" w:eastAsia="Times New Roman" w:hAnsi="Times New Roman" w:cs="Times New Roman"/>
          <w:color w:val="808080"/>
          <w:sz w:val="16"/>
        </w:rPr>
        <w:t>AcciónArte</w:t>
      </w:r>
      <w:proofErr w:type="spellEnd"/>
      <w:r>
        <w:rPr>
          <w:rFonts w:ascii="Times New Roman" w:eastAsia="Times New Roman" w:hAnsi="Times New Roman" w:cs="Times New Roman"/>
          <w:color w:val="808080"/>
          <w:sz w:val="16"/>
        </w:rPr>
        <w:t xml:space="preserve">, San José, Costa Rica, 2015 </w:t>
      </w:r>
    </w:p>
    <w:sectPr w:rsidR="000A0A26">
      <w:footnotePr>
        <w:numRestart w:val="eachPage"/>
      </w:footnotePr>
      <w:type w:val="continuous"/>
      <w:pgSz w:w="12240" w:h="15840"/>
      <w:pgMar w:top="1128" w:right="767" w:bottom="1072"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DFA" w:rsidRDefault="00276DFA">
      <w:pPr>
        <w:spacing w:after="0" w:line="240" w:lineRule="auto"/>
      </w:pPr>
      <w:r>
        <w:separator/>
      </w:r>
    </w:p>
  </w:endnote>
  <w:endnote w:type="continuationSeparator" w:id="0">
    <w:p w:rsidR="00276DFA" w:rsidRDefault="0027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DFA" w:rsidRDefault="00276DFA">
      <w:pPr>
        <w:spacing w:after="2" w:line="251" w:lineRule="auto"/>
      </w:pPr>
      <w:r>
        <w:separator/>
      </w:r>
    </w:p>
  </w:footnote>
  <w:footnote w:type="continuationSeparator" w:id="0">
    <w:p w:rsidR="00276DFA" w:rsidRDefault="00276DFA">
      <w:pPr>
        <w:spacing w:after="2" w:line="251" w:lineRule="auto"/>
      </w:pPr>
      <w:r>
        <w:continuationSeparator/>
      </w:r>
    </w:p>
  </w:footnote>
  <w:footnote w:id="1">
    <w:p w:rsidR="000A0A26" w:rsidRDefault="00195D91">
      <w:pPr>
        <w:pStyle w:val="footnotedescription"/>
        <w:ind w:right="0"/>
      </w:pPr>
      <w:r>
        <w:rPr>
          <w:rStyle w:val="footnotemark"/>
        </w:rPr>
        <w:footnoteRef/>
      </w:r>
      <w:r>
        <w:t xml:space="preserve"> Diaz, </w:t>
      </w:r>
      <w:proofErr w:type="spellStart"/>
      <w:r>
        <w:t>Doriam</w:t>
      </w:r>
      <w:proofErr w:type="spellEnd"/>
      <w:r>
        <w:t xml:space="preserve">. Bienvenido Francisco Zúñiga, Suplemento Viva, La Nación, 2003. </w:t>
      </w:r>
      <w:r>
        <w:rPr>
          <w:color w:val="0000FF"/>
          <w:u w:val="single" w:color="0000FF"/>
        </w:rPr>
        <w:t>http://wvw.nacion.com/viva/2003/diciembre/01/cul1.html</w:t>
      </w:r>
      <w:r>
        <w:t xml:space="preserve"> </w:t>
      </w:r>
      <w:proofErr w:type="spellStart"/>
      <w:r>
        <w:t>accesado</w:t>
      </w:r>
      <w:proofErr w:type="spellEnd"/>
      <w:r>
        <w:t xml:space="preserve"> 06-10-15</w:t>
      </w:r>
      <w:r>
        <w:rPr>
          <w:sz w:val="20"/>
        </w:rPr>
        <w:t xml:space="preserve"> </w:t>
      </w:r>
    </w:p>
  </w:footnote>
  <w:footnote w:id="2">
    <w:p w:rsidR="000A0A26" w:rsidRDefault="00195D91">
      <w:pPr>
        <w:pStyle w:val="footnotedescription"/>
        <w:spacing w:after="0" w:line="250" w:lineRule="auto"/>
      </w:pPr>
      <w:r>
        <w:rPr>
          <w:rStyle w:val="footnotemark"/>
        </w:rPr>
        <w:footnoteRef/>
      </w:r>
      <w:r>
        <w:t xml:space="preserve"> </w:t>
      </w:r>
      <w:r>
        <w:rPr>
          <w:sz w:val="20"/>
        </w:rPr>
        <w:t xml:space="preserve">Amighetti, Francisco.  El pintor Francisco Amighetti habla de Francisco Zúñiga. En: “La Nación”, domingo 6 de setiembre de 1964, p. 75. </w:t>
      </w:r>
      <w:r>
        <w:rPr>
          <w:sz w:val="20"/>
          <w:vertAlign w:val="superscript"/>
        </w:rPr>
        <w:t>3</w:t>
      </w:r>
      <w:r>
        <w:rPr>
          <w:sz w:val="20"/>
        </w:rPr>
        <w:t xml:space="preserve"> </w:t>
      </w:r>
      <w:proofErr w:type="spellStart"/>
      <w:r>
        <w:rPr>
          <w:sz w:val="20"/>
        </w:rPr>
        <w:t>Idem</w:t>
      </w:r>
      <w:proofErr w:type="spellEnd"/>
      <w:r>
        <w:rPr>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26"/>
    <w:rsid w:val="000A0A26"/>
    <w:rsid w:val="00195D91"/>
    <w:rsid w:val="00276DFA"/>
    <w:rsid w:val="00723A13"/>
    <w:rsid w:val="00B64F9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86BE9-6710-415C-9352-14499D2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2" w:line="251" w:lineRule="auto"/>
      <w:ind w:right="77"/>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- 7 Lección 3er año reiterar.docx</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Lección 3er año reiterar.docx</dc:title>
  <dc:subject/>
  <dc:creator>LilAF</dc:creator>
  <cp:keywords/>
  <cp:lastModifiedBy>Patricia Hernandez Conejo</cp:lastModifiedBy>
  <cp:revision>4</cp:revision>
  <cp:lastPrinted>2018-11-01T17:48:00Z</cp:lastPrinted>
  <dcterms:created xsi:type="dcterms:W3CDTF">2018-10-22T19:52:00Z</dcterms:created>
  <dcterms:modified xsi:type="dcterms:W3CDTF">2018-11-01T17:48:00Z</dcterms:modified>
</cp:coreProperties>
</file>