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400"/>
        <w:jc w:val="center"/>
      </w:pPr>
    </w:p>
    <w:p>
      <w:pPr>
        <w:jc w:val="center"/>
      </w:pPr>
      <w:r>
        <w:rPr>
          <w:sz w:val="26"/>
          <w:color w:val="6C757D"/>
          <w:letterSpacing w:val="40"/>
          <w:smallCaps/>
        </w:rPr>
        <w:t xml:space="preserve">MINISTERIO DE EDUCACIÓN PÚBLICA</w:t>
      </w:r>
    </w:p>
    <w:p>
      <w:pPr>
        <w:jc w:val="center"/>
        <w:spacing w:after="360"/>
      </w:pPr>
      <w:r>
        <w:rPr>
          <w:sz w:val="26"/>
          <w:color w:val="6C757D"/>
          <w:letterSpacing w:val="40"/>
          <w:smallCaps/>
        </w:rPr>
        <w:t xml:space="preserve">GOBIERNO DE COSTA RICA</w:t>
      </w:r>
    </w:p>
    <w:p>
      <w:pPr>
        <w:jc w:val="center"/>
        <w:spacing w:after="120"/>
      </w:pPr>
      <w:pBdr>
        <w:bottom w:val="single" w:sz="24" w:space="4" w:color="C8A951"/>
      </w:pBdr>
      <w:r>
        <w:rPr/>
        <w:t xml:space="preserve"/>
      </w:r>
    </w:p>
    <w:p>
      <w:pPr>
        <w:jc w:val="center"/>
        <w:spacing w:before="600" w:after="0"/>
      </w:pPr>
      <w:r>
        <w:rPr>
          <w:sz w:val="88"/>
          <w:b/>
          <w:color w:val="003876"/>
          <w:spacing w:val="20"/>
        </w:rPr>
        <w:t xml:space="preserve">Tecno​Presta</w:t>
      </w:r>
    </w:p>
    <w:p>
      <w:pPr>
        <w:jc w:val="center"/>
        <w:spacing w:after="360"/>
      </w:pPr>
      <w:r>
        <w:rPr>
          <w:sz w:val="24"/>
          <w:color w:val="6C757D"/>
        </w:rPr>
        <w:t xml:space="preserve">Sistema de Préstamo e Inventario de Equipos Tecnológicos</w:t>
      </w:r>
    </w:p>
    <w:p>
      <w:pPr>
        <w:jc w:val="center"/>
        <w:spacing w:after="0"/>
      </w:pPr>
      <w:r>
        <w:rPr>
          <w:sz w:val="44"/>
          <w:b/>
          <w:color w:val="114C91"/>
        </w:rPr>
        <w:t xml:space="preserve">Documentación de la Nueva Arquitectura y Refactorización</w:t>
      </w:r>
    </w:p>
    <w:p>
      <w:pPr>
        <w:jc w:val="center"/>
        <w:spacing w:after="240"/>
      </w:pPr>
      <w:r>
        <w:rPr>
          <w:sz w:val="22"/>
          <w:color w:val="7A5C00"/>
          <w:letterSpacing w:val="20"/>
        </w:rPr>
        <w:t xml:space="preserve">Estructura del sistema • Menú dinámico • Enrutamiento • Usuarios, Roles y Permisos</w:t>
      </w:r>
    </w:p>
    <w:p>
      <w:pPr>
        <w:spacing w:after="600"/>
      </w:pPr>
    </w:p>
    <w:p>
      <w:pPr>
        <w:jc w:val="center"/>
      </w:pPr>
      <w:r>
        <w:rPr>
          <w:sz w:val="22"/>
          <w:b/>
          <w:color w:val="6C757D"/>
        </w:rPr>
        <w:t xml:space="preserve">DIRECCIÓN DE RECURSOS TECNOLÓGICOS EN EDUCACIÓN</w:t>
      </w:r>
    </w:p>
    <w:p>
      <w:pPr>
        <w:jc w:val="center"/>
      </w:pPr>
      <w:r>
        <w:rPr>
          <w:sz w:val="22"/>
          <w:b/>
          <w:color w:val="6C757D"/>
        </w:rPr>
        <w:t xml:space="preserve">Septiembre 2026 • Versión 1.0</w:t>
      </w:r>
    </w:p>
    <w:p>
      <w:pPr>
        <w:spacing w:after="1000"/>
      </w:pPr>
    </w:p>
    <w:p>
      <w:pPr>
        <w:jc w:val="center"/>
        <w:pBdr>
          <w:left w:val="single" w:sz="0" w:space="0" w:color="FFFFFF"/>
        </w:pBdr>
      </w:pPr>
      <w:r>
        <w:rPr>
          <w:color w:val="8A8A8A"/>
          <w:sz w:val="16"/>
        </w:rPr>
        <w:t>Documento de uso interno — Su distribución está restringida al personal autorizado.</w:t>
      </w:r>
    </w:p>
    <w:p>
      <w:pPr>
        <w:jc w:val="center"/>
        <w:spacing w:before="40"/>
      </w:pPr>
      <w:r>
        <w:rPr>
          <w:color w:val="8A8A8A"/>
          <w:sz w:val="16"/>
        </w:rPr>
        <w:t>Los identificadores internos de páginas se omiten deliberadamente por razones de seguridad.</w:t>
      </w:r>
    </w:p>
    <w:p>
      <w:pPr>
        <w:pageBreakBefore/>
      </w:pPr>
    </w:p>
    <w:p>
      <w:pPr>
        <w:pStyle w:val="Heading1"/>
        <w:pageBreakBefore/>
      </w:pPr>
      Contenido
    </w:p>
    <w:p>
      <w:pPr>
        <w:jc w:val="both"/>
        <w:spacing w:after="200"/>
      </w:pPr>
      <w:r>
        <w:rPr>
          <w:rFonts w:ascii="Consolas" w:hAnsi="Consolas" w:cs="Consolas"/>
          <w:shd w:val="clear" w:fill="F2F2F2"/>
        </w:rPr>
        <w:t xml:space="preserve">Esta tabla se genera automáticamente al abrir el documento: en Microsoft Word selecciónela y presione F9, o bien use “Referencias → Actualizar tabla”.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La tabla de contenido se actualiza al abrir el documento (F9).</w:t>
      </w:r>
      <w:r>
        <w:fldChar w:fldCharType="end"/>
      </w:r>
    </w:p>
    <w:p>
      <w:pPr>
        <w:pStyle w:val="Heading1"/>
        <w:keepNext/>
      </w:pPr>
      <w:r>
        <w:rPr/>
        <w:t xml:space="preserve">1. Resumen ejecutivo</w:t>
      </w:r>
    </w:p>
    <w:p>
      <w:pPr/>
      <w:r>
        <w:rPr>
          <w:b/>
        </w:rPr>
        <w:t xml:space="preserve">TecnoPresta</w:t>
      </w:r>
      <w:r>
        <w:rPr/>
        <w:t xml:space="preserve"> evolucionó de una aplicación monolítica, con menús y permisos embebidos en código y validados mediante consultas a la base de datos en cada petición, hacia una </w:t>
      </w:r>
      <w:r>
        <w:rPr>
          <w:b/>
        </w:rPr>
        <w:t xml:space="preserve">arquitectura modular, dinámica y configurable por base de datos</w:t>
      </w:r>
      <w:r>
        <w:rPr/>
        <w:t xml:space="preserve">, gobernada por un </w:t>
      </w:r>
      <w:r>
        <w:rPr>
          <w:b/>
        </w:rPr>
        <w:t xml:space="preserve">enrutador central (dispatcher)</w:t>
      </w:r>
      <w:r>
        <w:rPr/>
        <w:t xml:space="preserve">, un </w:t>
      </w:r>
      <w:r>
        <w:rPr>
          <w:b/>
        </w:rPr>
        <w:t xml:space="preserve">módulo único de autenticación y autorización</w:t>
      </w:r>
      <w:r>
        <w:rPr/>
        <w:t xml:space="preserve"> y una </w:t>
      </w:r>
      <w:r>
        <w:rPr>
          <w:b/>
        </w:rPr>
        <w:t xml:space="preserve">jerarquía de navegación de cuatro niveles</w:t>
      </w:r>
      <w:r>
        <w:rPr/>
        <w:t xml:space="preserve">: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Subsistemas  →  Módulos  →  Formularios  →  Acciones (Permisos)</w:t>
      </w:r>
    </w:p>
    <w:p>
      <w:pPr/>
      <w:r>
        <w:rPr/>
        <w:t xml:space="preserve">Este documento describe la nueva estructura del sistema, las razones técnicas y operativas que motivaron la refactorización, sus ventajas y su importancia institucional para el Ministerio de Educación Pública de Costa Rica.</w:t>
      </w:r>
    </w:p>
    <w:p>
      <w:pPr>
        <w:pStyle w:val="Heading1"/>
        <w:keepNext/>
      </w:pPr>
      <w:r>
        <w:rPr/>
        <w:t xml:space="preserve">2. Contexto del sistema</w:t>
      </w:r>
    </w:p>
    <w:p>
      <w:pPr/>
      <w:r>
        <w:rPr/>
        <w:t xml:space="preserve">TecnoPresta es la plataforma web del MEP para la gestión del préstamo, inventario y soporte técnico de equipos tecnológicos. Opera sobre la siguiente base tecnológica:</w:t>
      </w:r>
    </w:p>
    <w:tbl>
      <w:tblPr>
        <w:tblW w:w="0" w:type="auto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3600"/>
        <w:gridCol w:w="6400"/>
      </w:tblGrid>
      <w:tr>
        <w:trPr>
          <w:tblHeader/>
        </w:trPr>
        <w:tc>
          <w:tcPr>
            <w:tcW w:w="36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Componente</w:t>
            </w:r>
          </w:p>
        </w:tc>
        <w:tc>
          <w:tcPr>
            <w:tcW w:w="64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Tecnología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Lenguaje</w:t>
            </w:r>
          </w:p>
        </w:tc>
        <w:tc>
          <w:tcPr>
            <w:tcW w:w="64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PHP 8.1 (procedural + PDO)</w:t>
            </w:r>
          </w:p>
        </w:tc>
      </w:tr>
      <w:tr>
        <w:tc>
          <w:tcPr>
            <w:tcW w:w="3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w="64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MySQL / MariaDB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Servidor</w:t>
            </w:r>
          </w:p>
        </w:tc>
        <w:tc>
          <w:tcPr>
            <w:tcW w:w="64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Apache (entorno local clásico y producción)</w:t>
            </w:r>
          </w:p>
        </w:tc>
      </w:tr>
      <w:tr>
        <w:tc>
          <w:tcPr>
            <w:tcW w:w="3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w="64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Bootstrap 5, Alpine.js 3, jQuery (legado), SweetAlert2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w="64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SSO Microsoft Azure AD (MSAL.js)</w:t>
            </w:r>
          </w:p>
        </w:tc>
      </w:tr>
      <w:tr>
        <w:tc>
          <w:tcPr>
            <w:tcW w:w="3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Integración institucional</w:t>
            </w:r>
          </w:p>
        </w:tc>
        <w:tc>
          <w:tcPr>
            <w:tcW w:w="64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Servicio web del MEP para validación de funcionarios</w:t>
            </w:r>
          </w:p>
        </w:tc>
      </w:tr>
    </w:tbl>
    <w:p>
      <w:pPr>
        <w:spacing w:after="120"/>
      </w:pPr>
    </w:p>
    <w:p>
      <w:pPr/>
      <w:r>
        <w:rPr/>
        <w:t xml:space="preserve">El sistema agrupa decenas de páginas que atienden dominios de negocio como inventario, préstamos, devoluciones, soporte técnico (tickets), citas con Microsoft Teams, reportes nacionales e institucionales, y el nuevo módulo administrativo denominado </w:t>
      </w:r>
      <w:r>
        <w:rPr>
          <w:b/>
        </w:rPr>
        <w:t xml:space="preserve">“Gestor del Sistema”</w:t>
      </w:r>
      <w:r>
        <w:rPr/>
        <w:t xml:space="preserve">.</w:t>
      </w:r>
    </w:p>
    <w:p>
      <w:pPr>
        <w:pStyle w:val="Heading1"/>
        <w:keepNext/>
      </w:pPr>
      <w:r>
        <w:rPr/>
        <w:t xml:space="preserve">3. Motivos de la refactorización</w:t>
      </w:r>
    </w:p>
    <w:p>
      <w:pPr>
        <w:pStyle w:val="Heading2"/>
        <w:keepNext/>
      </w:pPr>
      <w:r>
        <w:rPr/>
        <w:t xml:space="preserve">3.1 Problemas del modelo anterior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Menú y permisos acoplados al código.</w:t>
      </w:r>
      <w:r>
        <w:rPr/>
        <w:t xml:space="preserve"> La visibilidad de cada página y las acciones permitidas se resolvían con consultas dispersas en cada formulario, o con validaciones de rol embebidas en cada archivo. Agregar, mover u ocultar una página obligaba a editar código fuente en varios archivos.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Validación de permisos con consulta a base de datos en cada petición.</w:t>
      </w:r>
      <w:r>
        <w:rPr/>
        <w:t xml:space="preserve"> Cada carga de página ejecutaba una consulta SQL para verificar el acceso, lo que incrementaba la latencia y la carga sobre el servidor de datos y duplicaba lógica de negocio entre la generación del menú y el propio enrutador.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Un solo rol por usuario y centro.</w:t>
      </w:r>
      <w:r>
        <w:rPr/>
        <w:t xml:space="preserve"> La asignación se resolvía con un único registro, de modo que un funcionario no podía acumular más de un perfil de acceso por centro educativo.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Sobrescritura de roles en cada inicio de sesión.</w:t>
      </w:r>
      <w:r>
        <w:rPr/>
        <w:t xml:space="preserve"> Los roles se recalculaban desde la lista blanca institucional al entrar, impidiendo que un administrador asignara roles de forma manual y duradera.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Lógica de sesión duplicada.</w:t>
      </w:r>
      <w:r>
        <w:rPr/>
        <w:t xml:space="preserve"> La construcción de la sesión, la detección del usuario raíz y la consulta del menú estaban replicadas en varias variantes de un mismo servicio, dificultando el mantenimiento.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Seguridad dependiente del desarrollador.</w:t>
      </w:r>
      <w:r>
        <w:rPr/>
        <w:t xml:space="preserve"> Cada página debía implementar manualmente la validación de sesión, el bloqueo de acceso directo y la comprobación de rol; un descuido dejaba formularios accesibles por URL.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Personalización institucional limitada.</w:t>
      </w:r>
      <w:r>
        <w:rPr/>
        <w:t xml:space="preserve"> Los íconos, el orden y las descripciones de los módulos estaban codificados; no se podía reordenar, renombrar ni desactivar elementos sin intervención técnica.</w:t>
      </w:r>
    </w:p>
    <w:p>
      <w:pPr>
        <w:pStyle w:val="Heading2"/>
        <w:keepNext/>
      </w:pPr>
      <w:r>
        <w:rPr/>
        <w:t xml:space="preserve">3.2 Objetivos de la refactorización</w:t>
      </w:r>
    </w:p>
    <w:p>
      <w:pPr>
        <w:ind w:left="454"/>
        <w:spacing w:after="80"/>
        <w:keepLines/>
      </w:pPr>
      <w:r>
        <w:t>•  </w:t>
      </w:r>
      <w:r>
        <w:rPr/>
        <w:t xml:space="preserve">Desacoplar la </w:t>
      </w:r>
      <w:r>
        <w:rPr>
          <w:b/>
        </w:rPr>
        <w:t xml:space="preserve">navegación y los permisos</w:t>
      </w:r>
      <w:r>
        <w:rPr/>
        <w:t xml:space="preserve"> de la implementación.</w:t>
      </w:r>
    </w:p>
    <w:p>
      <w:pPr>
        <w:ind w:left="454"/>
        <w:spacing w:after="80"/>
        <w:keepLines/>
      </w:pPr>
      <w:r>
        <w:t>•  </w:t>
      </w:r>
      <w:r>
        <w:rPr/>
        <w:t xml:space="preserve">Centralizar la </w:t>
      </w:r>
      <w:r>
        <w:rPr>
          <w:b/>
        </w:rPr>
        <w:t xml:space="preserve">seguridad</w:t>
      </w:r>
      <w:r>
        <w:rPr/>
        <w:t xml:space="preserve"> en un único punto de control.</w:t>
      </w:r>
    </w:p>
    <w:p>
      <w:pPr>
        <w:ind w:left="454"/>
        <w:spacing w:after="80"/>
        <w:keepLines/>
      </w:pPr>
      <w:r>
        <w:t>•  </w:t>
      </w:r>
      <w:r>
        <w:rPr/>
        <w:t xml:space="preserve">Soportar </w:t>
      </w:r>
      <w:r>
        <w:rPr>
          <w:b/>
        </w:rPr>
        <w:t xml:space="preserve">múltiples roles por usuario</w:t>
      </w:r>
      <w:r>
        <w:rPr/>
        <w:t xml:space="preserve"> por centro educativo.</w:t>
      </w:r>
    </w:p>
    <w:p>
      <w:pPr>
        <w:ind w:left="454"/>
        <w:spacing w:after="80"/>
        <w:keepLines/>
      </w:pPr>
      <w:r>
        <w:t>•  </w:t>
      </w:r>
      <w:r>
        <w:rPr/>
        <w:t xml:space="preserve">Permitir la </w:t>
      </w:r>
      <w:r>
        <w:rPr>
          <w:b/>
        </w:rPr>
        <w:t xml:space="preserve">administración visual</w:t>
      </w:r>
      <w:r>
        <w:rPr/>
        <w:t xml:space="preserve"> completa del menú, las páginas, las acciones y los roles.</w:t>
      </w:r>
    </w:p>
    <w:p>
      <w:pPr>
        <w:ind w:left="454"/>
        <w:spacing w:after="80"/>
        <w:keepLines/>
      </w:pPr>
      <w:r>
        <w:t>•  </w:t>
      </w:r>
      <w:r>
        <w:rPr/>
        <w:t xml:space="preserve">Reducir las </w:t>
      </w:r>
      <w:r>
        <w:rPr>
          <w:b/>
        </w:rPr>
        <w:t xml:space="preserve">consultas a base de datos por petición</w:t>
      </w:r>
      <w:r>
        <w:rPr/>
        <w:t xml:space="preserve">, acelerando la respuesta del sistema.</w:t>
      </w:r>
    </w:p>
    <w:p>
      <w:pPr>
        <w:ind w:left="454"/>
        <w:spacing w:after="80"/>
        <w:keepLines/>
      </w:pPr>
      <w:r>
        <w:t>•  </w:t>
      </w:r>
      <w:r>
        <w:rPr/>
        <w:t xml:space="preserve">Mantener </w:t>
      </w:r>
      <w:r>
        <w:rPr>
          <w:b/>
        </w:rPr>
        <w:t xml:space="preserve">compatibilidad</w:t>
      </w:r>
      <w:r>
        <w:rPr/>
        <w:t xml:space="preserve"> con el sistema en producción, sin interrumpir los procesos existentes.</w:t>
      </w:r>
    </w:p>
    <w:p>
      <w:pPr>
        <w:pStyle w:val="Heading1"/>
        <w:keepNext/>
      </w:pPr>
      <w:r>
        <w:rPr/>
        <w:t xml:space="preserve">4. Nueva arquitectura general</w:t>
      </w:r>
    </w:p>
    <w:p>
      <w:pPr>
        <w:pStyle w:val="Heading2"/>
        <w:keepNext/>
      </w:pPr>
      <w:r>
        <w:rPr/>
        <w:t xml:space="preserve">4.1 Jerarquía funcional: Subsistemas → Módulos → Formularios → Acciones</w:t>
      </w:r>
    </w:p>
    <w:p>
      <w:pPr/>
      <w:r>
        <w:rPr/>
        <w:t xml:space="preserve">La base de datos define una jerarquía de cuatro niveles que alimenta tanto el menú como la autorización:</w:t>
      </w:r>
    </w:p>
    <w:tbl>
      <w:tblPr>
        <w:tblW w:w="0" w:type="auto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w="12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Nivel</w:t>
            </w:r>
          </w:p>
        </w:tc>
        <w:tc>
          <w:tcPr>
            <w:tcW w:w="33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Entidad</w:t>
            </w:r>
          </w:p>
        </w:tc>
        <w:tc>
          <w:tcPr>
            <w:tcW w:w="55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Ejemplo representativo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3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</w:rPr>
              <w:t xml:space="preserve">Subsistema</w:t>
            </w:r>
          </w:p>
        </w:tc>
        <w:tc>
          <w:tcPr>
            <w:tcW w:w="55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“Administración del Sistema”, “Gestión de Servicios”</w:t>
            </w:r>
          </w:p>
        </w:tc>
      </w:tr>
      <w:tr>
        <w:tc>
          <w:tcPr>
            <w:tcW w:w="12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3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</w:rPr>
              <w:t xml:space="preserve">Módulo</w:t>
            </w:r>
          </w:p>
        </w:tc>
        <w:tc>
          <w:tcPr>
            <w:tcW w:w="55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“Gestor del Sistema”, “Planificación”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33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</w:rPr>
              <w:t xml:space="preserve">Formulario (página)</w:t>
            </w:r>
          </w:p>
        </w:tc>
        <w:tc>
          <w:tcPr>
            <w:tcW w:w="55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“Asignación de Permisos a Roles”, “Disponibilidad de Días”</w:t>
            </w:r>
          </w:p>
        </w:tc>
      </w:tr>
      <w:tr>
        <w:tc>
          <w:tcPr>
            <w:tcW w:w="12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33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</w:rPr>
              <w:t xml:space="preserve">Acción (permiso granular)</w:t>
            </w:r>
          </w:p>
        </w:tc>
        <w:tc>
          <w:tcPr>
            <w:tcW w:w="55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ver, crear, editar, eliminar, exportar, importar, aprobar, asignar, cerrar, escalar, auditar</w:t>
            </w:r>
          </w:p>
        </w:tc>
      </w:tr>
    </w:tbl>
    <w:p>
      <w:pPr>
        <w:spacing w:after="120"/>
      </w:pPr>
    </w:p>
    <w:p>
      <w:pPr/>
      <w:r>
        <w:rPr/>
        <w:t xml:space="preserve">Cada </w:t>
      </w:r>
      <w:r>
        <w:rPr>
          <w:b/>
        </w:rPr>
        <w:t xml:space="preserve">formulario</w:t>
      </w:r>
      <w:r>
        <w:rPr/>
        <w:t xml:space="preserve"> (página) se asocia a una </w:t>
      </w:r>
      <w:r>
        <w:rPr>
          <w:b/>
        </w:rPr>
        <w:t xml:space="preserve">ruta lógica</w:t>
      </w:r>
      <w:r>
        <w:rPr/>
        <w:t xml:space="preserve"> dentro del sistema. Cada </w:t>
      </w:r>
      <w:r>
        <w:rPr>
          <w:b/>
        </w:rPr>
        <w:t xml:space="preserve">permiso</w:t>
      </w:r>
      <w:r>
        <w:rPr/>
        <w:t xml:space="preserve"> es la combinación </w:t>
      </w:r>
      <w:r>
        <w:rPr>
          <w:i/>
        </w:rPr>
        <w:t xml:space="preserve">formulario × acción</w:t>
      </w:r>
      <w:r>
        <w:rPr/>
        <w:t xml:space="preserve">. Los </w:t>
      </w:r>
      <w:r>
        <w:rPr>
          <w:b/>
        </w:rPr>
        <w:t xml:space="preserve">roles</w:t>
      </w:r>
      <w:r>
        <w:rPr/>
        <w:t xml:space="preserve"> se componen de permisos y los </w:t>
      </w:r>
      <w:r>
        <w:rPr>
          <w:b/>
        </w:rPr>
        <w:t xml:space="preserve">usuarios</w:t>
      </w:r>
      <w:r>
        <w:rPr/>
        <w:t xml:space="preserve"> reciben uno o más roles por centro (código presupuestario y subsistema).</w:t>
      </w:r>
    </w:p>
    <w:p>
      <w:pPr>
        <w:ind w:left="283"/>
        <w:pBdr>
          <w:left w:val="single" w:sz="18" w:space="6" w:color="C8A951"/>
        </w:pBdr>
        <w:shd w:val="clear" w:fill="FFF9EC"/>
        <w:spacing w:before="120" w:after="160"/>
      </w:pPr>
      <w:r>
        <w:rPr>
          <w:i/>
          <w:color w:val="7A5C00"/>
          <w:b/>
        </w:rPr>
        <w:t xml:space="preserve">Clave de diseño:</w:t>
      </w:r>
      <w:r>
        <w:rPr>
          <w:i/>
          <w:color w:val="7A5C00"/>
        </w:rPr>
        <w:t xml:space="preserve"> la navegación no depende de rutas físicas complejas. Cada página se solicita por su identificador y el enrutador valida la extensión contra una </w:t>
      </w:r>
      <w:r>
        <w:rPr>
          <w:i/>
          <w:color w:val="7A5C00"/>
          <w:b/>
        </w:rPr>
        <w:t xml:space="preserve">lista blanca</w:t>
      </w:r>
      <w:r>
        <w:rPr>
          <w:i/>
          <w:color w:val="7A5C00"/>
        </w:rPr>
        <w:t xml:space="preserve"> de formatos permitidos.</w:t>
      </w:r>
    </w:p>
    <w:p>
      <w:pPr>
        <w:pStyle w:val="Heading2"/>
        <w:keepNext/>
      </w:pPr>
      <w:r>
        <w:rPr/>
        <w:t xml:space="preserve">4.2 Vista de componentes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Navegación (frontend)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Escritorio de subsistemas -&gt; Rejilla de módulos -&gt; Rejilla de formularios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^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|  enlaces a través del enrutador central (ruta + identificadores)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|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Enrutador central (dispatcher)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Valida sesión - valida ruta - valida extensión - valida permiso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Marca el acceso como seguro y carga la página real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|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+-----------+----------------+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|                            |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Módulo de seguridad          Servicio de sesión y menú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Identidad y autorización      Crea/actualiza usuario, asigna roles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en memoria (sin consultas)     iniciales, construye el menú y la sesión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|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v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Base de datos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subsistemas - módulos - formularios - acciones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permisos - roles/permisos - usuarios - roles de usuario</w:t>
      </w:r>
    </w:p>
    <w:p>
      <w:pPr>
        <w:pStyle w:val="Heading1"/>
        <w:keepNext/>
      </w:pPr>
      <w:r>
        <w:rPr/>
        <w:t xml:space="preserve">5. Enrutador central (dispatcher)</w:t>
      </w:r>
    </w:p>
    <w:p>
      <w:pPr/>
      <w:r>
        <w:rPr/>
        <w:t xml:space="preserve">El enrutador central es el </w:t>
      </w:r>
      <w:r>
        <w:rPr>
          <w:b/>
        </w:rPr>
        <w:t xml:space="preserve">único punto de entrada</w:t>
      </w:r>
      <w:r>
        <w:rPr/>
        <w:t xml:space="preserve"> de las páginas internas. Todo enlace interno se compone de un </w:t>
      </w:r>
      <w:r>
        <w:rPr>
          <w:b/>
        </w:rPr>
        <w:t xml:space="preserve">parámetro de ruta</w:t>
      </w:r>
      <w:r>
        <w:rPr/>
        <w:t xml:space="preserve"> (identificador de la página) y, opcionalmente, los identificadores de subsistema, módulo y formulario que permiten conservar el contexto de navegación (y de regreso).</w:t>
      </w:r>
    </w:p>
    <w:p>
      <w:pPr/>
      <w:r>
        <w:rPr>
          <w:b/>
        </w:rPr>
        <w:t xml:space="preserve">Flujo del enrutador:</w:t>
      </w:r>
    </w:p>
    <w:p>
      <w:pPr>
        <w:ind w:left="454"/>
        <w:spacing w:after="80"/>
        <w:keepLines/>
      </w:pPr>
      <w:r>
        <w:t xml:space="preserve">1)  </w:t>
      </w:r>
      <w:r>
        <w:rPr/>
        <w:t xml:space="preserve">Se inicia la sesión si no existe.</w:t>
      </w:r>
    </w:p>
    <w:p>
      <w:pPr>
        <w:ind w:left="454"/>
        <w:spacing w:after="80"/>
        <w:keepLines/>
      </w:pPr>
      <w:r>
        <w:t xml:space="preserve">2)  </w:t>
      </w:r>
      <w:r>
        <w:rPr/>
        <w:t xml:space="preserve">Se importa el módulo de autenticación y autorización.</w:t>
      </w:r>
    </w:p>
    <w:p>
      <w:pPr>
        <w:ind w:left="454"/>
        <w:spacing w:after="80"/>
        <w:keepLines/>
      </w:pPr>
      <w:r>
        <w:t xml:space="preserve">3)  </w:t>
      </w:r>
      <w:r>
        <w:rPr/>
        <w:t xml:space="preserve">Se valida la sesión; sin un usuario autenticado se redirige a la página de inicio con código 401.</w:t>
      </w:r>
    </w:p>
    <w:p>
      <w:pPr>
        <w:ind w:left="454"/>
        <w:spacing w:after="80"/>
        <w:keepLines/>
      </w:pPr>
      <w:r>
        <w:t xml:space="preserve">4)  </w:t>
      </w:r>
      <w:r>
        <w:rPr/>
        <w:t xml:space="preserve">Se obtiene la ruta solicitada desde la URL; si no se envía, se responde con código 400.</w:t>
      </w:r>
    </w:p>
    <w:p>
      <w:pPr>
        <w:ind w:left="454"/>
        <w:spacing w:after="80"/>
        <w:keepLines/>
      </w:pPr>
      <w:r>
        <w:t xml:space="preserve">5)  </w:t>
      </w:r>
      <w:r>
        <w:rPr/>
        <w:t xml:space="preserve">Se validan los caracteres permitidos mediante expresión regular, bloqueando caracteres peligrosos.</w:t>
      </w:r>
    </w:p>
    <w:p>
      <w:pPr>
        <w:ind w:left="454"/>
        <w:spacing w:after="80"/>
        <w:keepLines/>
      </w:pPr>
      <w:r>
        <w:t xml:space="preserve">6)  </w:t>
      </w:r>
      <w:r>
        <w:rPr/>
        <w:t xml:space="preserve">Se elimina cualquier referencia a directorios (anti </w:t>
      </w:r>
      <w:r>
        <w:rPr>
          <w:i/>
        </w:rPr>
        <w:t xml:space="preserve">path-traversal</w:t>
      </w:r>
      <w:r>
        <w:rPr/>
        <w:t xml:space="preserve">).</w:t>
      </w:r>
    </w:p>
    <w:p>
      <w:pPr>
        <w:ind w:left="454"/>
        <w:spacing w:after="80"/>
        <w:keepLines/>
      </w:pPr>
      <w:r>
        <w:t xml:space="preserve">7)  </w:t>
      </w:r>
      <w:r>
        <w:rPr/>
        <w:t xml:space="preserve">Se valida la extensión contra una </w:t>
      </w:r>
      <w:r>
        <w:rPr>
          <w:b/>
        </w:rPr>
        <w:t xml:space="preserve">lista blanca</w:t>
      </w:r>
      <w:r>
        <w:rPr/>
        <w:t xml:space="preserve"> (formatos de páginas del sistema); cualquier otra extensión se rechaza con código 403.</w:t>
      </w:r>
    </w:p>
    <w:p>
      <w:pPr>
        <w:ind w:left="454"/>
        <w:spacing w:after="80"/>
        <w:keepLines/>
      </w:pPr>
      <w:r>
        <w:t xml:space="preserve">8)  </w:t>
      </w:r>
      <w:r>
        <w:rPr/>
        <w:t xml:space="preserve">Se valida que la página exista físicamente y que resida dentro del directorio base del sistema.</w:t>
      </w:r>
    </w:p>
    <w:p>
      <w:pPr>
        <w:ind w:left="454"/>
        <w:spacing w:after="80"/>
        <w:keepLines/>
      </w:pPr>
      <w:r>
        <w:t xml:space="preserve">9)  </w:t>
      </w:r>
      <w:r>
        <w:rPr/>
        <w:t xml:space="preserve">Se validan los permisos del usuario; el rol raíz siempre tiene acceso.</w:t>
      </w:r>
    </w:p>
    <w:p>
      <w:pPr>
        <w:ind w:left="454"/>
        <w:spacing w:after="80"/>
        <w:keepLines/>
      </w:pPr>
      <w:r>
        <w:t xml:space="preserve">10)  </w:t>
      </w:r>
      <w:r>
        <w:rPr/>
        <w:t xml:space="preserve">Se marca el acceso como </w:t>
      </w:r>
      <w:r>
        <w:rPr>
          <w:b/>
        </w:rPr>
        <w:t xml:space="preserve">seguro</w:t>
      </w:r>
      <w:r>
        <w:rPr/>
        <w:t xml:space="preserve"> y se carga la página real.</w:t>
      </w:r>
    </w:p>
    <w:p>
      <w:pPr>
        <w:pStyle w:val="Heading2"/>
        <w:keepNext/>
      </w:pPr>
      <w:r>
        <w:rPr/>
        <w:t xml:space="preserve">Bloqueo de acceso directo</w:t>
      </w:r>
    </w:p>
    <w:p>
      <w:pPr/>
      <w:r>
        <w:rPr/>
        <w:t xml:space="preserve">Todas las páginas migradas incorporan al inicio una verificación que impide su ejecución directa escribiendo la URL manualmente, lo que obliga a pasar necesariamente por el enrutador central (y por tanto por la validación de sesión y permisos):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if (!defined('ACCESO_SEGURO')) {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http_response_code(403);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die('Acceso directo no permitido');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}</w:t>
      </w:r>
    </w:p>
    <w:p>
      <w:pPr>
        <w:pStyle w:val="Heading1"/>
        <w:keepNext/>
      </w:pPr>
      <w:r>
        <w:rPr/>
        <w:t xml:space="preserve">6. Autenticación y autorización</w:t>
      </w:r>
    </w:p>
    <w:p>
      <w:pPr/>
      <w:r>
        <w:rPr/>
        <w:t xml:space="preserve">Existe un </w:t>
      </w:r>
      <w:r>
        <w:rPr>
          <w:b/>
        </w:rPr>
        <w:t xml:space="preserve">módulo único de seguridad</w:t>
      </w:r>
      <w:r>
        <w:rPr/>
        <w:t xml:space="preserve"> que concentra la identificación y la autorización de todos los formularios. Este módulo </w:t>
      </w:r>
      <w:r>
        <w:rPr>
          <w:b/>
        </w:rPr>
        <w:t xml:space="preserve">no consulta la base de datos</w:t>
      </w:r>
      <w:r>
        <w:rPr/>
        <w:t xml:space="preserve">: toda la información de autorización se lee de la sesión, la cual es construida previamente por el servicio de sesión y menú. Esto garantiza una validación rápida y unívoca en todo el sistema.</w:t>
      </w:r>
    </w:p>
    <w:p>
      <w:pPr/>
      <w:r>
        <w:rPr>
          <w:b/>
        </w:rPr>
        <w:t xml:space="preserve">Capacidades del módulo de seguridad:</w:t>
      </w:r>
    </w:p>
    <w:tbl>
      <w:tblPr>
        <w:tblW w:w="0" w:type="auto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3900"/>
        <w:gridCol w:w="6100"/>
      </w:tblGrid>
      <w:tr>
        <w:trPr>
          <w:tblHeader/>
        </w:trPr>
        <w:tc>
          <w:tcPr>
            <w:tcW w:w="39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Capacidad</w:t>
            </w:r>
          </w:p>
        </w:tc>
        <w:tc>
          <w:tcPr>
            <w:tcW w:w="61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Descripción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Validación de sesión activa</w:t>
            </w:r>
          </w:p>
        </w:tc>
        <w:tc>
          <w:tcPr>
            <w:tcW w:w="6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Verifica la identidad del usuario y la presencia de su bloque de autorización.</w:t>
            </w:r>
          </w:p>
        </w:tc>
      </w:tr>
      <w:tr>
        <w:tc>
          <w:tcPr>
            <w:tcW w:w="3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Datos del usuario autenticado</w:t>
            </w:r>
          </w:p>
        </w:tc>
        <w:tc>
          <w:tcPr>
            <w:tcW w:w="6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Expone identificador interno, cédula y código presupuestario del funcionario.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Detección de usuario raíz</w:t>
            </w:r>
          </w:p>
        </w:tc>
        <w:tc>
          <w:tcPr>
            <w:tcW w:w="6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Identifica si el usuario posee acceso total (Root).</w:t>
            </w:r>
          </w:p>
        </w:tc>
      </w:tr>
      <w:tr>
        <w:tc>
          <w:tcPr>
            <w:tcW w:w="3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Roles vigentes</w:t>
            </w:r>
          </w:p>
        </w:tc>
        <w:tc>
          <w:tcPr>
            <w:tcW w:w="6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Proporciona los roles del usuario dentro del centro activo.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Verificación de ruta permitida</w:t>
            </w:r>
          </w:p>
        </w:tc>
        <w:tc>
          <w:tcPr>
            <w:tcW w:w="6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Determina si el usuario tiene acceso a la página solicitada.</w:t>
            </w:r>
          </w:p>
        </w:tc>
      </w:tr>
      <w:tr>
        <w:tc>
          <w:tcPr>
            <w:tcW w:w="3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Bloqueo de acceso sin sesión</w:t>
            </w:r>
          </w:p>
        </w:tc>
        <w:tc>
          <w:tcPr>
            <w:tcW w:w="6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Redirige a la página de inicio de sesión con código 401.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Bloqueo de acceso no autorizado</w:t>
            </w:r>
          </w:p>
        </w:tc>
        <w:tc>
          <w:tcPr>
            <w:tcW w:w="6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Rechaza con código 403 las páginas que no están permitidas para el usuario.</w:t>
            </w:r>
          </w:p>
        </w:tc>
      </w:tr>
    </w:tbl>
    <w:p>
      <w:pPr>
        <w:spacing w:after="120"/>
      </w:pPr>
    </w:p>
    <w:p>
      <w:pPr/>
      <w:r>
        <w:rPr>
          <w:b/>
        </w:rPr>
        <w:t xml:space="preserve">Reglas de la verificación de ruta permitida:</w:t>
      </w:r>
    </w:p>
    <w:p>
      <w:pPr>
        <w:ind w:left="454"/>
        <w:spacing w:after="80"/>
        <w:keepLines/>
      </w:pPr>
      <w:r>
        <w:t>•  </w:t>
      </w:r>
      <w:r>
        <w:rPr/>
        <w:t xml:space="preserve">Las </w:t>
      </w:r>
      <w:r>
        <w:rPr>
          <w:b/>
        </w:rPr>
        <w:t xml:space="preserve">páginas públicas internas</w:t>
      </w:r>
      <w:r>
        <w:rPr/>
        <w:t xml:space="preserve"> de navegación (escritorio de subsistemas, vista de módulos, vista de formularios, información del sistema y ayuda) no requieren un permiso explícito.</w:t>
      </w:r>
    </w:p>
    <w:p>
      <w:pPr>
        <w:ind w:left="454"/>
        <w:spacing w:after="80"/>
        <w:keepLines/>
      </w:pPr>
      <w:r>
        <w:t>•  </w:t>
      </w:r>
      <w:r>
        <w:rPr/>
        <w:t xml:space="preserve">El </w:t>
      </w:r>
      <w:r>
        <w:rPr>
          <w:b/>
        </w:rPr>
        <w:t xml:space="preserve">usuario raíz</w:t>
      </w:r>
      <w:r>
        <w:rPr/>
        <w:t xml:space="preserve"> tiene acceso total automático.</w:t>
      </w:r>
    </w:p>
    <w:p>
      <w:pPr>
        <w:ind w:left="454"/>
        <w:spacing w:after="80"/>
        <w:keepLines/>
      </w:pPr>
      <w:r>
        <w:t>•  </w:t>
      </w:r>
      <w:r>
        <w:rPr/>
        <w:t xml:space="preserve">Cualquier otra página debe figurar en la </w:t>
      </w:r>
      <w:r>
        <w:rPr>
          <w:b/>
        </w:rPr>
        <w:t xml:space="preserve">lista de rutas permitidas</w:t>
      </w:r>
      <w:r>
        <w:rPr/>
        <w:t xml:space="preserve"> de la sesión del usuario, previamente calculada por el servicio de sesión y menú.</w:t>
      </w:r>
    </w:p>
    <w:p>
      <w:pPr>
        <w:ind w:left="283"/>
        <w:pBdr>
          <w:left w:val="single" w:sz="18" w:space="6" w:color="C8A951"/>
        </w:pBdr>
        <w:shd w:val="clear" w:fill="FFF9EC"/>
        <w:spacing w:before="120" w:after="160"/>
      </w:pPr>
      <w:r>
        <w:rPr>
          <w:i/>
          <w:color w:val="7A5C00"/>
          <w:b/>
        </w:rPr>
        <w:t xml:space="preserve">Beneficio arquitectónico:</w:t>
      </w:r>
      <w:r>
        <w:rPr>
          <w:i/>
          <w:color w:val="7A5C00"/>
        </w:rPr>
        <w:t xml:space="preserve"> la validación es de orden constante por petición (una lista en memoria), a diferencia del modelo anterior que ejecutaba una consulta SQL en cada carga.</w:t>
      </w:r>
    </w:p>
    <w:p>
      <w:pPr>
        <w:pStyle w:val="Heading1"/>
        <w:keepNext/>
      </w:pPr>
      <w:r>
        <w:rPr/>
        <w:t xml:space="preserve">7. Servicio de sesión y menú</w:t>
      </w:r>
    </w:p>
    <w:p>
      <w:pPr/>
      <w:r>
        <w:rPr/>
        <w:t xml:space="preserve">El servicio de sesión y menú es el </w:t>
      </w:r>
      <w:r>
        <w:rPr>
          <w:b/>
        </w:rPr>
        <w:t xml:space="preserve">corazón del flujo de inicio de sesión</w:t>
      </w:r>
      <w:r>
        <w:rPr/>
        <w:t xml:space="preserve">. Se expone como un endpoint que devuelve el menú y los datos del usuario en formato JSON. Su flujo es el siguiente:</w:t>
      </w:r>
    </w:p>
    <w:p>
      <w:pPr>
        <w:ind w:left="454"/>
        <w:spacing w:after="80"/>
        <w:keepLines/>
      </w:pPr>
      <w:r>
        <w:t xml:space="preserve">1)  </w:t>
      </w:r>
      <w:r>
        <w:rPr/>
        <w:t xml:space="preserve">Valida la sesión del proveedor de identidad institucional (Azure AD).</w:t>
      </w:r>
    </w:p>
    <w:p>
      <w:pPr>
        <w:ind w:left="454"/>
        <w:spacing w:after="80"/>
        <w:keepLines/>
      </w:pPr>
      <w:r>
        <w:t xml:space="preserve">2)  </w:t>
      </w:r>
      <w:r>
        <w:rPr>
          <w:b/>
        </w:rPr>
        <w:t xml:space="preserve">Crea automáticamente</w:t>
      </w:r>
      <w:r>
        <w:rPr/>
        <w:t xml:space="preserve"> al usuario si no existe (cédula, nombre, correo, identificador externo y sexo).</w:t>
      </w:r>
    </w:p>
    <w:p>
      <w:pPr>
        <w:ind w:left="454"/>
        <w:spacing w:after="80"/>
        <w:keepLines/>
      </w:pPr>
      <w:r>
        <w:t xml:space="preserve">3)  </w:t>
      </w:r>
      <w:r>
        <w:rPr/>
        <w:t xml:space="preserve">Corrige datos heredados (por ejemplo, nombres almacenados como correos).</w:t>
      </w:r>
    </w:p>
    <w:p>
      <w:pPr>
        <w:ind w:left="454"/>
        <w:spacing w:after="80"/>
        <w:keepLines/>
      </w:pPr>
      <w:r>
        <w:t xml:space="preserve">4)  </w:t>
      </w:r>
      <w:r>
        <w:rPr/>
        <w:t xml:space="preserve">Actualiza la fecha del </w:t>
      </w:r>
      <w:r>
        <w:rPr>
          <w:b/>
        </w:rPr>
        <w:t xml:space="preserve">último acceso</w:t>
      </w:r>
      <w:r>
        <w:rPr/>
        <w:t xml:space="preserve">.</w:t>
      </w:r>
    </w:p>
    <w:p>
      <w:pPr>
        <w:ind w:left="454"/>
        <w:spacing w:after="80"/>
        <w:keepLines/>
      </w:pPr>
      <w:r>
        <w:t xml:space="preserve">5)  </w:t>
      </w:r>
      <w:r>
        <w:rPr/>
        <w:t xml:space="preserve">Obtiene los </w:t>
      </w:r>
      <w:r>
        <w:rPr>
          <w:b/>
        </w:rPr>
        <w:t xml:space="preserve">roles vigentes</w:t>
      </w:r>
      <w:r>
        <w:rPr/>
        <w:t xml:space="preserve"> del usuario para el centro activo. Si el usuario no tiene roles, consulta la </w:t>
      </w:r>
      <w:r>
        <w:rPr>
          <w:b/>
        </w:rPr>
        <w:t xml:space="preserve">lista blanca</w:t>
      </w:r>
      <w:r>
        <w:rPr/>
        <w:t xml:space="preserve"> institucional: si existe y el rol es válido, lo asigna; si no, asigna el rol por defecto (“Solicitante”).</w:t>
      </w:r>
    </w:p>
    <w:p>
      <w:pPr>
        <w:ind w:left="454"/>
        <w:spacing w:after="80"/>
        <w:keepLines/>
      </w:pPr>
      <w:r>
        <w:t xml:space="preserve">6)  </w:t>
      </w:r>
      <w:r>
        <w:rPr>
          <w:b/>
        </w:rPr>
        <w:t xml:space="preserve">Detecta si el usuario es raíz</w:t>
      </w:r>
      <w:r>
        <w:rPr/>
        <w:t xml:space="preserve"> entre sus roles.</w:t>
      </w:r>
    </w:p>
    <w:p>
      <w:pPr>
        <w:ind w:left="454"/>
        <w:spacing w:after="80"/>
        <w:keepLines/>
      </w:pPr>
      <w:r>
        <w:t xml:space="preserve">7)  </w:t>
      </w:r>
      <w:r>
        <w:rPr>
          <w:b/>
        </w:rPr>
        <w:t xml:space="preserve">Consulta el menú</w:t>
      </w:r>
      <w:r>
        <w:rPr/>
        <w:t xml:space="preserve">: el usuario raíz ve todo el catálogo activo; los demás usuarios ven únicamente lo derivado de los permisos de sus roles.</w:t>
      </w:r>
    </w:p>
    <w:p>
      <w:pPr>
        <w:ind w:left="454"/>
        <w:spacing w:after="80"/>
        <w:keepLines/>
      </w:pPr>
      <w:r>
        <w:t xml:space="preserve">8)  </w:t>
      </w:r>
      <w:r>
        <w:rPr>
          <w:b/>
        </w:rPr>
        <w:t xml:space="preserve">Construye el menú jerárquico</w:t>
      </w:r>
      <w:r>
        <w:rPr/>
        <w:t xml:space="preserve"> (evita duplicados y ordena los elementos).</w:t>
      </w:r>
    </w:p>
    <w:p>
      <w:pPr>
        <w:ind w:left="454"/>
        <w:spacing w:after="80"/>
        <w:keepLines/>
      </w:pPr>
      <w:r>
        <w:t xml:space="preserve">9)  </w:t>
      </w:r>
      <w:r>
        <w:rPr/>
        <w:t xml:space="preserve">Prepara la </w:t>
      </w:r>
      <w:r>
        <w:rPr>
          <w:b/>
        </w:rPr>
        <w:t xml:space="preserve">lista de rutas permitidas</w:t>
      </w:r>
      <w:r>
        <w:rPr/>
        <w:t xml:space="preserve"> del usuario (páginas con formato permitido).</w:t>
      </w:r>
    </w:p>
    <w:p>
      <w:pPr>
        <w:ind w:left="454"/>
        <w:spacing w:after="80"/>
        <w:keepLines/>
      </w:pPr>
      <w:r>
        <w:t xml:space="preserve">10)  </w:t>
      </w:r>
      <w:r>
        <w:rPr/>
        <w:t xml:space="preserve">Escribe en la sesión el </w:t>
      </w:r>
      <w:r>
        <w:rPr>
          <w:b/>
        </w:rPr>
        <w:t xml:space="preserve">bloque de autorización</w:t>
      </w:r>
      <w:r>
        <w:rPr/>
        <w:t xml:space="preserve">: identificador interno, indicador de usuario raíz, roles vigentes y rutas permitidas.</w:t>
      </w:r>
    </w:p>
    <w:p>
      <w:pPr>
        <w:ind w:left="454"/>
        <w:spacing w:after="80"/>
        <w:keepLines/>
      </w:pPr>
      <w:r>
        <w:t xml:space="preserve">11)  </w:t>
      </w:r>
      <w:r>
        <w:rPr/>
        <w:t xml:space="preserve">Responde con el </w:t>
      </w:r>
      <w:r>
        <w:rPr>
          <w:b/>
        </w:rPr>
        <w:t xml:space="preserve">JSON del menú</w:t>
      </w:r>
      <w:r>
        <w:rPr/>
        <w:t xml:space="preserve">, los roles y el estado del usuario para que el frontend lo presente.</w:t>
      </w:r>
    </w:p>
    <w:p>
      <w:pPr/>
      <w:r>
        <w:rPr/>
        <w:t xml:space="preserve">La estructura resultante del menú es: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[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{ "subsistema": { "id", "nombre", "descripcion", "imagen",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"modulos": [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{ "id", "nombre", "ruta", "descripcion", "imagen",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"formularios": [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{ "id", "nombre", "ruta", "descripcion", "imagen", "orden",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"acciones": [ { "id", "nombre" } ] }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] } ] } }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]</w:t>
      </w:r>
    </w:p>
    <w:p>
      <w:pPr>
        <w:ind w:left="283"/>
        <w:pBdr>
          <w:left w:val="single" w:sz="18" w:space="6" w:color="C8A951"/>
        </w:pBdr>
        <w:shd w:val="clear" w:fill="FFF9EC"/>
        <w:spacing w:before="120" w:after="160"/>
      </w:pPr>
      <w:r>
        <w:rPr>
          <w:i/>
          <w:color w:val="7A5C00"/>
          <w:b/>
        </w:rPr>
        <w:t xml:space="preserve">Nota de negocio:</w:t>
      </w:r>
      <w:r>
        <w:rPr>
          <w:i/>
          <w:color w:val="7A5C00"/>
        </w:rPr>
        <w:t xml:space="preserve"> si el usuario </w:t>
      </w:r>
      <w:r>
        <w:rPr>
          <w:i/>
          <w:color w:val="7A5C00"/>
          <w:b/>
        </w:rPr>
        <w:t xml:space="preserve">ya posee roles</w:t>
      </w:r>
      <w:r>
        <w:rPr>
          <w:i/>
          <w:color w:val="7A5C00"/>
        </w:rPr>
        <w:t xml:space="preserve">, éstos </w:t>
      </w:r>
      <w:r>
        <w:rPr>
          <w:i/>
          <w:color w:val="7A5C00"/>
          <w:b/>
        </w:rPr>
        <w:t xml:space="preserve">no se modifican ni se sobrescriben</w:t>
      </w:r>
      <w:r>
        <w:rPr>
          <w:i/>
          <w:color w:val="7A5C00"/>
        </w:rPr>
        <w:t xml:space="preserve"> en inicios de sesión posteriores; se respeta la asignación administrativa. Solo los usuarios sin roles reciben el rol inicial automático.</w:t>
      </w:r>
    </w:p>
    <w:p>
      <w:pPr>
        <w:pStyle w:val="Heading1"/>
        <w:keepNext/>
      </w:pPr>
      <w:r>
        <w:rPr/>
        <w:t xml:space="preserve">8. Menú dinámico (frontend)</w:t>
      </w:r>
    </w:p>
    <w:p>
      <w:pPr/>
      <w:r>
        <w:rPr/>
        <w:t xml:space="preserve">El menú se presenta en tres pantallas de navegación, equivalentes a los tres primeros niveles de la jerarquía:</w:t>
      </w:r>
    </w:p>
    <w:tbl>
      <w:tblPr>
        <w:tblW w:w="0" w:type="auto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1800"/>
        <w:gridCol w:w="2800"/>
        <w:gridCol w:w="5400"/>
      </w:tblGrid>
      <w:tr>
        <w:trPr>
          <w:tblHeader/>
        </w:trPr>
        <w:tc>
          <w:tcPr>
            <w:tcW w:w="18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Nivel</w:t>
            </w:r>
          </w:p>
        </w:tc>
        <w:tc>
          <w:tcPr>
            <w:tcW w:w="28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Pantalla</w:t>
            </w:r>
          </w:p>
        </w:tc>
        <w:tc>
          <w:tcPr>
            <w:tcW w:w="54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Contenido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Subsistemas</w:t>
            </w:r>
          </w:p>
        </w:tc>
        <w:tc>
          <w:tcPr>
            <w:tcW w:w="28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Escritorio principal</w:t>
            </w:r>
          </w:p>
        </w:tc>
        <w:tc>
          <w:tcPr>
            <w:tcW w:w="54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Tarjetas de subsistemas y etiquetas de módulos. Cada tarjeta enlaza a la vista de módulos del subsistema.</w:t>
            </w:r>
          </w:p>
        </w:tc>
      </w:tr>
      <w:tr>
        <w:tc>
          <w:tcPr>
            <w:tcW w:w="18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Módulos</w:t>
            </w:r>
          </w:p>
        </w:tc>
        <w:tc>
          <w:tcPr>
            <w:tcW w:w="28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Vista de módulos</w:t>
            </w:r>
          </w:p>
        </w:tc>
        <w:tc>
          <w:tcPr>
            <w:tcW w:w="54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Rejilla de módulos del subsistema seleccionado, con buscador y resaltado seguro.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Formularios</w:t>
            </w:r>
          </w:p>
        </w:tc>
        <w:tc>
          <w:tcPr>
            <w:tcW w:w="28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Vista de formularios</w:t>
            </w:r>
          </w:p>
        </w:tc>
        <w:tc>
          <w:tcPr>
            <w:tcW w:w="54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Rejilla de formularios (páginas) del módulo, ordenada y con sus acciones disponibles.</w:t>
            </w:r>
          </w:p>
        </w:tc>
      </w:tr>
    </w:tbl>
    <w:p>
      <w:pPr>
        <w:spacing w:after="120"/>
      </w:pP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Motor reactivo:</w:t>
      </w:r>
      <w:r>
        <w:rPr/>
        <w:t xml:space="preserve"> Alpine.js (componentes de menú, módulos y formularios).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Carga de datos:</w:t>
      </w:r>
      <w:r>
        <w:rPr/>
        <w:t xml:space="preserve"> peticiones asíncronas al servicio de sesión y menú, conservando la sesión del usuario.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Buscador inteligente:</w:t>
      </w:r>
      <w:r>
        <w:rPr/>
        <w:t xml:space="preserve"> normalización de caracteres (ignora tildes) y </w:t>
      </w:r>
      <w:r>
        <w:rPr>
          <w:b/>
        </w:rPr>
        <w:t xml:space="preserve">escape HTML</w:t>
      </w:r>
      <w:r>
        <w:rPr/>
        <w:t xml:space="preserve"> en el resaltado para evitar inyección de código.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Diseño institucional MEP:</w:t>
      </w:r>
      <w:r>
        <w:rPr/>
        <w:t xml:space="preserve"> identidad visual corporativa reutilizable (hojas de estilo centrales).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Encabezado y pie reutilizables:</w:t>
      </w:r>
      <w:r>
        <w:rPr/>
        <w:t xml:space="preserve"> menú de usuario, foto de perfil, rol activo y cierre de sesión.</w:t>
      </w:r>
    </w:p>
    <w:p>
      <w:pPr>
        <w:pStyle w:val="Heading1"/>
        <w:keepNext/>
      </w:pPr>
      <w:r>
        <w:rPr/>
        <w:t xml:space="preserve">9. Gestores administrativos</w:t>
      </w:r>
    </w:p>
    <w:p>
      <w:pPr/>
      <w:r>
        <w:rPr/>
        <w:t xml:space="preserve">El nuevo módulo </w:t>
      </w:r>
      <w:r>
        <w:rPr>
          <w:b/>
        </w:rPr>
        <w:t xml:space="preserve">“Gestor del Sistema”</w:t>
      </w:r>
      <w:r>
        <w:rPr/>
        <w:t xml:space="preserve"> concentra la administración estructural del menú y del acceso. Todos sus formularios están protegidos por sesión y, en su mayoría, restringidos al </w:t>
      </w:r>
      <w:r>
        <w:rPr>
          <w:b/>
        </w:rPr>
        <w:t xml:space="preserve">rol raíz</w:t>
      </w:r>
      <w:r>
        <w:rPr/>
        <w:t xml:space="preserve">.</w:t>
      </w:r>
    </w:p>
    <w:p>
      <w:pPr>
        <w:pStyle w:val="Heading2"/>
        <w:keepNext/>
      </w:pPr>
      <w:r>
        <w:rPr/>
        <w:t xml:space="preserve">9.1 Gestión de módulos</w:t>
      </w:r>
    </w:p>
    <w:p>
      <w:pPr>
        <w:ind w:left="454"/>
        <w:spacing w:after="80"/>
        <w:keepLines/>
      </w:pPr>
      <w:r>
        <w:t>•  </w:t>
      </w:r>
      <w:r>
        <w:rPr/>
        <w:t xml:space="preserve">Crear, editar, activar y desactivar </w:t>
      </w:r>
      <w:r>
        <w:rPr>
          <w:b/>
        </w:rPr>
        <w:t xml:space="preserve">subsistemas</w:t>
      </w:r>
      <w:r>
        <w:rPr/>
        <w:t xml:space="preserve"> y </w:t>
      </w:r>
      <w:r>
        <w:rPr>
          <w:b/>
        </w:rPr>
        <w:t xml:space="preserve">módulos</w:t>
      </w:r>
      <w:r>
        <w:rPr/>
        <w:t xml:space="preserve">.</w:t>
      </w:r>
    </w:p>
    <w:p>
      <w:pPr>
        <w:ind w:left="454"/>
        <w:spacing w:after="80"/>
        <w:keepLines/>
      </w:pPr>
      <w:r>
        <w:t>•  </w:t>
      </w:r>
      <w:r>
        <w:rPr/>
        <w:t xml:space="preserve">Subida de </w:t>
      </w:r>
      <w:r>
        <w:rPr>
          <w:b/>
        </w:rPr>
        <w:t xml:space="preserve">íconos SVG</w:t>
      </w:r>
      <w:r>
        <w:rPr/>
        <w:t xml:space="preserve"> validados por extensión, tamaño y tipo de contenido.</w:t>
      </w:r>
    </w:p>
    <w:p>
      <w:pPr>
        <w:ind w:left="454"/>
        <w:spacing w:after="80"/>
        <w:keepLines/>
      </w:pPr>
      <w:r>
        <w:t>•  </w:t>
      </w:r>
      <w:r>
        <w:rPr/>
        <w:t xml:space="preserve">Reglas de </w:t>
      </w:r>
      <w:r>
        <w:rPr>
          <w:b/>
        </w:rPr>
        <w:t xml:space="preserve">integridad</w:t>
      </w:r>
      <w:r>
        <w:rPr/>
        <w:t xml:space="preserve">: no se puede desactivar un subsistema con módulos activos, ni un módulo con formularios activos (se debe desactivar primero el nivel inferior).</w:t>
      </w:r>
    </w:p>
    <w:p>
      <w:pPr>
        <w:pStyle w:val="Heading2"/>
        <w:keepNext/>
      </w:pPr>
      <w:r>
        <w:rPr/>
        <w:t xml:space="preserve">9.2 Gestión de formularios</w:t>
      </w:r>
    </w:p>
    <w:p>
      <w:pPr>
        <w:ind w:left="454"/>
        <w:spacing w:after="80"/>
        <w:keepLines/>
      </w:pPr>
      <w:r>
        <w:t>•  </w:t>
      </w:r>
      <w:r>
        <w:rPr/>
        <w:t xml:space="preserve">Crear, editar, activar y desactivar </w:t>
      </w:r>
      <w:r>
        <w:rPr>
          <w:b/>
        </w:rPr>
        <w:t xml:space="preserve">formularios (páginas)</w:t>
      </w:r>
      <w:r>
        <w:rPr/>
        <w:t xml:space="preserve"> dentro de los módulos.</w:t>
      </w:r>
    </w:p>
    <w:p>
      <w:pPr>
        <w:ind w:left="454"/>
        <w:spacing w:after="80"/>
        <w:keepLines/>
      </w:pPr>
      <w:r>
        <w:t>•  </w:t>
      </w:r>
      <w:r>
        <w:rPr/>
        <w:t xml:space="preserve">Asignar a cada formulario sus </w:t>
      </w:r>
      <w:r>
        <w:rPr>
          <w:b/>
        </w:rPr>
        <w:t xml:space="preserve">acciones disponibles</w:t>
      </w:r>
      <w:r>
        <w:rPr/>
        <w:t xml:space="preserve"> (los permisos </w:t>
      </w:r>
      <w:r>
        <w:rPr>
          <w:i/>
        </w:rPr>
        <w:t xml:space="preserve">formulario × acción</w:t>
      </w:r>
      <w:r>
        <w:rPr/>
        <w:t xml:space="preserve">).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Mover formularios entre módulos</w:t>
      </w:r>
      <w:r>
        <w:rPr/>
        <w:t xml:space="preserve"> de forma segura, reubicando sus recursos y validando el módulo destino.</w:t>
      </w:r>
    </w:p>
    <w:p>
      <w:pPr>
        <w:ind w:left="454"/>
        <w:spacing w:after="80"/>
        <w:keepLines/>
      </w:pPr>
      <w:r>
        <w:t>•  </w:t>
      </w:r>
      <w:r>
        <w:rPr/>
        <w:t xml:space="preserve">Validación de </w:t>
      </w:r>
      <w:r>
        <w:rPr>
          <w:b/>
        </w:rPr>
        <w:t xml:space="preserve">unicidad</w:t>
      </w:r>
      <w:r>
        <w:rPr/>
        <w:t xml:space="preserve"> de nombre y ruta dentro del módulo.</w:t>
      </w:r>
    </w:p>
    <w:p>
      <w:pPr>
        <w:pStyle w:val="Heading2"/>
        <w:keepNext/>
      </w:pPr>
      <w:r>
        <w:rPr/>
        <w:t xml:space="preserve">9.3 Asignación de permisos a roles</w:t>
      </w:r>
    </w:p>
    <w:p>
      <w:pPr>
        <w:ind w:left="454"/>
        <w:spacing w:after="80"/>
        <w:keepLines/>
      </w:pPr>
      <w:r>
        <w:t>•  </w:t>
      </w:r>
      <w:r>
        <w:rPr/>
        <w:t xml:space="preserve">Interfaz con </w:t>
      </w:r>
      <w:r>
        <w:rPr>
          <w:b/>
        </w:rPr>
        <w:t xml:space="preserve">árbol colapsable</w:t>
      </w:r>
      <w:r>
        <w:rPr/>
        <w:t xml:space="preserve"> de subsistemas → módulos → formularios.</w:t>
      </w:r>
    </w:p>
    <w:p>
      <w:pPr>
        <w:ind w:left="454"/>
        <w:spacing w:after="80"/>
        <w:keepLines/>
      </w:pPr>
      <w:r>
        <w:t>•  </w:t>
      </w:r>
      <w:r>
        <w:rPr/>
        <w:t xml:space="preserve">Por cada formulario se presentan </w:t>
      </w:r>
      <w:r>
        <w:rPr>
          <w:b/>
        </w:rPr>
        <w:t xml:space="preserve">insignias por acción</w:t>
      </w:r>
      <w:r>
        <w:rPr/>
        <w:t xml:space="preserve"> (ver, crear, editar, eliminar, exportar, asignar, auditar, entre otras).</w:t>
      </w:r>
    </w:p>
    <w:p>
      <w:pPr>
        <w:ind w:left="454"/>
        <w:spacing w:after="80"/>
        <w:keepLines/>
      </w:pPr>
      <w:r>
        <w:t>•  </w:t>
      </w:r>
      <w:r>
        <w:rPr/>
        <w:t xml:space="preserve">Al </w:t>
      </w:r>
      <w:r>
        <w:rPr>
          <w:b/>
        </w:rPr>
        <w:t xml:space="preserve">asignar</w:t>
      </w:r>
      <w:r>
        <w:rPr/>
        <w:t xml:space="preserve"> un permiso se garantiza su existencia y su vínculo con el rol; al </w:t>
      </w:r>
      <w:r>
        <w:rPr>
          <w:b/>
        </w:rPr>
        <w:t xml:space="preserve">revocar</w:t>
      </w:r>
      <w:r>
        <w:rPr/>
        <w:t xml:space="preserve">, se limpian las asignaciones huérfanas.</w:t>
      </w:r>
    </w:p>
    <w:p>
      <w:pPr>
        <w:ind w:left="454"/>
        <w:spacing w:after="80"/>
        <w:keepLines/>
      </w:pPr>
      <w:r>
        <w:t>•  </w:t>
      </w:r>
      <w:r>
        <w:rPr/>
        <w:t xml:space="preserve">Contador de </w:t>
      </w:r>
      <w:r>
        <w:rPr>
          <w:b/>
        </w:rPr>
        <w:t xml:space="preserve">cambios pendientes</w:t>
      </w:r>
      <w:r>
        <w:rPr/>
        <w:t xml:space="preserve"> y guardado por lotes dentro de una </w:t>
      </w:r>
      <w:r>
        <w:rPr>
          <w:b/>
        </w:rPr>
        <w:t xml:space="preserve">transacción</w:t>
      </w:r>
      <w:r>
        <w:rPr/>
        <w:t xml:space="preserve"> única.</w:t>
      </w:r>
    </w:p>
    <w:p>
      <w:pPr>
        <w:pStyle w:val="Heading2"/>
        <w:keepNext/>
      </w:pPr>
      <w:r>
        <w:rPr/>
        <w:t xml:space="preserve">9.4 Administración de usuarios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Asignar</w:t>
      </w:r>
      <w:r>
        <w:rPr/>
        <w:t xml:space="preserve">, </w:t>
      </w:r>
      <w:r>
        <w:rPr>
          <w:b/>
        </w:rPr>
        <w:t xml:space="preserve">editar</w:t>
      </w:r>
      <w:r>
        <w:rPr/>
        <w:t xml:space="preserve"> y </w:t>
      </w:r>
      <w:r>
        <w:rPr>
          <w:b/>
        </w:rPr>
        <w:t xml:space="preserve">eliminar</w:t>
      </w:r>
      <w:r>
        <w:rPr/>
        <w:t xml:space="preserve"> (borrado lógico) los roles de los usuarios.</w:t>
      </w:r>
    </w:p>
    <w:p>
      <w:pPr>
        <w:ind w:left="454"/>
        <w:spacing w:after="80"/>
        <w:keepLines/>
      </w:pPr>
      <w:r>
        <w:t>•  </w:t>
      </w:r>
      <w:r>
        <w:rPr/>
        <w:t xml:space="preserve">Asignación por </w:t>
      </w:r>
      <w:r>
        <w:rPr>
          <w:b/>
        </w:rPr>
        <w:t xml:space="preserve">cédula</w:t>
      </w:r>
      <w:r>
        <w:rPr/>
        <w:t xml:space="preserve">, seleccionando </w:t>
      </w:r>
      <w:r>
        <w:rPr>
          <w:b/>
        </w:rPr>
        <w:t xml:space="preserve">subsistema</w:t>
      </w:r>
      <w:r>
        <w:rPr/>
        <w:t xml:space="preserve"> y </w:t>
      </w:r>
      <w:r>
        <w:rPr>
          <w:b/>
        </w:rPr>
        <w:t xml:space="preserve">código presupuestario</w:t>
      </w:r>
      <w:r>
        <w:rPr/>
        <w:t xml:space="preserve">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Protección reforzada del rol raíz:</w:t>
      </w:r>
      <w:r>
        <w:rPr/>
        <w:t xml:space="preserve"> se requiere la confirmación explícita (escribir “ROOT”), junto con avisos de advertencia y el conteo de usuarios con acceso total.</w:t>
      </w:r>
    </w:p>
    <w:p>
      <w:pPr>
        <w:ind w:left="454"/>
        <w:spacing w:after="80"/>
        <w:keepLines/>
      </w:pPr>
      <w:r>
        <w:t>•  </w:t>
      </w:r>
      <w:r>
        <w:rPr/>
        <w:t xml:space="preserve">Verificación de duplicados y </w:t>
      </w:r>
      <w:r>
        <w:rPr>
          <w:b/>
        </w:rPr>
        <w:t xml:space="preserve">reactivación</w:t>
      </w:r>
      <w:r>
        <w:rPr/>
        <w:t xml:space="preserve"> de asignaciones previamente eliminadas.</w:t>
      </w:r>
    </w:p>
    <w:p>
      <w:pPr>
        <w:pStyle w:val="Heading1"/>
        <w:keepNext/>
      </w:pPr>
      <w:r>
        <w:rPr/>
        <w:t xml:space="preserve">10. Modelo de datos</w:t>
      </w:r>
    </w:p>
    <w:p>
      <w:pPr>
        <w:pStyle w:val="Heading2"/>
        <w:keepNext/>
      </w:pPr>
      <w:r>
        <w:rPr/>
        <w:t xml:space="preserve">10.1 Tablas del gestor de navegación y permisos</w:t>
      </w:r>
    </w:p>
    <w:tbl>
      <w:tblPr>
        <w:tblW w:w="0" w:type="auto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2000"/>
        <w:gridCol w:w="4000"/>
        <w:gridCol w:w="4000"/>
      </w:tblGrid>
      <w:tr>
        <w:trPr>
          <w:tblHeader/>
        </w:trPr>
        <w:tc>
          <w:tcPr>
            <w:tcW w:w="20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Tabla</w:t>
            </w:r>
          </w:p>
        </w:tc>
        <w:tc>
          <w:tcPr>
            <w:tcW w:w="40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Propósito</w:t>
            </w:r>
          </w:p>
        </w:tc>
        <w:tc>
          <w:tcPr>
            <w:tcW w:w="40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Relaciones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Subsistemas</w:t>
            </w:r>
          </w:p>
        </w:tc>
        <w:tc>
          <w:tcPr>
            <w:tcW w:w="4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Nivel 1 de la navegación (tarjetas del menú principal).</w:t>
            </w:r>
          </w:p>
        </w:tc>
        <w:tc>
          <w:tcPr>
            <w:tcW w:w="4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1 a N con módulos</w:t>
            </w:r>
          </w:p>
        </w:tc>
      </w:tr>
      <w:tr>
        <w:tc>
          <w:tcPr>
            <w:tcW w:w="2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Módulos</w:t>
            </w:r>
          </w:p>
        </w:tc>
        <w:tc>
          <w:tcPr>
            <w:tcW w:w="4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Nivel 2: agrupaciones funcionales.</w:t>
            </w:r>
          </w:p>
        </w:tc>
        <w:tc>
          <w:tcPr>
            <w:tcW w:w="4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N a 1 con subsistemas; 1 a N con formularios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Formularios</w:t>
            </w:r>
          </w:p>
        </w:tc>
        <w:tc>
          <w:tcPr>
            <w:tcW w:w="4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Nivel 3: una fila por página del sistema con su ruta lógica.</w:t>
            </w:r>
          </w:p>
        </w:tc>
        <w:tc>
          <w:tcPr>
            <w:tcW w:w="4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N a 1 con módulos; 1 a N con permisos</w:t>
            </w:r>
          </w:p>
        </w:tc>
      </w:tr>
      <w:tr>
        <w:tc>
          <w:tcPr>
            <w:tcW w:w="2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Acciones</w:t>
            </w:r>
          </w:p>
        </w:tc>
        <w:tc>
          <w:tcPr>
            <w:tcW w:w="4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Catálogo de operaciones granulares (ver, crear, editar…).</w:t>
            </w:r>
          </w:p>
        </w:tc>
        <w:tc>
          <w:tcPr>
            <w:tcW w:w="4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1 a N con permisos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Permisos</w:t>
            </w:r>
          </w:p>
        </w:tc>
        <w:tc>
          <w:tcPr>
            <w:tcW w:w="4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Combinación formulario × acción.</w:t>
            </w:r>
          </w:p>
        </w:tc>
        <w:tc>
          <w:tcPr>
            <w:tcW w:w="4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N a N con roles a través de roles/permisos</w:t>
            </w:r>
          </w:p>
        </w:tc>
      </w:tr>
      <w:tr>
        <w:tc>
          <w:tcPr>
            <w:tcW w:w="2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Roles/permisos</w:t>
            </w:r>
          </w:p>
        </w:tc>
        <w:tc>
          <w:tcPr>
            <w:tcW w:w="4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Asignación de permisos a roles.</w:t>
            </w:r>
          </w:p>
        </w:tc>
        <w:tc>
          <w:tcPr>
            <w:tcW w:w="4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N a 1 con roles; N a 1 con permisos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/>
        <w:t xml:space="preserve">10.2 Catálogo de acciones del sistema</w:t>
      </w:r>
    </w:p>
    <w:tbl>
      <w:tblPr>
        <w:tblW w:w="0" w:type="auto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900"/>
        <w:gridCol w:w="2600"/>
        <w:gridCol w:w="900"/>
        <w:gridCol w:w="2600"/>
      </w:tblGrid>
      <w:tr>
        <w:trPr>
          <w:tblHeader/>
        </w:trPr>
        <w:tc>
          <w:tcPr>
            <w:tcW w:w="9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ID</w:t>
            </w:r>
          </w:p>
        </w:tc>
        <w:tc>
          <w:tcPr>
            <w:tcW w:w="26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Acción</w:t>
            </w:r>
          </w:p>
        </w:tc>
        <w:tc>
          <w:tcPr>
            <w:tcW w:w="9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ID</w:t>
            </w:r>
          </w:p>
        </w:tc>
        <w:tc>
          <w:tcPr>
            <w:tcW w:w="26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Acción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ver</w:t>
            </w:r>
          </w:p>
        </w:tc>
        <w:tc>
          <w:tcPr>
            <w:tcW w:w="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aprobar</w:t>
            </w:r>
          </w:p>
        </w:tc>
      </w:tr>
      <w:tr>
        <w:tc>
          <w:tcPr>
            <w:tcW w:w="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crear</w:t>
            </w:r>
          </w:p>
        </w:tc>
        <w:tc>
          <w:tcPr>
            <w:tcW w:w="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2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asignar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cerrar</w:t>
            </w:r>
          </w:p>
        </w:tc>
      </w:tr>
      <w:tr>
        <w:tc>
          <w:tcPr>
            <w:tcW w:w="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escalar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exportar</w:t>
            </w:r>
          </w:p>
        </w:tc>
        <w:tc>
          <w:tcPr>
            <w:tcW w:w="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2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auditar</w:t>
            </w:r>
          </w:p>
        </w:tc>
      </w:tr>
      <w:tr>
        <w:tc>
          <w:tcPr>
            <w:tcW w:w="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importar</w:t>
            </w:r>
          </w:p>
        </w:tc>
        <w:tc>
          <w:tcPr>
            <w:tcW w:w="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2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/>
        <w:t xml:space="preserve">10.3 Tablas de usuarios y roles</w:t>
      </w:r>
    </w:p>
    <w:tbl>
      <w:tblPr>
        <w:tblW w:w="0" w:type="auto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3400"/>
        <w:gridCol w:w="6600"/>
      </w:tblGrid>
      <w:tr>
        <w:trPr>
          <w:tblHeader/>
        </w:trPr>
        <w:tc>
          <w:tcPr>
            <w:tcW w:w="34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Tabla</w:t>
            </w:r>
          </w:p>
        </w:tc>
        <w:tc>
          <w:tcPr>
            <w:tcW w:w="66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Propósito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W w:w="6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Funcionarios del sistema (cédula única, correo, identificador externo, sexo y último acceso).</w:t>
            </w:r>
          </w:p>
        </w:tc>
      </w:tr>
      <w:tr>
        <w:tc>
          <w:tcPr>
            <w:tcW w:w="34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w="6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Catálogo de roles del sistema (Root, Administrador, Prestador, Inventariador, Solicitante, Consultor, Mesa de Servicios, Soporte Virtual, Coordinador en Sitio, Soporte en Sitio).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Roles de usuario</w:t>
            </w:r>
          </w:p>
        </w:tc>
        <w:tc>
          <w:tcPr>
            <w:tcW w:w="6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Asignación de rol por usuario, subsistema y código presupuestario; incluye borrado lógico y trazabilidad del responsable.</w:t>
            </w:r>
          </w:p>
        </w:tc>
      </w:tr>
      <w:tr>
        <w:tc>
          <w:tcPr>
            <w:tcW w:w="34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Lista blanca</w:t>
            </w:r>
          </w:p>
        </w:tc>
        <w:tc>
          <w:tcPr>
            <w:tcW w:w="6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Fuente heredada de asignación automática del rol inicial por cédula y centro.</w:t>
            </w:r>
          </w:p>
        </w:tc>
      </w:tr>
    </w:tbl>
    <w:p>
      <w:pPr>
        <w:spacing w:after="120"/>
      </w:pPr>
    </w:p>
    <w:p>
      <w:pPr>
        <w:ind w:left="283"/>
        <w:pBdr>
          <w:left w:val="single" w:sz="18" w:space="6" w:color="C8A951"/>
        </w:pBdr>
        <w:shd w:val="clear" w:fill="FFF9EC"/>
        <w:spacing w:before="120" w:after="160"/>
      </w:pPr>
      <w:r>
        <w:rPr>
          <w:i/>
          <w:color w:val="7A5C00"/>
          <w:b/>
        </w:rPr>
        <w:t xml:space="preserve">Borrado lógico (soft delete):</w:t>
      </w:r>
      <w:r>
        <w:rPr>
          <w:i/>
          <w:color w:val="7A5C00"/>
        </w:rPr>
        <w:t xml:space="preserve"> los subsistemas, módulos, formularios y asignaciones de rol usan una marca de eliminación en lugar de borrado físico, lo que permite reactivar elementos sin pérdida de datos ni de relaciones.</w:t>
      </w:r>
    </w:p>
    <w:p>
      <w:pPr>
        <w:pStyle w:val="Heading1"/>
        <w:keepNext/>
      </w:pPr>
      <w:r>
        <w:rPr/>
        <w:t xml:space="preserve">11. Usuarios, roles y permisos</w:t>
      </w:r>
    </w:p>
    <w:p>
      <w:pPr>
        <w:pStyle w:val="Heading2"/>
        <w:keepNext/>
      </w:pPr>
      <w:r>
        <w:rPr/>
        <w:t xml:space="preserve">11.1 Modelo de autorización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Usuario -------- Roles de usuario --------- Roles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 |                        |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 |                    roles/permisos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 |                     (N a N)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 v                        v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(centro activo)           Permisos (formulario x acción)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                         |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                         v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                             Formularios (rutas de páginas)</w:t>
      </w:r>
    </w:p>
    <w:p>
      <w:pPr/>
      <w:r>
        <w:rPr>
          <w:b/>
        </w:rPr>
        <w:t xml:space="preserve">Regla de acceso a una página:</w:t>
      </w:r>
      <w:r>
        <w:rPr/>
        <w:t xml:space="preserve"> el usuario debe tener al menos un rol (para su centro activo) cuyo conjunto de permisos incluya la página solicitada. El rol de acceso total omite esta validación.</w:t>
      </w:r>
    </w:p>
    <w:p>
      <w:pPr>
        <w:pStyle w:val="Heading2"/>
        <w:keepNext/>
      </w:pPr>
      <w:r>
        <w:rPr/>
        <w:t xml:space="preserve">11.2 Roles del sistema</w:t>
      </w:r>
    </w:p>
    <w:tbl>
      <w:tblPr>
        <w:tblW w:w="0" w:type="auto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1000"/>
        <w:gridCol w:w="2900"/>
        <w:gridCol w:w="6100"/>
      </w:tblGrid>
      <w:tr>
        <w:trPr>
          <w:tblHeader/>
        </w:trPr>
        <w:tc>
          <w:tcPr>
            <w:tcW w:w="10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ID</w:t>
            </w:r>
          </w:p>
        </w:tc>
        <w:tc>
          <w:tcPr>
            <w:tcW w:w="29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Rol</w:t>
            </w:r>
          </w:p>
        </w:tc>
        <w:tc>
          <w:tcPr>
            <w:tcW w:w="61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Descripción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w="6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Acceso total; administra módulos, formularios, permisos y usuarios.</w:t>
            </w:r>
          </w:p>
        </w:tc>
      </w:tr>
      <w:tr>
        <w:tc>
          <w:tcPr>
            <w:tcW w:w="1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w="6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Gestión administrativa del centro educativo.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Prestador</w:t>
            </w:r>
          </w:p>
        </w:tc>
        <w:tc>
          <w:tcPr>
            <w:tcW w:w="6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Responsable de préstamos de activos.</w:t>
            </w:r>
          </w:p>
        </w:tc>
      </w:tr>
      <w:tr>
        <w:tc>
          <w:tcPr>
            <w:tcW w:w="1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Inventariador</w:t>
            </w:r>
          </w:p>
        </w:tc>
        <w:tc>
          <w:tcPr>
            <w:tcW w:w="6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Responsable del inventario.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Solicitante</w:t>
            </w:r>
          </w:p>
        </w:tc>
        <w:tc>
          <w:tcPr>
            <w:tcW w:w="6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Usuario que solicita activos (rol por defecto).</w:t>
            </w:r>
          </w:p>
        </w:tc>
      </w:tr>
      <w:tr>
        <w:tc>
          <w:tcPr>
            <w:tcW w:w="1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Consultor</w:t>
            </w:r>
          </w:p>
        </w:tc>
        <w:tc>
          <w:tcPr>
            <w:tcW w:w="6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Usuario de consulta y reporte (solo lectura).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2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Mesa de Servicios</w:t>
            </w:r>
          </w:p>
        </w:tc>
        <w:tc>
          <w:tcPr>
            <w:tcW w:w="6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Atención de mesa de servicio.</w:t>
            </w:r>
          </w:p>
        </w:tc>
      </w:tr>
      <w:tr>
        <w:tc>
          <w:tcPr>
            <w:tcW w:w="1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Soporte Virtual</w:t>
            </w:r>
          </w:p>
        </w:tc>
        <w:tc>
          <w:tcPr>
            <w:tcW w:w="6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Soporte técnico remoto.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Coordinador en Sitio</w:t>
            </w:r>
          </w:p>
        </w:tc>
        <w:tc>
          <w:tcPr>
            <w:tcW w:w="6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Coordinación presencial.</w:t>
            </w:r>
          </w:p>
        </w:tc>
      </w:tr>
      <w:tr>
        <w:tc>
          <w:tcPr>
            <w:tcW w:w="10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2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Soporte en Sitio</w:t>
            </w:r>
          </w:p>
        </w:tc>
        <w:tc>
          <w:tcPr>
            <w:tcW w:w="6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Soporte técnico presencial.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/>
        <w:t xml:space="preserve">11.3 Asignación automática frente a manual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Automática (primer inicio):</w:t>
      </w:r>
      <w:r>
        <w:rPr/>
        <w:t xml:space="preserve"> si el usuario no tiene roles, se le asigna el rol proveniente de la lista blanca institucional (si aplica y es válido) o el rol por defecto (Solicitante).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Manual (posterior):</w:t>
      </w:r>
      <w:r>
        <w:rPr/>
        <w:t xml:space="preserve"> los administradores asignan y editan roles desde el gestor de usuarios. </w:t>
      </w:r>
      <w:r>
        <w:rPr>
          <w:b/>
        </w:rPr>
        <w:t xml:space="preserve">Los roles ya asignados no se sobrescriben</w:t>
      </w:r>
      <w:r>
        <w:rPr/>
        <w:t xml:space="preserve"> en inicios posteriores.</w:t>
      </w:r>
    </w:p>
    <w:p>
      <w:pPr>
        <w:pStyle w:val="Heading1"/>
        <w:keepNext/>
      </w:pPr>
      <w:r>
        <w:rPr/>
        <w:t xml:space="preserve">12. Seguridad</w:t>
      </w:r>
    </w:p>
    <w:p>
      <w:pPr>
        <w:ind w:left="454"/>
        <w:spacing w:after="80"/>
        <w:keepLines/>
      </w:pPr>
      <w:r>
        <w:t xml:space="preserve">1)  </w:t>
      </w:r>
      <w:r>
        <w:rPr>
          <w:b/>
        </w:rPr>
        <w:t xml:space="preserve">Punto único de entrada:</w:t>
      </w:r>
      <w:r>
        <w:rPr/>
        <w:t xml:space="preserve"> enrutador central que antecede a toda página interna.</w:t>
      </w:r>
    </w:p>
    <w:p>
      <w:pPr>
        <w:ind w:left="454"/>
        <w:spacing w:after="80"/>
        <w:keepLines/>
      </w:pPr>
      <w:r>
        <w:t xml:space="preserve">2)  </w:t>
      </w:r>
      <w:r>
        <w:rPr>
          <w:b/>
        </w:rPr>
        <w:t xml:space="preserve">Validación de sesión central</w:t>
      </w:r>
      <w:r>
        <w:rPr/>
        <w:t xml:space="preserve"> con redirección a la página de inicio de sesión.</w:t>
      </w:r>
    </w:p>
    <w:p>
      <w:pPr>
        <w:ind w:left="454"/>
        <w:spacing w:after="80"/>
        <w:keepLines/>
      </w:pPr>
      <w:r>
        <w:t xml:space="preserve">3)  </w:t>
      </w:r>
      <w:r>
        <w:rPr>
          <w:b/>
        </w:rPr>
        <w:t xml:space="preserve">Validación de permisos central</w:t>
      </w:r>
      <w:r>
        <w:rPr/>
        <w:t xml:space="preserve"> basada en sesión (en memoria), no en consultas a la base de datos.</w:t>
      </w:r>
    </w:p>
    <w:p>
      <w:pPr>
        <w:ind w:left="454"/>
        <w:spacing w:after="80"/>
        <w:keepLines/>
      </w:pPr>
      <w:r>
        <w:t xml:space="preserve">4)  </w:t>
      </w:r>
      <w:r>
        <w:rPr>
          <w:b/>
        </w:rPr>
        <w:t xml:space="preserve">Bloqueo de acceso directo</w:t>
      </w:r>
      <w:r>
        <w:rPr/>
        <w:t xml:space="preserve"> mediante una marca de acceso seguro verificada al inicio de cada página.</w:t>
      </w:r>
    </w:p>
    <w:p>
      <w:pPr>
        <w:ind w:left="454"/>
        <w:spacing w:after="80"/>
        <w:keepLines/>
      </w:pPr>
      <w:r>
        <w:t xml:space="preserve">5)  </w:t>
      </w:r>
      <w:r>
        <w:rPr>
          <w:b/>
        </w:rPr>
        <w:t xml:space="preserve">Lista blanca de formatos</w:t>
      </w:r>
      <w:r>
        <w:rPr/>
        <w:t xml:space="preserve"> de páginas permitidas.</w:t>
      </w:r>
    </w:p>
    <w:p>
      <w:pPr>
        <w:ind w:left="454"/>
        <w:spacing w:after="80"/>
        <w:keepLines/>
      </w:pPr>
      <w:r>
        <w:t xml:space="preserve">6)  </w:t>
      </w:r>
      <w:r>
        <w:rPr>
          <w:b/>
        </w:rPr>
        <w:t xml:space="preserve">Sanitización de rutas:</w:t>
      </w:r>
      <w:r>
        <w:rPr/>
        <w:t xml:space="preserve"> caracteres permitidos, eliminación de directorios y verificación de que la página reside dentro del directorio base (anti </w:t>
      </w:r>
      <w:r>
        <w:rPr>
          <w:i/>
        </w:rPr>
        <w:t xml:space="preserve">path-traversal</w:t>
      </w:r>
      <w:r>
        <w:rPr/>
        <w:t xml:space="preserve">).</w:t>
      </w:r>
    </w:p>
    <w:p>
      <w:pPr>
        <w:ind w:left="454"/>
        <w:spacing w:after="80"/>
        <w:keepLines/>
      </w:pPr>
      <w:r>
        <w:t xml:space="preserve">7)  </w:t>
      </w:r>
      <w:r>
        <w:rPr>
          <w:b/>
        </w:rPr>
        <w:t xml:space="preserve">Consultas preparadas (PDO)</w:t>
      </w:r>
      <w:r>
        <w:rPr/>
        <w:t xml:space="preserve"> en todos los servicios de datos y de acciones.</w:t>
      </w:r>
    </w:p>
    <w:p>
      <w:pPr>
        <w:ind w:left="454"/>
        <w:spacing w:after="80"/>
        <w:keepLines/>
      </w:pPr>
      <w:r>
        <w:t xml:space="preserve">8)  </w:t>
      </w:r>
      <w:r>
        <w:rPr>
          <w:b/>
        </w:rPr>
        <w:t xml:space="preserve">Control de acceso administrativo:</w:t>
      </w:r>
      <w:r>
        <w:rPr/>
        <w:t xml:space="preserve"> todos los gestores y sus servicios verifican el rol raíz y responden con 401/403 ante intentos no autorizados.</w:t>
      </w:r>
    </w:p>
    <w:p>
      <w:pPr>
        <w:ind w:left="454"/>
        <w:spacing w:after="80"/>
        <w:keepLines/>
      </w:pPr>
      <w:r>
        <w:t xml:space="preserve">9)  </w:t>
      </w:r>
      <w:r>
        <w:rPr>
          <w:b/>
        </w:rPr>
        <w:t xml:space="preserve">Escape de HTML en el frontend</w:t>
      </w:r>
      <w:r>
        <w:rPr/>
        <w:t xml:space="preserve"> para prevenir inyección de código (XSS) en búsquedas y presentación de datos.</w:t>
      </w:r>
    </w:p>
    <w:p>
      <w:pPr>
        <w:ind w:left="454"/>
        <w:spacing w:after="80"/>
        <w:keepLines/>
      </w:pPr>
      <w:r>
        <w:t xml:space="preserve">10)  </w:t>
      </w:r>
      <w:r>
        <w:rPr>
          <w:b/>
        </w:rPr>
        <w:t xml:space="preserve">Confirmación reforzada</w:t>
      </w:r>
      <w:r>
        <w:rPr/>
        <w:t xml:space="preserve"> para otorgar el rol de acceso total en la administración de usuarios.</w:t>
      </w:r>
    </w:p>
    <w:p>
      <w:pPr>
        <w:ind w:left="454"/>
        <w:spacing w:after="80"/>
        <w:keepLines/>
      </w:pPr>
      <w:r>
        <w:t xml:space="preserve">11)  </w:t>
      </w:r>
      <w:r>
        <w:rPr>
          <w:b/>
        </w:rPr>
        <w:t xml:space="preserve">Transacciones</w:t>
      </w:r>
      <w:r>
        <w:rPr/>
        <w:t xml:space="preserve"> en operaciones multi-tabla (permisos, formularios, roles de usuario) con reversión ante errores.</w:t>
      </w:r>
    </w:p>
    <w:p>
      <w:pPr>
        <w:ind w:left="454"/>
        <w:spacing w:after="80"/>
        <w:keepLines/>
      </w:pPr>
      <w:r>
        <w:t xml:space="preserve">12)  </w:t>
      </w:r>
      <w:r>
        <w:rPr>
          <w:b/>
        </w:rPr>
        <w:t xml:space="preserve">Validación de integridad</w:t>
      </w:r>
      <w:r>
        <w:rPr/>
        <w:t xml:space="preserve"> al desactivar niveles con elementos activos dependientes.</w:t>
      </w:r>
    </w:p>
    <w:p>
      <w:pPr>
        <w:pStyle w:val="Heading1"/>
        <w:keepNext/>
      </w:pPr>
      <w:r>
        <w:rPr/>
        <w:t xml:space="preserve">13. Diagrama de flujo de acceso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Inicio de sesión (SSO institucional)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|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v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Servicio de sesión y menú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|  crea/actualiza usuario, asigna roles iniciales,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|  consulta el menú, construye la sesión segura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v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Escritorio principal (tarjetas de subsistemas)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|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v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Vista de módulos  -&gt;  Vista de formularios (con acciones)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|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v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Enrutador central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|  valida sesión - valida ruta - valida extensión - valida permiso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|  marca acceso seguro - carga la página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        v</w:t>
      </w:r>
    </w:p>
    <w:p>
      <w:pPr>
        <w:spacing w:after="0" w:before="0" w:line="240" w:lineRule="auto"/>
        <w:shd w:val="clear" w:fill="F4F6FA"/>
        <w:ind w:left="283" w:right="283"/>
        <w:jc w:val="left"/>
        <w:keepLines/>
      </w:pPr>
      <w:r>
        <w:rPr>
          <w:rFonts w:ascii="Consolas" w:hAnsi="Consolas" w:cs="Consolas"/>
          <w:shd w:val="clear" w:fill="F2F2F2"/>
        </w:rPr>
        <w:t xml:space="preserve">Página del formulario ejecutándose</w:t>
      </w:r>
    </w:p>
    <w:p>
      <w:pPr>
        <w:pStyle w:val="Heading1"/>
        <w:keepNext/>
      </w:pPr>
      <w:r>
        <w:rPr/>
        <w:t xml:space="preserve">14. Ventajas de la nueva estructura</w:t>
      </w:r>
    </w:p>
    <w:p>
      <w:pPr>
        <w:pStyle w:val="Heading2"/>
        <w:keepNext/>
      </w:pPr>
      <w:r>
        <w:rPr/>
        <w:t xml:space="preserve">Mantenibilidad</w:t>
      </w:r>
    </w:p>
    <w:p>
      <w:pPr>
        <w:ind w:left="454"/>
        <w:spacing w:after="80"/>
        <w:keepLines/>
      </w:pPr>
      <w:r>
        <w:t>•  </w:t>
      </w:r>
      <w:r>
        <w:rPr/>
        <w:t xml:space="preserve">La configuración del menú y los permisos se realiza </w:t>
      </w:r>
      <w:r>
        <w:rPr>
          <w:b/>
        </w:rPr>
        <w:t xml:space="preserve">sin tocar código</w:t>
      </w:r>
      <w:r>
        <w:rPr/>
        <w:t xml:space="preserve">, desde la interfaz administrativa.</w:t>
      </w:r>
    </w:p>
    <w:p>
      <w:pPr>
        <w:ind w:left="454"/>
        <w:spacing w:after="80"/>
        <w:keepLines/>
      </w:pPr>
      <w:r>
        <w:t>•  </w:t>
      </w:r>
      <w:r>
        <w:rPr/>
        <w:t xml:space="preserve">Se elimina la </w:t>
      </w:r>
      <w:r>
        <w:rPr>
          <w:b/>
        </w:rPr>
        <w:t xml:space="preserve">duplicación de validaciones</w:t>
      </w:r>
      <w:r>
        <w:rPr/>
        <w:t xml:space="preserve"> en decenas de páginas.</w:t>
      </w:r>
    </w:p>
    <w:p>
      <w:pPr>
        <w:ind w:left="454"/>
        <w:spacing w:after="80"/>
        <w:keepLines/>
      </w:pPr>
      <w:r>
        <w:t>•  </w:t>
      </w:r>
      <w:r>
        <w:rPr/>
        <w:t xml:space="preserve">Módulos y formularios se </w:t>
      </w:r>
      <w:r>
        <w:rPr>
          <w:b/>
        </w:rPr>
        <w:t xml:space="preserve">activan o desactivan</w:t>
      </w:r>
      <w:r>
        <w:rPr/>
        <w:t xml:space="preserve"> sin eliminar archivos ni datos.</w:t>
      </w:r>
    </w:p>
    <w:p>
      <w:pPr>
        <w:pStyle w:val="Heading2"/>
        <w:keepNext/>
      </w:pPr>
      <w:r>
        <w:rPr/>
        <w:t xml:space="preserve">Rendimiento</w:t>
      </w:r>
    </w:p>
    <w:p>
      <w:pPr>
        <w:ind w:left="454"/>
        <w:spacing w:after="80"/>
        <w:keepLines/>
      </w:pPr>
      <w:r>
        <w:t>•  </w:t>
      </w:r>
      <w:r>
        <w:rPr/>
        <w:t xml:space="preserve">La autorización se evalúa contra la </w:t>
      </w:r>
      <w:r>
        <w:rPr>
          <w:b/>
        </w:rPr>
        <w:t xml:space="preserve">sesión en memoria</w:t>
      </w:r>
      <w:r>
        <w:rPr/>
        <w:t xml:space="preserve">, no con consultas SQL por petición.</w:t>
      </w:r>
    </w:p>
    <w:p>
      <w:pPr>
        <w:ind w:left="454"/>
        <w:spacing w:after="80"/>
        <w:keepLines/>
      </w:pPr>
      <w:r>
        <w:t>•  </w:t>
      </w:r>
      <w:r>
        <w:rPr/>
        <w:t xml:space="preserve">El enrutador realiza solo </w:t>
      </w:r>
      <w:r>
        <w:rPr>
          <w:b/>
        </w:rPr>
        <w:t xml:space="preserve">validaciones de bajo costo</w:t>
      </w:r>
      <w:r>
        <w:rPr/>
        <w:t xml:space="preserve"> (sin consultas a la base de datos).</w:t>
      </w:r>
    </w:p>
    <w:p>
      <w:pPr>
        <w:pStyle w:val="Heading2"/>
        <w:keepNext/>
      </w:pPr>
      <w:r>
        <w:rPr/>
        <w:t xml:space="preserve">Flexibilidad y escalabilidad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Múltiples roles por usuario</w:t>
      </w:r>
      <w:r>
        <w:rPr/>
        <w:t xml:space="preserve"> por centro, ampliando los perfiles de un funcionario.</w:t>
      </w:r>
    </w:p>
    <w:p>
      <w:pPr>
        <w:ind w:left="454"/>
        <w:spacing w:after="80"/>
        <w:keepLines/>
      </w:pPr>
      <w:r>
        <w:t>•  </w:t>
      </w:r>
      <w:r>
        <w:rPr/>
        <w:t xml:space="preserve">Granularidad fina: </w:t>
      </w:r>
      <w:r>
        <w:rPr>
          <w:b/>
        </w:rPr>
        <w:t xml:space="preserve">acción por página por rol</w:t>
      </w:r>
      <w:r>
        <w:rPr/>
        <w:t xml:space="preserve">.</w:t>
      </w:r>
    </w:p>
    <w:p>
      <w:pPr>
        <w:ind w:left="454"/>
        <w:spacing w:after="80"/>
        <w:keepLines/>
      </w:pPr>
      <w:r>
        <w:t>•  </w:t>
      </w:r>
      <w:r>
        <w:rPr/>
        <w:t xml:space="preserve">Estructura lista para crecer: se agregan módulos y formularios mediante datos configurados.</w:t>
      </w:r>
    </w:p>
    <w:p>
      <w:pPr>
        <w:pStyle w:val="Heading2"/>
        <w:keepNext/>
      </w:pPr>
      <w:r>
        <w:rPr/>
        <w:t xml:space="preserve">Seguridad</w:t>
      </w:r>
    </w:p>
    <w:p>
      <w:pPr>
        <w:ind w:left="454"/>
        <w:spacing w:after="80"/>
        <w:keepLines/>
      </w:pPr>
      <w:r>
        <w:t>•  </w:t>
      </w:r>
      <w:r>
        <w:rPr/>
        <w:t xml:space="preserve">Un único punto de control reduce el riesgo de </w:t>
      </w:r>
      <w:r>
        <w:rPr>
          <w:b/>
        </w:rPr>
        <w:t xml:space="preserve">páginas sin validar</w:t>
      </w:r>
      <w:r>
        <w:rPr/>
        <w:t xml:space="preserve">.</w:t>
      </w:r>
    </w:p>
    <w:p>
      <w:pPr>
        <w:ind w:left="454"/>
        <w:spacing w:after="80"/>
        <w:keepLines/>
      </w:pPr>
      <w:r>
        <w:t>•  </w:t>
      </w:r>
      <w:r>
        <w:rPr/>
        <w:t xml:space="preserve">Defensa en profundidad: sesión, permisos, bloqueo de acceso directo, sanitización de rutas y consultas preparadas.</w:t>
      </w:r>
    </w:p>
    <w:p>
      <w:pPr>
        <w:pStyle w:val="Heading2"/>
        <w:keepNext/>
      </w:pPr>
      <w:r>
        <w:rPr/>
        <w:t xml:space="preserve">Control institucional y consistencia</w:t>
      </w:r>
    </w:p>
    <w:p>
      <w:pPr>
        <w:ind w:left="454"/>
        <w:spacing w:after="80"/>
        <w:keepLines/>
      </w:pPr>
      <w:r>
        <w:t>•  </w:t>
      </w:r>
      <w:r>
        <w:rPr/>
        <w:t xml:space="preserve">Posibilidad de </w:t>
      </w:r>
      <w:r>
        <w:rPr>
          <w:b/>
        </w:rPr>
        <w:t xml:space="preserve">auditar</w:t>
      </w:r>
      <w:r>
        <w:rPr/>
        <w:t xml:space="preserve"> qué páginas y acciones tiene cada rol.</w:t>
      </w:r>
    </w:p>
    <w:p>
      <w:pPr>
        <w:ind w:left="454"/>
        <w:spacing w:after="80"/>
        <w:keepLines/>
      </w:pPr>
      <w:r>
        <w:t>•  </w:t>
      </w:r>
      <w:r>
        <w:rPr/>
        <w:t xml:space="preserve">Trazabilidad de la </w:t>
      </w:r>
      <w:r>
        <w:rPr>
          <w:b/>
        </w:rPr>
        <w:t xml:space="preserve">asignación de usuarios y roles</w:t>
      </w:r>
      <w:r>
        <w:rPr/>
        <w:t xml:space="preserve">.</w:t>
      </w:r>
    </w:p>
    <w:p>
      <w:pPr>
        <w:ind w:left="454"/>
        <w:spacing w:after="80"/>
        <w:keepLines/>
      </w:pPr>
      <w:r>
        <w:t>•  </w:t>
      </w:r>
      <w:r>
        <w:rPr/>
        <w:t xml:space="preserve">Borrado lógico, restricciones únicas y </w:t>
      </w:r>
      <w:r>
        <w:rPr>
          <w:b/>
        </w:rPr>
        <w:t xml:space="preserve">transacciones</w:t>
      </w:r>
      <w:r>
        <w:rPr/>
        <w:t xml:space="preserve"> que preservan la coherencia de los datos.</w:t>
      </w:r>
    </w:p>
    <w:p>
      <w:pPr>
        <w:pStyle w:val="Heading1"/>
        <w:keepNext/>
      </w:pPr>
      <w:r>
        <w:rPr/>
        <w:t xml:space="preserve">15. Importancia de la refactorización</w:t>
      </w:r>
    </w:p>
    <w:p>
      <w:pPr>
        <w:ind w:left="454"/>
        <w:spacing w:after="80"/>
        <w:keepLines/>
      </w:pPr>
      <w:r>
        <w:t xml:space="preserve">1)  </w:t>
      </w:r>
      <w:r>
        <w:rPr>
          <w:b/>
        </w:rPr>
        <w:t xml:space="preserve">Resiliencia operativa:</w:t>
      </w:r>
      <w:r>
        <w:rPr/>
        <w:t xml:space="preserve"> un sistema que administra el inventario tecnológico nacional require que el acceso a cada módulo sea </w:t>
      </w:r>
      <w:r>
        <w:rPr>
          <w:b/>
        </w:rPr>
        <w:t xml:space="preserve">predecible y auditable</w:t>
      </w:r>
      <w:r>
        <w:rPr/>
        <w:t xml:space="preserve">; la centralización evita fallos de configuración y accesos indebidos.</w:t>
      </w:r>
    </w:p>
    <w:p>
      <w:pPr>
        <w:ind w:left="454"/>
        <w:spacing w:after="80"/>
        <w:keepLines/>
      </w:pPr>
      <w:r>
        <w:t xml:space="preserve">2)  </w:t>
      </w:r>
      <w:r>
        <w:rPr>
          <w:b/>
        </w:rPr>
        <w:t xml:space="preserve">Rapidez ante el cambio institucional:</w:t>
      </w:r>
      <w:r>
        <w:rPr/>
        <w:t xml:space="preserve"> reorganizar el menú, crear módulos, mover páginas o ajustar roles se logra en minutos, sin esperar liberaciones de código.</w:t>
      </w:r>
    </w:p>
    <w:p>
      <w:pPr>
        <w:ind w:left="454"/>
        <w:spacing w:after="80"/>
        <w:keepLines/>
      </w:pPr>
      <w:r>
        <w:t xml:space="preserve">3)  </w:t>
      </w:r>
      <w:r>
        <w:rPr>
          <w:b/>
        </w:rPr>
        <w:t xml:space="preserve">Gobernanza y protección de datos:</w:t>
      </w:r>
      <w:r>
        <w:rPr/>
        <w:t xml:space="preserve"> la separación estricta de roles y el permiso fino por acción reducen el riesgo de alteraciones indebidas del inventario y refuerzan el principio de </w:t>
      </w:r>
      <w:r>
        <w:rPr>
          <w:b/>
        </w:rPr>
        <w:t xml:space="preserve">mínimo privilegio</w:t>
      </w:r>
      <w:r>
        <w:rPr/>
        <w:t xml:space="preserve">.</w:t>
      </w:r>
    </w:p>
    <w:p>
      <w:pPr>
        <w:ind w:left="454"/>
        <w:spacing w:after="80"/>
        <w:keepLines/>
      </w:pPr>
      <w:r>
        <w:t xml:space="preserve">4)  </w:t>
      </w:r>
      <w:r>
        <w:rPr>
          <w:b/>
        </w:rPr>
        <w:t xml:space="preserve">Sostenibilidad del código:</w:t>
      </w:r>
      <w:r>
        <w:rPr/>
        <w:t xml:space="preserve"> eliminar acoplamiento y repetición hace al sistema </w:t>
      </w:r>
      <w:r>
        <w:rPr>
          <w:b/>
        </w:rPr>
        <w:t xml:space="preserve">mantenible por más de un desarrollador</w:t>
      </w:r>
      <w:r>
        <w:rPr/>
        <w:t xml:space="preserve"> y reduce el costo futuro de cambios.</w:t>
      </w:r>
    </w:p>
    <w:p>
      <w:pPr>
        <w:ind w:left="454"/>
        <w:spacing w:after="80"/>
        <w:keepLines/>
      </w:pPr>
      <w:r>
        <w:t xml:space="preserve">5)  </w:t>
      </w:r>
      <w:r>
        <w:rPr>
          <w:b/>
        </w:rPr>
        <w:t xml:space="preserve">Base para la evolución:</w:t>
      </w:r>
      <w:r>
        <w:rPr/>
        <w:t xml:space="preserve"> prepara el camino hacia un marco formal (incluso un enrutador formal y capas de servicios) y hacia la </w:t>
      </w:r>
      <w:r>
        <w:rPr>
          <w:b/>
        </w:rPr>
        <w:t xml:space="preserve">auditoría completa</w:t>
      </w:r>
      <w:r>
        <w:rPr/>
        <w:t xml:space="preserve"> de acciones (la acción </w:t>
      </w:r>
      <w:r>
        <w:rPr>
          <w:i/>
        </w:rPr>
        <w:t xml:space="preserve">auditar</w:t>
      </w:r>
      <w:r>
        <w:rPr/>
        <w:t xml:space="preserve"> ya forma parte del catálogo).</w:t>
      </w:r>
    </w:p>
    <w:p>
      <w:pPr>
        <w:pStyle w:val="Heading1"/>
        <w:keepNext/>
      </w:pPr>
      <w:r>
        <w:rPr/>
        <w:t xml:space="preserve">16. Migración y compatibilidad</w:t>
      </w:r>
    </w:p>
    <w:p>
      <w:pPr>
        <w:ind w:left="454"/>
        <w:spacing w:after="80"/>
        <w:keepLines/>
      </w:pPr>
      <w:r>
        <w:t>•  </w:t>
      </w:r>
      <w:r>
        <w:rPr/>
        <w:t xml:space="preserve">El enrutador central carga las páginas existentes del sistema; las páginas migradas incorporan el </w:t>
      </w:r>
      <w:r>
        <w:rPr>
          <w:b/>
        </w:rPr>
        <w:t xml:space="preserve">bloqueo de acceso directo</w:t>
      </w:r>
      <w:r>
        <w:rPr/>
        <w:t xml:space="preserve">.</w:t>
      </w:r>
    </w:p>
    <w:p>
      <w:pPr>
        <w:ind w:left="454"/>
        <w:spacing w:after="80"/>
        <w:keepLines/>
      </w:pPr>
      <w:r>
        <w:t>•  </w:t>
      </w:r>
      <w:r>
        <w:rPr/>
        <w:t xml:space="preserve">Las páginas antiguas </w:t>
      </w:r>
      <w:r>
        <w:rPr>
          <w:b/>
        </w:rPr>
        <w:t xml:space="preserve">mantienen compatibilidad</w:t>
      </w:r>
      <w:r>
        <w:rPr/>
        <w:t xml:space="preserve">, aunque se recomienda migrarlas de forma incremental.</w:t>
      </w:r>
    </w:p>
    <w:p>
      <w:pPr>
        <w:ind w:left="454"/>
        <w:spacing w:after="80"/>
        <w:keepLines/>
      </w:pPr>
      <w:r>
        <w:t>•  </w:t>
      </w:r>
      <w:r>
        <w:rPr/>
        <w:t xml:space="preserve">Un </w:t>
      </w:r>
      <w:r>
        <w:rPr>
          <w:b/>
        </w:rPr>
        <w:t xml:space="preserve">script de migración</w:t>
      </w:r>
      <w:r>
        <w:rPr/>
        <w:t xml:space="preserve"> transfiere las asignaciones iniciales de roles desde la lista blanca hacia el modelo nuevo, omitiendo duplicados.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Scripts de inicialización</w:t>
      </w:r>
      <w:r>
        <w:rPr/>
        <w:t xml:space="preserve"> crean módulos, formularios y permisos mediante registros parametrizados (por ejemplo, el módulo “Gestor del Sistema” y el módulo “Planificación”).</w:t>
      </w:r>
    </w:p>
    <w:p>
      <w:pPr>
        <w:pStyle w:val="Heading2"/>
        <w:keepNext/>
      </w:pPr>
      <w:r>
        <w:rPr/>
        <w:t xml:space="preserve">Guía para migrar una página nueva</w:t>
      </w:r>
    </w:p>
    <w:p>
      <w:pPr>
        <w:ind w:left="454"/>
        <w:spacing w:after="80"/>
        <w:keepLines/>
      </w:pPr>
      <w:r>
        <w:t xml:space="preserve">1)  </w:t>
      </w:r>
      <w:r>
        <w:rPr/>
        <w:t xml:space="preserve">Crear el formulario (o actualizarlo) en el </w:t>
      </w:r>
      <w:r>
        <w:rPr>
          <w:b/>
        </w:rPr>
        <w:t xml:space="preserve">catálogo de formularios</w:t>
      </w:r>
      <w:r>
        <w:rPr/>
        <w:t xml:space="preserve"> de la base de datos: asociarlo al módulo, indicar su ruta lógica y su orden.</w:t>
      </w:r>
    </w:p>
    <w:p>
      <w:pPr>
        <w:ind w:left="454"/>
        <w:spacing w:after="80"/>
        <w:keepLines/>
      </w:pPr>
      <w:r>
        <w:t xml:space="preserve">2)  </w:t>
      </w:r>
      <w:r>
        <w:rPr/>
        <w:t xml:space="preserve">Agregar en la tabla de </w:t>
      </w:r>
      <w:r>
        <w:rPr>
          <w:b/>
        </w:rPr>
        <w:t xml:space="preserve">permisos</w:t>
      </w:r>
      <w:r>
        <w:rPr/>
        <w:t xml:space="preserve"> las combinaciones de página y acción deseadas.</w:t>
      </w:r>
    </w:p>
    <w:p>
      <w:pPr>
        <w:ind w:left="454"/>
        <w:spacing w:after="80"/>
        <w:keepLines/>
      </w:pPr>
      <w:r>
        <w:t xml:space="preserve">3)  </w:t>
      </w:r>
      <w:r>
        <w:rPr/>
        <w:t xml:space="preserve">Asignar en </w:t>
      </w:r>
      <w:r>
        <w:rPr>
          <w:b/>
        </w:rPr>
        <w:t xml:space="preserve">roles/permisos</w:t>
      </w:r>
      <w:r>
        <w:rPr/>
        <w:t xml:space="preserve"> los accesos correspondientes a cada rol.</w:t>
      </w:r>
    </w:p>
    <w:p>
      <w:pPr>
        <w:ind w:left="454"/>
        <w:spacing w:after="80"/>
        <w:keepLines/>
      </w:pPr>
      <w:r>
        <w:t xml:space="preserve">4)  </w:t>
      </w:r>
      <w:r>
        <w:rPr/>
        <w:t xml:space="preserve">Incorporar al inicio de la página el </w:t>
      </w:r>
      <w:r>
        <w:rPr>
          <w:b/>
        </w:rPr>
        <w:t xml:space="preserve">bloqueo de acceso directo</w:t>
      </w:r>
      <w:r>
        <w:rPr/>
        <w:t xml:space="preserve">.</w:t>
      </w:r>
    </w:p>
    <w:p>
      <w:pPr>
        <w:ind w:left="454"/>
        <w:spacing w:after="80"/>
        <w:keepLines/>
      </w:pPr>
      <w:r>
        <w:t xml:space="preserve">5)  </w:t>
      </w:r>
      <w:r>
        <w:rPr/>
        <w:t xml:space="preserve">Sustituir los enlaces directos por enlaces que pasen por el </w:t>
      </w:r>
      <w:r>
        <w:rPr>
          <w:b/>
        </w:rPr>
        <w:t xml:space="preserve">enrutador central</w:t>
      </w:r>
      <w:r>
        <w:rPr/>
        <w:t xml:space="preserve">.</w:t>
      </w:r>
    </w:p>
    <w:p>
      <w:pPr>
        <w:ind w:left="283"/>
        <w:pBdr>
          <w:left w:val="single" w:sz="18" w:space="6" w:color="C8A951"/>
        </w:pBdr>
        <w:shd w:val="clear" w:fill="FFF9EC"/>
        <w:spacing w:before="120" w:after="160"/>
      </w:pPr>
      <w:r>
        <w:rPr>
          <w:i/>
          <w:color w:val="7A5C00"/>
        </w:rPr>
        <w:t xml:space="preserve">La migración es </w:t>
      </w:r>
      <w:r>
        <w:rPr>
          <w:i/>
          <w:color w:val="7A5C00"/>
          <w:b/>
        </w:rPr>
        <w:t xml:space="preserve">incremental</w:t>
      </w:r>
      <w:r>
        <w:rPr>
          <w:i/>
          <w:color w:val="7A5C00"/>
        </w:rPr>
        <w:t xml:space="preserve">: una página a la vez, sincronizando su catálogo con su archivo real.</w:t>
      </w:r>
    </w:p>
    <w:p>
      <w:pPr>
        <w:pStyle w:val="Heading1"/>
        <w:keepNext/>
      </w:pPr>
      <w:r>
        <w:rPr/>
        <w:t xml:space="preserve">17. Evolución futura y recomendaciones</w:t>
      </w:r>
    </w:p>
    <w:p>
      <w:pPr>
        <w:ind w:left="454"/>
        <w:spacing w:after="80"/>
        <w:keepLines/>
      </w:pPr>
      <w:r>
        <w:t>•  </w:t>
      </w:r>
      <w:r>
        <w:rPr/>
        <w:t xml:space="preserve">Migrar el </w:t>
      </w:r>
      <w:r>
        <w:rPr>
          <w:b/>
        </w:rPr>
        <w:t xml:space="preserve">100% de las páginas</w:t>
      </w:r>
      <w:r>
        <w:rPr/>
        <w:t xml:space="preserve"> al bloqueo de acceso directo para eliminar accesos no controlados.</w:t>
      </w:r>
    </w:p>
    <w:p>
      <w:pPr>
        <w:ind w:left="454"/>
        <w:spacing w:after="80"/>
        <w:keepLines/>
      </w:pPr>
      <w:r>
        <w:t>•  </w:t>
      </w:r>
      <w:r>
        <w:rPr/>
        <w:t xml:space="preserve">Registrar las </w:t>
      </w:r>
      <w:r>
        <w:rPr>
          <w:b/>
        </w:rPr>
        <w:t xml:space="preserve">acciones de auditoría</w:t>
      </w:r>
      <w:r>
        <w:rPr/>
        <w:t xml:space="preserve"> (permiso </w:t>
      </w:r>
      <w:r>
        <w:rPr>
          <w:i/>
        </w:rPr>
        <w:t xml:space="preserve">auditar</w:t>
      </w:r>
      <w:r>
        <w:rPr/>
        <w:t xml:space="preserve">): quién asigna permisos y roles, y cuándo.</w:t>
      </w:r>
    </w:p>
    <w:p>
      <w:pPr>
        <w:ind w:left="454"/>
        <w:spacing w:after="80"/>
        <w:keepLines/>
      </w:pPr>
      <w:r>
        <w:t>•  </w:t>
      </w:r>
      <w:r>
        <w:rPr>
          <w:b/>
        </w:rPr>
        <w:t xml:space="preserve">Cachear el menú en sesión</w:t>
      </w:r>
      <w:r>
        <w:rPr/>
        <w:t xml:space="preserve"> (ya se guarda la lista de rutas permitidas) y evaluar el cache del JSON del menú para reducir aún más consultas.</w:t>
      </w:r>
    </w:p>
    <w:p>
      <w:pPr>
        <w:ind w:left="454"/>
        <w:spacing w:after="80"/>
        <w:keepLines/>
      </w:pPr>
      <w:r>
        <w:t>•  </w:t>
      </w:r>
      <w:r>
        <w:rPr/>
        <w:t xml:space="preserve">Extraer el servicio de sesión y menú hacia </w:t>
      </w:r>
      <w:r>
        <w:rPr>
          <w:b/>
        </w:rPr>
        <w:t xml:space="preserve">capas de servicios</w:t>
      </w:r>
      <w:r>
        <w:rPr/>
        <w:t xml:space="preserve"> (usuario, menú, permiso) respetando la arquitectura en evolución.</w:t>
      </w:r>
    </w:p>
    <w:p>
      <w:pPr>
        <w:ind w:left="454"/>
        <w:spacing w:after="80"/>
        <w:keepLines/>
      </w:pPr>
      <w:r>
        <w:t>•  </w:t>
      </w:r>
      <w:r>
        <w:rPr/>
        <w:t xml:space="preserve">Implementar </w:t>
      </w:r>
      <w:r>
        <w:rPr>
          <w:b/>
        </w:rPr>
        <w:t xml:space="preserve">migraciones versionadas</w:t>
      </w:r>
      <w:r>
        <w:rPr/>
        <w:t xml:space="preserve"> de base de datos en lugar de scripts sueltos.</w:t>
      </w:r>
    </w:p>
    <w:p>
      <w:pPr>
        <w:ind w:left="454"/>
        <w:spacing w:after="80"/>
        <w:keepLines/>
      </w:pPr>
      <w:r>
        <w:t>•  </w:t>
      </w:r>
      <w:r>
        <w:rPr/>
        <w:t xml:space="preserve">Evaluar la adopción de un </w:t>
      </w:r>
      <w:r>
        <w:rPr>
          <w:b/>
        </w:rPr>
        <w:t xml:space="preserve">enrutador formal</w:t>
      </w:r>
      <w:r>
        <w:rPr/>
        <w:t xml:space="preserve"> a partir del dispatcher actual, conservando la lógica de permisos central.</w:t>
      </w:r>
    </w:p>
    <w:p>
      <w:pPr>
        <w:pStyle w:val="Heading1"/>
        <w:keepNext/>
      </w:pPr>
      <w:r>
        <w:rPr/>
        <w:t xml:space="preserve">18. Glosario y anexos</w:t>
      </w:r>
    </w:p>
    <w:p>
      <w:pPr>
        <w:pStyle w:val="Heading2"/>
        <w:keepNext/>
      </w:pPr>
      <w:r>
        <w:rPr/>
        <w:t xml:space="preserve">A. Conceptos clave</w:t>
      </w:r>
    </w:p>
    <w:tbl>
      <w:tblPr>
        <w:tblW w:w="0" w:type="auto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2900"/>
        <w:gridCol w:w="7100"/>
      </w:tblGrid>
      <w:tr>
        <w:trPr>
          <w:tblHeader/>
        </w:trPr>
        <w:tc>
          <w:tcPr>
            <w:tcW w:w="29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Concepto</w:t>
            </w:r>
          </w:p>
        </w:tc>
        <w:tc>
          <w:tcPr>
            <w:tcW w:w="71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Definición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Subsistema</w:t>
            </w:r>
          </w:p>
        </w:tc>
        <w:tc>
          <w:tcPr>
            <w:tcW w:w="7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Nivel superior de navegación; agrupa módulos de una misma área.</w:t>
            </w:r>
          </w:p>
        </w:tc>
      </w:tr>
      <w:tr>
        <w:tc>
          <w:tcPr>
            <w:tcW w:w="2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Módulo</w:t>
            </w:r>
          </w:p>
        </w:tc>
        <w:tc>
          <w:tcPr>
            <w:tcW w:w="7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Agrupación funcional dentro de un subsistema.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Formulario (página)</w:t>
            </w:r>
          </w:p>
        </w:tc>
        <w:tc>
          <w:tcPr>
            <w:tcW w:w="7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Página del sistema, asociada a una ruta lógica dentro del catálogo.</w:t>
            </w:r>
          </w:p>
        </w:tc>
      </w:tr>
      <w:tr>
        <w:tc>
          <w:tcPr>
            <w:tcW w:w="2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Acción</w:t>
            </w:r>
          </w:p>
        </w:tc>
        <w:tc>
          <w:tcPr>
            <w:tcW w:w="7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Operación granular que puede ejecutarse en un formulario (ver, crear, editar…).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Permiso</w:t>
            </w:r>
          </w:p>
        </w:tc>
        <w:tc>
          <w:tcPr>
            <w:tcW w:w="7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Combinación de un formulario y una acción.</w:t>
            </w:r>
          </w:p>
        </w:tc>
      </w:tr>
      <w:tr>
        <w:tc>
          <w:tcPr>
            <w:tcW w:w="2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W w:w="7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Conjunto de permisos asignables a los usuarios.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Ruta permitida</w:t>
            </w:r>
          </w:p>
        </w:tc>
        <w:tc>
          <w:tcPr>
            <w:tcW w:w="7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Página a la que un usuario tiene autorizado el acceso.</w:t>
            </w:r>
          </w:p>
        </w:tc>
      </w:tr>
      <w:tr>
        <w:tc>
          <w:tcPr>
            <w:tcW w:w="29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Acceso directo</w:t>
            </w:r>
          </w:p>
        </w:tc>
        <w:tc>
          <w:tcPr>
            <w:tcW w:w="71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Ejecución de una página sin pasar por el enrutador central; bloqueado por el sistema.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Lista blanca de formatos</w:t>
            </w:r>
          </w:p>
        </w:tc>
        <w:tc>
          <w:tcPr>
            <w:tcW w:w="71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Conjunto de formatos de archivo que el enrutador permite cargar.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/>
        <w:t xml:space="preserve">B. Correspondencia conceptual de navegación</w:t>
      </w:r>
    </w:p>
    <w:tbl>
      <w:tblPr>
        <w:tblW w:w="0" w:type="auto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3600"/>
        <w:gridCol w:w="6400"/>
      </w:tblGrid>
      <w:tr>
        <w:trPr>
          <w:tblHeader/>
        </w:trPr>
        <w:tc>
          <w:tcPr>
            <w:tcW w:w="36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Nivel de navegación</w:t>
            </w:r>
          </w:p>
        </w:tc>
        <w:tc>
          <w:tcPr>
            <w:tcW w:w="6400" w:type="dxa"/>
            <w:shd w:val="clear" w:fill="003876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  <w:b/>
                <w:color w:val="FFFFFF"/>
              </w:rPr>
              <w:t xml:space="preserve">Enlace conceptual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Escritorio principal (subsistemas)</w:t>
            </w:r>
          </w:p>
        </w:tc>
        <w:tc>
          <w:tcPr>
            <w:tcW w:w="64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Se enruta hacia la vista de módulos del subsistema seleccionado, conservando su identificador.</w:t>
            </w:r>
          </w:p>
        </w:tc>
      </w:tr>
      <w:tr>
        <w:tc>
          <w:tcPr>
            <w:tcW w:w="3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Vista de módulos</w:t>
            </w:r>
          </w:p>
        </w:tc>
        <w:tc>
          <w:tcPr>
            <w:tcW w:w="64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Se enruta hacia la vista de formularios del módulo seleccionado.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Vista de formularios</w:t>
            </w:r>
          </w:p>
        </w:tc>
        <w:tc>
          <w:tcPr>
            <w:tcW w:w="6400" w:type="dx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Se enruta hacia la página ejecutable del formulario, con su contexto.</w:t>
            </w:r>
          </w:p>
        </w:tc>
      </w:tr>
      <w:tr>
        <w:tc>
          <w:tcPr>
            <w:tcW w:w="36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Páginas administrativas</w:t>
            </w:r>
          </w:p>
        </w:tc>
        <w:tc>
          <w:tcPr>
            <w:tcW w:w="6400" w:type="dxa"/>
            <w:shd w:val="clear" w:fill="F2F5FA"/>
            <w:vAlign w:val="center"/>
          </w:tcPr>
          <w:p>
            <w:pPr>
              <w:spacing w:after="20" w:before="20" w:line="240" w:lineRule="auto"/>
              <w:jc w:val="both"/>
            </w:pPr>
            <w:r>
              <w:rPr>
                <w:sz w:val="20"/>
                <w:szCs w:val="20"/>
              </w:rPr>
              <w:t xml:space="preserve">Se enrutan a través del mismo flujo, validando el rol raíz cuando corresponda.</w:t>
            </w:r>
          </w:p>
        </w:tc>
      </w:tr>
    </w:tbl>
    <w:p>
      <w:pPr>
        <w:spacing w:after="120"/>
      </w:pPr>
    </w:p>
    <w:p>
      <w:pPr/>
      <w:r>
        <w:rPr/>
        <w:t xml:space="preserve">— Fin del documento —</w:t>
      </w:r>
    </w:p>
    <w:sectPr>
      <w:headerReference w:type="default" r:id="rIdH"/>
      <w:footerReference w:type="default" r:id="rId3"/>
      <w:footerReference w:type="first" r:id="rId4"/>
      <w:titlePg/>
      <w:pgSz w:w="11906" w:h="16838"/>
      <w:pgMar w:top="1134" w:right="1134" w:bottom="1134" w:left="1134" w:header="709" w:footer="709" w:gutter="0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sz w:val="18"/>
        <w:color w:val="8A8A8A"/>
      </w:rPr>
      <w:t>Página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8A8A8A"/>
      </w:rPr>
      <w:t> de </w:t>
    </w:r>
    <w:r>
      <w:fldChar w:fldCharType="begin"/>
    </w:r>
    <w:r>
      <w:instrText xml:space="preserve"> NUMPAGES </w:instrText>
    </w:r>
    <w:r>
      <w:fldChar w:fldCharType="end"/>
    </w:r>
    <w:r>
      <w:rPr>
        <w:sz w:val="18"/>
        <w:color w:val="8A8A8A"/>
      </w:rPr>
      <w:t xml:space="preserve">   •   TecnoPresta • Uso interno</w:t>
    </w:r>
  </w:p>
</w:ftr>
</file>

<file path=word/footer2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jc w:val="right"/>
      <w:spacing w:after="0"/>
    </w:pPr>
    <w:r>
      <w:rPr>
        <w:sz w:val="16"/>
        <w:color w:val="8A8A8A"/>
      </w:rPr>
      <w:t>TecnoPresta — Documentación interna</w:t>
    </w:r>
  </w:p>
</w:hdr>
</file>

<file path=word/settings.xml><?xml version="1.0" encoding="utf-8"?>
<w:settings xmlns:w="http://schemas.openxmlformats.org/wordprocessingml/2006/main">
  <w:zoom w:percent="100"/>
  <w:defaultTabStop w:val="708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R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20" w:after="160"/>
      <w:outlineLvl w:val="0"/>
    </w:pPr>
    <w:rPr>
      <w:rFonts w:ascii="Calibri" w:hAnsi="Calibri"/>
      <w:b/>
      <w:color w:val="00387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20"/>
      <w:outlineLvl w:val="1"/>
    </w:pPr>
    <w:rPr>
      <w:rFonts w:ascii="Calibri" w:hAnsi="Calibri"/>
      <w:b/>
      <w:color w:val="114C91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00"/>
      <w:outlineLvl w:val="2"/>
    </w:pPr>
    <w:rPr>
      <w:rFonts w:ascii="Calibri" w:hAnsi="Calibri"/>
      <w:b/>
      <w:i/>
      <w:color w:val="2C3E50"/>
      <w:sz w:val="26"/>
      <w:szCs w:val="26"/>
    </w:rPr>
  </w:style>
  <w:style w:type="character" w:styleId="Strong">
    <w:name w:val="Strong"/>
    <w:rPr>
      <w:b/>
    </w:rPr>
  </w:style>
  <w:style w:type="character" w:styleId="Emphasis">
    <w:name w:val="Emphasis"/>
    <w:rPr>
      <w:i/>
    </w:rPr>
  </w:style>
  <w:style w:type="paragraph" w:styleId="CoverSmall">
    <w:name w:val="cover small"/>
    <w:basedOn w:val="Normal"/>
    <w:qFormat/>
    <w:pPr>
      <w:jc w:val="center"/>
      <w:spacing w:after="20"/>
    </w:pPr>
    <w:rPr>
      <w:sz w:val="20"/>
      <w:color w:val="6C757D"/>
      <w:smallCaps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H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TecnoPresta Documentation Builder</Application>
  <DocSecurity>2</DocSecurity>
  <ScaleCrop>false</ScaleCrop>
  <Company>Ministerio de Educación Pública de Costa Rica</Company>
  <HyperlinkBase>https://tecnopresta.mep.go.cr/</HyperlinkBas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TecnoPresta - Documentación de la Nueva Arquitectura y Refactorización</dc:title>
  <dc:creator>Equipo de desarrollo TecnoPresta - MEP Costa Rica</dc:creator>
  <cp:lastModifiedBy>Equipo de desarrollo TecnoPresta</cp:lastModifiedBy>
  <cp:category>Documentación técnica interna</cp:category>
  <dcterms:created xsi:type="dcterms:W3CDTF">2026-09-14T00:00:00Z</dcterms:created>
  <dcterms:modified xsi:type="dcterms:W3CDTF">2026-09-14T00:00:00Z</dcterms:modified>
</cp:coreProperties>
</file>