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Panchanga data: what is taken from a source, what is calculated, and how</w:t>
      </w:r>
    </w:p>
    <w:p>
      <w:r>
        <w:t>For editors. Every value in the Panchanga tab (2026 and 2027) is in one of three groups:</w:t>
      </w:r>
    </w:p>
    <w:p>
      <w:pPr>
        <w:pStyle w:val="ListNumber"/>
      </w:pPr>
      <w:r>
        <w:rPr>
          <w:b/>
        </w:rPr>
        <w:t>Taken from a source file.</w:t>
      </w:r>
      <w:r>
        <w:t xml:space="preserve"> Copied, with only the spelling and time format normalised.</w:t>
      </w:r>
    </w:p>
    <w:p>
      <w:pPr>
        <w:pStyle w:val="ListNumber"/>
      </w:pPr>
      <w:r>
        <w:rPr>
          <w:b/>
        </w:rPr>
        <w:t>Calculated.</w:t>
      </w:r>
      <w:r>
        <w:t xml:space="preserve"> Worked out from the Sun's and Moon's positions or from sunrise and sunset. No source file is involved.</w:t>
      </w:r>
    </w:p>
    <w:p>
      <w:pPr>
        <w:pStyle w:val="ListNumber"/>
      </w:pPr>
      <w:r>
        <w:rPr>
          <w:b/>
        </w:rPr>
        <w:t>Not available.</w:t>
      </w:r>
      <w:r>
        <w:t xml:space="preserve"> No source and no rule. The tab says "ಲಭ್ಯವಿಲ್ಲ".</w:t>
      </w:r>
    </w:p>
    <w:p>
      <w:r>
        <w:t xml:space="preserve">The tab reads no OCR. The data is built by </w:t>
      </w:r>
      <w:r>
        <w:rPr>
          <w:rFonts w:ascii="Consolas" w:hAnsi="Consolas"/>
          <w:sz w:val="19"/>
          <w:shd w:val="clear" w:color="auto" w:fill="EFEFEF"/>
        </w:rPr>
        <w:t>python scripts/build-panchanga-data.py</w:t>
      </w:r>
      <w:r>
        <w:t xml:space="preserve"> into </w:t>
      </w:r>
      <w:r>
        <w:rPr>
          <w:rFonts w:ascii="Consolas" w:hAnsi="Consolas"/>
          <w:sz w:val="19"/>
          <w:shd w:val="clear" w:color="auto" w:fill="EFEFEF"/>
        </w:rPr>
        <w:t>data/panchanga.json</w:t>
      </w:r>
      <w:r>
        <w:t xml:space="preserve"> (per day) and </w:t>
      </w:r>
      <w:r>
        <w:rPr>
          <w:rFonts w:ascii="Consolas" w:hAnsi="Consolas"/>
          <w:sz w:val="19"/>
          <w:shd w:val="clear" w:color="auto" w:fill="EFEFEF"/>
        </w:rPr>
        <w:t>data/panchanga/&lt;district&gt;.json</w:t>
      </w:r>
      <w:r>
        <w:t xml:space="preserve"> (per district).</w:t>
      </w:r>
    </w:p>
    <w:p>
      <w:pPr>
        <w:pStyle w:val="Heading2"/>
      </w:pPr>
      <w:r>
        <w:t>1. At a glance</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3E3E3"/>
          </w:tcPr>
          <w:p>
            <w:pPr>
              <w:spacing w:after="40"/>
            </w:pPr>
            <w:r/>
            <w:r>
              <w:rPr>
                <w:b/>
                <w:sz w:val="19"/>
              </w:rPr>
              <w:t>Value shown</w:t>
            </w:r>
          </w:p>
        </w:tc>
        <w:tc>
          <w:tcPr>
            <w:tcW w:type="dxa" w:w="3324"/>
            <w:shd w:val="clear" w:color="auto" w:fill="F3E3E3"/>
          </w:tcPr>
          <w:p>
            <w:pPr>
              <w:spacing w:after="40"/>
            </w:pPr>
            <w:r/>
            <w:r>
              <w:rPr>
                <w:b/>
                <w:sz w:val="19"/>
              </w:rPr>
              <w:t>Group</w:t>
            </w:r>
          </w:p>
        </w:tc>
        <w:tc>
          <w:tcPr>
            <w:tcW w:type="dxa" w:w="3324"/>
            <w:shd w:val="clear" w:color="auto" w:fill="F3E3E3"/>
          </w:tcPr>
          <w:p>
            <w:pPr>
              <w:spacing w:after="40"/>
            </w:pPr>
            <w:r/>
            <w:r>
              <w:rPr>
                <w:b/>
                <w:sz w:val="19"/>
              </w:rPr>
              <w:t>Source or method</w:t>
            </w:r>
          </w:p>
        </w:tc>
      </w:tr>
      <w:tr>
        <w:tc>
          <w:tcPr>
            <w:tcW w:type="dxa" w:w="3324"/>
          </w:tcPr>
          <w:p>
            <w:pPr>
              <w:spacing w:after="40"/>
            </w:pPr>
            <w:r/>
            <w:r>
              <w:rPr>
                <w:sz w:val="19"/>
              </w:rPr>
              <w:t>Tithi name and end time, 2026</w:t>
            </w:r>
          </w:p>
        </w:tc>
        <w:tc>
          <w:tcPr>
            <w:tcW w:type="dxa" w:w="3324"/>
          </w:tcPr>
          <w:p>
            <w:pPr>
              <w:spacing w:after="40"/>
            </w:pPr>
            <w:r/>
            <w:r>
              <w:rPr>
                <w:sz w:val="19"/>
              </w:rPr>
              <w:t>Source</w:t>
            </w:r>
          </w:p>
        </w:tc>
        <w:tc>
          <w:tcPr>
            <w:tcW w:type="dxa" w:w="3324"/>
          </w:tcPr>
          <w:p>
            <w:pPr>
              <w:spacing w:after="40"/>
            </w:pPr>
            <w:r/>
            <w:r>
              <w:rPr>
                <w:rFonts w:ascii="Consolas" w:hAnsi="Consolas"/>
                <w:sz w:val="19"/>
                <w:shd w:val="clear" w:color="auto" w:fill="EFEFEF"/>
              </w:rPr>
              <w:t>data/pdf-panchanga-data.json</w:t>
            </w:r>
            <w:r>
              <w:rPr>
                <w:sz w:val="19"/>
              </w:rPr>
              <w:t>, extracted from the PV wall-calendar PDF</w:t>
            </w:r>
          </w:p>
        </w:tc>
      </w:tr>
      <w:tr>
        <w:tc>
          <w:tcPr>
            <w:tcW w:type="dxa" w:w="3324"/>
          </w:tcPr>
          <w:p>
            <w:pPr>
              <w:spacing w:after="40"/>
            </w:pPr>
            <w:r/>
            <w:r>
              <w:rPr>
                <w:sz w:val="19"/>
              </w:rPr>
              <w:t>Nakshatra name and end time, 2026</w:t>
            </w:r>
          </w:p>
        </w:tc>
        <w:tc>
          <w:tcPr>
            <w:tcW w:type="dxa" w:w="3324"/>
          </w:tcPr>
          <w:p>
            <w:pPr>
              <w:spacing w:after="40"/>
            </w:pPr>
            <w:r/>
            <w:r>
              <w:rPr>
                <w:sz w:val="19"/>
              </w:rPr>
              <w:t>Source</w:t>
            </w:r>
          </w:p>
        </w:tc>
        <w:tc>
          <w:tcPr>
            <w:tcW w:type="dxa" w:w="3324"/>
          </w:tcPr>
          <w:p>
            <w:pPr>
              <w:spacing w:after="40"/>
            </w:pPr>
            <w:r/>
            <w:r>
              <w:rPr>
                <w:sz w:val="19"/>
              </w:rPr>
              <w:t>Same file</w:t>
            </w:r>
          </w:p>
        </w:tc>
      </w:tr>
      <w:tr>
        <w:tc>
          <w:tcPr>
            <w:tcW w:type="dxa" w:w="3324"/>
          </w:tcPr>
          <w:p>
            <w:pPr>
              <w:spacing w:after="40"/>
            </w:pPr>
            <w:r/>
            <w:r>
              <w:rPr>
                <w:sz w:val="19"/>
              </w:rPr>
              <w:t>Tithi name and end time, 2027</w:t>
            </w:r>
          </w:p>
        </w:tc>
        <w:tc>
          <w:tcPr>
            <w:tcW w:type="dxa" w:w="3324"/>
          </w:tcPr>
          <w:p>
            <w:pPr>
              <w:spacing w:after="40"/>
            </w:pPr>
            <w:r/>
            <w:r>
              <w:rPr>
                <w:sz w:val="19"/>
              </w:rPr>
              <w:t>Source</w:t>
            </w:r>
          </w:p>
        </w:tc>
        <w:tc>
          <w:tcPr>
            <w:tcW w:type="dxa" w:w="3324"/>
          </w:tcPr>
          <w:p>
            <w:pPr>
              <w:spacing w:after="40"/>
            </w:pPr>
            <w:r/>
            <w:r>
              <w:rPr>
                <w:rFonts w:ascii="Consolas" w:hAnsi="Consolas"/>
                <w:sz w:val="19"/>
                <w:shd w:val="clear" w:color="auto" w:fill="EFEFEF"/>
              </w:rPr>
              <w:t>data/Calander 2027.docx</w:t>
            </w:r>
            <w:r>
              <w:rPr>
                <w:sz w:val="19"/>
              </w:rPr>
              <w:t>, Table 1</w:t>
            </w:r>
          </w:p>
        </w:tc>
      </w:tr>
      <w:tr>
        <w:tc>
          <w:tcPr>
            <w:tcW w:type="dxa" w:w="3324"/>
          </w:tcPr>
          <w:p>
            <w:pPr>
              <w:spacing w:after="40"/>
            </w:pPr>
            <w:r/>
            <w:r>
              <w:rPr>
                <w:sz w:val="19"/>
              </w:rPr>
              <w:t>Nakshatra name and end time, 2027</w:t>
            </w:r>
          </w:p>
        </w:tc>
        <w:tc>
          <w:tcPr>
            <w:tcW w:type="dxa" w:w="3324"/>
          </w:tcPr>
          <w:p>
            <w:pPr>
              <w:spacing w:after="40"/>
            </w:pPr>
            <w:r/>
            <w:r>
              <w:rPr>
                <w:sz w:val="19"/>
              </w:rPr>
              <w:t>Source</w:t>
            </w:r>
          </w:p>
        </w:tc>
        <w:tc>
          <w:tcPr>
            <w:tcW w:type="dxa" w:w="3324"/>
          </w:tcPr>
          <w:p>
            <w:pPr>
              <w:spacing w:after="40"/>
            </w:pPr>
            <w:r/>
            <w:r>
              <w:rPr>
                <w:sz w:val="19"/>
              </w:rPr>
              <w:t>Same file</w:t>
            </w:r>
          </w:p>
        </w:tc>
      </w:tr>
      <w:tr>
        <w:tc>
          <w:tcPr>
            <w:tcW w:type="dxa" w:w="3324"/>
          </w:tcPr>
          <w:p>
            <w:pPr>
              <w:spacing w:after="40"/>
            </w:pPr>
            <w:r/>
            <w:r>
              <w:rPr>
                <w:sz w:val="19"/>
              </w:rPr>
              <w:t>Ugadi date (samvatsara and Shaka year change)</w:t>
            </w:r>
          </w:p>
        </w:tc>
        <w:tc>
          <w:tcPr>
            <w:tcW w:type="dxa" w:w="3324"/>
          </w:tcPr>
          <w:p>
            <w:pPr>
              <w:spacing w:after="40"/>
            </w:pPr>
            <w:r/>
            <w:r>
              <w:rPr>
                <w:sz w:val="19"/>
              </w:rPr>
              <w:t>Source</w:t>
            </w:r>
          </w:p>
        </w:tc>
        <w:tc>
          <w:tcPr>
            <w:tcW w:type="dxa" w:w="3324"/>
          </w:tcPr>
          <w:p>
            <w:pPr>
              <w:spacing w:after="40"/>
            </w:pPr>
            <w:r/>
            <w:r>
              <w:rPr>
                <w:rFonts w:ascii="Consolas" w:hAnsi="Consolas"/>
                <w:sz w:val="19"/>
                <w:shd w:val="clear" w:color="auto" w:fill="EFEFEF"/>
              </w:rPr>
              <w:t>data/calendar-events.json</w:t>
            </w:r>
            <w:r>
              <w:rPr>
                <w:sz w:val="19"/>
              </w:rPr>
              <w:t>, the "ಸಂವತ್ಸರ ಚಾಂದ್ರಮಾನ ಯುಗಾದಿ" event (19-03-2026, 07-04-2027)</w:t>
            </w:r>
          </w:p>
        </w:tc>
      </w:tr>
      <w:tr>
        <w:tc>
          <w:tcPr>
            <w:tcW w:type="dxa" w:w="3324"/>
          </w:tcPr>
          <w:p>
            <w:pPr>
              <w:spacing w:after="40"/>
            </w:pPr>
            <w:r/>
            <w:r>
              <w:rPr>
                <w:sz w:val="19"/>
              </w:rPr>
              <w:t>Samvatsara names</w:t>
            </w:r>
          </w:p>
        </w:tc>
        <w:tc>
          <w:tcPr>
            <w:tcW w:type="dxa" w:w="3324"/>
          </w:tcPr>
          <w:p>
            <w:pPr>
              <w:spacing w:after="40"/>
            </w:pPr>
            <w:r/>
            <w:r>
              <w:rPr>
                <w:sz w:val="19"/>
              </w:rPr>
              <w:t>Source</w:t>
            </w:r>
          </w:p>
        </w:tc>
        <w:tc>
          <w:tcPr>
            <w:tcW w:type="dxa" w:w="3324"/>
          </w:tcPr>
          <w:p>
            <w:pPr>
              <w:spacing w:after="40"/>
            </w:pPr>
            <w:r/>
            <w:r>
              <w:rPr>
                <w:sz w:val="19"/>
              </w:rPr>
              <w:t>Printed headers: 2026 PDF month headers and the 2027 Word file headers</w:t>
            </w:r>
          </w:p>
        </w:tc>
      </w:tr>
      <w:tr>
        <w:tc>
          <w:tcPr>
            <w:tcW w:type="dxa" w:w="3324"/>
          </w:tcPr>
          <w:p>
            <w:pPr>
              <w:spacing w:after="40"/>
            </w:pPr>
            <w:r/>
            <w:r>
              <w:rPr>
                <w:sz w:val="19"/>
              </w:rPr>
              <w:t>Shaka year</w:t>
            </w:r>
          </w:p>
        </w:tc>
        <w:tc>
          <w:tcPr>
            <w:tcW w:type="dxa" w:w="3324"/>
          </w:tcPr>
          <w:p>
            <w:pPr>
              <w:spacing w:after="40"/>
            </w:pPr>
            <w:r/>
            <w:r>
              <w:rPr>
                <w:sz w:val="19"/>
              </w:rPr>
              <w:t>Calculated</w:t>
            </w:r>
          </w:p>
        </w:tc>
        <w:tc>
          <w:tcPr>
            <w:tcW w:type="dxa" w:w="3324"/>
          </w:tcPr>
          <w:p>
            <w:pPr>
              <w:spacing w:after="40"/>
            </w:pPr>
            <w:r/>
            <w:r>
              <w:rPr>
                <w:sz w:val="19"/>
              </w:rPr>
              <w:t>1947 before Ugadi 2026, 1948 from it, 1949 from Ugadi 2027</w:t>
            </w:r>
          </w:p>
        </w:tc>
      </w:tr>
      <w:tr>
        <w:tc>
          <w:tcPr>
            <w:tcW w:type="dxa" w:w="3324"/>
          </w:tcPr>
          <w:p>
            <w:pPr>
              <w:spacing w:after="40"/>
            </w:pPr>
            <w:r/>
            <w:r>
              <w:rPr>
                <w:sz w:val="19"/>
              </w:rPr>
              <w:t>Paksha (Shukla/Krishna)</w:t>
            </w:r>
          </w:p>
        </w:tc>
        <w:tc>
          <w:tcPr>
            <w:tcW w:type="dxa" w:w="3324"/>
          </w:tcPr>
          <w:p>
            <w:pPr>
              <w:spacing w:after="40"/>
            </w:pPr>
            <w:r/>
            <w:r>
              <w:rPr>
                <w:sz w:val="19"/>
              </w:rPr>
              <w:t>Calculated</w:t>
            </w:r>
          </w:p>
        </w:tc>
        <w:tc>
          <w:tcPr>
            <w:tcW w:type="dxa" w:w="3324"/>
          </w:tcPr>
          <w:p>
            <w:pPr>
              <w:spacing w:after="40"/>
            </w:pPr>
            <w:r/>
            <w:r>
              <w:rPr>
                <w:sz w:val="19"/>
              </w:rPr>
              <w:t>From the tithi (section 3.3)</w:t>
            </w:r>
          </w:p>
        </w:tc>
      </w:tr>
      <w:tr>
        <w:tc>
          <w:tcPr>
            <w:tcW w:type="dxa" w:w="3324"/>
          </w:tcPr>
          <w:p>
            <w:pPr>
              <w:spacing w:after="40"/>
            </w:pPr>
            <w:r/>
            <w:r>
              <w:rPr>
                <w:sz w:val="19"/>
              </w:rPr>
              <w:t>Lunar months (e.g. ಪುಷ್ಯ–ಮಾಘ)</w:t>
            </w:r>
          </w:p>
        </w:tc>
        <w:tc>
          <w:tcPr>
            <w:tcW w:type="dxa" w:w="3324"/>
          </w:tcPr>
          <w:p>
            <w:pPr>
              <w:spacing w:after="40"/>
            </w:pPr>
            <w:r/>
            <w:r>
              <w:rPr>
                <w:sz w:val="19"/>
              </w:rPr>
              <w:t>Calculated</w:t>
            </w:r>
          </w:p>
        </w:tc>
        <w:tc>
          <w:tcPr>
            <w:tcW w:type="dxa" w:w="3324"/>
          </w:tcPr>
          <w:p>
            <w:pPr>
              <w:spacing w:after="40"/>
            </w:pPr>
            <w:r/>
            <w:r>
              <w:rPr>
                <w:sz w:val="19"/>
              </w:rPr>
              <w:t>From new moons and the Sun's rashi (section 3.4)</w:t>
            </w:r>
          </w:p>
        </w:tc>
      </w:tr>
      <w:tr>
        <w:tc>
          <w:tcPr>
            <w:tcW w:type="dxa" w:w="3324"/>
          </w:tcPr>
          <w:p>
            <w:pPr>
              <w:spacing w:after="40"/>
            </w:pPr>
            <w:r/>
            <w:r>
              <w:rPr>
                <w:sz w:val="19"/>
              </w:rPr>
              <w:t>Ayana</w:t>
            </w:r>
          </w:p>
        </w:tc>
        <w:tc>
          <w:tcPr>
            <w:tcW w:type="dxa" w:w="3324"/>
          </w:tcPr>
          <w:p>
            <w:pPr>
              <w:spacing w:after="40"/>
            </w:pPr>
            <w:r/>
            <w:r>
              <w:rPr>
                <w:sz w:val="19"/>
              </w:rPr>
              <w:t>Calculated</w:t>
            </w:r>
          </w:p>
        </w:tc>
        <w:tc>
          <w:tcPr>
            <w:tcW w:type="dxa" w:w="3324"/>
          </w:tcPr>
          <w:p>
            <w:pPr>
              <w:spacing w:after="40"/>
            </w:pPr>
            <w:r/>
            <w:r>
              <w:rPr>
                <w:sz w:val="19"/>
              </w:rPr>
              <w:t>From the Sun's sidereal longitude</w:t>
            </w:r>
          </w:p>
        </w:tc>
      </w:tr>
      <w:tr>
        <w:tc>
          <w:tcPr>
            <w:tcW w:type="dxa" w:w="3324"/>
          </w:tcPr>
          <w:p>
            <w:pPr>
              <w:spacing w:after="40"/>
            </w:pPr>
            <w:r/>
            <w:r>
              <w:rPr>
                <w:sz w:val="19"/>
              </w:rPr>
              <w:t>Sun rashi, Moon rashi</w:t>
            </w:r>
          </w:p>
        </w:tc>
        <w:tc>
          <w:tcPr>
            <w:tcW w:type="dxa" w:w="3324"/>
          </w:tcPr>
          <w:p>
            <w:pPr>
              <w:spacing w:after="40"/>
            </w:pPr>
            <w:r/>
            <w:r>
              <w:rPr>
                <w:sz w:val="19"/>
              </w:rPr>
              <w:t>Calculated</w:t>
            </w:r>
          </w:p>
        </w:tc>
        <w:tc>
          <w:tcPr>
            <w:tcW w:type="dxa" w:w="3324"/>
          </w:tcPr>
          <w:p>
            <w:pPr>
              <w:spacing w:after="40"/>
            </w:pPr>
            <w:r/>
            <w:r>
              <w:rPr>
                <w:sz w:val="19"/>
              </w:rPr>
              <w:t>At sunrise</w:t>
            </w:r>
          </w:p>
        </w:tc>
      </w:tr>
      <w:tr>
        <w:tc>
          <w:tcPr>
            <w:tcW w:type="dxa" w:w="3324"/>
          </w:tcPr>
          <w:p>
            <w:pPr>
              <w:spacing w:after="40"/>
            </w:pPr>
            <w:r/>
            <w:r>
              <w:rPr>
                <w:sz w:val="19"/>
              </w:rPr>
              <w:t>Yoga and its end time</w:t>
            </w:r>
          </w:p>
        </w:tc>
        <w:tc>
          <w:tcPr>
            <w:tcW w:type="dxa" w:w="3324"/>
          </w:tcPr>
          <w:p>
            <w:pPr>
              <w:spacing w:after="40"/>
            </w:pPr>
            <w:r/>
            <w:r>
              <w:rPr>
                <w:sz w:val="19"/>
              </w:rPr>
              <w:t>Calculated</w:t>
            </w:r>
          </w:p>
        </w:tc>
        <w:tc>
          <w:tcPr>
            <w:tcW w:type="dxa" w:w="3324"/>
          </w:tcPr>
          <w:p>
            <w:pPr>
              <w:spacing w:after="40"/>
            </w:pPr>
            <w:r/>
            <w:r>
              <w:rPr>
                <w:sz w:val="19"/>
              </w:rPr>
              <w:t>Sun plus Moon longitude</w:t>
            </w:r>
          </w:p>
        </w:tc>
      </w:tr>
      <w:tr>
        <w:tc>
          <w:tcPr>
            <w:tcW w:type="dxa" w:w="3324"/>
          </w:tcPr>
          <w:p>
            <w:pPr>
              <w:spacing w:after="40"/>
            </w:pPr>
            <w:r/>
            <w:r>
              <w:rPr>
                <w:sz w:val="19"/>
              </w:rPr>
              <w:t>Karana, the next karana, and end times</w:t>
            </w:r>
          </w:p>
        </w:tc>
        <w:tc>
          <w:tcPr>
            <w:tcW w:type="dxa" w:w="3324"/>
          </w:tcPr>
          <w:p>
            <w:pPr>
              <w:spacing w:after="40"/>
            </w:pPr>
            <w:r/>
            <w:r>
              <w:rPr>
                <w:sz w:val="19"/>
              </w:rPr>
              <w:t>Calculated</w:t>
            </w:r>
          </w:p>
        </w:tc>
        <w:tc>
          <w:tcPr>
            <w:tcW w:type="dxa" w:w="3324"/>
          </w:tcPr>
          <w:p>
            <w:pPr>
              <w:spacing w:after="40"/>
            </w:pPr>
            <w:r/>
            <w:r>
              <w:rPr>
                <w:sz w:val="19"/>
              </w:rPr>
              <w:t>Moon minus Sun longitude</w:t>
            </w:r>
          </w:p>
        </w:tc>
      </w:tr>
      <w:tr>
        <w:tc>
          <w:tcPr>
            <w:tcW w:type="dxa" w:w="3324"/>
          </w:tcPr>
          <w:p>
            <w:pPr>
              <w:spacing w:after="40"/>
            </w:pPr>
            <w:r/>
            <w:r>
              <w:rPr>
                <w:sz w:val="19"/>
              </w:rPr>
              <w:t>Sunrise and sunset, per district</w:t>
            </w:r>
          </w:p>
        </w:tc>
        <w:tc>
          <w:tcPr>
            <w:tcW w:type="dxa" w:w="3324"/>
          </w:tcPr>
          <w:p>
            <w:pPr>
              <w:spacing w:after="40"/>
            </w:pPr>
            <w:r/>
            <w:r>
              <w:rPr>
                <w:sz w:val="19"/>
              </w:rPr>
              <w:t>Calculated</w:t>
            </w:r>
          </w:p>
        </w:tc>
        <w:tc>
          <w:tcPr>
            <w:tcW w:type="dxa" w:w="3324"/>
          </w:tcPr>
          <w:p>
            <w:pPr>
              <w:spacing w:after="40"/>
            </w:pPr>
            <w:r/>
            <w:r>
              <w:rPr>
                <w:sz w:val="19"/>
              </w:rPr>
              <w:t>NOAA solar algorithm at the district headquarters</w:t>
            </w:r>
          </w:p>
        </w:tc>
      </w:tr>
      <w:tr>
        <w:tc>
          <w:tcPr>
            <w:tcW w:type="dxa" w:w="3324"/>
          </w:tcPr>
          <w:p>
            <w:pPr>
              <w:spacing w:after="40"/>
            </w:pPr>
            <w:r/>
            <w:r>
              <w:rPr>
                <w:sz w:val="19"/>
              </w:rPr>
              <w:t>Rahu Kala, Gulika Kala, Yamaganda, Ardha Prahara, per district</w:t>
            </w:r>
          </w:p>
        </w:tc>
        <w:tc>
          <w:tcPr>
            <w:tcW w:type="dxa" w:w="3324"/>
          </w:tcPr>
          <w:p>
            <w:pPr>
              <w:spacing w:after="40"/>
            </w:pPr>
            <w:r/>
            <w:r>
              <w:rPr>
                <w:sz w:val="19"/>
              </w:rPr>
              <w:t>Calculated</w:t>
            </w:r>
          </w:p>
        </w:tc>
        <w:tc>
          <w:tcPr>
            <w:tcW w:type="dxa" w:w="3324"/>
          </w:tcPr>
          <w:p>
            <w:pPr>
              <w:spacing w:after="40"/>
            </w:pPr>
            <w:r/>
            <w:r>
              <w:rPr>
                <w:sz w:val="19"/>
              </w:rPr>
              <w:t>Eight equal parts of the district's sunrise-to-sunset day</w:t>
            </w:r>
          </w:p>
        </w:tc>
      </w:tr>
      <w:tr>
        <w:tc>
          <w:tcPr>
            <w:tcW w:type="dxa" w:w="3324"/>
          </w:tcPr>
          <w:p>
            <w:pPr>
              <w:spacing w:after="40"/>
            </w:pPr>
            <w:r/>
            <w:r>
              <w:rPr>
                <w:sz w:val="19"/>
              </w:rPr>
              <w:t>Shubha Samaya</w:t>
            </w:r>
          </w:p>
        </w:tc>
        <w:tc>
          <w:tcPr>
            <w:tcW w:type="dxa" w:w="3324"/>
          </w:tcPr>
          <w:p>
            <w:pPr>
              <w:spacing w:after="40"/>
            </w:pPr>
            <w:r/>
            <w:r>
              <w:rPr>
                <w:sz w:val="19"/>
              </w:rPr>
              <w:t>Not available</w:t>
            </w:r>
          </w:p>
        </w:tc>
        <w:tc>
          <w:tcPr>
            <w:tcW w:type="dxa" w:w="3324"/>
          </w:tcPr>
          <w:p>
            <w:pPr>
              <w:spacing w:after="40"/>
            </w:pPr>
            <w:r/>
            <w:r>
              <w:rPr>
                <w:sz w:val="19"/>
              </w:rPr>
              <w:t>Rule unknown</w:t>
            </w:r>
          </w:p>
        </w:tc>
      </w:tr>
      <w:tr>
        <w:tc>
          <w:tcPr>
            <w:tcW w:type="dxa" w:w="3324"/>
          </w:tcPr>
          <w:p>
            <w:pPr>
              <w:spacing w:after="40"/>
            </w:pPr>
            <w:r/>
            <w:r>
              <w:rPr>
                <w:sz w:val="19"/>
              </w:rPr>
              <w:t>Rashi bhavishya (12 daily predictions)</w:t>
            </w:r>
          </w:p>
        </w:tc>
        <w:tc>
          <w:tcPr>
            <w:tcW w:type="dxa" w:w="3324"/>
          </w:tcPr>
          <w:p>
            <w:pPr>
              <w:spacing w:after="40"/>
            </w:pPr>
            <w:r/>
            <w:r>
              <w:rPr>
                <w:sz w:val="19"/>
              </w:rPr>
              <w:t>Not available</w:t>
            </w:r>
          </w:p>
        </w:tc>
        <w:tc>
          <w:tcPr>
            <w:tcW w:type="dxa" w:w="3324"/>
          </w:tcPr>
          <w:p>
            <w:pPr>
              <w:spacing w:after="40"/>
            </w:pPr>
            <w:r/>
            <w:r>
              <w:rPr>
                <w:sz w:val="19"/>
              </w:rPr>
              <w:t>Editorial content, no source</w:t>
            </w:r>
          </w:p>
        </w:tc>
      </w:tr>
    </w:tbl>
    <w:p>
      <w:pPr>
        <w:spacing w:after="40"/>
      </w:pPr>
    </w:p>
    <w:p>
      <w:pPr>
        <w:pStyle w:val="Heading2"/>
      </w:pPr>
      <w:r>
        <w:t>2. Taken from a source</w:t>
      </w:r>
    </w:p>
    <w:p>
      <w:pPr>
        <w:pStyle w:val="Heading3"/>
      </w:pPr>
      <w:r>
        <w:t>2.1 2026 tithi and nakshatra: data/pdf-panchanga-data.json</w:t>
      </w:r>
    </w:p>
    <w:p>
      <w:pPr>
        <w:pStyle w:val="ListBullet"/>
      </w:pPr>
      <w:r>
        <w:t xml:space="preserve">Extracted from </w:t>
      </w:r>
      <w:r>
        <w:rPr>
          <w:rFonts w:ascii="Consolas" w:hAnsi="Consolas"/>
          <w:sz w:val="19"/>
          <w:shd w:val="clear" w:color="auto" w:fill="EFEFEF"/>
        </w:rPr>
        <w:t>source/PDF Calendar PV.pdf</w:t>
      </w:r>
      <w:r>
        <w:t xml:space="preserve"> (12 pages, text layer only) by </w:t>
      </w:r>
      <w:r>
        <w:rPr>
          <w:rFonts w:ascii="Consolas" w:hAnsi="Consolas"/>
          <w:sz w:val="19"/>
          <w:shd w:val="clear" w:color="auto" w:fill="EFEFEF"/>
        </w:rPr>
        <w:t>scripts/extract-pdf-panchanga.py</w:t>
      </w:r>
      <w:r>
        <w:t>. 365 days, each with name and end time. 7 tithis and 10 nakshatras are marked as running the full day.</w:t>
      </w:r>
    </w:p>
    <w:p>
      <w:pPr>
        <w:pStyle w:val="ListBullet"/>
      </w:pPr>
      <w:r>
        <w:rPr>
          <w:b/>
        </w:rPr>
        <w:t>What the build does to it:</w:t>
      </w:r>
      <w:r>
        <w:t xml:space="preserve"> it converts the end time to hours and minutes (a time past midnight keeps hours of 24 or more, e.g. 28.09 means 04:09 next day) and normalises nakshatra spelling variants to one spelling (section 2.4).</w:t>
      </w:r>
    </w:p>
    <w:p>
      <w:pPr>
        <w:pStyle w:val="ListBullet"/>
      </w:pPr>
      <w:r>
        <w:rPr>
          <w:b/>
        </w:rPr>
        <w:t>Check applied:</w:t>
      </w:r>
      <w:r>
        <w:t xml:space="preserve"> the name must be within one step of the calculated tithi or nakshatra at sunrise (section 4). All 365 tithi and 365 nakshatra names passed.</w:t>
      </w:r>
    </w:p>
    <w:p>
      <w:pPr>
        <w:pStyle w:val="ListBullet"/>
      </w:pPr>
      <w:r>
        <w:rPr>
          <w:b/>
        </w:rPr>
        <w:t>Not checked:</w:t>
      </w:r>
      <w:r>
        <w:t xml:space="preserve"> the end times. They are copied as printed.</w:t>
      </w:r>
    </w:p>
    <w:p>
      <w:pPr>
        <w:pStyle w:val="Heading3"/>
      </w:pPr>
      <w:r>
        <w:t>2.2 2027 tithi and nakshatra: data/Calander 2027.docx, Table 1</w:t>
      </w:r>
    </w:p>
    <w:p>
      <w:pPr>
        <w:pStyle w:val="ListBullet"/>
      </w:pPr>
      <w:r>
        <w:t>One row per day, read in order and checked against the weekday written in the row (all 365 matched).</w:t>
      </w:r>
    </w:p>
    <w:p>
      <w:pPr>
        <w:pStyle w:val="ListBullet"/>
      </w:pPr>
      <w:r>
        <w:t xml:space="preserve">The tithi and nakshatra shown are the </w:t>
      </w:r>
      <w:r>
        <w:rPr>
          <w:b/>
        </w:rPr>
        <w:t>first</w:t>
      </w:r>
      <w:r>
        <w:t xml:space="preserve"> ones listed in the row, which is the one running at sunrise. A second tithi on the same day is ignored.</w:t>
      </w:r>
    </w:p>
    <w:p>
      <w:pPr>
        <w:pStyle w:val="ListBullet"/>
      </w:pPr>
      <w:r>
        <w:rPr>
          <w:b/>
        </w:rPr>
        <w:t>Time markers are converted as follows.</w:t>
      </w:r>
      <w:r>
        <w:t xml:space="preserve"> "Sunrise" is the Bengaluru sunrise of that day.</w:t>
      </w:r>
    </w:p>
    <w:tbl>
      <w:tblPr>
        <w:tblStyle w:val="TableGrid"/>
        <w:tblW w:type="auto" w:w="0"/>
        <w:tblLook w:firstColumn="1" w:firstRow="1" w:lastColumn="0" w:lastRow="0" w:noHBand="0" w:noVBand="1" w:val="04A0"/>
      </w:tblPr>
      <w:tblGrid>
        <w:gridCol w:w="4986"/>
        <w:gridCol w:w="4986"/>
      </w:tblGrid>
      <w:tr>
        <w:tc>
          <w:tcPr>
            <w:tcW w:type="dxa" w:w="4986"/>
            <w:shd w:val="clear" w:color="auto" w:fill="F3E3E3"/>
          </w:tcPr>
          <w:p>
            <w:pPr>
              <w:spacing w:after="40"/>
            </w:pPr>
            <w:r/>
            <w:r>
              <w:rPr>
                <w:b/>
                <w:sz w:val="19"/>
              </w:rPr>
              <w:t>Printed</w:t>
            </w:r>
          </w:p>
        </w:tc>
        <w:tc>
          <w:tcPr>
            <w:tcW w:type="dxa" w:w="4986"/>
            <w:shd w:val="clear" w:color="auto" w:fill="F3E3E3"/>
          </w:tcPr>
          <w:p>
            <w:pPr>
              <w:spacing w:after="40"/>
            </w:pPr>
            <w:r/>
            <w:r>
              <w:rPr>
                <w:b/>
                <w:sz w:val="19"/>
              </w:rPr>
              <w:t>Meaning used</w:t>
            </w:r>
          </w:p>
        </w:tc>
      </w:tr>
      <w:tr>
        <w:tc>
          <w:tcPr>
            <w:tcW w:type="dxa" w:w="4986"/>
          </w:tcPr>
          <w:p>
            <w:pPr>
              <w:spacing w:after="40"/>
            </w:pPr>
            <w:r/>
            <w:r>
              <w:rPr>
                <w:sz w:val="19"/>
              </w:rPr>
              <w:t>ಬೆ (morning) h.mm</w:t>
            </w:r>
          </w:p>
        </w:tc>
        <w:tc>
          <w:tcPr>
            <w:tcW w:type="dxa" w:w="4986"/>
          </w:tcPr>
          <w:p>
            <w:pPr>
              <w:spacing w:after="40"/>
            </w:pPr>
            <w:r/>
            <w:r>
              <w:rPr>
                <w:sz w:val="19"/>
              </w:rPr>
              <w:t>That morning. If it is more than 30 minutes before sunrise, the next morning</w:t>
            </w:r>
          </w:p>
        </w:tc>
      </w:tr>
      <w:tr>
        <w:tc>
          <w:tcPr>
            <w:tcW w:type="dxa" w:w="4986"/>
          </w:tcPr>
          <w:p>
            <w:pPr>
              <w:spacing w:after="40"/>
            </w:pPr>
            <w:r/>
            <w:r>
              <w:rPr>
                <w:sz w:val="19"/>
              </w:rPr>
              <w:t>ಮ (afternoon)</w:t>
            </w:r>
          </w:p>
        </w:tc>
        <w:tc>
          <w:tcPr>
            <w:tcW w:type="dxa" w:w="4986"/>
          </w:tcPr>
          <w:p>
            <w:pPr>
              <w:spacing w:after="40"/>
            </w:pPr>
            <w:r/>
            <w:r>
              <w:rPr>
                <w:sz w:val="19"/>
              </w:rPr>
              <w:t>h + 12, except 10, 11 and 12 which stay as written</w:t>
            </w:r>
          </w:p>
        </w:tc>
      </w:tr>
      <w:tr>
        <w:tc>
          <w:tcPr>
            <w:tcW w:type="dxa" w:w="4986"/>
          </w:tcPr>
          <w:p>
            <w:pPr>
              <w:spacing w:after="40"/>
            </w:pPr>
            <w:r/>
            <w:r>
              <w:rPr>
                <w:sz w:val="19"/>
              </w:rPr>
              <w:t>ಸಾ (evening)</w:t>
            </w:r>
          </w:p>
        </w:tc>
        <w:tc>
          <w:tcPr>
            <w:tcW w:type="dxa" w:w="4986"/>
          </w:tcPr>
          <w:p>
            <w:pPr>
              <w:spacing w:after="40"/>
            </w:pPr>
            <w:r/>
            <w:r>
              <w:rPr>
                <w:sz w:val="19"/>
              </w:rPr>
              <w:t>h + 12</w:t>
            </w:r>
          </w:p>
        </w:tc>
      </w:tr>
      <w:tr>
        <w:tc>
          <w:tcPr>
            <w:tcW w:type="dxa" w:w="4986"/>
          </w:tcPr>
          <w:p>
            <w:pPr>
              <w:spacing w:after="40"/>
            </w:pPr>
            <w:r/>
            <w:r>
              <w:rPr>
                <w:sz w:val="19"/>
              </w:rPr>
              <w:t>ರಾ (night)</w:t>
            </w:r>
          </w:p>
        </w:tc>
        <w:tc>
          <w:tcPr>
            <w:tcW w:type="dxa" w:w="4986"/>
          </w:tcPr>
          <w:p>
            <w:pPr>
              <w:spacing w:after="40"/>
            </w:pPr>
            <w:r/>
            <w:r>
              <w:rPr>
                <w:sz w:val="19"/>
              </w:rPr>
              <w:t>6 to 11: h + 12; 12: 00:mm next day; 1 to 5: h:mm next day</w:t>
            </w:r>
          </w:p>
        </w:tc>
      </w:tr>
      <w:tr>
        <w:tc>
          <w:tcPr>
            <w:tcW w:type="dxa" w:w="4986"/>
          </w:tcPr>
          <w:p>
            <w:pPr>
              <w:spacing w:after="40"/>
            </w:pPr>
            <w:r/>
            <w:r>
              <w:rPr>
                <w:sz w:val="19"/>
              </w:rPr>
              <w:t>ಮಾ.ಬೆ (next morning)</w:t>
            </w:r>
          </w:p>
        </w:tc>
        <w:tc>
          <w:tcPr>
            <w:tcW w:type="dxa" w:w="4986"/>
          </w:tcPr>
          <w:p>
            <w:pPr>
              <w:spacing w:after="40"/>
            </w:pPr>
            <w:r/>
            <w:r>
              <w:rPr>
                <w:sz w:val="19"/>
              </w:rPr>
              <w:t>Next day, h.mm</w:t>
            </w:r>
          </w:p>
        </w:tc>
      </w:tr>
      <w:tr>
        <w:tc>
          <w:tcPr>
            <w:tcW w:type="dxa" w:w="4986"/>
          </w:tcPr>
          <w:p>
            <w:pPr>
              <w:spacing w:after="40"/>
            </w:pPr>
            <w:r/>
            <w:r>
              <w:rPr>
                <w:sz w:val="19"/>
              </w:rPr>
              <w:t>ದಿ.ಪೂ (whole day)</w:t>
            </w:r>
          </w:p>
        </w:tc>
        <w:tc>
          <w:tcPr>
            <w:tcW w:type="dxa" w:w="4986"/>
          </w:tcPr>
          <w:p>
            <w:pPr>
              <w:spacing w:after="40"/>
            </w:pPr>
            <w:r/>
            <w:r>
              <w:rPr>
                <w:sz w:val="19"/>
              </w:rPr>
              <w:t>Shown as "ದಿನಪೂರ್ತಿ" with no end time</w:t>
            </w:r>
          </w:p>
        </w:tc>
      </w:tr>
    </w:tbl>
    <w:p>
      <w:pPr>
        <w:spacing w:after="40"/>
      </w:pPr>
    </w:p>
    <w:p>
      <w:pPr>
        <w:pStyle w:val="ListBullet"/>
      </w:pPr>
      <w:r>
        <w:rPr>
          <w:b/>
        </w:rPr>
        <w:t>Tolerated typing slips:</w:t>
      </w:r>
      <w:r>
        <w:t xml:space="preserve"> Kannada digits, a missing dot ("ಸಾ.425" as 4.25), a missing closing bracket, a repeated name inside the bracket, "ರಾತ್ರಿ" for ರಾ, "ಬೆ.ಜಾ" for ಮಾ.ಬೆ.</w:t>
      </w:r>
    </w:p>
    <w:p>
      <w:pPr>
        <w:pStyle w:val="ListBullet"/>
      </w:pPr>
      <w:r>
        <w:rPr>
          <w:b/>
        </w:rPr>
        <w:t>Left unavailable rather than guessed:</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3E3E3"/>
          </w:tcPr>
          <w:p>
            <w:pPr>
              <w:spacing w:after="40"/>
            </w:pPr>
            <w:r/>
            <w:r>
              <w:rPr>
                <w:b/>
                <w:sz w:val="19"/>
              </w:rPr>
              <w:t>Date</w:t>
            </w:r>
          </w:p>
        </w:tc>
        <w:tc>
          <w:tcPr>
            <w:tcW w:type="dxa" w:w="3324"/>
            <w:shd w:val="clear" w:color="auto" w:fill="F3E3E3"/>
          </w:tcPr>
          <w:p>
            <w:pPr>
              <w:spacing w:after="40"/>
            </w:pPr>
            <w:r/>
            <w:r>
              <w:rPr>
                <w:b/>
                <w:sz w:val="19"/>
              </w:rPr>
              <w:t>Field</w:t>
            </w:r>
          </w:p>
        </w:tc>
        <w:tc>
          <w:tcPr>
            <w:tcW w:type="dxa" w:w="3324"/>
            <w:shd w:val="clear" w:color="auto" w:fill="F3E3E3"/>
          </w:tcPr>
          <w:p>
            <w:pPr>
              <w:spacing w:after="40"/>
            </w:pPr>
            <w:r/>
            <w:r>
              <w:rPr>
                <w:b/>
                <w:sz w:val="19"/>
              </w:rPr>
              <w:t>Why</w:t>
            </w:r>
          </w:p>
        </w:tc>
      </w:tr>
      <w:tr>
        <w:tc>
          <w:tcPr>
            <w:tcW w:type="dxa" w:w="3324"/>
          </w:tcPr>
          <w:p>
            <w:pPr>
              <w:spacing w:after="40"/>
            </w:pPr>
            <w:r/>
            <w:r>
              <w:rPr>
                <w:sz w:val="19"/>
              </w:rPr>
              <w:t>19-02-2027</w:t>
            </w:r>
          </w:p>
        </w:tc>
        <w:tc>
          <w:tcPr>
            <w:tcW w:type="dxa" w:w="3324"/>
          </w:tcPr>
          <w:p>
            <w:pPr>
              <w:spacing w:after="40"/>
            </w:pPr>
            <w:r/>
            <w:r>
              <w:rPr>
                <w:sz w:val="19"/>
              </w:rPr>
              <w:t>Nakshatra</w:t>
            </w:r>
          </w:p>
        </w:tc>
        <w:tc>
          <w:tcPr>
            <w:tcW w:type="dxa" w:w="3324"/>
          </w:tcPr>
          <w:p>
            <w:pPr>
              <w:spacing w:after="40"/>
            </w:pPr>
            <w:r/>
            <w:r>
              <w:rPr>
                <w:sz w:val="19"/>
              </w:rPr>
              <w:t>ಶ್ರವಣ is out of sequence with the calculation</w:t>
            </w:r>
          </w:p>
        </w:tc>
      </w:tr>
      <w:tr>
        <w:tc>
          <w:tcPr>
            <w:tcW w:type="dxa" w:w="3324"/>
          </w:tcPr>
          <w:p>
            <w:pPr>
              <w:spacing w:after="40"/>
            </w:pPr>
            <w:r/>
            <w:r>
              <w:rPr>
                <w:sz w:val="19"/>
              </w:rPr>
              <w:t>06-04-2027</w:t>
            </w:r>
          </w:p>
        </w:tc>
        <w:tc>
          <w:tcPr>
            <w:tcW w:type="dxa" w:w="3324"/>
          </w:tcPr>
          <w:p>
            <w:pPr>
              <w:spacing w:after="40"/>
            </w:pPr>
            <w:r/>
            <w:r>
              <w:rPr>
                <w:sz w:val="19"/>
              </w:rPr>
              <w:t>Tithi</w:t>
            </w:r>
          </w:p>
        </w:tc>
        <w:tc>
          <w:tcPr>
            <w:tcW w:type="dxa" w:w="3324"/>
          </w:tcPr>
          <w:p>
            <w:pPr>
              <w:spacing w:after="40"/>
            </w:pPr>
            <w:r/>
            <w:r>
              <w:rPr>
                <w:sz w:val="19"/>
              </w:rPr>
              <w:t>The row has a time but no tithi name</w:t>
            </w:r>
          </w:p>
        </w:tc>
      </w:tr>
      <w:tr>
        <w:tc>
          <w:tcPr>
            <w:tcW w:type="dxa" w:w="3324"/>
          </w:tcPr>
          <w:p>
            <w:pPr>
              <w:spacing w:after="40"/>
            </w:pPr>
            <w:r/>
            <w:r>
              <w:rPr>
                <w:sz w:val="19"/>
              </w:rPr>
              <w:t>15-06-2027</w:t>
            </w:r>
          </w:p>
        </w:tc>
        <w:tc>
          <w:tcPr>
            <w:tcW w:type="dxa" w:w="3324"/>
          </w:tcPr>
          <w:p>
            <w:pPr>
              <w:spacing w:after="40"/>
            </w:pPr>
            <w:r/>
            <w:r>
              <w:rPr>
                <w:sz w:val="19"/>
              </w:rPr>
              <w:t>Nakshatra end time</w:t>
            </w:r>
          </w:p>
        </w:tc>
        <w:tc>
          <w:tcPr>
            <w:tcW w:type="dxa" w:w="3324"/>
          </w:tcPr>
          <w:p>
            <w:pPr>
              <w:spacing w:after="40"/>
            </w:pPr>
            <w:r/>
            <w:r>
              <w:rPr>
                <w:sz w:val="19"/>
              </w:rPr>
              <w:t>Marker "ಆ" is not valid. The name is kept</w:t>
            </w:r>
          </w:p>
        </w:tc>
      </w:tr>
      <w:tr>
        <w:tc>
          <w:tcPr>
            <w:tcW w:type="dxa" w:w="3324"/>
          </w:tcPr>
          <w:p>
            <w:pPr>
              <w:spacing w:after="40"/>
            </w:pPr>
            <w:r/>
            <w:r>
              <w:rPr>
                <w:sz w:val="19"/>
              </w:rPr>
              <w:t>26-09-2027</w:t>
            </w:r>
          </w:p>
        </w:tc>
        <w:tc>
          <w:tcPr>
            <w:tcW w:type="dxa" w:w="3324"/>
          </w:tcPr>
          <w:p>
            <w:pPr>
              <w:spacing w:after="40"/>
            </w:pPr>
            <w:r/>
            <w:r>
              <w:rPr>
                <w:sz w:val="19"/>
              </w:rPr>
              <w:t>Nakshatra end time</w:t>
            </w:r>
          </w:p>
        </w:tc>
        <w:tc>
          <w:tcPr>
            <w:tcW w:type="dxa" w:w="3324"/>
          </w:tcPr>
          <w:p>
            <w:pPr>
              <w:spacing w:after="40"/>
            </w:pPr>
            <w:r/>
            <w:r>
              <w:rPr>
                <w:sz w:val="19"/>
              </w:rPr>
              <w:t>No period marker. The name is kept</w:t>
            </w:r>
          </w:p>
        </w:tc>
      </w:tr>
    </w:tbl>
    <w:p>
      <w:pPr>
        <w:spacing w:after="40"/>
      </w:pPr>
    </w:p>
    <w:p>
      <w:pPr>
        <w:pStyle w:val="ListBullet"/>
      </w:pPr>
      <w:r>
        <w:rPr>
          <w:b/>
        </w:rPr>
        <w:t>Known errors that are not detected and are shown as printed:</w:t>
      </w:r>
      <w:r>
        <w:t xml:space="preserve"> all other entries in section 5 of </w:t>
      </w:r>
      <w:r>
        <w:rPr>
          <w:rFonts w:ascii="Consolas" w:hAnsi="Consolas"/>
          <w:sz w:val="19"/>
          <w:shd w:val="clear" w:color="auto" w:fill="EFEFEF"/>
        </w:rPr>
        <w:t>docs/panchanga-2027-source-audit.md</w:t>
      </w:r>
      <w:r>
        <w:t xml:space="preserve"> (for example nakshatras omitted on 18–19 Nov and 20–21 Dec, which look right to the one-step check but leave a wrong name on those days).</w:t>
      </w:r>
    </w:p>
    <w:p>
      <w:pPr>
        <w:pStyle w:val="Heading3"/>
      </w:pPr>
      <w:r>
        <w:t>2.3 Samvatsara and Ugadi</w:t>
      </w:r>
    </w:p>
    <w:p>
      <w:pPr>
        <w:pStyle w:val="ListBullet"/>
      </w:pPr>
      <w:r>
        <w:t>The samvatsara names are the printed ones (ವಿಶ್ವಾವಸು until Ugadi 2026, ಪರಾಭವ from Ugadi 2026, ಪ್ಲವಂಗ from Ugadi 2027).</w:t>
      </w:r>
    </w:p>
    <w:p>
      <w:pPr>
        <w:pStyle w:val="ListBullet"/>
      </w:pPr>
      <w:r>
        <w:t>Ugadi dates come from the event Word files: the earliest "ಸಂವತ್ಸರ ಚಾಂದ್ರಮಾನ ಯುಗಾದಿ" entry in each year. For 2026 the files list two (19 and 20 March, the first labelled "ಸಿದ್ದಾಂತೇ", the second "ವಾಕ್ಯೇ"). The earlier one is used.</w:t>
      </w:r>
    </w:p>
    <w:p>
      <w:pPr>
        <w:pStyle w:val="Heading3"/>
      </w:pPr>
      <w:r>
        <w:t>2.4 Spelling normalised</w:t>
      </w:r>
    </w:p>
    <w:p>
      <w:r>
        <w:t xml:space="preserve">Nakshatra variants are mapped to one spelling: ಮಘ→ಮಖ, ಪುಬ್ಬ→ಪುಬ್ಬಾ, ಉತ್ತರ→ಉತ್ತರಾ, ಹಸ್ತ→ಹಸ್ತಾ, ಚಿತ್ತ→ಚಿತ್ತಾ, ಅನುರಾಧ→ಅನೂರಾಧ, ಜ್ಯೇಷ್ಟ→ಜ್ಯೇಷ್ಠ, ಧನಿಷ್ಟ/ಧನಿಷ್ಠಾ/ಧನಿಷ್ಟಾ→ಧನಿಷ್ಠ, ಅಶ್ಲೇಷ→ಆಶ್ಲೇಷ, ಮೃಗಶಿರಾ→ಮೃಗಶಿರ, ಪೂರ್ವಭಾದ್ರ→ಪೂರ್ವಾಭಾದ್ರ, ಉತ್ತಾರಾಷಾಢ→ಉತ್ತರಾಷಾಢ. Tithi: ಷಷ್ಟಿ→ಷಷ್ಠಿ. The list is in </w:t>
      </w:r>
      <w:r>
        <w:rPr>
          <w:rFonts w:ascii="Consolas" w:hAnsi="Consolas"/>
          <w:sz w:val="19"/>
          <w:shd w:val="clear" w:color="auto" w:fill="EFEFEF"/>
        </w:rPr>
        <w:t>scripts/build-panchanga-data.py</w:t>
      </w:r>
      <w:r>
        <w:t xml:space="preserve"> (</w:t>
      </w:r>
      <w:r>
        <w:rPr>
          <w:rFonts w:ascii="Consolas" w:hAnsi="Consolas"/>
          <w:sz w:val="19"/>
          <w:shd w:val="clear" w:color="auto" w:fill="EFEFEF"/>
        </w:rPr>
        <w:t>NAKSHATRA_ALIAS</w:t>
      </w:r>
      <w:r>
        <w:t xml:space="preserve">, </w:t>
      </w:r>
      <w:r>
        <w:rPr>
          <w:rFonts w:ascii="Consolas" w:hAnsi="Consolas"/>
          <w:sz w:val="19"/>
          <w:shd w:val="clear" w:color="auto" w:fill="EFEFEF"/>
        </w:rPr>
        <w:t>TITHI_ALIAS</w:t>
      </w:r>
      <w:r>
        <w:t>).</w:t>
      </w:r>
    </w:p>
    <w:p>
      <w:pPr>
        <w:pStyle w:val="Heading2"/>
      </w:pPr>
      <w:r>
        <w:t>3. Calculated, and how</w:t>
      </w:r>
    </w:p>
    <w:p>
      <w:r>
        <w:t xml:space="preserve">All calculation code is in </w:t>
      </w:r>
      <w:r>
        <w:rPr>
          <w:rFonts w:ascii="Consolas" w:hAnsi="Consolas"/>
          <w:sz w:val="19"/>
          <w:shd w:val="clear" w:color="auto" w:fill="EFEFEF"/>
        </w:rPr>
        <w:t>scripts/compute-panchanga.py</w:t>
      </w:r>
      <w:r>
        <w:t xml:space="preserve"> (Sun, Moon, yoga, karana) and </w:t>
      </w:r>
      <w:r>
        <w:rPr>
          <w:rFonts w:ascii="Consolas" w:hAnsi="Consolas"/>
          <w:sz w:val="19"/>
          <w:shd w:val="clear" w:color="auto" w:fill="EFEFEF"/>
        </w:rPr>
        <w:t>scripts/compute-sun-times.py</w:t>
      </w:r>
      <w:r>
        <w:t xml:space="preserve"> (sunrise, sunset, kalas). They use no network and no third-party package.</w:t>
      </w:r>
    </w:p>
    <w:p>
      <w:pPr>
        <w:pStyle w:val="Heading3"/>
      </w:pPr>
      <w:r>
        <w:t>3.1 The Sun and the Moon</w:t>
      </w:r>
    </w:p>
    <w:tbl>
      <w:tblPr>
        <w:tblStyle w:val="TableGrid"/>
        <w:tblW w:type="auto" w:w="0"/>
        <w:tblLook w:firstColumn="1" w:firstRow="1" w:lastColumn="0" w:lastRow="0" w:noHBand="0" w:noVBand="1" w:val="04A0"/>
      </w:tblPr>
      <w:tblGrid>
        <w:gridCol w:w="4986"/>
        <w:gridCol w:w="4986"/>
      </w:tblGrid>
      <w:tr>
        <w:tc>
          <w:tcPr>
            <w:tcW w:type="dxa" w:w="4986"/>
            <w:shd w:val="clear" w:color="auto" w:fill="F3E3E3"/>
          </w:tcPr>
          <w:p>
            <w:pPr>
              <w:spacing w:after="40"/>
            </w:pPr>
            <w:r/>
            <w:r>
              <w:rPr>
                <w:b/>
                <w:sz w:val="19"/>
              </w:rPr>
              <w:t>Item</w:t>
            </w:r>
          </w:p>
        </w:tc>
        <w:tc>
          <w:tcPr>
            <w:tcW w:type="dxa" w:w="4986"/>
            <w:shd w:val="clear" w:color="auto" w:fill="F3E3E3"/>
          </w:tcPr>
          <w:p>
            <w:pPr>
              <w:spacing w:after="40"/>
            </w:pPr>
            <w:r/>
            <w:r>
              <w:rPr>
                <w:b/>
                <w:sz w:val="19"/>
              </w:rPr>
              <w:t>Method</w:t>
            </w:r>
          </w:p>
        </w:tc>
      </w:tr>
      <w:tr>
        <w:tc>
          <w:tcPr>
            <w:tcW w:type="dxa" w:w="4986"/>
          </w:tcPr>
          <w:p>
            <w:pPr>
              <w:spacing w:after="40"/>
            </w:pPr>
            <w:r/>
            <w:r>
              <w:rPr>
                <w:sz w:val="19"/>
              </w:rPr>
              <w:t>Sun's longitude</w:t>
            </w:r>
          </w:p>
        </w:tc>
        <w:tc>
          <w:tcPr>
            <w:tcW w:type="dxa" w:w="4986"/>
          </w:tcPr>
          <w:p>
            <w:pPr>
              <w:spacing w:after="40"/>
            </w:pPr>
            <w:r/>
            <w:r>
              <w:rPr>
                <w:sz w:val="19"/>
              </w:rPr>
              <w:t>NOAA solar-position series (geometric longitude, mean equinox of date)</w:t>
            </w:r>
          </w:p>
        </w:tc>
      </w:tr>
      <w:tr>
        <w:tc>
          <w:tcPr>
            <w:tcW w:type="dxa" w:w="4986"/>
          </w:tcPr>
          <w:p>
            <w:pPr>
              <w:spacing w:after="40"/>
            </w:pPr>
            <w:r/>
            <w:r>
              <w:rPr>
                <w:sz w:val="19"/>
              </w:rPr>
              <w:t>Moon's longitude</w:t>
            </w:r>
          </w:p>
        </w:tc>
        <w:tc>
          <w:tcPr>
            <w:tcW w:type="dxa" w:w="4986"/>
          </w:tcPr>
          <w:p>
            <w:pPr>
              <w:spacing w:after="40"/>
            </w:pPr>
            <w:r/>
            <w:r>
              <w:rPr>
                <w:sz w:val="19"/>
              </w:rPr>
              <w:t>Meeus, *Astronomical Algorithms*, chapter 47: the 59 periodic longitude terms plus the three additive terms. Nutation is not applied (it changes the Moon by about 0.005°, less than a minute of time)</w:t>
            </w:r>
          </w:p>
        </w:tc>
      </w:tr>
      <w:tr>
        <w:tc>
          <w:tcPr>
            <w:tcW w:type="dxa" w:w="4986"/>
          </w:tcPr>
          <w:p>
            <w:pPr>
              <w:spacing w:after="40"/>
            </w:pPr>
            <w:r/>
            <w:r>
              <w:rPr>
                <w:sz w:val="19"/>
              </w:rPr>
              <w:t>Self-check</w:t>
            </w:r>
          </w:p>
        </w:tc>
        <w:tc>
          <w:tcPr>
            <w:tcW w:type="dxa" w:w="4986"/>
          </w:tcPr>
          <w:p>
            <w:pPr>
              <w:spacing w:after="40"/>
            </w:pPr>
            <w:r/>
            <w:r>
              <w:rPr>
                <w:sz w:val="19"/>
              </w:rPr>
              <w:t>Meeus's worked example (1992 April 12, 0h TD) must give 133.162655° within 0.0005°. The build stops if it does not</w:t>
            </w:r>
          </w:p>
        </w:tc>
      </w:tr>
      <w:tr>
        <w:tc>
          <w:tcPr>
            <w:tcW w:type="dxa" w:w="4986"/>
          </w:tcPr>
          <w:p>
            <w:pPr>
              <w:spacing w:after="40"/>
            </w:pPr>
            <w:r/>
            <w:r>
              <w:rPr>
                <w:sz w:val="19"/>
              </w:rPr>
              <w:t>Time</w:t>
            </w:r>
          </w:p>
        </w:tc>
        <w:tc>
          <w:tcPr>
            <w:tcW w:type="dxa" w:w="4986"/>
          </w:tcPr>
          <w:p>
            <w:pPr>
              <w:spacing w:after="40"/>
            </w:pPr>
            <w:r/>
            <w:r>
              <w:rPr>
                <w:sz w:val="19"/>
              </w:rPr>
              <w:t>IST (UTC+5:30). Positions are taken at Terrestrial Time: UT + ΔT, with ΔT = 69.4 + 0.45 × (year − 2026) seconds</w:t>
            </w:r>
          </w:p>
        </w:tc>
      </w:tr>
      <w:tr>
        <w:tc>
          <w:tcPr>
            <w:tcW w:type="dxa" w:w="4986"/>
          </w:tcPr>
          <w:p>
            <w:pPr>
              <w:spacing w:after="40"/>
            </w:pPr>
            <w:r/>
            <w:r>
              <w:rPr>
                <w:sz w:val="19"/>
              </w:rPr>
              <w:t>Sidereal longitude</w:t>
            </w:r>
          </w:p>
        </w:tc>
        <w:tc>
          <w:tcPr>
            <w:tcW w:type="dxa" w:w="4986"/>
          </w:tcPr>
          <w:p>
            <w:pPr>
              <w:spacing w:after="40"/>
            </w:pPr>
            <w:r/>
            <w:r>
              <w:rPr>
                <w:sz w:val="19"/>
              </w:rPr>
              <w:t>Tropical longitude minus the Lahiri (Chitrapaksha) ayanamsa: 23.85306° + 0.0139697° per year from J2000</w:t>
            </w:r>
          </w:p>
        </w:tc>
      </w:tr>
    </w:tbl>
    <w:p>
      <w:pPr>
        <w:spacing w:after="40"/>
      </w:pPr>
    </w:p>
    <w:p>
      <w:pPr>
        <w:pStyle w:val="Heading3"/>
      </w:pPr>
      <w:r>
        <w:t>3.2 The five elements</w:t>
      </w:r>
    </w:p>
    <w:p>
      <w:r>
        <w:t>Let the elongation be the Moon's longitude minus the Sun's, in degrees from 0 to 360.</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F3E3E3"/>
          </w:tcPr>
          <w:p>
            <w:pPr>
              <w:spacing w:after="40"/>
            </w:pPr>
            <w:r/>
            <w:r>
              <w:rPr>
                <w:b/>
                <w:sz w:val="19"/>
              </w:rPr>
              <w:t>Element</w:t>
            </w:r>
          </w:p>
        </w:tc>
        <w:tc>
          <w:tcPr>
            <w:tcW w:type="dxa" w:w="3324"/>
            <w:shd w:val="clear" w:color="auto" w:fill="F3E3E3"/>
          </w:tcPr>
          <w:p>
            <w:pPr>
              <w:spacing w:after="40"/>
            </w:pPr>
            <w:r/>
            <w:r>
              <w:rPr>
                <w:b/>
                <w:sz w:val="19"/>
              </w:rPr>
              <w:t>Rule</w:t>
            </w:r>
          </w:p>
        </w:tc>
        <w:tc>
          <w:tcPr>
            <w:tcW w:type="dxa" w:w="3324"/>
            <w:shd w:val="clear" w:color="auto" w:fill="F3E3E3"/>
          </w:tcPr>
          <w:p>
            <w:pPr>
              <w:spacing w:after="40"/>
            </w:pPr>
            <w:r/>
            <w:r>
              <w:rPr>
                <w:b/>
                <w:sz w:val="19"/>
              </w:rPr>
              <w:t>End time</w:t>
            </w:r>
          </w:p>
        </w:tc>
      </w:tr>
      <w:tr>
        <w:tc>
          <w:tcPr>
            <w:tcW w:type="dxa" w:w="3324"/>
          </w:tcPr>
          <w:p>
            <w:pPr>
              <w:spacing w:after="40"/>
            </w:pPr>
            <w:r/>
            <w:r>
              <w:rPr>
                <w:sz w:val="19"/>
              </w:rPr>
              <w:t>Tithi (used only for checking and paksha)</w:t>
            </w:r>
          </w:p>
        </w:tc>
        <w:tc>
          <w:tcPr>
            <w:tcW w:type="dxa" w:w="3324"/>
          </w:tcPr>
          <w:p>
            <w:pPr>
              <w:spacing w:after="40"/>
            </w:pPr>
            <w:r/>
            <w:r>
              <w:rPr>
                <w:sz w:val="19"/>
              </w:rPr>
              <w:t>floor(elongation ÷ 12°) + 1, giving 1 to 30</w:t>
            </w:r>
          </w:p>
        </w:tc>
        <w:tc>
          <w:tcPr>
            <w:tcW w:type="dxa" w:w="3324"/>
          </w:tcPr>
          <w:p>
            <w:pPr>
              <w:spacing w:after="40"/>
            </w:pPr>
            <w:r/>
            <w:r>
              <w:rPr>
                <w:sz w:val="19"/>
              </w:rPr>
              <w:t>When the elongation reaches the next multiple of 12°</w:t>
            </w:r>
          </w:p>
        </w:tc>
      </w:tr>
      <w:tr>
        <w:tc>
          <w:tcPr>
            <w:tcW w:type="dxa" w:w="3324"/>
          </w:tcPr>
          <w:p>
            <w:pPr>
              <w:spacing w:after="40"/>
            </w:pPr>
            <w:r/>
            <w:r>
              <w:rPr>
                <w:sz w:val="19"/>
              </w:rPr>
              <w:t>Karana</w:t>
            </w:r>
          </w:p>
        </w:tc>
        <w:tc>
          <w:tcPr>
            <w:tcW w:type="dxa" w:w="3324"/>
          </w:tcPr>
          <w:p>
            <w:pPr>
              <w:spacing w:after="40"/>
            </w:pPr>
            <w:r/>
            <w:r>
              <w:rPr>
                <w:sz w:val="19"/>
              </w:rPr>
              <w:t>floor(elongation ÷ 6°) + 1, giving 1 to 60. Number 1 is ಕಿಂಸ್ತುಘ್ನ, numbers 2 to 57 repeat ಬವ, ಬಾಲವ, ಕೌಲವ, ತೈತಿಲ, ಗರಜ, ವಣಿಜ, ವಿಷ್ಟಿ, and 58 to 60 are ಶಕುನಿ, ಚತುಷ್ಪಾದ, ನಾಗವ</w:t>
            </w:r>
          </w:p>
        </w:tc>
        <w:tc>
          <w:tcPr>
            <w:tcW w:type="dxa" w:w="3324"/>
          </w:tcPr>
          <w:p>
            <w:pPr>
              <w:spacing w:after="40"/>
            </w:pPr>
            <w:r/>
            <w:r>
              <w:rPr>
                <w:sz w:val="19"/>
              </w:rPr>
              <w:t>Next multiple of 6°</w:t>
            </w:r>
          </w:p>
        </w:tc>
      </w:tr>
      <w:tr>
        <w:tc>
          <w:tcPr>
            <w:tcW w:type="dxa" w:w="3324"/>
          </w:tcPr>
          <w:p>
            <w:pPr>
              <w:spacing w:after="40"/>
            </w:pPr>
            <w:r/>
            <w:r>
              <w:rPr>
                <w:sz w:val="19"/>
              </w:rPr>
              <w:t>Nakshatra (used only for checking)</w:t>
            </w:r>
          </w:p>
        </w:tc>
        <w:tc>
          <w:tcPr>
            <w:tcW w:type="dxa" w:w="3324"/>
          </w:tcPr>
          <w:p>
            <w:pPr>
              <w:spacing w:after="40"/>
            </w:pPr>
            <w:r/>
            <w:r>
              <w:rPr>
                <w:sz w:val="19"/>
              </w:rPr>
              <w:t>floor(sidereal Moon ÷ 13°20′) + 1, giving 1 to 27</w:t>
            </w:r>
          </w:p>
        </w:tc>
        <w:tc>
          <w:tcPr>
            <w:tcW w:type="dxa" w:w="3324"/>
          </w:tcPr>
          <w:p>
            <w:pPr>
              <w:spacing w:after="40"/>
            </w:pPr>
            <w:r/>
            <w:r>
              <w:rPr>
                <w:sz w:val="19"/>
              </w:rPr>
              <w:t>Next multiple of 13°20′</w:t>
            </w:r>
          </w:p>
        </w:tc>
      </w:tr>
      <w:tr>
        <w:tc>
          <w:tcPr>
            <w:tcW w:type="dxa" w:w="3324"/>
          </w:tcPr>
          <w:p>
            <w:pPr>
              <w:spacing w:after="40"/>
            </w:pPr>
            <w:r/>
            <w:r>
              <w:rPr>
                <w:sz w:val="19"/>
              </w:rPr>
              <w:t>Yoga</w:t>
            </w:r>
          </w:p>
        </w:tc>
        <w:tc>
          <w:tcPr>
            <w:tcW w:type="dxa" w:w="3324"/>
          </w:tcPr>
          <w:p>
            <w:pPr>
              <w:spacing w:after="40"/>
            </w:pPr>
            <w:r/>
            <w:r>
              <w:rPr>
                <w:sz w:val="19"/>
              </w:rPr>
              <w:t>floor((sidereal Sun + sidereal Moon) ÷ 13°20′) + 1, giving 1 to 27</w:t>
            </w:r>
          </w:p>
        </w:tc>
        <w:tc>
          <w:tcPr>
            <w:tcW w:type="dxa" w:w="3324"/>
          </w:tcPr>
          <w:p>
            <w:pPr>
              <w:spacing w:after="40"/>
            </w:pPr>
            <w:r/>
            <w:r>
              <w:rPr>
                <w:sz w:val="19"/>
              </w:rPr>
              <w:t>Next multiple of 13°20′</w:t>
            </w:r>
          </w:p>
        </w:tc>
      </w:tr>
    </w:tbl>
    <w:p>
      <w:pPr>
        <w:spacing w:after="40"/>
      </w:pPr>
    </w:p>
    <w:p>
      <w:pPr>
        <w:pStyle w:val="ListBullet"/>
      </w:pPr>
      <w:r>
        <w:rPr>
          <w:b/>
        </w:rPr>
        <w:t>Which one is shown.</w:t>
      </w:r>
      <w:r>
        <w:t xml:space="preserve"> The one running at the district's sunrise, with the moment it ends. For karana, the next karana and its end time are shown as well, because a karana lasts about six hours and a day has two or three.</w:t>
      </w:r>
    </w:p>
    <w:p>
      <w:pPr>
        <w:pStyle w:val="ListBullet"/>
      </w:pPr>
      <w:r>
        <w:rPr>
          <w:b/>
        </w:rPr>
        <w:t>How the end time is found.</w:t>
      </w:r>
      <w:r>
        <w:t xml:space="preserve"> The code steps forward in 30-minute steps until the element's index changes, then halves the interval 40 times. The result is accurate to a fraction of a second of the model, and about 1–2 minutes against the printed daily photos.</w:t>
      </w:r>
    </w:p>
    <w:p>
      <w:pPr>
        <w:pStyle w:val="ListBullet"/>
      </w:pPr>
      <w:r>
        <w:rPr>
          <w:b/>
        </w:rPr>
        <w:t>Boundary days.</w:t>
      </w:r>
      <w:r>
        <w:t xml:space="preserve"> When a boundary falls within minutes of a district's sunrise, two districts can show different yoga or karana on the same day. In the data this happens on 322 district-days out of about 22,600.</w:t>
      </w:r>
    </w:p>
    <w:p>
      <w:pPr>
        <w:pStyle w:val="Heading3"/>
      </w:pPr>
      <w:r>
        <w:t>3.3 Paksha</w:t>
      </w:r>
    </w:p>
    <w:p>
      <w:pPr>
        <w:pStyle w:val="ListBullet"/>
      </w:pPr>
      <w:r>
        <w:t>If the tithi name from the source is ಪೂರ್ಣಿಮಾ, Shukla. If it is ಅಮಾವಾಸ್ಯೆ, Krishna.</w:t>
      </w:r>
    </w:p>
    <w:p>
      <w:pPr>
        <w:pStyle w:val="ListBullet"/>
      </w:pPr>
      <w:r>
        <w:t>Otherwise: Shukla if the calculated tithi at sunrise is 1 to 15, Krishna if 16 to 30.</w:t>
      </w:r>
    </w:p>
    <w:p>
      <w:pPr>
        <w:pStyle w:val="Heading3"/>
      </w:pPr>
      <w:r>
        <w:t>3.4 Lunar months</w:t>
      </w:r>
    </w:p>
    <w:p>
      <w:pPr>
        <w:pStyle w:val="ListBullet"/>
      </w:pPr>
      <w:r>
        <w:rPr>
          <w:b/>
        </w:rPr>
        <w:t>New moons</w:t>
      </w:r>
      <w:r>
        <w:t xml:space="preserve"> are the moments the elongation passes 0°.</w:t>
      </w:r>
    </w:p>
    <w:p>
      <w:pPr>
        <w:pStyle w:val="ListBullet"/>
      </w:pPr>
      <w:r>
        <w:t>A lunar month runs from one new moon to the next (the amanta system used in Karnataka).</w:t>
      </w:r>
    </w:p>
    <w:p>
      <w:pPr>
        <w:pStyle w:val="ListBullet"/>
      </w:pPr>
      <w:r>
        <w:t xml:space="preserve">The month is named after the Sun's </w:t>
      </w:r>
      <w:r>
        <w:rPr>
          <w:b/>
        </w:rPr>
        <w:t>sidereal rashi at the start of the month</w:t>
      </w:r>
      <w:r>
        <w:t>: Meena gives ಚೈತ್ರ, Mesha ವೈಶಾಖ, Vrishabha ಜ್ಯೇಷ್ಠ, Mithuna ಆಷಾಢ, Karka ಶ್ರಾವಣ, Simha ಭಾದ್ರಪದ, Kanya ಆಶ್ವಯುಜ, Tula ಕಾರ್ತಿಕ, Vrishchika ಮಾರ್ಗಶಿರ, Dhanu ಪುಷ್ಯ, Makara ಮಾಘ, Kumbha ಫಾಲ್ಗುಣ.</w:t>
      </w:r>
    </w:p>
    <w:p>
      <w:pPr>
        <w:pStyle w:val="ListBullet"/>
      </w:pPr>
      <w:r>
        <w:t xml:space="preserve">If the Sun is in the same rashi at the start and end of a lunation (no sankranti inside it), that month is </w:t>
      </w:r>
      <w:r>
        <w:rPr>
          <w:b/>
        </w:rPr>
        <w:t>ಅಧಿಕ</w:t>
      </w:r>
      <w:r>
        <w:t xml:space="preserve">, and the next month with the same name is </w:t>
      </w:r>
      <w:r>
        <w:rPr>
          <w:b/>
        </w:rPr>
        <w:t>ನಿಜ</w:t>
      </w:r>
      <w:r>
        <w:t>. This gives ಅಧಿಕ ಜ್ಯೇಷ್ಠ (17 May to 15 Jun 2026) and ನಿಜ ಜ್ಯೇಷ್ಠ.</w:t>
      </w:r>
    </w:p>
    <w:p>
      <w:pPr>
        <w:pStyle w:val="ListBullet"/>
      </w:pPr>
      <w:r>
        <w:t>The tab shows, for each calendar month, the lunar months that overlap it, as the printed calendar does.</w:t>
      </w:r>
    </w:p>
    <w:p>
      <w:pPr>
        <w:pStyle w:val="Heading3"/>
      </w:pPr>
      <w:r>
        <w:t>3.5 Ayana, sun rashi, moon rashi</w:t>
      </w:r>
    </w:p>
    <w:tbl>
      <w:tblPr>
        <w:tblStyle w:val="TableGrid"/>
        <w:tblW w:type="auto" w:w="0"/>
        <w:tblLook w:firstColumn="1" w:firstRow="1" w:lastColumn="0" w:lastRow="0" w:noHBand="0" w:noVBand="1" w:val="04A0"/>
      </w:tblPr>
      <w:tblGrid>
        <w:gridCol w:w="4986"/>
        <w:gridCol w:w="4986"/>
      </w:tblGrid>
      <w:tr>
        <w:tc>
          <w:tcPr>
            <w:tcW w:type="dxa" w:w="4986"/>
            <w:shd w:val="clear" w:color="auto" w:fill="F3E3E3"/>
          </w:tcPr>
          <w:p>
            <w:pPr>
              <w:spacing w:after="40"/>
            </w:pPr>
            <w:r/>
            <w:r>
              <w:rPr>
                <w:b/>
                <w:sz w:val="19"/>
              </w:rPr>
              <w:t>Item</w:t>
            </w:r>
          </w:p>
        </w:tc>
        <w:tc>
          <w:tcPr>
            <w:tcW w:type="dxa" w:w="4986"/>
            <w:shd w:val="clear" w:color="auto" w:fill="F3E3E3"/>
          </w:tcPr>
          <w:p>
            <w:pPr>
              <w:spacing w:after="40"/>
            </w:pPr>
            <w:r/>
            <w:r>
              <w:rPr>
                <w:b/>
                <w:sz w:val="19"/>
              </w:rPr>
              <w:t>Rule</w:t>
            </w:r>
          </w:p>
        </w:tc>
      </w:tr>
      <w:tr>
        <w:tc>
          <w:tcPr>
            <w:tcW w:type="dxa" w:w="4986"/>
          </w:tcPr>
          <w:p>
            <w:pPr>
              <w:spacing w:after="40"/>
            </w:pPr>
            <w:r/>
            <w:r>
              <w:rPr>
                <w:sz w:val="19"/>
              </w:rPr>
              <w:t>Ayana</w:t>
            </w:r>
          </w:p>
        </w:tc>
        <w:tc>
          <w:tcPr>
            <w:tcW w:type="dxa" w:w="4986"/>
          </w:tcPr>
          <w:p>
            <w:pPr>
              <w:spacing w:after="40"/>
            </w:pPr>
            <w:r/>
            <w:r>
              <w:rPr>
                <w:sz w:val="19"/>
              </w:rPr>
              <w:t>ಉತ್ತರಾಯಣ when the Sun's sidereal longitude is 270° to 360° or 0° to 90° (Makara to Mithuna), else ದಕ್ಷಿಣಾಯನ</w:t>
            </w:r>
          </w:p>
        </w:tc>
      </w:tr>
      <w:tr>
        <w:tc>
          <w:tcPr>
            <w:tcW w:type="dxa" w:w="4986"/>
          </w:tcPr>
          <w:p>
            <w:pPr>
              <w:spacing w:after="40"/>
            </w:pPr>
            <w:r/>
            <w:r>
              <w:rPr>
                <w:sz w:val="19"/>
              </w:rPr>
              <w:t>Sun rashi</w:t>
            </w:r>
          </w:p>
        </w:tc>
        <w:tc>
          <w:tcPr>
            <w:tcW w:type="dxa" w:w="4986"/>
          </w:tcPr>
          <w:p>
            <w:pPr>
              <w:spacing w:after="40"/>
            </w:pPr>
            <w:r/>
            <w:r>
              <w:rPr>
                <w:sz w:val="19"/>
              </w:rPr>
              <w:t>floor(sidereal Sun ÷ 30°), at sunrise</w:t>
            </w:r>
          </w:p>
        </w:tc>
      </w:tr>
      <w:tr>
        <w:tc>
          <w:tcPr>
            <w:tcW w:type="dxa" w:w="4986"/>
          </w:tcPr>
          <w:p>
            <w:pPr>
              <w:spacing w:after="40"/>
            </w:pPr>
            <w:r/>
            <w:r>
              <w:rPr>
                <w:sz w:val="19"/>
              </w:rPr>
              <w:t>Moon rashi</w:t>
            </w:r>
          </w:p>
        </w:tc>
        <w:tc>
          <w:tcPr>
            <w:tcW w:type="dxa" w:w="4986"/>
          </w:tcPr>
          <w:p>
            <w:pPr>
              <w:spacing w:after="40"/>
            </w:pPr>
            <w:r/>
            <w:r>
              <w:rPr>
                <w:sz w:val="19"/>
              </w:rPr>
              <w:t>floor(sidereal Moon ÷ 30°), at sunrise. The time the Moon enters the next rashi is not shown</w:t>
            </w:r>
          </w:p>
        </w:tc>
      </w:tr>
    </w:tbl>
    <w:p>
      <w:pPr>
        <w:spacing w:after="40"/>
      </w:pPr>
    </w:p>
    <w:p>
      <w:r>
        <w:t>The day-level values (paksha, rashis, ayana, months) use Bengaluru's sunrise. Yoga, karana, sunrise, sunset and the kalas use each district's own.</w:t>
      </w:r>
    </w:p>
    <w:p>
      <w:pPr>
        <w:pStyle w:val="Heading3"/>
      </w:pPr>
      <w:r>
        <w:t>3.6 Sunrise and sunset</w:t>
      </w:r>
    </w:p>
    <w:p>
      <w:pPr>
        <w:pStyle w:val="ListBullet"/>
      </w:pPr>
      <w:r>
        <w:t>NOAA solar algorithm: the Sun's upper edge on the horizon, standard refraction (zenith 90.833°), IST.</w:t>
      </w:r>
    </w:p>
    <w:p>
      <w:pPr>
        <w:pStyle w:val="ListBullet"/>
      </w:pPr>
      <w:r>
        <w:t>Computed at each district's headquarters (</w:t>
      </w:r>
      <w:r>
        <w:rPr>
          <w:rFonts w:ascii="Consolas" w:hAnsi="Consolas"/>
          <w:sz w:val="19"/>
          <w:shd w:val="clear" w:color="auto" w:fill="EFEFEF"/>
        </w:rPr>
        <w:t>DISTRICTS</w:t>
      </w:r>
      <w:r>
        <w:t xml:space="preserve"> in </w:t>
      </w:r>
      <w:r>
        <w:rPr>
          <w:rFonts w:ascii="Consolas" w:hAnsi="Consolas"/>
          <w:sz w:val="19"/>
          <w:shd w:val="clear" w:color="auto" w:fill="EFEFEF"/>
        </w:rPr>
        <w:t>scripts/compute-sun-times.py</w:t>
      </w:r>
      <w:r>
        <w:t>).</w:t>
      </w:r>
    </w:p>
    <w:p>
      <w:pPr>
        <w:pStyle w:val="ListBullet"/>
      </w:pPr>
      <w:r>
        <w:t>The seconds are dropped (not rounded), as the printed calendar does. For Bengaluru this matches the printed daily photos to the minute.</w:t>
      </w:r>
    </w:p>
    <w:p>
      <w:pPr>
        <w:pStyle w:val="ListBullet"/>
      </w:pPr>
      <w:r>
        <w:rPr>
          <w:b/>
        </w:rPr>
        <w:t>Coordinates.</w:t>
      </w:r>
      <w:r>
        <w:t xml:space="preserve"> Each district uses the headquarters town (Bengaluru Rural: Doddaballapura; Bengaluru South: Ramanagara; Dakshina Kannada: Mangaluru; Kodagu: Madikeri; Uttara Kannada: Karwar; Vijayanagara: Hosapete). The values (four decimals) were checked on 8 Oct 2026 against two independent lookups, the English Wikipedia article for the town and OpenStreetMap, and the mean is used. Where OpenStreetMap returned only a district-boundary centre (Chamarajanagar, Gadag, Haveri, Kolar, Koppal, Yadgir), the Wikipedia value alone is used. The earlier two-decimal values agreed with these to within 0.05°. The largest effect is Mangaluru (0.04° north of the new value), which moved sunrise and sunset by 8.5 seconds. Because the printed time drops the seconds, about 5–9% of the minute values in a district changed by one minute.</w:t>
      </w:r>
    </w:p>
    <w:p>
      <w:pPr>
        <w:pStyle w:val="Heading3"/>
      </w:pPr>
      <w:r>
        <w:t>3.7 Rahu Kala, Gulika Kala, Yamaganda, Ardha Prahara</w:t>
      </w:r>
    </w:p>
    <w:p>
      <w:pPr>
        <w:pStyle w:val="ListBullet"/>
      </w:pPr>
      <w:r>
        <w:t xml:space="preserve">Each district's day, from its own sunrise to its own sunset (unrounded), is split into </w:t>
      </w:r>
      <w:r>
        <w:rPr>
          <w:b/>
        </w:rPr>
        <w:t>eight equal parts</w:t>
      </w:r>
      <w:r>
        <w:t>.</w:t>
      </w:r>
    </w:p>
    <w:p>
      <w:pPr>
        <w:pStyle w:val="ListBullet"/>
      </w:pPr>
      <w:r>
        <w:t>Each weekday uses one part, by this table (parts numbered from sunrise):</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shd w:val="clear" w:color="auto" w:fill="F3E3E3"/>
          </w:tcPr>
          <w:p>
            <w:pPr>
              <w:spacing w:after="40"/>
            </w:pPr>
            <w:r/>
          </w:p>
        </w:tc>
        <w:tc>
          <w:tcPr>
            <w:tcW w:type="dxa" w:w="1246"/>
            <w:shd w:val="clear" w:color="auto" w:fill="F3E3E3"/>
          </w:tcPr>
          <w:p>
            <w:pPr>
              <w:spacing w:after="40"/>
            </w:pPr>
            <w:r/>
            <w:r>
              <w:rPr>
                <w:b/>
                <w:sz w:val="19"/>
              </w:rPr>
              <w:t>Mon</w:t>
            </w:r>
          </w:p>
        </w:tc>
        <w:tc>
          <w:tcPr>
            <w:tcW w:type="dxa" w:w="1246"/>
            <w:shd w:val="clear" w:color="auto" w:fill="F3E3E3"/>
          </w:tcPr>
          <w:p>
            <w:pPr>
              <w:spacing w:after="40"/>
            </w:pPr>
            <w:r/>
            <w:r>
              <w:rPr>
                <w:b/>
                <w:sz w:val="19"/>
              </w:rPr>
              <w:t>Tue</w:t>
            </w:r>
          </w:p>
        </w:tc>
        <w:tc>
          <w:tcPr>
            <w:tcW w:type="dxa" w:w="1246"/>
            <w:shd w:val="clear" w:color="auto" w:fill="F3E3E3"/>
          </w:tcPr>
          <w:p>
            <w:pPr>
              <w:spacing w:after="40"/>
            </w:pPr>
            <w:r/>
            <w:r>
              <w:rPr>
                <w:b/>
                <w:sz w:val="19"/>
              </w:rPr>
              <w:t>Wed</w:t>
            </w:r>
          </w:p>
        </w:tc>
        <w:tc>
          <w:tcPr>
            <w:tcW w:type="dxa" w:w="1246"/>
            <w:shd w:val="clear" w:color="auto" w:fill="F3E3E3"/>
          </w:tcPr>
          <w:p>
            <w:pPr>
              <w:spacing w:after="40"/>
            </w:pPr>
            <w:r/>
            <w:r>
              <w:rPr>
                <w:b/>
                <w:sz w:val="19"/>
              </w:rPr>
              <w:t>Thu</w:t>
            </w:r>
          </w:p>
        </w:tc>
        <w:tc>
          <w:tcPr>
            <w:tcW w:type="dxa" w:w="1246"/>
            <w:shd w:val="clear" w:color="auto" w:fill="F3E3E3"/>
          </w:tcPr>
          <w:p>
            <w:pPr>
              <w:spacing w:after="40"/>
            </w:pPr>
            <w:r/>
            <w:r>
              <w:rPr>
                <w:b/>
                <w:sz w:val="19"/>
              </w:rPr>
              <w:t>Fri</w:t>
            </w:r>
          </w:p>
        </w:tc>
        <w:tc>
          <w:tcPr>
            <w:tcW w:type="dxa" w:w="1246"/>
            <w:shd w:val="clear" w:color="auto" w:fill="F3E3E3"/>
          </w:tcPr>
          <w:p>
            <w:pPr>
              <w:spacing w:after="40"/>
            </w:pPr>
            <w:r/>
            <w:r>
              <w:rPr>
                <w:b/>
                <w:sz w:val="19"/>
              </w:rPr>
              <w:t>Sat</w:t>
            </w:r>
          </w:p>
        </w:tc>
        <w:tc>
          <w:tcPr>
            <w:tcW w:type="dxa" w:w="1246"/>
            <w:shd w:val="clear" w:color="auto" w:fill="F3E3E3"/>
          </w:tcPr>
          <w:p>
            <w:pPr>
              <w:spacing w:after="40"/>
            </w:pPr>
            <w:r/>
            <w:r>
              <w:rPr>
                <w:b/>
                <w:sz w:val="19"/>
              </w:rPr>
              <w:t>Sun</w:t>
            </w:r>
          </w:p>
        </w:tc>
      </w:tr>
      <w:tr>
        <w:tc>
          <w:tcPr>
            <w:tcW w:type="dxa" w:w="1246"/>
          </w:tcPr>
          <w:p>
            <w:pPr>
              <w:spacing w:after="40"/>
            </w:pPr>
            <w:r/>
            <w:r>
              <w:rPr>
                <w:sz w:val="19"/>
              </w:rPr>
              <w:t>Rahu Kala</w:t>
            </w:r>
          </w:p>
        </w:tc>
        <w:tc>
          <w:tcPr>
            <w:tcW w:type="dxa" w:w="1246"/>
          </w:tcPr>
          <w:p>
            <w:pPr>
              <w:spacing w:after="40"/>
            </w:pPr>
            <w:r/>
            <w:r>
              <w:rPr>
                <w:sz w:val="19"/>
              </w:rPr>
              <w:t>2</w:t>
            </w:r>
          </w:p>
        </w:tc>
        <w:tc>
          <w:tcPr>
            <w:tcW w:type="dxa" w:w="1246"/>
          </w:tcPr>
          <w:p>
            <w:pPr>
              <w:spacing w:after="40"/>
            </w:pPr>
            <w:r/>
            <w:r>
              <w:rPr>
                <w:sz w:val="19"/>
              </w:rPr>
              <w:t>7</w:t>
            </w:r>
          </w:p>
        </w:tc>
        <w:tc>
          <w:tcPr>
            <w:tcW w:type="dxa" w:w="1246"/>
          </w:tcPr>
          <w:p>
            <w:pPr>
              <w:spacing w:after="40"/>
            </w:pPr>
            <w:r/>
            <w:r>
              <w:rPr>
                <w:sz w:val="19"/>
              </w:rPr>
              <w:t>5</w:t>
            </w:r>
          </w:p>
        </w:tc>
        <w:tc>
          <w:tcPr>
            <w:tcW w:type="dxa" w:w="1246"/>
          </w:tcPr>
          <w:p>
            <w:pPr>
              <w:spacing w:after="40"/>
            </w:pPr>
            <w:r/>
            <w:r>
              <w:rPr>
                <w:sz w:val="19"/>
              </w:rPr>
              <w:t>6</w:t>
            </w:r>
          </w:p>
        </w:tc>
        <w:tc>
          <w:tcPr>
            <w:tcW w:type="dxa" w:w="1246"/>
          </w:tcPr>
          <w:p>
            <w:pPr>
              <w:spacing w:after="40"/>
            </w:pPr>
            <w:r/>
            <w:r>
              <w:rPr>
                <w:sz w:val="19"/>
              </w:rPr>
              <w:t>4</w:t>
            </w:r>
          </w:p>
        </w:tc>
        <w:tc>
          <w:tcPr>
            <w:tcW w:type="dxa" w:w="1246"/>
          </w:tcPr>
          <w:p>
            <w:pPr>
              <w:spacing w:after="40"/>
            </w:pPr>
            <w:r/>
            <w:r>
              <w:rPr>
                <w:sz w:val="19"/>
              </w:rPr>
              <w:t>3</w:t>
            </w:r>
          </w:p>
        </w:tc>
        <w:tc>
          <w:tcPr>
            <w:tcW w:type="dxa" w:w="1246"/>
          </w:tcPr>
          <w:p>
            <w:pPr>
              <w:spacing w:after="40"/>
            </w:pPr>
            <w:r/>
            <w:r>
              <w:rPr>
                <w:sz w:val="19"/>
              </w:rPr>
              <w:t>8</w:t>
            </w:r>
          </w:p>
        </w:tc>
      </w:tr>
      <w:tr>
        <w:tc>
          <w:tcPr>
            <w:tcW w:type="dxa" w:w="1246"/>
          </w:tcPr>
          <w:p>
            <w:pPr>
              <w:spacing w:after="40"/>
            </w:pPr>
            <w:r/>
            <w:r>
              <w:rPr>
                <w:sz w:val="19"/>
              </w:rPr>
              <w:t>Gulika Kala</w:t>
            </w:r>
          </w:p>
        </w:tc>
        <w:tc>
          <w:tcPr>
            <w:tcW w:type="dxa" w:w="1246"/>
          </w:tcPr>
          <w:p>
            <w:pPr>
              <w:spacing w:after="40"/>
            </w:pPr>
            <w:r/>
            <w:r>
              <w:rPr>
                <w:sz w:val="19"/>
              </w:rPr>
              <w:t>6</w:t>
            </w:r>
          </w:p>
        </w:tc>
        <w:tc>
          <w:tcPr>
            <w:tcW w:type="dxa" w:w="1246"/>
          </w:tcPr>
          <w:p>
            <w:pPr>
              <w:spacing w:after="40"/>
            </w:pPr>
            <w:r/>
            <w:r>
              <w:rPr>
                <w:sz w:val="19"/>
              </w:rPr>
              <w:t>5</w:t>
            </w:r>
          </w:p>
        </w:tc>
        <w:tc>
          <w:tcPr>
            <w:tcW w:type="dxa" w:w="1246"/>
          </w:tcPr>
          <w:p>
            <w:pPr>
              <w:spacing w:after="40"/>
            </w:pPr>
            <w:r/>
            <w:r>
              <w:rPr>
                <w:sz w:val="19"/>
              </w:rPr>
              <w:t>4</w:t>
            </w:r>
          </w:p>
        </w:tc>
        <w:tc>
          <w:tcPr>
            <w:tcW w:type="dxa" w:w="1246"/>
          </w:tcPr>
          <w:p>
            <w:pPr>
              <w:spacing w:after="40"/>
            </w:pPr>
            <w:r/>
            <w:r>
              <w:rPr>
                <w:sz w:val="19"/>
              </w:rPr>
              <w:t>3</w:t>
            </w:r>
          </w:p>
        </w:tc>
        <w:tc>
          <w:tcPr>
            <w:tcW w:type="dxa" w:w="1246"/>
          </w:tcPr>
          <w:p>
            <w:pPr>
              <w:spacing w:after="40"/>
            </w:pPr>
            <w:r/>
            <w:r>
              <w:rPr>
                <w:sz w:val="19"/>
              </w:rPr>
              <w:t>2</w:t>
            </w:r>
          </w:p>
        </w:tc>
        <w:tc>
          <w:tcPr>
            <w:tcW w:type="dxa" w:w="1246"/>
          </w:tcPr>
          <w:p>
            <w:pPr>
              <w:spacing w:after="40"/>
            </w:pPr>
            <w:r/>
            <w:r>
              <w:rPr>
                <w:sz w:val="19"/>
              </w:rPr>
              <w:t>1</w:t>
            </w:r>
          </w:p>
        </w:tc>
        <w:tc>
          <w:tcPr>
            <w:tcW w:type="dxa" w:w="1246"/>
          </w:tcPr>
          <w:p>
            <w:pPr>
              <w:spacing w:after="40"/>
            </w:pPr>
            <w:r/>
            <w:r>
              <w:rPr>
                <w:sz w:val="19"/>
              </w:rPr>
              <w:t>7</w:t>
            </w:r>
          </w:p>
        </w:tc>
      </w:tr>
      <w:tr>
        <w:tc>
          <w:tcPr>
            <w:tcW w:type="dxa" w:w="1246"/>
          </w:tcPr>
          <w:p>
            <w:pPr>
              <w:spacing w:after="40"/>
            </w:pPr>
            <w:r/>
            <w:r>
              <w:rPr>
                <w:sz w:val="19"/>
              </w:rPr>
              <w:t>Yamaganda</w:t>
            </w:r>
          </w:p>
        </w:tc>
        <w:tc>
          <w:tcPr>
            <w:tcW w:type="dxa" w:w="1246"/>
          </w:tcPr>
          <w:p>
            <w:pPr>
              <w:spacing w:after="40"/>
            </w:pPr>
            <w:r/>
            <w:r>
              <w:rPr>
                <w:sz w:val="19"/>
              </w:rPr>
              <w:t>4</w:t>
            </w:r>
          </w:p>
        </w:tc>
        <w:tc>
          <w:tcPr>
            <w:tcW w:type="dxa" w:w="1246"/>
          </w:tcPr>
          <w:p>
            <w:pPr>
              <w:spacing w:after="40"/>
            </w:pPr>
            <w:r/>
            <w:r>
              <w:rPr>
                <w:sz w:val="19"/>
              </w:rPr>
              <w:t>3</w:t>
            </w:r>
          </w:p>
        </w:tc>
        <w:tc>
          <w:tcPr>
            <w:tcW w:type="dxa" w:w="1246"/>
          </w:tcPr>
          <w:p>
            <w:pPr>
              <w:spacing w:after="40"/>
            </w:pPr>
            <w:r/>
            <w:r>
              <w:rPr>
                <w:sz w:val="19"/>
              </w:rPr>
              <w:t>2</w:t>
            </w:r>
          </w:p>
        </w:tc>
        <w:tc>
          <w:tcPr>
            <w:tcW w:type="dxa" w:w="1246"/>
          </w:tcPr>
          <w:p>
            <w:pPr>
              <w:spacing w:after="40"/>
            </w:pPr>
            <w:r/>
            <w:r>
              <w:rPr>
                <w:sz w:val="19"/>
              </w:rPr>
              <w:t>1</w:t>
            </w:r>
          </w:p>
        </w:tc>
        <w:tc>
          <w:tcPr>
            <w:tcW w:type="dxa" w:w="1246"/>
          </w:tcPr>
          <w:p>
            <w:pPr>
              <w:spacing w:after="40"/>
            </w:pPr>
            <w:r/>
            <w:r>
              <w:rPr>
                <w:sz w:val="19"/>
              </w:rPr>
              <w:t>7</w:t>
            </w:r>
          </w:p>
        </w:tc>
        <w:tc>
          <w:tcPr>
            <w:tcW w:type="dxa" w:w="1246"/>
          </w:tcPr>
          <w:p>
            <w:pPr>
              <w:spacing w:after="40"/>
            </w:pPr>
            <w:r/>
            <w:r>
              <w:rPr>
                <w:sz w:val="19"/>
              </w:rPr>
              <w:t>6</w:t>
            </w:r>
          </w:p>
        </w:tc>
        <w:tc>
          <w:tcPr>
            <w:tcW w:type="dxa" w:w="1246"/>
          </w:tcPr>
          <w:p>
            <w:pPr>
              <w:spacing w:after="40"/>
            </w:pPr>
            <w:r/>
            <w:r>
              <w:rPr>
                <w:sz w:val="19"/>
              </w:rPr>
              <w:t>5</w:t>
            </w:r>
          </w:p>
        </w:tc>
      </w:tr>
      <w:tr>
        <w:tc>
          <w:tcPr>
            <w:tcW w:type="dxa" w:w="1246"/>
          </w:tcPr>
          <w:p>
            <w:pPr>
              <w:spacing w:after="40"/>
            </w:pPr>
            <w:r/>
            <w:r>
              <w:rPr>
                <w:sz w:val="19"/>
              </w:rPr>
              <w:t>Ardha Prahara</w:t>
            </w:r>
          </w:p>
        </w:tc>
        <w:tc>
          <w:tcPr>
            <w:tcW w:type="dxa" w:w="1246"/>
          </w:tcPr>
          <w:p>
            <w:pPr>
              <w:spacing w:after="40"/>
            </w:pPr>
            <w:r/>
            <w:r>
              <w:rPr>
                <w:sz w:val="19"/>
              </w:rPr>
              <w:t>3</w:t>
            </w:r>
          </w:p>
        </w:tc>
        <w:tc>
          <w:tcPr>
            <w:tcW w:type="dxa" w:w="1246"/>
          </w:tcPr>
          <w:p>
            <w:pPr>
              <w:spacing w:after="40"/>
            </w:pPr>
            <w:r/>
            <w:r>
              <w:rPr>
                <w:sz w:val="19"/>
              </w:rPr>
              <w:t>2</w:t>
            </w:r>
          </w:p>
        </w:tc>
        <w:tc>
          <w:tcPr>
            <w:tcW w:type="dxa" w:w="1246"/>
          </w:tcPr>
          <w:p>
            <w:pPr>
              <w:spacing w:after="40"/>
            </w:pPr>
            <w:r/>
            <w:r>
              <w:rPr>
                <w:sz w:val="19"/>
              </w:rPr>
              <w:t>1</w:t>
            </w:r>
          </w:p>
        </w:tc>
        <w:tc>
          <w:tcPr>
            <w:tcW w:type="dxa" w:w="1246"/>
          </w:tcPr>
          <w:p>
            <w:pPr>
              <w:spacing w:after="40"/>
            </w:pPr>
            <w:r/>
            <w:r>
              <w:rPr>
                <w:sz w:val="19"/>
              </w:rPr>
              <w:t>7</w:t>
            </w:r>
          </w:p>
        </w:tc>
        <w:tc>
          <w:tcPr>
            <w:tcW w:type="dxa" w:w="1246"/>
          </w:tcPr>
          <w:p>
            <w:pPr>
              <w:spacing w:after="40"/>
            </w:pPr>
            <w:r/>
            <w:r>
              <w:rPr>
                <w:sz w:val="19"/>
              </w:rPr>
              <w:t>6</w:t>
            </w:r>
          </w:p>
        </w:tc>
        <w:tc>
          <w:tcPr>
            <w:tcW w:type="dxa" w:w="1246"/>
          </w:tcPr>
          <w:p>
            <w:pPr>
              <w:spacing w:after="40"/>
            </w:pPr>
            <w:r/>
            <w:r>
              <w:rPr>
                <w:sz w:val="19"/>
              </w:rPr>
              <w:t>5</w:t>
            </w:r>
          </w:p>
        </w:tc>
        <w:tc>
          <w:tcPr>
            <w:tcW w:type="dxa" w:w="1246"/>
          </w:tcPr>
          <w:p>
            <w:pPr>
              <w:spacing w:after="40"/>
            </w:pPr>
            <w:r/>
            <w:r>
              <w:rPr>
                <w:sz w:val="19"/>
              </w:rPr>
              <w:t>4</w:t>
            </w:r>
          </w:p>
        </w:tc>
      </w:tr>
    </w:tbl>
    <w:p>
      <w:pPr>
        <w:spacing w:after="40"/>
      </w:pPr>
    </w:p>
    <w:p>
      <w:pPr>
        <w:pStyle w:val="ListBullet"/>
      </w:pPr>
      <w:r>
        <w:t>Start and end are rounded to the nearest minute.</w:t>
      </w:r>
    </w:p>
    <w:p>
      <w:pPr>
        <w:pStyle w:val="ListBullet"/>
      </w:pPr>
      <w:r>
        <w:rPr>
          <w:b/>
        </w:rPr>
        <w:t>Difference from the printed calendar.</w:t>
      </w:r>
      <w:r>
        <w:t xml:space="preserve"> The printed calendar divides a fixed 06:00 to 18:00 day, so every place and date gets the same times. The values here differ from it by about 19 minutes on average and by up to about an hour. The printed table is kept in </w:t>
      </w:r>
      <w:r>
        <w:rPr>
          <w:rFonts w:ascii="Consolas" w:hAnsi="Consolas"/>
          <w:sz w:val="19"/>
          <w:shd w:val="clear" w:color="auto" w:fill="EFEFEF"/>
        </w:rPr>
        <w:t>data/sun-times.json</w:t>
      </w:r>
      <w:r>
        <w:t xml:space="preserve"> (</w:t>
      </w:r>
      <w:r>
        <w:rPr>
          <w:rFonts w:ascii="Consolas" w:hAnsi="Consolas"/>
          <w:sz w:val="19"/>
          <w:shd w:val="clear" w:color="auto" w:fill="EFEFEF"/>
        </w:rPr>
        <w:t>weekdayTimings</w:t>
      </w:r>
      <w:r>
        <w:t>) for comparison. This was chosen on 8 Oct 2026; whether to show the printed values as well is open.</w:t>
      </w:r>
    </w:p>
    <w:p>
      <w:pPr>
        <w:pStyle w:val="Heading2"/>
      </w:pPr>
      <w:r>
        <w:t>4. Checks run on the data</w:t>
      </w:r>
    </w:p>
    <w:tbl>
      <w:tblPr>
        <w:tblStyle w:val="TableGrid"/>
        <w:tblW w:type="auto" w:w="0"/>
        <w:tblLook w:firstColumn="1" w:firstRow="1" w:lastColumn="0" w:lastRow="0" w:noHBand="0" w:noVBand="1" w:val="04A0"/>
      </w:tblPr>
      <w:tblGrid>
        <w:gridCol w:w="4986"/>
        <w:gridCol w:w="4986"/>
      </w:tblGrid>
      <w:tr>
        <w:tc>
          <w:tcPr>
            <w:tcW w:type="dxa" w:w="4986"/>
            <w:shd w:val="clear" w:color="auto" w:fill="F3E3E3"/>
          </w:tcPr>
          <w:p>
            <w:pPr>
              <w:spacing w:after="40"/>
            </w:pPr>
            <w:r/>
            <w:r>
              <w:rPr>
                <w:b/>
                <w:sz w:val="19"/>
              </w:rPr>
              <w:t>Check</w:t>
            </w:r>
          </w:p>
        </w:tc>
        <w:tc>
          <w:tcPr>
            <w:tcW w:type="dxa" w:w="4986"/>
            <w:shd w:val="clear" w:color="auto" w:fill="F3E3E3"/>
          </w:tcPr>
          <w:p>
            <w:pPr>
              <w:spacing w:after="40"/>
            </w:pPr>
            <w:r/>
            <w:r>
              <w:rPr>
                <w:b/>
                <w:sz w:val="19"/>
              </w:rPr>
              <w:t>Result</w:t>
            </w:r>
          </w:p>
        </w:tc>
      </w:tr>
      <w:tr>
        <w:tc>
          <w:tcPr>
            <w:tcW w:type="dxa" w:w="4986"/>
          </w:tcPr>
          <w:p>
            <w:pPr>
              <w:spacing w:after="40"/>
            </w:pPr>
            <w:r/>
            <w:r>
              <w:rPr>
                <w:sz w:val="19"/>
              </w:rPr>
              <w:t>Source tithi name within one step of the calculated tithi at sunrise (2026 and 2027, 730 days)</w:t>
            </w:r>
          </w:p>
        </w:tc>
        <w:tc>
          <w:tcPr>
            <w:tcW w:type="dxa" w:w="4986"/>
          </w:tcPr>
          <w:p>
            <w:pPr>
              <w:spacing w:after="40"/>
            </w:pPr>
            <w:r/>
            <w:r>
              <w:rPr>
                <w:sz w:val="19"/>
              </w:rPr>
              <w:t>All pass except the 2027 exceptions listed in section 2.2</w:t>
            </w:r>
          </w:p>
        </w:tc>
      </w:tr>
      <w:tr>
        <w:tc>
          <w:tcPr>
            <w:tcW w:type="dxa" w:w="4986"/>
          </w:tcPr>
          <w:p>
            <w:pPr>
              <w:spacing w:after="40"/>
            </w:pPr>
            <w:r/>
            <w:r>
              <w:rPr>
                <w:sz w:val="19"/>
              </w:rPr>
              <w:t>Source nakshatra name within one step of the calculated one</w:t>
            </w:r>
          </w:p>
        </w:tc>
        <w:tc>
          <w:tcPr>
            <w:tcW w:type="dxa" w:w="4986"/>
          </w:tcPr>
          <w:p>
            <w:pPr>
              <w:spacing w:after="40"/>
            </w:pPr>
            <w:r/>
            <w:r>
              <w:rPr>
                <w:sz w:val="19"/>
              </w:rPr>
              <w:t>Same</w:t>
            </w:r>
          </w:p>
        </w:tc>
      </w:tr>
      <w:tr>
        <w:tc>
          <w:tcPr>
            <w:tcW w:type="dxa" w:w="4986"/>
          </w:tcPr>
          <w:p>
            <w:pPr>
              <w:spacing w:after="40"/>
            </w:pPr>
            <w:r/>
            <w:r>
              <w:rPr>
                <w:sz w:val="19"/>
              </w:rPr>
              <w:t>2027 Word rows: weekday written in the row equals the real weekday</w:t>
            </w:r>
          </w:p>
        </w:tc>
        <w:tc>
          <w:tcPr>
            <w:tcW w:type="dxa" w:w="4986"/>
          </w:tcPr>
          <w:p>
            <w:pPr>
              <w:spacing w:after="40"/>
            </w:pPr>
            <w:r/>
            <w:r>
              <w:rPr>
                <w:sz w:val="19"/>
              </w:rPr>
              <w:t>365 of 365</w:t>
            </w:r>
          </w:p>
        </w:tc>
      </w:tr>
      <w:tr>
        <w:tc>
          <w:tcPr>
            <w:tcW w:type="dxa" w:w="4986"/>
          </w:tcPr>
          <w:p>
            <w:pPr>
              <w:spacing w:after="40"/>
            </w:pPr>
            <w:r/>
            <w:r>
              <w:rPr>
                <w:sz w:val="19"/>
              </w:rPr>
              <w:t>Calculated paksha against the 2027 Word headings (ಶುದ್ಧ/ಬಹುಳ)</w:t>
            </w:r>
          </w:p>
        </w:tc>
        <w:tc>
          <w:tcPr>
            <w:tcW w:type="dxa" w:w="4986"/>
          </w:tcPr>
          <w:p>
            <w:pPr>
              <w:spacing w:after="40"/>
            </w:pPr>
            <w:r/>
            <w:r>
              <w:rPr>
                <w:sz w:val="19"/>
              </w:rPr>
              <w:t>Agrees on all days except 14–27 Dec 2027 and 19 Jun 2027, where the Word headings are wrong or a day off</w:t>
            </w:r>
          </w:p>
        </w:tc>
      </w:tr>
      <w:tr>
        <w:tc>
          <w:tcPr>
            <w:tcW w:type="dxa" w:w="4986"/>
          </w:tcPr>
          <w:p>
            <w:pPr>
              <w:spacing w:after="40"/>
            </w:pPr>
            <w:r/>
            <w:r>
              <w:rPr>
                <w:sz w:val="19"/>
              </w:rPr>
              <w:t>Calculated lunar months against the 2027 Word headings</w:t>
            </w:r>
          </w:p>
        </w:tc>
        <w:tc>
          <w:tcPr>
            <w:tcW w:type="dxa" w:w="4986"/>
          </w:tcPr>
          <w:p>
            <w:pPr>
              <w:spacing w:after="40"/>
            </w:pPr>
            <w:r/>
            <w:r>
              <w:rPr>
                <w:sz w:val="19"/>
              </w:rPr>
              <w:t>Agrees, except December 2027 (the Word heading repeats ಮಾರ್ಗಶಿರ ಶುದ್ಧ)</w:t>
            </w:r>
          </w:p>
        </w:tc>
      </w:tr>
      <w:tr>
        <w:tc>
          <w:tcPr>
            <w:tcW w:type="dxa" w:w="4986"/>
          </w:tcPr>
          <w:p>
            <w:pPr>
              <w:spacing w:after="40"/>
            </w:pPr>
            <w:r/>
            <w:r>
              <w:rPr>
                <w:sz w:val="19"/>
              </w:rPr>
              <w:t>Calculated lunar months against the 2026 PDF month headers</w:t>
            </w:r>
          </w:p>
        </w:tc>
        <w:tc>
          <w:tcPr>
            <w:tcW w:type="dxa" w:w="4986"/>
          </w:tcPr>
          <w:p>
            <w:pPr>
              <w:spacing w:after="40"/>
            </w:pPr>
            <w:r/>
            <w:r>
              <w:rPr>
                <w:sz w:val="19"/>
              </w:rPr>
              <w:t>Agrees on 10 of 12 pages. The October header repeats September's (ಶ್ರಾವಣ–ಭಾದ್ರಪದ, should be ಭಾದ್ರಪದ–ಆಶ್ವಯುಜ). The June header is garbled</w:t>
            </w:r>
          </w:p>
        </w:tc>
      </w:tr>
      <w:tr>
        <w:tc>
          <w:tcPr>
            <w:tcW w:type="dxa" w:w="4986"/>
          </w:tcPr>
          <w:p>
            <w:pPr>
              <w:spacing w:after="40"/>
            </w:pPr>
            <w:r/>
            <w:r>
              <w:rPr>
                <w:sz w:val="19"/>
              </w:rPr>
              <w:t>Yoga and karana against 6 random 2026 daily photos (16 Jun, 19 Mar, 23 Jul, 1 Dec, 25 Jan, 7 Feb)</w:t>
            </w:r>
          </w:p>
        </w:tc>
        <w:tc>
          <w:tcPr>
            <w:tcW w:type="dxa" w:w="4986"/>
          </w:tcPr>
          <w:p>
            <w:pPr>
              <w:spacing w:after="40"/>
            </w:pPr>
            <w:r/>
            <w:r>
              <w:rPr>
                <w:sz w:val="19"/>
              </w:rPr>
              <w:t>Yoga and karana names correct on all 6. Yoga end times within 3 minutes, karana within 2</w:t>
            </w:r>
          </w:p>
        </w:tc>
      </w:tr>
      <w:tr>
        <w:tc>
          <w:tcPr>
            <w:tcW w:type="dxa" w:w="4986"/>
          </w:tcPr>
          <w:p>
            <w:pPr>
              <w:spacing w:after="40"/>
            </w:pPr>
            <w:r/>
            <w:r>
              <w:rPr>
                <w:sz w:val="19"/>
              </w:rPr>
              <w:t>Sunrise and sunset against the printed daily photos</w:t>
            </w:r>
          </w:p>
        </w:tc>
        <w:tc>
          <w:tcPr>
            <w:tcW w:type="dxa" w:w="4986"/>
          </w:tcPr>
          <w:p>
            <w:pPr>
              <w:spacing w:after="40"/>
            </w:pPr>
            <w:r/>
            <w:r>
              <w:rPr>
                <w:sz w:val="19"/>
              </w:rPr>
              <w:t>Matches to the minute on the days compared</w:t>
            </w:r>
          </w:p>
        </w:tc>
      </w:tr>
    </w:tbl>
    <w:p>
      <w:pPr>
        <w:spacing w:after="40"/>
      </w:pPr>
    </w:p>
    <w:p>
      <w:pPr>
        <w:pStyle w:val="Heading3"/>
      </w:pPr>
      <w:r>
        <w:t>Differences you should know about</w:t>
      </w:r>
    </w:p>
    <w:p>
      <w:pPr>
        <w:pStyle w:val="ListBullet"/>
      </w:pPr>
      <w:r>
        <w:rPr>
          <w:b/>
        </w:rPr>
        <w:t>The printed karana is sometimes the first and sometimes the second of the day.</w:t>
      </w:r>
      <w:r>
        <w:t xml:space="preserve"> In the 6 photos, 4 print the first and 2 print the second. Across the saved 2026 values the split is about half and half, with no rule found. The tab shows both.</w:t>
      </w:r>
    </w:p>
    <w:p>
      <w:pPr>
        <w:pStyle w:val="ListBullet"/>
      </w:pPr>
      <w:r>
        <w:rPr>
          <w:b/>
        </w:rPr>
        <w:t>Tithi and nakshatra end times in the sources differ from the calculation.</w:t>
      </w:r>
      <w:r>
        <w:t xml:space="preserve"> For 2027, the Word file's tithi end time minus the calculated one has a median of about −33 minutes, and only 14% are within 30 minutes (351 days). For nakshatra the median is about −2 minutes, with 19% within 30 minutes (347 days). On the 2026 photos, the printed times agree with the calculation to 1–2 minutes, while the PDF values often do not (1 Jan 2026: PDF 20:46 and 21:50, photo 22:23 and 22:49). The tab shows the source values, as decided. An editor with the printed 2026 and 2027 calendars can confirm which is right.</w:t>
      </w:r>
    </w:p>
    <w:p>
      <w:pPr>
        <w:pStyle w:val="Heading2"/>
      </w:pPr>
      <w:r>
        <w:t>5. How to verify</w:t>
      </w:r>
    </w:p>
    <w:p>
      <w:pPr>
        <w:spacing w:after="0"/>
        <w:ind w:left="283"/>
        <w:shd w:val="clear" w:color="auto" w:fill="F2F2F2"/>
      </w:pPr>
      <w:r>
        <w:rPr>
          <w:rFonts w:ascii="Consolas" w:hAnsi="Consolas"/>
          <w:sz w:val="18"/>
        </w:rPr>
        <w:t>python scripts/build-panchanga-data.py          # rebuilds the data, prints every day left unavailable and the month list</w:t>
      </w:r>
    </w:p>
    <w:p>
      <w:pPr>
        <w:spacing w:after="0"/>
        <w:ind w:left="283"/>
        <w:shd w:val="clear" w:color="auto" w:fill="F2F2F2"/>
      </w:pPr>
      <w:r>
        <w:rPr>
          <w:rFonts w:ascii="Consolas" w:hAnsi="Consolas"/>
          <w:sz w:val="18"/>
        </w:rPr>
        <w:t>python scripts/compute-panchanga.py 2026-11-30  # tithi, nakshatra, yoga, karana for one date, at 06:25 sunrise</w:t>
      </w:r>
    </w:p>
    <w:p>
      <w:pPr>
        <w:spacing w:after="0"/>
        <w:ind w:left="283"/>
        <w:shd w:val="clear" w:color="auto" w:fill="F2F2F2"/>
      </w:pPr>
      <w:r>
        <w:rPr>
          <w:rFonts w:ascii="Consolas" w:hAnsi="Consolas"/>
          <w:sz w:val="18"/>
        </w:rPr>
        <w:t>python scripts/compute-sun-times.py --check     # 199 self-checks on sunrise, sunset and kalas</w:t>
      </w:r>
    </w:p>
    <w:p>
      <w:pPr>
        <w:spacing w:after="0"/>
        <w:ind w:left="283"/>
        <w:shd w:val="clear" w:color="auto" w:fill="F2F2F2"/>
      </w:pPr>
      <w:r>
        <w:rPr>
          <w:rFonts w:ascii="Consolas" w:hAnsi="Consolas"/>
          <w:sz w:val="18"/>
        </w:rPr>
        <w:t>node tests/app.test.js                          # the tab's behaviour, 99 checks</w:t>
      </w:r>
    </w:p>
    <w:p>
      <w:pPr>
        <w:spacing w:after="40"/>
      </w:pPr>
    </w:p>
    <w:p>
      <w:r>
        <w:t xml:space="preserve">To check one day by hand: open </w:t>
      </w:r>
      <w:r>
        <w:rPr>
          <w:rFonts w:ascii="Consolas" w:hAnsi="Consolas"/>
          <w:sz w:val="19"/>
          <w:shd w:val="clear" w:color="auto" w:fill="EFEFEF"/>
        </w:rPr>
        <w:t>data/panchanga.json</w:t>
      </w:r>
      <w:r>
        <w:t xml:space="preserve">, find </w:t>
      </w:r>
      <w:r>
        <w:rPr>
          <w:rFonts w:ascii="Consolas" w:hAnsi="Consolas"/>
          <w:sz w:val="19"/>
          <w:shd w:val="clear" w:color="auto" w:fill="EFEFEF"/>
        </w:rPr>
        <w:t>"DD-MM-YYYY"</w:t>
      </w:r>
      <w:r>
        <w:t xml:space="preserve">, and compare with the printed calendar. For the district values, open </w:t>
      </w:r>
      <w:r>
        <w:rPr>
          <w:rFonts w:ascii="Consolas" w:hAnsi="Consolas"/>
          <w:sz w:val="19"/>
          <w:shd w:val="clear" w:color="auto" w:fill="EFEFEF"/>
        </w:rPr>
        <w:t>data/panchanga/&lt;district&gt;.json</w:t>
      </w:r>
      <w:r>
        <w:t>; row *n* of a year is day number *n* + 1 (row 0 is 1 January), and the columns are listed at the top of the file.</w:t>
      </w:r>
    </w:p>
    <w:p>
      <w:pPr>
        <w:pStyle w:val="Heading2"/>
      </w:pPr>
      <w:r>
        <w:t>6. Not available, and open questions</w:t>
      </w:r>
    </w:p>
    <w:tbl>
      <w:tblPr>
        <w:tblStyle w:val="TableGrid"/>
        <w:tblW w:type="auto" w:w="0"/>
        <w:tblLook w:firstColumn="1" w:firstRow="1" w:lastColumn="0" w:lastRow="0" w:noHBand="0" w:noVBand="1" w:val="04A0"/>
      </w:tblPr>
      <w:tblGrid>
        <w:gridCol w:w="4986"/>
        <w:gridCol w:w="4986"/>
      </w:tblGrid>
      <w:tr>
        <w:tc>
          <w:tcPr>
            <w:tcW w:type="dxa" w:w="4986"/>
            <w:shd w:val="clear" w:color="auto" w:fill="F3E3E3"/>
          </w:tcPr>
          <w:p>
            <w:pPr>
              <w:spacing w:after="40"/>
            </w:pPr>
            <w:r/>
            <w:r>
              <w:rPr>
                <w:b/>
                <w:sz w:val="19"/>
              </w:rPr>
              <w:t>Item</w:t>
            </w:r>
          </w:p>
        </w:tc>
        <w:tc>
          <w:tcPr>
            <w:tcW w:type="dxa" w:w="4986"/>
            <w:shd w:val="clear" w:color="auto" w:fill="F3E3E3"/>
          </w:tcPr>
          <w:p>
            <w:pPr>
              <w:spacing w:after="40"/>
            </w:pPr>
            <w:r/>
            <w:r>
              <w:rPr>
                <w:b/>
                <w:sz w:val="19"/>
              </w:rPr>
              <w:t>Status</w:t>
            </w:r>
          </w:p>
        </w:tc>
      </w:tr>
      <w:tr>
        <w:tc>
          <w:tcPr>
            <w:tcW w:type="dxa" w:w="4986"/>
          </w:tcPr>
          <w:p>
            <w:pPr>
              <w:spacing w:after="40"/>
            </w:pPr>
            <w:r/>
            <w:r>
              <w:rPr>
                <w:sz w:val="19"/>
              </w:rPr>
              <w:t>Shubha Samaya</w:t>
            </w:r>
          </w:p>
        </w:tc>
        <w:tc>
          <w:tcPr>
            <w:tcW w:type="dxa" w:w="4986"/>
          </w:tcPr>
          <w:p>
            <w:pPr>
              <w:spacing w:after="40"/>
            </w:pPr>
            <w:r/>
            <w:r>
              <w:rPr>
                <w:sz w:val="19"/>
              </w:rPr>
              <w:t>No rule found. Shown as "ಲಭ್ಯವಿಲ್ಲ"</w:t>
            </w:r>
          </w:p>
        </w:tc>
      </w:tr>
      <w:tr>
        <w:tc>
          <w:tcPr>
            <w:tcW w:type="dxa" w:w="4986"/>
          </w:tcPr>
          <w:p>
            <w:pPr>
              <w:spacing w:after="40"/>
            </w:pPr>
            <w:r/>
            <w:r>
              <w:rPr>
                <w:sz w:val="19"/>
              </w:rPr>
              <w:t>Rashi bhavishya</w:t>
            </w:r>
          </w:p>
        </w:tc>
        <w:tc>
          <w:tcPr>
            <w:tcW w:type="dxa" w:w="4986"/>
          </w:tcPr>
          <w:p>
            <w:pPr>
              <w:spacing w:after="40"/>
            </w:pPr>
            <w:r/>
            <w:r>
              <w:rPr>
                <w:sz w:val="19"/>
              </w:rPr>
              <w:t>No source. Shown as "ಲಭ್ಯವಿಲ್ಲ"</w:t>
            </w:r>
          </w:p>
        </w:tc>
      </w:tr>
      <w:tr>
        <w:tc>
          <w:tcPr>
            <w:tcW w:type="dxa" w:w="4986"/>
          </w:tcPr>
          <w:p>
            <w:pPr>
              <w:spacing w:after="40"/>
            </w:pPr>
            <w:r/>
            <w:r>
              <w:rPr>
                <w:sz w:val="19"/>
              </w:rPr>
              <w:t>Time the Moon enters the next rashi</w:t>
            </w:r>
          </w:p>
        </w:tc>
        <w:tc>
          <w:tcPr>
            <w:tcW w:type="dxa" w:w="4986"/>
          </w:tcPr>
          <w:p>
            <w:pPr>
              <w:spacing w:after="40"/>
            </w:pPr>
            <w:r/>
            <w:r>
              <w:rPr>
                <w:sz w:val="19"/>
              </w:rPr>
              <w:t>Not calculated yet</w:t>
            </w:r>
          </w:p>
        </w:tc>
      </w:tr>
      <w:tr>
        <w:tc>
          <w:tcPr>
            <w:tcW w:type="dxa" w:w="4986"/>
          </w:tcPr>
          <w:p>
            <w:pPr>
              <w:spacing w:after="40"/>
            </w:pPr>
            <w:r/>
            <w:r>
              <w:rPr>
                <w:sz w:val="19"/>
              </w:rPr>
              <w:t>Kala basis (real sunrise-sunset or the printed fixed day)</w:t>
            </w:r>
          </w:p>
        </w:tc>
        <w:tc>
          <w:tcPr>
            <w:tcW w:type="dxa" w:w="4986"/>
          </w:tcPr>
          <w:p>
            <w:pPr>
              <w:spacing w:after="40"/>
            </w:pPr>
            <w:r/>
            <w:r>
              <w:rPr>
                <w:sz w:val="19"/>
              </w:rPr>
              <w:t>Real chosen; whether to also show the printed values is open</w:t>
            </w:r>
          </w:p>
        </w:tc>
      </w:tr>
      <w:tr>
        <w:tc>
          <w:tcPr>
            <w:tcW w:type="dxa" w:w="4986"/>
          </w:tcPr>
          <w:p>
            <w:pPr>
              <w:spacing w:after="40"/>
            </w:pPr>
            <w:r/>
            <w:r>
              <w:rPr>
                <w:sz w:val="19"/>
              </w:rPr>
              <w:t>Which almanac for tithi and nakshatra times</w:t>
            </w:r>
          </w:p>
        </w:tc>
        <w:tc>
          <w:tcPr>
            <w:tcW w:type="dxa" w:w="4986"/>
          </w:tcPr>
          <w:p>
            <w:pPr>
              <w:spacing w:after="40"/>
            </w:pPr>
            <w:r/>
            <w:r>
              <w:rPr>
                <w:sz w:val="19"/>
              </w:rPr>
              <w:t>Source values shown; see the differences above</w:t>
            </w:r>
          </w:p>
        </w:tc>
      </w:tr>
      <w:tr>
        <w:tc>
          <w:tcPr>
            <w:tcW w:type="dxa" w:w="4986"/>
          </w:tcPr>
          <w:p>
            <w:pPr>
              <w:spacing w:after="40"/>
            </w:pPr>
            <w:r/>
            <w:r>
              <w:rPr>
                <w:sz w:val="19"/>
              </w:rPr>
              <w:t>Errors in the 2027 Word file</w:t>
            </w:r>
          </w:p>
        </w:tc>
        <w:tc>
          <w:tcPr>
            <w:tcW w:type="dxa" w:w="4986"/>
          </w:tcPr>
          <w:p>
            <w:pPr>
              <w:spacing w:after="40"/>
            </w:pPr>
            <w:r/>
            <w:r>
              <w:rPr>
                <w:sz w:val="19"/>
              </w:rPr>
              <w:t xml:space="preserve">Listed in </w:t>
            </w:r>
            <w:r>
              <w:rPr>
                <w:rFonts w:ascii="Consolas" w:hAnsi="Consolas"/>
                <w:sz w:val="19"/>
                <w:shd w:val="clear" w:color="auto" w:fill="EFEFEF"/>
              </w:rPr>
              <w:t>docs/panchanga-2027-source-audit.md</w:t>
            </w:r>
            <w:r>
              <w:rPr>
                <w:sz w:val="19"/>
              </w:rPr>
              <w:t>; not corrected in the file</w:t>
            </w:r>
          </w:p>
        </w:tc>
      </w:tr>
    </w:tbl>
    <w:p>
      <w:pPr>
        <w:spacing w:after="40"/>
      </w:pP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Nirmala UI" w:eastAsia="Nirmala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Nirmala UI" w:eastAsia="Nirmala UI"/>
      <w:b/>
      <w:bCs/>
      <w:color w:val="942A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Nirmala UI" w:eastAsia="Nirmala UI"/>
      <w:b/>
      <w:bCs/>
      <w:color w:val="942A2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cs="Nirmala UI" w:eastAsia="Nirmala UI"/>
      <w:b/>
      <w:bCs/>
      <w:color w:val="942A2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Nirmala UI" w:eastAsia="Nirmala U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Nirmala UI" w:eastAsia="Nirmala UI"/>
    </w:rPr>
  </w:style>
  <w:style w:type="paragraph" w:styleId="ListBullet2">
    <w:name w:val="List Bullet 2"/>
    <w:basedOn w:val="Normal"/>
    <w:uiPriority w:val="99"/>
    <w:unhideWhenUsed/>
    <w:rsid w:val="00326F90"/>
    <w:pPr>
      <w:numPr>
        <w:numId w:val="2"/>
      </w:numPr>
      <w:contextualSpacing/>
    </w:pPr>
    <w:rPr>
      <w:rFonts w:ascii="Calibri" w:hAnsi="Calibri" w:cs="Nirmala UI" w:eastAsia="Nirmala UI"/>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s="Nirmala UI" w:eastAsia="Nirmala U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