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7FAF6" w14:textId="5CF3419F" w:rsidR="00295167" w:rsidRPr="006A72BD" w:rsidRDefault="00C20BF8" w:rsidP="006A72BD">
      <w:pPr>
        <w:pStyle w:val="Heading1"/>
        <w:jc w:val="center"/>
        <w:rPr>
          <w:rFonts w:ascii="Times New Roman" w:hAnsi="Times New Roman" w:cs="Times New Roman"/>
          <w:sz w:val="32"/>
          <w:szCs w:val="32"/>
        </w:rPr>
      </w:pPr>
      <w:r w:rsidRPr="009B5CE4">
        <w:rPr>
          <w:rFonts w:ascii="Times New Roman" w:hAnsi="Times New Roman" w:cs="Times New Roman"/>
          <w:sz w:val="40"/>
          <w:szCs w:val="40"/>
        </w:rPr>
        <w:t>Product Requirements Document (PRD): Enhanced Battle Experience for Pokémon GO</w:t>
      </w:r>
    </w:p>
    <w:p w14:paraId="4023707B" w14:textId="77777777" w:rsidR="00295167" w:rsidRPr="006A72BD" w:rsidRDefault="00C20BF8">
      <w:pPr>
        <w:pStyle w:val="Heading2"/>
        <w:rPr>
          <w:rFonts w:ascii="Times New Roman" w:hAnsi="Times New Roman" w:cs="Times New Roman"/>
          <w:sz w:val="28"/>
          <w:szCs w:val="28"/>
        </w:rPr>
      </w:pPr>
      <w:r w:rsidRPr="006A72BD">
        <w:rPr>
          <w:rFonts w:ascii="Times New Roman" w:hAnsi="Times New Roman" w:cs="Times New Roman"/>
          <w:sz w:val="28"/>
          <w:szCs w:val="28"/>
        </w:rPr>
        <w:t>1. Types of Users</w:t>
      </w:r>
    </w:p>
    <w:p w14:paraId="2A9EF29B" w14:textId="044BAB3E" w:rsidR="00295167" w:rsidRPr="006A72BD" w:rsidRDefault="00C20BF8" w:rsidP="009B5CE4">
      <w:pPr>
        <w:tabs>
          <w:tab w:val="right" w:pos="9360"/>
        </w:tabs>
        <w:rPr>
          <w:rFonts w:ascii="Times New Roman" w:hAnsi="Times New Roman" w:cs="Times New Roman"/>
          <w:b/>
          <w:bCs/>
          <w:sz w:val="28"/>
          <w:szCs w:val="28"/>
        </w:rPr>
      </w:pPr>
      <w:r w:rsidRPr="006A72BD">
        <w:rPr>
          <w:rFonts w:ascii="Times New Roman" w:hAnsi="Times New Roman" w:cs="Times New Roman"/>
          <w:b/>
          <w:bCs/>
          <w:sz w:val="28"/>
          <w:szCs w:val="28"/>
        </w:rPr>
        <w:t>1. Player</w:t>
      </w:r>
      <w:r w:rsidR="009B5CE4">
        <w:rPr>
          <w:rFonts w:ascii="Times New Roman" w:hAnsi="Times New Roman" w:cs="Times New Roman"/>
          <w:b/>
          <w:bCs/>
          <w:sz w:val="28"/>
          <w:szCs w:val="28"/>
        </w:rPr>
        <w:tab/>
      </w:r>
    </w:p>
    <w:p w14:paraId="2ECDE892" w14:textId="77777777" w:rsidR="00295167" w:rsidRPr="006A72BD" w:rsidRDefault="00C20BF8">
      <w:pPr>
        <w:rPr>
          <w:rFonts w:ascii="Times New Roman" w:hAnsi="Times New Roman" w:cs="Times New Roman"/>
          <w:sz w:val="28"/>
          <w:szCs w:val="28"/>
        </w:rPr>
      </w:pPr>
      <w:r w:rsidRPr="006A72BD">
        <w:rPr>
          <w:rFonts w:ascii="Times New Roman" w:hAnsi="Times New Roman" w:cs="Times New Roman"/>
          <w:sz w:val="28"/>
          <w:szCs w:val="28"/>
        </w:rPr>
        <w:t>Pokémon GO users who actively participate in battles. Players can select and manage multiple fast and charged moves for their Pokémon, see distinct move animations, and utilize an improved energy system for better strategy.</w:t>
      </w:r>
    </w:p>
    <w:p w14:paraId="2C5FEEB9" w14:textId="52977F75" w:rsidR="00295167" w:rsidRPr="006A72BD" w:rsidRDefault="00C20BF8">
      <w:pPr>
        <w:rPr>
          <w:rFonts w:ascii="Times New Roman" w:hAnsi="Times New Roman" w:cs="Times New Roman"/>
          <w:b/>
          <w:bCs/>
          <w:sz w:val="28"/>
          <w:szCs w:val="28"/>
        </w:rPr>
      </w:pPr>
      <w:r w:rsidRPr="006A72BD">
        <w:rPr>
          <w:rFonts w:ascii="Times New Roman" w:hAnsi="Times New Roman" w:cs="Times New Roman"/>
          <w:b/>
          <w:bCs/>
          <w:sz w:val="28"/>
          <w:szCs w:val="28"/>
        </w:rPr>
        <w:t>2. Super Admin</w:t>
      </w:r>
    </w:p>
    <w:p w14:paraId="77560632" w14:textId="77777777" w:rsidR="00295167" w:rsidRPr="006A72BD" w:rsidRDefault="00C20BF8">
      <w:pPr>
        <w:rPr>
          <w:rFonts w:ascii="Times New Roman" w:hAnsi="Times New Roman" w:cs="Times New Roman"/>
          <w:sz w:val="28"/>
          <w:szCs w:val="28"/>
        </w:rPr>
      </w:pPr>
      <w:r w:rsidRPr="006A72BD">
        <w:rPr>
          <w:rFonts w:ascii="Times New Roman" w:hAnsi="Times New Roman" w:cs="Times New Roman"/>
          <w:sz w:val="28"/>
          <w:szCs w:val="28"/>
        </w:rPr>
        <w:t>Responsible for configuring and managing the battle experience, adding new moves, updating animations, and overseeing gameplay quality. Admins ensure the new battle system functions smoothly and is up-to-date with relevant features.</w:t>
      </w:r>
    </w:p>
    <w:p w14:paraId="3A38A7F2" w14:textId="77777777" w:rsidR="00295167" w:rsidRPr="006A72BD" w:rsidRDefault="00C20BF8">
      <w:pPr>
        <w:pStyle w:val="Heading2"/>
        <w:rPr>
          <w:rFonts w:ascii="Times New Roman" w:hAnsi="Times New Roman" w:cs="Times New Roman"/>
          <w:sz w:val="28"/>
          <w:szCs w:val="28"/>
        </w:rPr>
      </w:pPr>
      <w:r w:rsidRPr="006A72BD">
        <w:rPr>
          <w:rFonts w:ascii="Times New Roman" w:hAnsi="Times New Roman" w:cs="Times New Roman"/>
          <w:sz w:val="28"/>
          <w:szCs w:val="28"/>
        </w:rPr>
        <w:t>2. User Experiences</w:t>
      </w:r>
    </w:p>
    <w:p w14:paraId="2A8FCB74" w14:textId="77777777" w:rsidR="00295167" w:rsidRPr="006A72BD" w:rsidRDefault="00C20BF8">
      <w:pPr>
        <w:pStyle w:val="Heading3"/>
        <w:rPr>
          <w:rFonts w:ascii="Times New Roman" w:hAnsi="Times New Roman" w:cs="Times New Roman"/>
          <w:sz w:val="28"/>
          <w:szCs w:val="28"/>
        </w:rPr>
      </w:pPr>
      <w:r w:rsidRPr="006A72BD">
        <w:rPr>
          <w:rFonts w:ascii="Times New Roman" w:hAnsi="Times New Roman" w:cs="Times New Roman"/>
          <w:sz w:val="28"/>
          <w:szCs w:val="28"/>
        </w:rPr>
        <w:t>For Players</w:t>
      </w:r>
    </w:p>
    <w:p w14:paraId="697CE121" w14:textId="416408A0" w:rsidR="00295167" w:rsidRPr="006A72BD" w:rsidRDefault="00C20BF8">
      <w:pPr>
        <w:rPr>
          <w:rFonts w:ascii="Times New Roman" w:hAnsi="Times New Roman" w:cs="Times New Roman"/>
          <w:b/>
          <w:bCs/>
          <w:sz w:val="28"/>
          <w:szCs w:val="28"/>
        </w:rPr>
      </w:pPr>
      <w:r w:rsidRPr="006A72BD">
        <w:rPr>
          <w:rFonts w:ascii="Times New Roman" w:hAnsi="Times New Roman" w:cs="Times New Roman"/>
          <w:b/>
          <w:bCs/>
          <w:sz w:val="28"/>
          <w:szCs w:val="28"/>
        </w:rPr>
        <w:t>Expanded Move Selection</w:t>
      </w:r>
    </w:p>
    <w:p w14:paraId="76D58D78" w14:textId="77777777" w:rsidR="00295167" w:rsidRPr="006A72BD" w:rsidRDefault="00C20BF8">
      <w:pPr>
        <w:rPr>
          <w:rFonts w:ascii="Times New Roman" w:hAnsi="Times New Roman" w:cs="Times New Roman"/>
          <w:sz w:val="28"/>
          <w:szCs w:val="28"/>
        </w:rPr>
      </w:pPr>
      <w:r w:rsidRPr="006A72BD">
        <w:rPr>
          <w:rFonts w:ascii="Times New Roman" w:hAnsi="Times New Roman" w:cs="Times New Roman"/>
          <w:sz w:val="28"/>
          <w:szCs w:val="28"/>
        </w:rPr>
        <w:t>Players can now select up to three fast moves and two charged moves for each Pokémon, allowing for more diverse battle strategies. The Pokémon’s move selection can be customized pre-battle and updated based on Pokémon leveling.</w:t>
      </w:r>
    </w:p>
    <w:p w14:paraId="79A136AB" w14:textId="043C277C" w:rsidR="00295167" w:rsidRPr="006A72BD" w:rsidRDefault="00C20BF8">
      <w:pPr>
        <w:rPr>
          <w:rFonts w:ascii="Times New Roman" w:hAnsi="Times New Roman" w:cs="Times New Roman"/>
          <w:b/>
          <w:bCs/>
          <w:sz w:val="28"/>
          <w:szCs w:val="28"/>
        </w:rPr>
      </w:pPr>
      <w:r w:rsidRPr="006A72BD">
        <w:rPr>
          <w:rFonts w:ascii="Times New Roman" w:hAnsi="Times New Roman" w:cs="Times New Roman"/>
          <w:b/>
          <w:bCs/>
          <w:sz w:val="28"/>
          <w:szCs w:val="28"/>
        </w:rPr>
        <w:t>Dynamic Battle Interface</w:t>
      </w:r>
    </w:p>
    <w:p w14:paraId="38BB248D" w14:textId="77777777" w:rsidR="00295167" w:rsidRPr="006A72BD" w:rsidRDefault="00C20BF8">
      <w:pPr>
        <w:rPr>
          <w:rFonts w:ascii="Times New Roman" w:hAnsi="Times New Roman" w:cs="Times New Roman"/>
          <w:sz w:val="28"/>
          <w:szCs w:val="28"/>
        </w:rPr>
      </w:pPr>
      <w:r w:rsidRPr="006A72BD">
        <w:rPr>
          <w:rFonts w:ascii="Times New Roman" w:hAnsi="Times New Roman" w:cs="Times New Roman"/>
          <w:sz w:val="28"/>
          <w:szCs w:val="28"/>
        </w:rPr>
        <w:t>The battle screen is redesigned to display multiple move buttons, with a unique layout that shows fast moves on one side and charged moves on the other. The interface includes a real-time energy meter to help players plan their next moves.</w:t>
      </w:r>
    </w:p>
    <w:p w14:paraId="7E75F462" w14:textId="0AC41019" w:rsidR="00295167" w:rsidRPr="006A72BD" w:rsidRDefault="00C20BF8">
      <w:pPr>
        <w:rPr>
          <w:rFonts w:ascii="Times New Roman" w:hAnsi="Times New Roman" w:cs="Times New Roman"/>
          <w:b/>
          <w:bCs/>
          <w:sz w:val="28"/>
          <w:szCs w:val="28"/>
        </w:rPr>
      </w:pPr>
      <w:r w:rsidRPr="006A72BD">
        <w:rPr>
          <w:rFonts w:ascii="Times New Roman" w:hAnsi="Times New Roman" w:cs="Times New Roman"/>
          <w:b/>
          <w:bCs/>
          <w:sz w:val="28"/>
          <w:szCs w:val="28"/>
        </w:rPr>
        <w:t>Distinct Move Animations</w:t>
      </w:r>
    </w:p>
    <w:p w14:paraId="0E2D5887" w14:textId="77777777" w:rsidR="00295167" w:rsidRDefault="00C20BF8">
      <w:pPr>
        <w:rPr>
          <w:rFonts w:ascii="Times New Roman" w:hAnsi="Times New Roman" w:cs="Times New Roman"/>
          <w:sz w:val="28"/>
          <w:szCs w:val="28"/>
        </w:rPr>
      </w:pPr>
      <w:r w:rsidRPr="006A72BD">
        <w:rPr>
          <w:rFonts w:ascii="Times New Roman" w:hAnsi="Times New Roman" w:cs="Times New Roman"/>
          <w:sz w:val="28"/>
          <w:szCs w:val="28"/>
        </w:rPr>
        <w:t>Each move is represented by an animation that visually reflects its type and intensity. For example, Thunder Punch has a close-range punch animation with electric sparks, while Thunderbolt has a larger, more dramatic electric strike from the sky.</w:t>
      </w:r>
    </w:p>
    <w:p w14:paraId="24D908CE" w14:textId="77777777" w:rsidR="006A72BD" w:rsidRPr="006A72BD" w:rsidRDefault="006A72BD">
      <w:pPr>
        <w:rPr>
          <w:rFonts w:ascii="Times New Roman" w:hAnsi="Times New Roman" w:cs="Times New Roman"/>
          <w:sz w:val="28"/>
          <w:szCs w:val="28"/>
        </w:rPr>
      </w:pPr>
    </w:p>
    <w:p w14:paraId="7CA9EF82" w14:textId="3B6E93D7" w:rsidR="00295167" w:rsidRPr="006A72BD" w:rsidRDefault="00C20BF8">
      <w:pPr>
        <w:rPr>
          <w:rFonts w:ascii="Times New Roman" w:hAnsi="Times New Roman" w:cs="Times New Roman"/>
          <w:b/>
          <w:bCs/>
          <w:sz w:val="28"/>
          <w:szCs w:val="28"/>
        </w:rPr>
      </w:pPr>
      <w:r w:rsidRPr="006A72BD">
        <w:rPr>
          <w:rFonts w:ascii="Times New Roman" w:hAnsi="Times New Roman" w:cs="Times New Roman"/>
          <w:b/>
          <w:bCs/>
          <w:sz w:val="28"/>
          <w:szCs w:val="28"/>
        </w:rPr>
        <w:t>Energy Management System</w:t>
      </w:r>
    </w:p>
    <w:p w14:paraId="1E563E79" w14:textId="77777777" w:rsidR="00295167" w:rsidRPr="006A72BD" w:rsidRDefault="00C20BF8">
      <w:pPr>
        <w:rPr>
          <w:rFonts w:ascii="Times New Roman" w:hAnsi="Times New Roman" w:cs="Times New Roman"/>
          <w:sz w:val="28"/>
          <w:szCs w:val="28"/>
        </w:rPr>
      </w:pPr>
      <w:r w:rsidRPr="006A72BD">
        <w:rPr>
          <w:rFonts w:ascii="Times New Roman" w:hAnsi="Times New Roman" w:cs="Times New Roman"/>
          <w:sz w:val="28"/>
          <w:szCs w:val="28"/>
        </w:rPr>
        <w:t>Players can switch between moves based on energy availability, adding a tactical layer to the battle. This system regenerates energy gradually and encourages players to balance between weaker fast moves and more powerful charged moves.</w:t>
      </w:r>
    </w:p>
    <w:p w14:paraId="6DA75F54" w14:textId="77777777" w:rsidR="00295167" w:rsidRPr="006A72BD" w:rsidRDefault="00C20BF8">
      <w:pPr>
        <w:pStyle w:val="Heading3"/>
        <w:rPr>
          <w:rFonts w:ascii="Times New Roman" w:hAnsi="Times New Roman" w:cs="Times New Roman"/>
          <w:sz w:val="28"/>
          <w:szCs w:val="28"/>
        </w:rPr>
      </w:pPr>
      <w:r w:rsidRPr="006A72BD">
        <w:rPr>
          <w:rFonts w:ascii="Times New Roman" w:hAnsi="Times New Roman" w:cs="Times New Roman"/>
          <w:sz w:val="28"/>
          <w:szCs w:val="28"/>
        </w:rPr>
        <w:t>For Super Admins</w:t>
      </w:r>
    </w:p>
    <w:p w14:paraId="4900FC45" w14:textId="3EC35095" w:rsidR="00295167" w:rsidRPr="006A72BD" w:rsidRDefault="00C20BF8">
      <w:pPr>
        <w:rPr>
          <w:rFonts w:ascii="Times New Roman" w:hAnsi="Times New Roman" w:cs="Times New Roman"/>
          <w:b/>
          <w:bCs/>
          <w:sz w:val="28"/>
          <w:szCs w:val="28"/>
        </w:rPr>
      </w:pPr>
      <w:r w:rsidRPr="006A72BD">
        <w:rPr>
          <w:rFonts w:ascii="Times New Roman" w:hAnsi="Times New Roman" w:cs="Times New Roman"/>
          <w:b/>
          <w:bCs/>
          <w:sz w:val="28"/>
          <w:szCs w:val="28"/>
        </w:rPr>
        <w:t>Battle Configuration Management</w:t>
      </w:r>
    </w:p>
    <w:p w14:paraId="45DACC7E" w14:textId="77777777" w:rsidR="00295167" w:rsidRPr="006A72BD" w:rsidRDefault="00C20BF8">
      <w:pPr>
        <w:rPr>
          <w:rFonts w:ascii="Times New Roman" w:hAnsi="Times New Roman" w:cs="Times New Roman"/>
          <w:sz w:val="28"/>
          <w:szCs w:val="28"/>
        </w:rPr>
      </w:pPr>
      <w:r w:rsidRPr="006A72BD">
        <w:rPr>
          <w:rFonts w:ascii="Times New Roman" w:hAnsi="Times New Roman" w:cs="Times New Roman"/>
          <w:sz w:val="28"/>
          <w:szCs w:val="28"/>
        </w:rPr>
        <w:t>Admins can update moves, animations, and manage new battle functionalities. This involves regularly adding new moves, customizing their energy requirements, and ensuring each move has a unique animation.</w:t>
      </w:r>
    </w:p>
    <w:p w14:paraId="75E3C70D" w14:textId="22A1F0A3" w:rsidR="00295167" w:rsidRPr="006A72BD" w:rsidRDefault="00C20BF8">
      <w:pPr>
        <w:rPr>
          <w:rFonts w:ascii="Times New Roman" w:hAnsi="Times New Roman" w:cs="Times New Roman"/>
          <w:b/>
          <w:bCs/>
          <w:sz w:val="28"/>
          <w:szCs w:val="28"/>
        </w:rPr>
      </w:pPr>
      <w:r w:rsidRPr="006A72BD">
        <w:rPr>
          <w:rFonts w:ascii="Times New Roman" w:hAnsi="Times New Roman" w:cs="Times New Roman"/>
          <w:b/>
          <w:bCs/>
          <w:sz w:val="28"/>
          <w:szCs w:val="28"/>
        </w:rPr>
        <w:t>User Experience Monitoring</w:t>
      </w:r>
    </w:p>
    <w:p w14:paraId="3E58304A" w14:textId="77777777" w:rsidR="00295167" w:rsidRPr="006A72BD" w:rsidRDefault="00C20BF8">
      <w:pPr>
        <w:rPr>
          <w:rFonts w:ascii="Times New Roman" w:hAnsi="Times New Roman" w:cs="Times New Roman"/>
          <w:sz w:val="28"/>
          <w:szCs w:val="28"/>
        </w:rPr>
      </w:pPr>
      <w:r w:rsidRPr="006A72BD">
        <w:rPr>
          <w:rFonts w:ascii="Times New Roman" w:hAnsi="Times New Roman" w:cs="Times New Roman"/>
          <w:sz w:val="28"/>
          <w:szCs w:val="28"/>
        </w:rPr>
        <w:t>Super Admins can track feedback on the new battle system, monitor issues, and manage updates to the user interface. They ensure smooth integration of additional moves and animations.</w:t>
      </w:r>
    </w:p>
    <w:p w14:paraId="58415661" w14:textId="0B191710" w:rsidR="00295167" w:rsidRPr="006A72BD" w:rsidRDefault="00C20BF8">
      <w:pPr>
        <w:rPr>
          <w:rFonts w:ascii="Times New Roman" w:hAnsi="Times New Roman" w:cs="Times New Roman"/>
          <w:b/>
          <w:bCs/>
          <w:sz w:val="28"/>
          <w:szCs w:val="28"/>
        </w:rPr>
      </w:pPr>
      <w:r w:rsidRPr="006A72BD">
        <w:rPr>
          <w:rFonts w:ascii="Times New Roman" w:hAnsi="Times New Roman" w:cs="Times New Roman"/>
          <w:b/>
          <w:bCs/>
          <w:sz w:val="28"/>
          <w:szCs w:val="28"/>
        </w:rPr>
        <w:t>Quality and Compliance Assurance</w:t>
      </w:r>
    </w:p>
    <w:p w14:paraId="5D9BBCB9" w14:textId="77777777" w:rsidR="00295167" w:rsidRPr="006A72BD" w:rsidRDefault="00C20BF8">
      <w:pPr>
        <w:rPr>
          <w:rFonts w:ascii="Times New Roman" w:hAnsi="Times New Roman" w:cs="Times New Roman"/>
          <w:sz w:val="28"/>
          <w:szCs w:val="28"/>
        </w:rPr>
      </w:pPr>
      <w:r w:rsidRPr="006A72BD">
        <w:rPr>
          <w:rFonts w:ascii="Times New Roman" w:hAnsi="Times New Roman" w:cs="Times New Roman"/>
          <w:sz w:val="28"/>
          <w:szCs w:val="28"/>
        </w:rPr>
        <w:t>Admins oversee battle quality and test new features for performance issues, ensuring compliance with visual and gameplay standards, optimizing the game’s resource usage, and guaranteeing a responsive experience.</w:t>
      </w:r>
    </w:p>
    <w:p w14:paraId="3AA3FE38" w14:textId="77777777" w:rsidR="00295167" w:rsidRPr="006A72BD" w:rsidRDefault="00C20BF8">
      <w:pPr>
        <w:pStyle w:val="Heading2"/>
        <w:rPr>
          <w:rFonts w:ascii="Times New Roman" w:hAnsi="Times New Roman" w:cs="Times New Roman"/>
          <w:sz w:val="28"/>
          <w:szCs w:val="28"/>
        </w:rPr>
      </w:pPr>
      <w:r w:rsidRPr="006A72BD">
        <w:rPr>
          <w:rFonts w:ascii="Times New Roman" w:hAnsi="Times New Roman" w:cs="Times New Roman"/>
          <w:sz w:val="28"/>
          <w:szCs w:val="28"/>
        </w:rPr>
        <w:t>3. Success Metrics</w:t>
      </w:r>
    </w:p>
    <w:p w14:paraId="405C6B3B" w14:textId="14EA6AEE" w:rsidR="00295167" w:rsidRPr="006A72BD" w:rsidRDefault="00C20BF8">
      <w:pPr>
        <w:rPr>
          <w:rFonts w:ascii="Times New Roman" w:hAnsi="Times New Roman" w:cs="Times New Roman"/>
          <w:b/>
          <w:bCs/>
          <w:sz w:val="28"/>
          <w:szCs w:val="28"/>
          <w:u w:val="single"/>
        </w:rPr>
      </w:pPr>
      <w:r w:rsidRPr="006A72BD">
        <w:rPr>
          <w:rFonts w:ascii="Times New Roman" w:hAnsi="Times New Roman" w:cs="Times New Roman"/>
          <w:b/>
          <w:bCs/>
          <w:sz w:val="28"/>
          <w:szCs w:val="28"/>
          <w:u w:val="single"/>
        </w:rPr>
        <w:t>Player Engagement Metrics</w:t>
      </w:r>
    </w:p>
    <w:p w14:paraId="348A9BD0" w14:textId="79F9EB45" w:rsidR="00295167" w:rsidRPr="006A72BD" w:rsidRDefault="00C20BF8">
      <w:pPr>
        <w:rPr>
          <w:rFonts w:ascii="Times New Roman" w:hAnsi="Times New Roman" w:cs="Times New Roman"/>
          <w:sz w:val="28"/>
          <w:szCs w:val="28"/>
        </w:rPr>
      </w:pPr>
      <w:r w:rsidRPr="006A72BD">
        <w:rPr>
          <w:rFonts w:ascii="Times New Roman" w:hAnsi="Times New Roman" w:cs="Times New Roman"/>
          <w:b/>
          <w:bCs/>
          <w:sz w:val="28"/>
          <w:szCs w:val="28"/>
        </w:rPr>
        <w:t>Battle Usage Rate</w:t>
      </w:r>
      <w:r w:rsidRPr="006A72BD">
        <w:rPr>
          <w:rFonts w:ascii="Times New Roman" w:hAnsi="Times New Roman" w:cs="Times New Roman"/>
          <w:sz w:val="28"/>
          <w:szCs w:val="28"/>
        </w:rPr>
        <w:t>: The number of battles played using multiple moves and distinct animations.</w:t>
      </w:r>
    </w:p>
    <w:p w14:paraId="44884B2F" w14:textId="3452C7B1" w:rsidR="00295167" w:rsidRPr="006A72BD" w:rsidRDefault="00C20BF8">
      <w:pPr>
        <w:rPr>
          <w:rFonts w:ascii="Times New Roman" w:hAnsi="Times New Roman" w:cs="Times New Roman"/>
          <w:sz w:val="28"/>
          <w:szCs w:val="28"/>
        </w:rPr>
      </w:pPr>
      <w:r w:rsidRPr="006A72BD">
        <w:rPr>
          <w:rFonts w:ascii="Times New Roman" w:hAnsi="Times New Roman" w:cs="Times New Roman"/>
          <w:b/>
          <w:bCs/>
          <w:sz w:val="28"/>
          <w:szCs w:val="28"/>
        </w:rPr>
        <w:t>Average Battle Duration</w:t>
      </w:r>
      <w:r w:rsidRPr="006A72BD">
        <w:rPr>
          <w:rFonts w:ascii="Times New Roman" w:hAnsi="Times New Roman" w:cs="Times New Roman"/>
          <w:sz w:val="28"/>
          <w:szCs w:val="28"/>
        </w:rPr>
        <w:t>: Tracks if battles are taking longer due to added strategic options, showing players’ deeper engagement.</w:t>
      </w:r>
    </w:p>
    <w:p w14:paraId="3BB934FF" w14:textId="116E4D4C" w:rsidR="00295167" w:rsidRPr="006A72BD" w:rsidRDefault="00C20BF8">
      <w:pPr>
        <w:rPr>
          <w:rFonts w:ascii="Times New Roman" w:hAnsi="Times New Roman" w:cs="Times New Roman"/>
          <w:b/>
          <w:bCs/>
          <w:sz w:val="28"/>
          <w:szCs w:val="28"/>
          <w:u w:val="single"/>
        </w:rPr>
      </w:pPr>
      <w:r w:rsidRPr="006A72BD">
        <w:rPr>
          <w:rFonts w:ascii="Times New Roman" w:hAnsi="Times New Roman" w:cs="Times New Roman"/>
          <w:b/>
          <w:bCs/>
          <w:sz w:val="28"/>
          <w:szCs w:val="28"/>
          <w:u w:val="single"/>
        </w:rPr>
        <w:t>User Satisfaction Metrics</w:t>
      </w:r>
    </w:p>
    <w:p w14:paraId="4B32FC31" w14:textId="69AB1AB7" w:rsidR="00295167" w:rsidRPr="006A72BD" w:rsidRDefault="00C20BF8">
      <w:pPr>
        <w:rPr>
          <w:rFonts w:ascii="Times New Roman" w:hAnsi="Times New Roman" w:cs="Times New Roman"/>
          <w:sz w:val="28"/>
          <w:szCs w:val="28"/>
        </w:rPr>
      </w:pPr>
      <w:r w:rsidRPr="006A72BD">
        <w:rPr>
          <w:rFonts w:ascii="Times New Roman" w:hAnsi="Times New Roman" w:cs="Times New Roman"/>
          <w:b/>
          <w:bCs/>
          <w:sz w:val="28"/>
          <w:szCs w:val="28"/>
        </w:rPr>
        <w:t>User Feedback</w:t>
      </w:r>
      <w:r w:rsidRPr="006A72BD">
        <w:rPr>
          <w:rFonts w:ascii="Times New Roman" w:hAnsi="Times New Roman" w:cs="Times New Roman"/>
          <w:sz w:val="28"/>
          <w:szCs w:val="28"/>
        </w:rPr>
        <w:t>: Reviews and ratings specifically mentioning the enhanced battle experience, visual improvements, and strategic depth.</w:t>
      </w:r>
    </w:p>
    <w:p w14:paraId="7E01D0AB" w14:textId="27BE18E1" w:rsidR="00295167" w:rsidRPr="006A72BD" w:rsidRDefault="00C20BF8">
      <w:pPr>
        <w:rPr>
          <w:rFonts w:ascii="Times New Roman" w:hAnsi="Times New Roman" w:cs="Times New Roman"/>
          <w:sz w:val="28"/>
          <w:szCs w:val="28"/>
        </w:rPr>
      </w:pPr>
      <w:r w:rsidRPr="006A72BD">
        <w:rPr>
          <w:rFonts w:ascii="Times New Roman" w:hAnsi="Times New Roman" w:cs="Times New Roman"/>
          <w:b/>
          <w:bCs/>
          <w:sz w:val="28"/>
          <w:szCs w:val="28"/>
        </w:rPr>
        <w:lastRenderedPageBreak/>
        <w:t>Move Diversity Adoption:</w:t>
      </w:r>
      <w:r w:rsidRPr="006A72BD">
        <w:rPr>
          <w:rFonts w:ascii="Times New Roman" w:hAnsi="Times New Roman" w:cs="Times New Roman"/>
          <w:sz w:val="28"/>
          <w:szCs w:val="28"/>
        </w:rPr>
        <w:t xml:space="preserve"> Percentage of players who use Pokémon with more than two moves in their battles, indicating how well the feature is embraced.</w:t>
      </w:r>
    </w:p>
    <w:p w14:paraId="26AF2D67" w14:textId="28CF358A" w:rsidR="00295167" w:rsidRPr="006A72BD" w:rsidRDefault="00C20BF8">
      <w:pPr>
        <w:rPr>
          <w:rFonts w:ascii="Times New Roman" w:hAnsi="Times New Roman" w:cs="Times New Roman"/>
          <w:b/>
          <w:bCs/>
          <w:sz w:val="28"/>
          <w:szCs w:val="28"/>
          <w:u w:val="single"/>
        </w:rPr>
      </w:pPr>
      <w:r w:rsidRPr="006A72BD">
        <w:rPr>
          <w:rFonts w:ascii="Times New Roman" w:hAnsi="Times New Roman" w:cs="Times New Roman"/>
          <w:b/>
          <w:bCs/>
          <w:sz w:val="28"/>
          <w:szCs w:val="28"/>
          <w:u w:val="single"/>
        </w:rPr>
        <w:t>User Growth Metrics</w:t>
      </w:r>
    </w:p>
    <w:p w14:paraId="296D96DF" w14:textId="09525B4A" w:rsidR="00295167" w:rsidRPr="006A72BD" w:rsidRDefault="00C20BF8">
      <w:pPr>
        <w:rPr>
          <w:rFonts w:ascii="Times New Roman" w:hAnsi="Times New Roman" w:cs="Times New Roman"/>
          <w:sz w:val="28"/>
          <w:szCs w:val="28"/>
        </w:rPr>
      </w:pPr>
      <w:r w:rsidRPr="006A72BD">
        <w:rPr>
          <w:rFonts w:ascii="Times New Roman" w:hAnsi="Times New Roman" w:cs="Times New Roman"/>
          <w:b/>
          <w:bCs/>
          <w:sz w:val="28"/>
          <w:szCs w:val="28"/>
        </w:rPr>
        <w:t>Monthly Active Users (MAU)</w:t>
      </w:r>
      <w:r w:rsidR="006A72BD">
        <w:rPr>
          <w:rFonts w:ascii="Times New Roman" w:hAnsi="Times New Roman" w:cs="Times New Roman"/>
          <w:sz w:val="28"/>
          <w:szCs w:val="28"/>
        </w:rPr>
        <w:t>:</w:t>
      </w:r>
      <w:r w:rsidRPr="006A72BD">
        <w:rPr>
          <w:rFonts w:ascii="Times New Roman" w:hAnsi="Times New Roman" w:cs="Times New Roman"/>
          <w:sz w:val="28"/>
          <w:szCs w:val="28"/>
        </w:rPr>
        <w:t xml:space="preserve"> Tracks active players each month.</w:t>
      </w:r>
    </w:p>
    <w:p w14:paraId="6C41A34E" w14:textId="780159DB" w:rsidR="00295167" w:rsidRPr="006A72BD" w:rsidRDefault="00C20BF8">
      <w:pPr>
        <w:rPr>
          <w:rFonts w:ascii="Times New Roman" w:hAnsi="Times New Roman" w:cs="Times New Roman"/>
          <w:sz w:val="28"/>
          <w:szCs w:val="28"/>
        </w:rPr>
      </w:pPr>
      <w:r w:rsidRPr="006A72BD">
        <w:rPr>
          <w:rFonts w:ascii="Times New Roman" w:hAnsi="Times New Roman" w:cs="Times New Roman"/>
          <w:b/>
          <w:bCs/>
          <w:sz w:val="28"/>
          <w:szCs w:val="28"/>
        </w:rPr>
        <w:t>Retention Rate</w:t>
      </w:r>
      <w:r w:rsidRPr="006A72BD">
        <w:rPr>
          <w:rFonts w:ascii="Times New Roman" w:hAnsi="Times New Roman" w:cs="Times New Roman"/>
          <w:sz w:val="28"/>
          <w:szCs w:val="28"/>
        </w:rPr>
        <w:t>: Measures the percentage of players returning to the game after the battle system update.</w:t>
      </w:r>
    </w:p>
    <w:p w14:paraId="2D22CD51" w14:textId="77777777" w:rsidR="00295167" w:rsidRPr="006A72BD" w:rsidRDefault="00C20BF8">
      <w:pPr>
        <w:pStyle w:val="Heading2"/>
        <w:rPr>
          <w:rFonts w:ascii="Times New Roman" w:hAnsi="Times New Roman" w:cs="Times New Roman"/>
          <w:sz w:val="28"/>
          <w:szCs w:val="28"/>
        </w:rPr>
      </w:pPr>
      <w:r w:rsidRPr="006A72BD">
        <w:rPr>
          <w:rFonts w:ascii="Times New Roman" w:hAnsi="Times New Roman" w:cs="Times New Roman"/>
          <w:sz w:val="28"/>
          <w:szCs w:val="28"/>
        </w:rPr>
        <w:t>4. Mockups</w:t>
      </w:r>
    </w:p>
    <w:p w14:paraId="2B2B5825" w14:textId="7B4BDAD6" w:rsidR="00295167" w:rsidRPr="006A72BD" w:rsidRDefault="00C20BF8">
      <w:pPr>
        <w:rPr>
          <w:rFonts w:ascii="Times New Roman" w:hAnsi="Times New Roman" w:cs="Times New Roman"/>
          <w:sz w:val="28"/>
          <w:szCs w:val="28"/>
        </w:rPr>
      </w:pPr>
      <w:r w:rsidRPr="006A72BD">
        <w:rPr>
          <w:rFonts w:ascii="Times New Roman" w:hAnsi="Times New Roman" w:cs="Times New Roman"/>
          <w:b/>
          <w:bCs/>
          <w:sz w:val="28"/>
          <w:szCs w:val="28"/>
          <w:u w:val="single"/>
        </w:rPr>
        <w:t>Battle Screen Layout</w:t>
      </w:r>
    </w:p>
    <w:p w14:paraId="38E1545D" w14:textId="77777777" w:rsidR="00295167" w:rsidRPr="006A72BD" w:rsidRDefault="00C20BF8">
      <w:pPr>
        <w:rPr>
          <w:rFonts w:ascii="Times New Roman" w:hAnsi="Times New Roman" w:cs="Times New Roman"/>
          <w:sz w:val="28"/>
          <w:szCs w:val="28"/>
        </w:rPr>
      </w:pPr>
      <w:r w:rsidRPr="006A72BD">
        <w:rPr>
          <w:rFonts w:ascii="Times New Roman" w:hAnsi="Times New Roman" w:cs="Times New Roman"/>
          <w:sz w:val="28"/>
          <w:szCs w:val="28"/>
        </w:rPr>
        <w:t>Displays three fast move buttons on one side of the interface and two charged move buttons on the other. An energy bar is positioned below the Pokémon, dynamically indicating available energy.</w:t>
      </w:r>
    </w:p>
    <w:p w14:paraId="376E5438" w14:textId="6340C089" w:rsidR="00295167" w:rsidRPr="006A72BD" w:rsidRDefault="00C20BF8">
      <w:pPr>
        <w:rPr>
          <w:rFonts w:ascii="Times New Roman" w:hAnsi="Times New Roman" w:cs="Times New Roman"/>
          <w:b/>
          <w:bCs/>
          <w:sz w:val="28"/>
          <w:szCs w:val="28"/>
          <w:u w:val="single"/>
        </w:rPr>
      </w:pPr>
      <w:r w:rsidRPr="006A72BD">
        <w:rPr>
          <w:rFonts w:ascii="Times New Roman" w:hAnsi="Times New Roman" w:cs="Times New Roman"/>
          <w:b/>
          <w:bCs/>
          <w:sz w:val="28"/>
          <w:szCs w:val="28"/>
          <w:u w:val="single"/>
        </w:rPr>
        <w:t>Unique Move Animations</w:t>
      </w:r>
    </w:p>
    <w:p w14:paraId="1EA1B96B" w14:textId="166B0F36" w:rsidR="00295167" w:rsidRPr="006A72BD" w:rsidRDefault="00C20BF8">
      <w:pPr>
        <w:rPr>
          <w:rFonts w:ascii="Times New Roman" w:hAnsi="Times New Roman" w:cs="Times New Roman"/>
          <w:sz w:val="28"/>
          <w:szCs w:val="28"/>
        </w:rPr>
      </w:pPr>
      <w:r w:rsidRPr="006A72BD">
        <w:rPr>
          <w:rFonts w:ascii="Times New Roman" w:hAnsi="Times New Roman" w:cs="Times New Roman"/>
          <w:b/>
          <w:bCs/>
          <w:sz w:val="28"/>
          <w:szCs w:val="28"/>
        </w:rPr>
        <w:t>Thunder Punch:</w:t>
      </w:r>
      <w:r w:rsidRPr="006A72BD">
        <w:rPr>
          <w:rFonts w:ascii="Times New Roman" w:hAnsi="Times New Roman" w:cs="Times New Roman"/>
          <w:sz w:val="28"/>
          <w:szCs w:val="28"/>
        </w:rPr>
        <w:t xml:space="preserve"> A close-up animation with the Pokémon’s fist enveloped in electric sparks, followed by a punch.</w:t>
      </w:r>
    </w:p>
    <w:p w14:paraId="3D5305E1" w14:textId="7FDB3FD7" w:rsidR="00295167" w:rsidRPr="006A72BD" w:rsidRDefault="00C20BF8">
      <w:pPr>
        <w:rPr>
          <w:rFonts w:ascii="Times New Roman" w:hAnsi="Times New Roman" w:cs="Times New Roman"/>
          <w:sz w:val="28"/>
          <w:szCs w:val="28"/>
        </w:rPr>
      </w:pPr>
      <w:r w:rsidRPr="006A72BD">
        <w:rPr>
          <w:rFonts w:ascii="Times New Roman" w:hAnsi="Times New Roman" w:cs="Times New Roman"/>
          <w:b/>
          <w:bCs/>
          <w:sz w:val="28"/>
          <w:szCs w:val="28"/>
        </w:rPr>
        <w:t>Thunderbolt</w:t>
      </w:r>
      <w:r w:rsidR="006A72BD" w:rsidRPr="006A72BD">
        <w:rPr>
          <w:rFonts w:ascii="Times New Roman" w:hAnsi="Times New Roman" w:cs="Times New Roman"/>
          <w:b/>
          <w:bCs/>
          <w:sz w:val="28"/>
          <w:szCs w:val="28"/>
        </w:rPr>
        <w:t>:</w:t>
      </w:r>
      <w:r w:rsidRPr="006A72BD">
        <w:rPr>
          <w:rFonts w:ascii="Times New Roman" w:hAnsi="Times New Roman" w:cs="Times New Roman"/>
          <w:sz w:val="28"/>
          <w:szCs w:val="28"/>
        </w:rPr>
        <w:t xml:space="preserve"> A large electric strike animation from above, visibly more intense.</w:t>
      </w:r>
    </w:p>
    <w:p w14:paraId="35155192" w14:textId="58563FD2" w:rsidR="00295167" w:rsidRPr="006A72BD" w:rsidRDefault="00C20BF8">
      <w:pPr>
        <w:rPr>
          <w:rFonts w:ascii="Times New Roman" w:hAnsi="Times New Roman" w:cs="Times New Roman"/>
          <w:sz w:val="28"/>
          <w:szCs w:val="28"/>
        </w:rPr>
      </w:pPr>
      <w:r w:rsidRPr="006A72BD">
        <w:rPr>
          <w:rFonts w:ascii="Times New Roman" w:hAnsi="Times New Roman" w:cs="Times New Roman"/>
          <w:b/>
          <w:bCs/>
          <w:sz w:val="28"/>
          <w:szCs w:val="28"/>
        </w:rPr>
        <w:t>Thunder Shock</w:t>
      </w:r>
      <w:r w:rsidRPr="006A72BD">
        <w:rPr>
          <w:rFonts w:ascii="Times New Roman" w:hAnsi="Times New Roman" w:cs="Times New Roman"/>
          <w:sz w:val="28"/>
          <w:szCs w:val="28"/>
        </w:rPr>
        <w:t>: Quick, light electric sparks surrounding the target Pokémon for a minor effect.</w:t>
      </w:r>
    </w:p>
    <w:sectPr w:rsidR="00295167" w:rsidRPr="006A72BD" w:rsidSect="009B5CE4">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8199052">
    <w:abstractNumId w:val="8"/>
  </w:num>
  <w:num w:numId="2" w16cid:durableId="2054184307">
    <w:abstractNumId w:val="6"/>
  </w:num>
  <w:num w:numId="3" w16cid:durableId="406652168">
    <w:abstractNumId w:val="5"/>
  </w:num>
  <w:num w:numId="4" w16cid:durableId="232665920">
    <w:abstractNumId w:val="4"/>
  </w:num>
  <w:num w:numId="5" w16cid:durableId="636302412">
    <w:abstractNumId w:val="7"/>
  </w:num>
  <w:num w:numId="6" w16cid:durableId="358897734">
    <w:abstractNumId w:val="3"/>
  </w:num>
  <w:num w:numId="7" w16cid:durableId="1176460710">
    <w:abstractNumId w:val="2"/>
  </w:num>
  <w:num w:numId="8" w16cid:durableId="865219076">
    <w:abstractNumId w:val="1"/>
  </w:num>
  <w:num w:numId="9" w16cid:durableId="2032997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5167"/>
    <w:rsid w:val="0029639D"/>
    <w:rsid w:val="00326F90"/>
    <w:rsid w:val="006A72BD"/>
    <w:rsid w:val="00885207"/>
    <w:rsid w:val="009B5CE4"/>
    <w:rsid w:val="00AA1D8D"/>
    <w:rsid w:val="00B47730"/>
    <w:rsid w:val="00C20BF8"/>
    <w:rsid w:val="00CB0664"/>
    <w:rsid w:val="00DA57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2D0F1216-23EA-4F16-8C76-7DBA1050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vinay daripelly</cp:lastModifiedBy>
  <cp:revision>3</cp:revision>
  <dcterms:created xsi:type="dcterms:W3CDTF">2024-11-09T05:11:00Z</dcterms:created>
  <dcterms:modified xsi:type="dcterms:W3CDTF">2024-11-09T05:12:00Z</dcterms:modified>
  <cp:category/>
</cp:coreProperties>
</file>