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W03 — DB Migrations for 6-Metric Judge + Calibration + Linkage</w:t>
      </w:r>
      <w:r/>
    </w:p>
    <w:p>
      <w:r/>
      <w:r>
        <w:t>Status: PLAN (no source edits). Forward-only migrations per CLAUDE.md house rules. Each migration is idempotent, Supabase-first (</w:t>
      </w:r>
      <w:r>
        <w:rPr>
          <w:rFonts w:ascii="Courier" w:hAnsi="Courier"/>
        </w:rPr>
        <w:t>public.</w:t>
      </w:r>
      <w:r>
        <w:t xml:space="preserve"> schema), and re-runnable against the production pooler.</w:t>
      </w:r>
      <w:r/>
    </w:p>
    <w:p>
      <w:pPr>
        <w:pStyle w:val="Heading2"/>
      </w:pPr>
      <w:r>
        <w:t>0. Pre-read / current state</w:t>
      </w:r>
      <w:r/>
    </w:p>
    <w:p>
      <w:r/>
      <w:r>
        <w:t>Reviewed before drafting: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supabase/migrations/20260411_initial_schema.sql</w:t>
      </w:r>
      <w:r>
        <w:t xml:space="preserve"> — base </w:t>
      </w:r>
      <w:r>
        <w:rPr>
          <w:rFonts w:ascii="Courier" w:hAnsi="Courier"/>
        </w:rPr>
        <w:t>annotations</w:t>
      </w:r>
      <w:r>
        <w:t xml:space="preserve">table (no </w:t>
      </w:r>
      <w:r>
        <w:rPr>
          <w:rFonts w:ascii="Courier" w:hAnsi="Courier"/>
        </w:rPr>
        <w:t>llm_run_id</w:t>
      </w:r>
      <w:r>
        <w:t xml:space="preserve"> yet).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supabase/migrations/20260421_0004_add_claim_scores.sql</w:t>
      </w:r>
      <w:r>
        <w:t xml:space="preserve"> — canonical Supabase </w:t>
      </w:r>
      <w:r>
        <w:rPr>
          <w:rFonts w:ascii="Courier" w:hAnsi="Courier"/>
        </w:rPr>
        <w:t>claim_scores</w:t>
      </w:r>
      <w:r>
        <w:t xml:space="preserve"> shape: </w:t>
      </w:r>
      <w:r>
        <w:rPr>
          <w:b/>
        </w:rPr>
        <w:t>long/skinny</w:t>
      </w:r>
      <w:r>
        <w:t xml:space="preserve"> — one row per</w:t>
      </w:r>
      <w:r>
        <w:rPr>
          <w:rFonts w:ascii="Courier" w:hAnsi="Courier"/>
        </w:rPr>
        <w:t>(claim_id, metric, scored_by_role)</w:t>
      </w:r>
      <w:r>
        <w:t xml:space="preserve">, enum </w:t>
      </w:r>
      <w:r>
        <w:rPr>
          <w:rFonts w:ascii="Courier" w:hAnsi="Courier"/>
        </w:rPr>
        <w:t>metric_code</w:t>
      </w:r>
      <w:r>
        <w:t>, value</w:t>
      </w:r>
      <w:r>
        <w:rPr>
          <w:rFonts w:ascii="Courier" w:hAnsi="Courier"/>
        </w:rPr>
        <w:t>NUMERIC(4,2)</w:t>
      </w:r>
      <w:r>
        <w:t xml:space="preserve"> step 0.05, </w:t>
      </w:r>
      <w:r>
        <w:rPr>
          <w:rFonts w:ascii="Courier" w:hAnsi="Courier"/>
        </w:rPr>
        <w:t>adjustment_log JSONB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supabase/migrations/20260506_0003_claim_scores_adjustment.sql</w:t>
      </w:r>
      <w:r>
        <w:t xml:space="preserve"> — later tweaks to adjustment semantics (already shipped).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supabase/migrations/20260506_0005_claim_scores_is_original.sql</w:t>
      </w:r>
      <w:r>
        <w:t xml:space="preserve"> — is_original flag (already shipped).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supabase/migrations/20260424_0001_s7_llm_runs.sql</w:t>
      </w:r>
      <w:r>
        <w:t xml:space="preserve"> — </w:t>
      </w:r>
      <w:r>
        <w:rPr>
          <w:rFonts w:ascii="Courier" w:hAnsi="Courier"/>
        </w:rPr>
        <w:t>llm_runs</w:t>
      </w:r>
      <w:r>
        <w:t>(append-only, RLS-gated).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backend/migrations/001_add_articles_and_lifecycle.sql</w:t>
      </w:r>
      <w:r>
        <w:t xml:space="preserve"> — embedded-PG dev path defines a DIFFERENT </w:t>
      </w:r>
      <w:r>
        <w:rPr>
          <w:rFonts w:ascii="Courier" w:hAnsi="Courier"/>
        </w:rPr>
        <w:t>claim_scores</w:t>
      </w:r>
      <w:r>
        <w:t xml:space="preserve"> (wide, </w:t>
      </w:r>
      <w:r>
        <w:rPr>
          <w:rFonts w:ascii="Courier" w:hAnsi="Courier"/>
        </w:rPr>
        <w:t>dimension TEXT</w:t>
      </w:r>
      <w:r>
        <w:t>,</w:t>
      </w:r>
      <w:r>
        <w:rPr>
          <w:rFonts w:ascii="Courier" w:hAnsi="Courier"/>
        </w:rPr>
        <w:t>score NUMERIC(5,2)</w:t>
      </w:r>
      <w:r>
        <w:t xml:space="preserve">, </w:t>
      </w:r>
      <w:r>
        <w:rPr>
          <w:rFonts w:ascii="Courier" w:hAnsi="Courier"/>
        </w:rPr>
        <w:t>source TEXT</w:t>
      </w:r>
      <w:r>
        <w:t>). The two schemas have diverged; W03 standardises on the Supabase long form and widens only where the PRD's 6-metric model needs it.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backend/src/workers/judge-worker.ts</w:t>
      </w:r>
      <w:r>
        <w:t xml:space="preserve"> — calls </w:t>
      </w:r>
      <w:r>
        <w:rPr>
          <w:rFonts w:ascii="Courier" w:hAnsi="Courier"/>
        </w:rPr>
        <w:t>persistJudgeScores</w:t>
      </w:r>
      <w:r>
        <w:t>(one INSERT per metric row). W03 keeps that call shape working.</w:t>
      </w:r>
      <w:r/>
      <w:r/>
    </w:p>
    <w:p>
      <w:pPr>
        <w:pStyle w:val="Heading3"/>
      </w:pPr>
      <w:r>
        <w:t>Design decision (load-bearing)</w:t>
      </w:r>
      <w:r/>
    </w:p>
    <w:p>
      <w:r/>
      <w:r>
        <w:t xml:space="preserve">The spec text asks for </w:t>
      </w:r>
      <w:r>
        <w:rPr>
          <w:b/>
        </w:rPr>
        <w:t>wide columns</w:t>
      </w:r>
      <w:r>
        <w:t xml:space="preserve"> (</w:t>
      </w:r>
      <w:r>
        <w:rPr>
          <w:rFonts w:ascii="Courier" w:hAnsi="Courier"/>
        </w:rPr>
        <w:t>fc, ca, hr, cit_acc, rel, comp</w:t>
      </w:r>
      <w:r>
        <w:t xml:space="preserve">). Supabase production already stores claim_scores in the </w:t>
      </w:r>
      <w:r>
        <w:rPr>
          <w:b/>
        </w:rPr>
        <w:t>long form</w:t>
      </w:r>
      <w:r>
        <w:t xml:space="preserve"> (one row per metric). Re-shaping to wide would:</w:t>
      </w:r>
      <w:r/>
      <w:r/>
    </w:p>
    <w:p>
      <w:pPr>
        <w:pStyle w:val="ListBullet"/>
        <w:spacing w:line="240" w:lineRule="auto"/>
        <w:ind w:left="720"/>
      </w:pPr>
      <w:r/>
      <w:r>
        <w:t xml:space="preserve">Break </w:t>
      </w:r>
      <w:r>
        <w:rPr>
          <w:rFonts w:ascii="Courier" w:hAnsi="Courier"/>
        </w:rPr>
        <w:t>20260421_0004</w:t>
      </w:r>
      <w:r>
        <w:t xml:space="preserve"> unique constraint + indexes.</w:t>
      </w:r>
      <w:r/>
    </w:p>
    <w:p>
      <w:pPr>
        <w:pStyle w:val="ListBullet"/>
        <w:spacing w:line="240" w:lineRule="auto"/>
        <w:ind w:left="720"/>
      </w:pPr>
      <w:r/>
      <w:r>
        <w:t xml:space="preserve">Break every SELECT that filters </w:t>
      </w:r>
      <w:r>
        <w:rPr>
          <w:rFonts w:ascii="Courier" w:hAnsi="Courier"/>
        </w:rPr>
        <w:t>WHERE metric = 'FC'</w:t>
      </w:r>
      <w:r>
        <w:t xml:space="preserve"> (golden export, IAA refresh, analytics).</w:t>
      </w:r>
      <w:r/>
    </w:p>
    <w:p>
      <w:pPr>
        <w:pStyle w:val="ListBullet"/>
        <w:spacing w:line="240" w:lineRule="auto"/>
        <w:ind w:left="720"/>
      </w:pPr>
      <w:r/>
      <w:r>
        <w:t xml:space="preserve">Make </w:t>
      </w:r>
      <w:r>
        <w:rPr>
          <w:rFonts w:ascii="Courier" w:hAnsi="Courier"/>
        </w:rPr>
        <w:t>adjustment_log</w:t>
      </w:r>
      <w:r>
        <w:t xml:space="preserve"> semantics ambiguous (per-metric vs per-row).</w:t>
      </w:r>
      <w:r/>
      <w:r/>
    </w:p>
    <w:p>
      <w:r/>
      <w:r>
        <w:t xml:space="preserve">W03 therefore </w:t>
      </w:r>
      <w:r>
        <w:rPr>
          <w:b/>
        </w:rPr>
        <w:t>adds new columns to the existing long-form table</w:t>
      </w:r>
      <w:r>
        <w:t>rather than reshaping: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source TEXT</w:t>
      </w:r>
      <w:r>
        <w:t xml:space="preserve"> with the requested CHECK.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llm_run_id UUID</w:t>
      </w:r>
      <w:r>
        <w:t xml:space="preserve"> FK.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reviewer_id UUID</w:t>
      </w:r>
      <w:r>
        <w:t xml:space="preserve"> FK.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adjusted_from JSONB</w:t>
      </w:r>
      <w:r>
        <w:t xml:space="preserve"> (renamed from spec's "adjusted_from" — kept as separate column from the existing </w:t>
      </w:r>
      <w:r>
        <w:rPr>
          <w:rFonts w:ascii="Courier" w:hAnsi="Courier"/>
        </w:rPr>
        <w:t>adjustment_log</w:t>
      </w:r>
      <w:r>
        <w:t xml:space="preserve"> so we don't break 20260506_0003's append-only log semantics).</w:t>
      </w:r>
      <w:r/>
      <w:r/>
    </w:p>
    <w:p>
      <w:r/>
      <w:r>
        <w:t xml:space="preserve">A forensic view </w:t>
      </w:r>
      <w:r>
        <w:rPr>
          <w:rFonts w:ascii="Courier" w:hAnsi="Courier"/>
        </w:rPr>
        <w:t>v_claim_scores_wide</w:t>
      </w:r>
      <w:r>
        <w:t xml:space="preserve"> is added in migration #1 so callers that want "one row per claim with fc/ca/hr/cit_acc/rel/comp" (golden export, analytics dashboards) get it without a schema rewrite.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Migration 1 — </w:t>
      </w:r>
      <w:r>
        <w:rPr>
          <w:rFonts w:ascii="Courier" w:hAnsi="Courier"/>
        </w:rPr>
        <w:t>20260508_0001_claim_scores_6metric.sql</w:t>
      </w:r>
      <w:r/>
    </w:p>
    <w:p>
      <w:r/>
      <w:r>
        <w:rPr>
          <w:b/>
        </w:rPr>
        <w:t>Purpose.</w:t>
      </w:r>
      <w:r>
        <w:t xml:space="preserve"> Extend </w:t>
      </w:r>
      <w:r>
        <w:rPr>
          <w:rFonts w:ascii="Courier" w:hAnsi="Courier"/>
        </w:rPr>
        <w:t>claim_scores</w:t>
      </w:r>
      <w:r>
        <w:t xml:space="preserve"> with judge-linkage + reviewer provenance + source-tag columns. Expose a wide view for analytics.</w:t>
      </w:r>
      <w:r/>
    </w:p>
    <w:p>
      <w:r/>
      <w:r>
        <w:rPr>
          <w:rFonts w:ascii="Courier" w:hAnsi="Courier"/>
        </w:rPr>
        <w:t>-- Migration: 20260508_0001_claim_scores_6metric.sql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Link claim_scores rows to llm_runs + reviewers, tag source,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record "FC: 0.9-&gt;0.25 after fact-check" adjustments, and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publish a wide per-claim view.</w:t>
      </w:r>
      <w:r>
        <w:rPr>
          <w:rFonts w:ascii="Courier" w:hAnsi="Courier"/>
        </w:rPr>
        <w:br/>
      </w:r>
      <w:r>
        <w:rPr>
          <w:rFonts w:ascii="Courier" w:hAnsi="Courier"/>
        </w:rPr>
        <w:t>-- Scope:    Supabase (prod). Idempotent; forward-only. Rollback = new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follow-up migration (see §1.4).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20260421_0004_add_claim_scores.sql, 20260424_0001_s7_llm_runs.sql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-- 1.1 source column 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>,</w:t>
      </w:r>
      <w:r>
        <w:rPr>
          <w:rFonts w:ascii="Courier" w:hAnsi="Courier"/>
        </w:rPr>
        <w:t>'human'</w:t>
      </w:r>
      <w:r>
        <w:rPr>
          <w:rFonts w:ascii="Courier" w:hAnsi="Courier"/>
        </w:rPr>
        <w:t>,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Backfill: infer from existing scored_by_role (LLM -&gt; auto_judge,</w:t>
      </w:r>
      <w:r>
        <w:rPr>
          <w:rFonts w:ascii="Courier" w:hAnsi="Courier"/>
        </w:rPr>
        <w:br/>
      </w:r>
      <w:r>
        <w:rPr>
          <w:rFonts w:ascii="Courier" w:hAnsi="Courier"/>
        </w:rPr>
        <w:t>-- ANN/QA/PM/ADMIN -&gt; human). NULL is allowed for legacy rows with no role.</w:t>
      </w:r>
      <w:r>
        <w:rPr>
          <w:rFonts w:ascii="Courier" w:hAnsi="Courier"/>
        </w:rPr>
        <w:br/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scored_by_role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'LLM'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scored_by_role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'ANN'</w:t>
      </w:r>
      <w:r>
        <w:rPr>
          <w:rFonts w:ascii="Courier" w:hAnsi="Courier"/>
        </w:rPr>
        <w:t>,</w:t>
      </w:r>
      <w:r>
        <w:rPr>
          <w:rFonts w:ascii="Courier" w:hAnsi="Courier"/>
        </w:rPr>
        <w:t>'QA'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,</w:t>
      </w:r>
      <w:r>
        <w:rPr>
          <w:rFonts w:ascii="Courier" w:hAnsi="Courier"/>
        </w:rPr>
        <w:t>'ADMIN'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-- 1.2 llm_run_id FK 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idx_claim_scores_llm_run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-- 1.3 reviewer_id FK (for human-adjusted scores) 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users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idx_claim_scores_reviewer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>(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-- 1.4 adjusted_from JSONB (structured record of last override) 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Shape: { "from": 0.90, "to": 0.25, "reason": "fact-check contradicted",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"at": "2026-05-08T09:12:00Z", "by": "&lt;user-uuid&gt;" }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adjusted_from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JSONB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-- 1.5 Widen value step constraint to NUMERIC(4,3) alias 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Existing column is NUMERIC(4,2) with step 0.05; spec says NUMERIC(4,3)</w:t>
      </w:r>
      <w:r>
        <w:rPr>
          <w:rFonts w:ascii="Courier" w:hAnsi="Courier"/>
        </w:rPr>
        <w:br/>
      </w:r>
      <w:r>
        <w:rPr>
          <w:rFonts w:ascii="Courier" w:hAnsi="Courier"/>
        </w:rPr>
        <w:t>-- step 0.05, range 0..1, NULL allowed. We relax NOT NULL (for pending</w:t>
      </w:r>
      <w:r>
        <w:rPr>
          <w:rFonts w:ascii="Courier" w:hAnsi="Courier"/>
        </w:rPr>
        <w:br/>
      </w:r>
      <w:r>
        <w:rPr>
          <w:rFonts w:ascii="Courier" w:hAnsi="Courier"/>
        </w:rPr>
        <w:t>-- rows) and keep the step check. Precision bump is deferred (safe) —</w:t>
      </w:r>
      <w:r>
        <w:rPr>
          <w:rFonts w:ascii="Courier" w:hAnsi="Courier"/>
        </w:rPr>
        <w:br/>
      </w:r>
      <w:r>
        <w:rPr>
          <w:rFonts w:ascii="Courier" w:hAnsi="Courier"/>
        </w:rPr>
        <w:t>-- NUMERIC(4,2) already captures step 0.05.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others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-- 1.6 Wide analytics view 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One row per claim with six metric columns. Source-of-truth picker:</w:t>
      </w:r>
      <w:r>
        <w:rPr>
          <w:rFonts w:ascii="Courier" w:hAnsi="Courier"/>
        </w:rPr>
        <w:br/>
      </w:r>
      <w:r>
        <w:rPr>
          <w:rFonts w:ascii="Courier" w:hAnsi="Courier"/>
        </w:rPr>
        <w:t>-- prefer human &gt; consensus &gt; auto_judge (latest created_at within tier).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br/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ranked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*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src_rank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ROW_NUMBER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OVER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PARTITION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metric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ORDER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'FC'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'CA'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'HR'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'CitAcc'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cit_acc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'Rel'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'Comp'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'FC'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last_fc_run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ranked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GROUP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'Per-claim 6-metric row; picks human &gt; consensus &gt; auto_judge per metric.'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-- 1.7 Grants 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GRANT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authenticated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RLS.</w:t>
      </w:r>
      <w:r>
        <w:t xml:space="preserve"> </w:t>
      </w:r>
      <w:r>
        <w:rPr>
          <w:rFonts w:ascii="Courier" w:hAnsi="Courier"/>
        </w:rPr>
        <w:t>claim_scores</w:t>
      </w:r>
      <w:r>
        <w:t xml:space="preserve"> already has RLS from 20260421_0004/0506_0003. New columns inherit. No new policies needed — SELECT policies pass through for project members; INSERT policy still requires the inserter to be a member and to match </w:t>
      </w:r>
      <w:r>
        <w:rPr>
          <w:rFonts w:ascii="Courier" w:hAnsi="Courier"/>
        </w:rPr>
        <w:t>scored_by_role</w:t>
      </w:r>
      <w:r>
        <w:t xml:space="preserve"> to their JWT role.</w:t>
      </w:r>
      <w:r/>
    </w:p>
    <w:p>
      <w:r/>
      <w:r>
        <w:rPr>
          <w:b/>
        </w:rPr>
        <w:t>Views and RLS.</w:t>
      </w:r>
      <w:r>
        <w:t xml:space="preserve"> </w:t>
      </w:r>
      <w:r>
        <w:rPr>
          <w:rFonts w:ascii="Courier" w:hAnsi="Courier"/>
        </w:rPr>
        <w:t>v_claim_scores_wide</w:t>
      </w:r>
      <w:r>
        <w:t xml:space="preserve"> is </w:t>
      </w:r>
      <w:r>
        <w:rPr>
          <w:rFonts w:ascii="Courier" w:hAnsi="Courier"/>
        </w:rPr>
        <w:t>SECURITY INVOKER</w:t>
      </w:r>
      <w:r>
        <w:t>(Postgres default for views from PG 15) — it respects caller's RLS on</w:t>
      </w:r>
      <w:r>
        <w:rPr>
          <w:rFonts w:ascii="Courier" w:hAnsi="Courier"/>
        </w:rPr>
        <w:t>claim_scores</w:t>
      </w:r>
      <w:r>
        <w:t xml:space="preserve">. Explicit note: if Supabase project is on PG 14, the view must be recreated with </w:t>
      </w:r>
      <w:r>
        <w:rPr>
          <w:rFonts w:ascii="Courier" w:hAnsi="Courier"/>
        </w:rPr>
        <w:t>WITH (security_invoker = on)</w:t>
      </w:r>
      <w:r>
        <w:t xml:space="preserve"> or equivalent policy mirror.</w:t>
      </w:r>
      <w:r/>
    </w:p>
    <w:p>
      <w:r/>
      <w:r>
        <w:rPr>
          <w:b/>
        </w:rPr>
        <w:t>Rollback note.</w:t>
      </w:r>
      <w:r>
        <w:t xml:space="preserve"> Do NOT edit this migration. To revert:</w:t>
      </w:r>
      <w:r/>
    </w:p>
    <w:p>
      <w:r/>
      <w:r>
        <w:rPr>
          <w:rFonts w:ascii="Courier" w:hAnsi="Courier"/>
        </w:rPr>
        <w:t>-- 20260509_00XX_revert_claim_scores_6metric.sql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adjusted_from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value NOT NULL restore only if no NULL rows exist.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 (not in this plan, for W2/W4 implementers):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backend/src/workers/judge-worker.ts :: persistJudgeScores</w:t>
      </w:r>
      <w:r>
        <w:t xml:space="preserve"> — add</w:t>
      </w:r>
      <w:r>
        <w:rPr>
          <w:rFonts w:ascii="Courier" w:hAnsi="Courier"/>
        </w:rPr>
        <w:t>source: 'auto_judge'</w:t>
      </w:r>
      <w:r>
        <w:t xml:space="preserve"> and </w:t>
      </w:r>
      <w:r>
        <w:rPr>
          <w:rFonts w:ascii="Courier" w:hAnsi="Courier"/>
        </w:rPr>
        <w:t>llm_run_id</w:t>
      </w:r>
      <w:r>
        <w:t xml:space="preserve"> to every INSERT row.</w:t>
      </w:r>
      <w:r/>
    </w:p>
    <w:p>
      <w:pPr>
        <w:pStyle w:val="ListBullet"/>
        <w:spacing w:line="240" w:lineRule="auto"/>
        <w:ind w:left="720"/>
      </w:pPr>
      <w:r/>
      <w:r>
        <w:t>Golden export (</w:t>
      </w:r>
      <w:r>
        <w:rPr>
          <w:rFonts w:ascii="Courier" w:hAnsi="Courier"/>
        </w:rPr>
        <w:t>backend/src/routes/golden/*</w:t>
      </w:r>
      <w:r>
        <w:t>) — switch read to</w:t>
      </w:r>
      <w:r>
        <w:rPr>
          <w:rFonts w:ascii="Courier" w:hAnsi="Courier"/>
        </w:rPr>
        <w:t>v_claim_scores_wide</w:t>
      </w:r>
      <w:r>
        <w:t xml:space="preserve"> for per-claim 6-metric dump.</w:t>
      </w:r>
      <w:r/>
    </w:p>
    <w:p>
      <w:pPr>
        <w:pStyle w:val="ListBullet"/>
        <w:spacing w:line="240" w:lineRule="auto"/>
        <w:ind w:left="720"/>
      </w:pPr>
      <w:r/>
      <w:r>
        <w:t>Analytics endpoints (dashboard) — same view.</w:t>
      </w:r>
      <w:r/>
    </w:p>
    <w:p>
      <w:pPr>
        <w:pStyle w:val="ListBullet"/>
        <w:spacing w:line="240" w:lineRule="auto"/>
        <w:ind w:left="720"/>
      </w:pPr>
      <w:r/>
      <w:r>
        <w:t>Human-adjust endpoint (</w:t>
      </w:r>
      <w:r>
        <w:rPr>
          <w:rFonts w:ascii="Courier" w:hAnsi="Courier"/>
        </w:rPr>
        <w:t>PATCH /v1/claims/:id/scores</w:t>
      </w:r>
      <w:r>
        <w:t>) — set</w:t>
      </w:r>
      <w:r>
        <w:rPr>
          <w:rFonts w:ascii="Courier" w:hAnsi="Courier"/>
        </w:rPr>
        <w:t>source='human'</w:t>
      </w:r>
      <w:r>
        <w:t xml:space="preserve">, </w:t>
      </w:r>
      <w:r>
        <w:rPr>
          <w:rFonts w:ascii="Courier" w:hAnsi="Courier"/>
        </w:rPr>
        <w:t>reviewer_id=&lt;jwt.sub&gt;</w:t>
      </w:r>
      <w:r>
        <w:t xml:space="preserve">, and write the old-&gt;new tuple into </w:t>
      </w:r>
      <w:r>
        <w:rPr>
          <w:rFonts w:ascii="Courier" w:hAnsi="Courier"/>
        </w:rPr>
        <w:t>adjusted_from</w:t>
      </w:r>
      <w:r>
        <w:t xml:space="preserve"> (keep the running append to</w:t>
      </w:r>
      <w:r>
        <w:rPr>
          <w:rFonts w:ascii="Courier" w:hAnsi="Courier"/>
        </w:rPr>
        <w:t>adjustment_log</w:t>
      </w:r>
      <w:r>
        <w:t xml:space="preserve"> for history).</w:t>
      </w:r>
      <w:r/>
    </w:p>
    <w:p>
      <w:pPr>
        <w:pStyle w:val="ListBullet"/>
        <w:spacing w:line="240" w:lineRule="auto"/>
        <w:ind w:left="720"/>
      </w:pPr>
      <w:r/>
      <w:r>
        <w:t xml:space="preserve">TypeScript types: extend </w:t>
      </w:r>
      <w:r>
        <w:rPr>
          <w:rFonts w:ascii="Courier" w:hAnsi="Courier"/>
        </w:rPr>
        <w:t>ClaimScoreRow</w:t>
      </w:r>
      <w:r>
        <w:t xml:space="preserve"> with </w:t>
      </w:r>
      <w:r>
        <w:rPr>
          <w:rFonts w:ascii="Courier" w:hAnsi="Courier"/>
        </w:rPr>
        <w:t>source</w:t>
      </w:r>
      <w:r>
        <w:t>,</w:t>
      </w:r>
      <w:r>
        <w:rPr>
          <w:rFonts w:ascii="Courier" w:hAnsi="Courier"/>
        </w:rPr>
        <w:t>llm_run_id</w:t>
      </w:r>
      <w:r>
        <w:t xml:space="preserve">, </w:t>
      </w:r>
      <w:r>
        <w:rPr>
          <w:rFonts w:ascii="Courier" w:hAnsi="Courier"/>
        </w:rPr>
        <w:t>reviewer_id</w:t>
      </w:r>
      <w:r>
        <w:t xml:space="preserve">, </w:t>
      </w:r>
      <w:r>
        <w:rPr>
          <w:rFonts w:ascii="Courier" w:hAnsi="Courier"/>
        </w:rPr>
        <w:t>adjusted_from</w:t>
      </w:r>
      <w:r>
        <w:t xml:space="preserve"> (all nullable).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Migration 2 — </w:t>
      </w:r>
      <w:r>
        <w:rPr>
          <w:rFonts w:ascii="Courier" w:hAnsi="Courier"/>
        </w:rPr>
        <w:t>20260508_0002_annotations_llm_run_fk.sql</w:t>
      </w:r>
      <w:r/>
    </w:p>
    <w:p>
      <w:r/>
      <w:r>
        <w:rPr>
          <w:b/>
        </w:rPr>
        <w:t>Purpose.</w:t>
      </w:r>
      <w:r>
        <w:t xml:space="preserve"> Link each </w:t>
      </w:r>
      <w:r>
        <w:rPr>
          <w:rFonts w:ascii="Courier" w:hAnsi="Courier"/>
        </w:rPr>
        <w:t>annotations</w:t>
      </w:r>
      <w:r>
        <w:t xml:space="preserve"> row to the judge run it was reviewing (if any). Enables "judge vs human" diff in the review UI and feeds calibration (migration #3).</w:t>
      </w:r>
      <w:r/>
    </w:p>
    <w:p>
      <w:r/>
      <w:r>
        <w:rPr>
          <w:rFonts w:ascii="Courier" w:hAnsi="Courier"/>
        </w:rPr>
        <w:t>-- Migration: 20260508_0002_annotations_llm_run_fk.sql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Add annotations.llm_run_id -&gt; llm_runs(id) for judge-vs-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human analysis. Existing rows are NULL (no backfill — we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cannot infer which historical run a past annotation saw).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20260411_initial_schema.sql, 20260424_0001_s7_llm_runs.sql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idx_annotations_llm_run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'Judge run the annotator reviewed when creating this annotation. NULL for pre-S7 rows or human-only projects.'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RLS.</w:t>
      </w:r>
      <w:r>
        <w:t xml:space="preserve"> </w:t>
      </w:r>
      <w:r>
        <w:rPr>
          <w:rFonts w:ascii="Courier" w:hAnsi="Courier"/>
        </w:rPr>
        <w:t>annotations</w:t>
      </w:r>
      <w:r>
        <w:t xml:space="preserve"> RLS unchanged (already gated by project membership). New column inherits.</w:t>
      </w:r>
      <w:r/>
    </w:p>
    <w:p>
      <w:r/>
      <w:r>
        <w:rPr>
          <w:b/>
        </w:rPr>
        <w:t>Backfill.</w:t>
      </w:r>
      <w:r>
        <w:t xml:space="preserve"> Intentionally none. Existing annotations stay NULL — there is no deterministic way to match a past annotation to a specific llm_run (we only started persisting runs in S7). Document this in the migration comment; analytics must treat NULL as "unknown judge run" and exclude from calibration (migration #3).</w:t>
      </w:r>
      <w:r/>
    </w:p>
    <w:p>
      <w:r/>
      <w:r>
        <w:rPr>
          <w:b/>
        </w:rPr>
        <w:t>Rollback note.</w:t>
      </w:r>
      <w:r>
        <w:t xml:space="preserve"> Follow-up migration:</w:t>
      </w:r>
      <w:r/>
    </w:p>
    <w:p>
      <w:r/>
      <w:r>
        <w:rPr>
          <w:rFonts w:ascii="Courier" w:hAnsi="Courier"/>
        </w:rPr>
        <w:t>-- 20260509_00YY_revert_annotations_llm_run_fk.sql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idx_annotations_llm_run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touch-points:</w:t>
      </w:r>
      <w:r/>
      <w:r/>
    </w:p>
    <w:p>
      <w:pPr>
        <w:pStyle w:val="ListBullet"/>
        <w:spacing w:line="240" w:lineRule="auto"/>
        <w:ind w:left="720"/>
      </w:pPr>
      <w:r/>
      <w:r>
        <w:t>ClaimReview submission path (</w:t>
      </w:r>
      <w:r>
        <w:rPr>
          <w:rFonts w:ascii="Courier" w:hAnsi="Courier"/>
        </w:rPr>
        <w:t>backend/src/routes/claims/*</w:t>
      </w:r>
      <w:r>
        <w:t xml:space="preserve"> or </w:t>
      </w:r>
      <w:r>
        <w:rPr>
          <w:rFonts w:ascii="Courier" w:hAnsi="Courier"/>
        </w:rPr>
        <w:t>backend/src/routes/annotations</w:t>
      </w:r>
      <w:r>
        <w:t xml:space="preserve">) — accept </w:t>
      </w:r>
      <w:r>
        <w:rPr>
          <w:rFonts w:ascii="Courier" w:hAnsi="Courier"/>
        </w:rPr>
        <w:t>llm_run_id</w:t>
      </w:r>
      <w:r>
        <w:t xml:space="preserve"> from the client payload (FE already knows which run it rendered) and persist it.</w:t>
      </w:r>
      <w:r/>
    </w:p>
    <w:p>
      <w:pPr>
        <w:pStyle w:val="ListBullet"/>
        <w:spacing w:line="240" w:lineRule="auto"/>
        <w:ind w:left="720"/>
      </w:pPr>
      <w:r/>
      <w:r>
        <w:t xml:space="preserve">FE </w:t>
      </w:r>
      <w:r>
        <w:rPr>
          <w:rFonts w:ascii="Courier" w:hAnsi="Courier"/>
        </w:rPr>
        <w:t>ClaimReview.tsx</w:t>
      </w:r>
      <w:r>
        <w:t xml:space="preserve"> — pass the judge-run UUID from context into the annotation POST body.</w:t>
      </w:r>
      <w:r/>
    </w:p>
    <w:p>
      <w:pPr>
        <w:pStyle w:val="ListBullet"/>
        <w:spacing w:line="240" w:lineRule="auto"/>
        <w:ind w:left="720"/>
      </w:pPr>
      <w:r/>
      <w:r>
        <w:t xml:space="preserve">Backend TypeScript </w:t>
      </w:r>
      <w:r>
        <w:rPr>
          <w:rFonts w:ascii="Courier" w:hAnsi="Courier"/>
        </w:rPr>
        <w:t>AnnotationRow</w:t>
      </w:r>
      <w:r>
        <w:t xml:space="preserve"> type — add</w:t>
      </w:r>
      <w:r>
        <w:rPr>
          <w:rFonts w:ascii="Courier" w:hAnsi="Courier"/>
        </w:rPr>
        <w:t>llm_run_id: string | null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Migration 3 — </w:t>
      </w:r>
      <w:r>
        <w:rPr>
          <w:rFonts w:ascii="Courier" w:hAnsi="Courier"/>
        </w:rPr>
        <w:t>20260508_0003_judge_calibration.sql</w:t>
      </w:r>
      <w:r/>
    </w:p>
    <w:p>
      <w:r/>
      <w:r>
        <w:rPr>
          <w:b/>
        </w:rPr>
        <w:t>Purpose.</w:t>
      </w:r>
      <w:r>
        <w:t xml:space="preserve"> Append-only table that captures, per (claim, llm_run) pair, the human consensus score per metric and the delta vs judge, so PM/ADMIN can run agreement analysis (Cohen's kappa / MAE) across a date range or a judge config version.</w:t>
      </w:r>
      <w:r/>
    </w:p>
    <w:p>
      <w:r/>
      <w:r>
        <w:rPr>
          <w:rFonts w:ascii="Courier" w:hAnsi="Courier"/>
        </w:rPr>
        <w:t>-- Migration: 20260508_0003_judge_calibration.sql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Judge-vs-human agreement ledger. Append-only; feeds PM/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ADMIN calibration dashboards + judge config tuning.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20260424_0001_s7_llm_runs.sql,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  20260508_0001_claim_scores_6metric.sql,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  20260508_0002_annotations_llm_run_fk.sql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Human (ground-truth) scores: consensus if IAA-eligible, else single.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Judge scores at time of run (denormalised snapshot — llm_runs 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append-only but carries only aggregate `score`, not per-metric).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Signed deltas (human - judge). NULL when either side missing.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judge_score_fc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judge_score_ca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judge_score_hr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judge_score_cit_acc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judge_score_rel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judge_score_comp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Optional overall agreement coefficient (Cohen's kappa or weighted-κ)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computed at insert time over binned values.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Provenance / context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may reference judge_config history table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sample_size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INTEGER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# human annotators whose scores we consensused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Append-only enforcement (matches llm_runs pattern) 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judge_calibration_no_update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INSTEAD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NOTHING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judge_calibration_no_delete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INSTEAD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NOTHING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Indexes 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idx_jc_claim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idx_jc_run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idx_jc_created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idx_jc_cfg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 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PM + ADMIN read everything; nobody else reads.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'ADMIN'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Inserts are performed by a backend worker (system user) OR by PM/ADMIN</w:t>
      </w:r>
      <w:r>
        <w:rPr>
          <w:rFonts w:ascii="Courier" w:hAnsi="Courier"/>
        </w:rPr>
        <w:br/>
      </w:r>
      <w:r>
        <w:rPr>
          <w:rFonts w:ascii="Courier" w:hAnsi="Courier"/>
        </w:rPr>
        <w:t>-- triggering a manual recompute. Check prevents ANN/QA writes.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'ADMIN'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,</w:t>
      </w:r>
      <w:r>
        <w:rPr>
          <w:rFonts w:ascii="Courier" w:hAnsi="Courier"/>
        </w:rPr>
        <w:t>'SYSTEM'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Grants 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GRANT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authenticated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 helpers.</w:t>
      </w:r>
      <w:r>
        <w:t xml:space="preserve"> </w:t>
      </w:r>
      <w:r>
        <w:rPr>
          <w:rFonts w:ascii="Courier" w:hAnsi="Courier"/>
        </w:rPr>
        <w:t>current_user_role()</w:t>
      </w:r>
      <w:r>
        <w:t xml:space="preserve"> already exists (see</w:t>
      </w:r>
      <w:r>
        <w:rPr>
          <w:rFonts w:ascii="Courier" w:hAnsi="Courier"/>
        </w:rPr>
        <w:t>20260421_0005</w:t>
      </w:r>
      <w:r>
        <w:t xml:space="preserve">, </w:t>
      </w:r>
      <w:r>
        <w:rPr>
          <w:rFonts w:ascii="Courier" w:hAnsi="Courier"/>
        </w:rPr>
        <w:t>20260502_0001</w:t>
      </w:r>
      <w:r>
        <w:t xml:space="preserve">). </w:t>
      </w:r>
      <w:r>
        <w:rPr>
          <w:rFonts w:ascii="Courier" w:hAnsi="Courier"/>
        </w:rPr>
        <w:t>'SYSTEM'</w:t>
      </w:r>
      <w:r>
        <w:t xml:space="preserve"> role is seeded by</w:t>
      </w:r>
      <w:r>
        <w:rPr>
          <w:rFonts w:ascii="Courier" w:hAnsi="Courier"/>
        </w:rPr>
        <w:t>20260506_0009_system_user.sql</w:t>
      </w:r>
      <w:r>
        <w:t xml:space="preserve"> — the judge worker authenticates as that user when running the nightly calibration job.</w:t>
      </w:r>
      <w:r/>
    </w:p>
    <w:p>
      <w:r/>
      <w:r>
        <w:rPr>
          <w:b/>
        </w:rPr>
        <w:t>Rollback note.</w:t>
      </w:r>
      <w:r>
        <w:t xml:space="preserve"> Follow-up migration (never edit this one):</w:t>
      </w:r>
      <w:r/>
    </w:p>
    <w:p>
      <w:r/>
      <w:r>
        <w:rPr>
          <w:rFonts w:ascii="Courier" w:hAnsi="Courier"/>
        </w:rPr>
        <w:t>-- 20260509_00ZZ_revert_judge_calibration.sql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touch-points:</w:t>
      </w:r>
      <w:r/>
      <w:r/>
    </w:p>
    <w:p>
      <w:pPr>
        <w:pStyle w:val="ListBullet"/>
        <w:spacing w:line="240" w:lineRule="auto"/>
        <w:ind w:left="720"/>
      </w:pPr>
      <w:r/>
      <w:r>
        <w:t xml:space="preserve">New nightly cron </w:t>
      </w:r>
      <w:r>
        <w:rPr>
          <w:rFonts w:ascii="Courier" w:hAnsi="Courier"/>
        </w:rPr>
        <w:t>backend/src/jobs/recompute-judge-calibration.ts</w:t>
      </w:r>
      <w:r>
        <w:t xml:space="preserve">(spawned in W4, not here) — for every </w:t>
      </w:r>
      <w:r>
        <w:rPr>
          <w:rFonts w:ascii="Courier" w:hAnsi="Courier"/>
        </w:rPr>
        <w:t>(claim_id, llm_run_id)</w:t>
      </w:r>
      <w:r>
        <w:t xml:space="preserve"> with ≥1 matched annotation, upsert into </w:t>
      </w:r>
      <w:r>
        <w:rPr>
          <w:rFonts w:ascii="Courier" w:hAnsi="Courier"/>
        </w:rPr>
        <w:t>judge_calibration</w:t>
      </w:r>
      <w:r>
        <w:t xml:space="preserve"> (INSERT only; duplicates blocked by UNIQUE + no-update rule → use</w:t>
      </w:r>
      <w:r>
        <w:rPr>
          <w:rFonts w:ascii="Courier" w:hAnsi="Courier"/>
        </w:rPr>
        <w:t>ON CONFLICT DO NOTHING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Analytics endpoint </w:t>
      </w:r>
      <w:r>
        <w:rPr>
          <w:rFonts w:ascii="Courier" w:hAnsi="Courier"/>
        </w:rPr>
        <w:t>GET /v1/admin/judge/calibration</w:t>
      </w:r>
      <w:r>
        <w:t xml:space="preserve"> — aggregates mean |delta|, kappa by date/config.</w:t>
      </w:r>
      <w:r/>
    </w:p>
    <w:p>
      <w:pPr>
        <w:pStyle w:val="ListBullet"/>
        <w:spacing w:line="240" w:lineRule="auto"/>
        <w:ind w:left="720"/>
      </w:pPr>
      <w:r/>
      <w:r>
        <w:t xml:space="preserve">TS type: </w:t>
      </w:r>
      <w:r>
        <w:rPr>
          <w:rFonts w:ascii="Courier" w:hAnsi="Courier"/>
        </w:rPr>
        <w:t>JudgeCalibrationRow</w:t>
      </w:r>
      <w:r>
        <w:t xml:space="preserve"> with the 6 human, 6 judge, 6 delta columns, </w:t>
      </w:r>
      <w:r>
        <w:rPr>
          <w:rFonts w:ascii="Courier" w:hAnsi="Courier"/>
        </w:rPr>
        <w:t>kappa</w:t>
      </w:r>
      <w:r>
        <w:t xml:space="preserve">, </w:t>
      </w:r>
      <w:r>
        <w:rPr>
          <w:rFonts w:ascii="Courier" w:hAnsi="Courier"/>
        </w:rPr>
        <w:t>judge_config_id</w:t>
      </w:r>
      <w:r>
        <w:t xml:space="preserve">, </w:t>
      </w:r>
      <w:r>
        <w:rPr>
          <w:rFonts w:ascii="Courier" w:hAnsi="Courier"/>
        </w:rPr>
        <w:t>sample_size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Golden export: NOT affected (this table is analytics-only).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Apply order &amp; verification</w:t>
      </w:r>
      <w:r/>
    </w:p>
    <w:p>
      <w:r/>
      <w:r>
        <w:t>Order (timestamps enforce it, but stating explicitly):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20260508_0001_claim_scores_6metric.sql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20260508_0002_annotations_llm_run_fk.sql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20260508_0003_judge_calibration.sql</w:t>
      </w:r>
      <w:r/>
      <w:r/>
    </w:p>
    <w:p>
      <w:r/>
      <w:r>
        <w:t xml:space="preserve">Each runs in a </w:t>
      </w:r>
      <w:r>
        <w:rPr>
          <w:rFonts w:ascii="Courier" w:hAnsi="Courier"/>
        </w:rPr>
        <w:t>BEGIN/COMMIT</w:t>
      </w:r>
      <w:r>
        <w:t xml:space="preserve"> and is idempotent. Dev path:</w:t>
      </w:r>
      <w:r/>
    </w:p>
    <w:p>
      <w:r/>
      <w:r>
        <w:rPr>
          <w:rFonts w:ascii="Courier" w:hAnsi="Courier"/>
        </w:rPr>
        <w:t># Supabase (production schema)</w:t>
      </w:r>
      <w:r>
        <w:rPr>
          <w:rFonts w:ascii="Courier" w:hAnsi="Courier"/>
        </w:rPr>
        <w:br/>
        <w:t>supabase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push</w:t>
        <w:br/>
        <w:br/>
      </w:r>
      <w:r>
        <w:rPr>
          <w:rFonts w:ascii="Courier" w:hAnsi="Courier"/>
        </w:rPr>
        <w:t># Embedded PG (local dev) — run via backend migrate runner</w:t>
      </w:r>
      <w:r>
        <w:rPr>
          <w:rFonts w:ascii="Courier" w:hAnsi="Courier"/>
        </w:rPr>
        <w:br/>
      </w:r>
      <w:r>
        <w:rPr>
          <w:rFonts w:ascii="Courier" w:hAnsi="Courier"/>
        </w:rPr>
        <w:t>cd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&amp;&amp;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npm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migrate</w:t>
        <w:br/>
      </w:r>
      <w:r/>
    </w:p>
    <w:p>
      <w:r/>
      <w:r>
        <w:t>Smoke checks after apply (manual, not scripted in this plan):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SELECT column_name FROM information_schema.columns WHERE table_name='claim_scores' AND column_name IN ('source','llm_run_id','reviewer_id','adjusted_from');</w:t>
      </w:r>
      <w:r>
        <w:t xml:space="preserve"> → 4 rows.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SELECT * FROM public.v_claim_scores_wide LIMIT 1;</w:t>
      </w:r>
      <w:r>
        <w:t xml:space="preserve"> → returns wide shape.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\d+ public.annotations</w:t>
      </w:r>
      <w:r>
        <w:t xml:space="preserve"> → shows </w:t>
      </w:r>
      <w:r>
        <w:rPr>
          <w:rFonts w:ascii="Courier" w:hAnsi="Courier"/>
        </w:rPr>
        <w:t>llm_run_id uuid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\d+ public.judge_calibration</w:t>
      </w:r>
      <w:r>
        <w:t xml:space="preserve"> → table exists, </w:t>
      </w:r>
      <w:r>
        <w:rPr>
          <w:rFonts w:ascii="Courier" w:hAnsi="Courier"/>
        </w:rPr>
        <w:t>delta_*</w:t>
      </w:r>
      <w:r>
        <w:t xml:space="preserve"> are STORED generated.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EXPLAIN SELECT 1 FROM annotations WHERE llm_run_id = '…';</w:t>
      </w:r>
      <w:r>
        <w:t xml:space="preserve"> → uses </w:t>
      </w:r>
      <w:r>
        <w:rPr>
          <w:rFonts w:ascii="Courier" w:hAnsi="Courier"/>
        </w:rPr>
        <w:t>idx_annotations_llm_run</w:t>
      </w:r>
      <w:r>
        <w:t>.</w:t>
      </w:r>
      <w:r/>
      <w:r/>
    </w:p>
    <w:p>
      <w:pPr>
        <w:pStyle w:val="Heading2"/>
      </w:pPr>
      <w:r>
        <w:t>5. Out of scope for W03</w:t>
      </w:r>
      <w:r/>
      <w:r/>
    </w:p>
    <w:p>
      <w:pPr>
        <w:pStyle w:val="ListBullet"/>
        <w:spacing w:line="240" w:lineRule="auto"/>
        <w:ind w:left="720"/>
      </w:pPr>
      <w:r/>
      <w:r>
        <w:t xml:space="preserve">Reshaping </w:t>
      </w:r>
      <w:r>
        <w:rPr>
          <w:rFonts w:ascii="Courier" w:hAnsi="Courier"/>
        </w:rPr>
        <w:t>claim_scores</w:t>
      </w:r>
      <w:r>
        <w:t xml:space="preserve"> to wide — rejected; view covers the read side.</w:t>
      </w:r>
      <w:r/>
    </w:p>
    <w:p>
      <w:pPr>
        <w:pStyle w:val="ListBullet"/>
        <w:spacing w:line="240" w:lineRule="auto"/>
        <w:ind w:left="720"/>
      </w:pPr>
      <w:r/>
      <w:r>
        <w:t xml:space="preserve">Reconciling </w:t>
      </w:r>
      <w:r>
        <w:rPr>
          <w:rFonts w:ascii="Courier" w:hAnsi="Courier"/>
        </w:rPr>
        <w:t>backend/migrations/001_add_articles_and_lifecycle.sql</w:t>
      </w:r>
      <w:r>
        <w:t xml:space="preserve">vs Supabase </w:t>
      </w:r>
      <w:r>
        <w:rPr>
          <w:rFonts w:ascii="Courier" w:hAnsi="Courier"/>
        </w:rPr>
        <w:t>claim_scores</w:t>
      </w:r>
      <w:r>
        <w:t xml:space="preserve"> — out of scope; embedded-PG shape will be aligned in a later dedicated migration if the team decides to keep dev-only fixtures. For now dev path uses the long form (via</w:t>
      </w:r>
      <w:r>
        <w:rPr>
          <w:rFonts w:ascii="Courier" w:hAnsi="Courier"/>
        </w:rPr>
        <w:t>20260421_0004</w:t>
      </w:r>
      <w:r>
        <w:t xml:space="preserve"> being replayed by the dev migrator, which it already is).</w:t>
      </w:r>
      <w:r/>
    </w:p>
    <w:p>
      <w:pPr>
        <w:pStyle w:val="ListBullet"/>
        <w:spacing w:line="240" w:lineRule="auto"/>
        <w:ind w:left="720"/>
      </w:pPr>
      <w:r/>
      <w:r>
        <w:t>Cron scheduling for calibration recompute — W4.</w:t>
      </w:r>
      <w:r/>
    </w:p>
    <w:p>
      <w:pPr>
        <w:pStyle w:val="ListBullet"/>
        <w:spacing w:line="240" w:lineRule="auto"/>
        <w:ind w:left="720"/>
      </w:pPr>
      <w:r/>
      <w:r>
        <w:t xml:space="preserve">FE changes to send </w:t>
      </w:r>
      <w:r>
        <w:rPr>
          <w:rFonts w:ascii="Courier" w:hAnsi="Courier"/>
        </w:rPr>
        <w:t>llm_run_id</w:t>
      </w:r>
      <w:r>
        <w:t xml:space="preserve"> on annotation submit — W5.</w:t>
      </w:r>
      <w:r/>
    </w:p>
    <w:p>
      <w:pPr>
        <w:pStyle w:val="ListBullet"/>
        <w:spacing w:line="240" w:lineRule="auto"/>
        <w:ind w:left="720"/>
      </w:pPr>
      <w:r/>
      <w:r>
        <w:t xml:space="preserve">Dashboard reads from </w:t>
      </w:r>
      <w:r>
        <w:rPr>
          <w:rFonts w:ascii="Courier" w:hAnsi="Courier"/>
        </w:rPr>
        <w:t>v_claim_scores_wide</w:t>
      </w:r>
      <w:r>
        <w:t xml:space="preserve"> — W6.</w:t>
      </w:r>
      <w:r/>
      <w:r/>
    </w:p>
    <w:p>
      <w:pPr>
        <w:pStyle w:val="Heading2"/>
      </w:pPr>
      <w:r>
        <w:t>6. Risk register (for PO)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R-W03-01</w:t>
            </w:r>
          </w:p>
        </w:tc>
        <w:tc>
          <w:tcPr>
            <w:tcW w:type="dxa" w:w="2880"/>
          </w:tcPr>
          <w:p>
            <w:r>
              <w:t xml:space="preserve">Production </w:t>
            </w:r>
            <w:r>
              <w:rPr>
                <w:rFonts w:ascii="Courier" w:hAnsi="Courier"/>
              </w:rPr>
              <w:t>claim_scores.value</w:t>
            </w:r>
            <w:r>
              <w:t xml:space="preserve"> is NOT NULL; relaxing may surprise readers</w:t>
            </w:r>
          </w:p>
        </w:tc>
        <w:tc>
          <w:tcPr>
            <w:tcW w:type="dxa" w:w="2880"/>
          </w:tcPr>
          <w:p>
            <w:r>
              <w:t>Dev/prod CHECK still enforces 0..1 step 0.05 when present; readers treat NULL as "pending"</w:t>
            </w:r>
          </w:p>
        </w:tc>
      </w:tr>
      <w:tr>
        <w:tc>
          <w:tcPr>
            <w:tcW w:type="dxa" w:w="2880"/>
          </w:tcPr>
          <w:p>
            <w:r>
              <w:t>R-W03-02</w:t>
            </w:r>
          </w:p>
        </w:tc>
        <w:tc>
          <w:tcPr>
            <w:tcW w:type="dxa" w:w="2880"/>
          </w:tcPr>
          <w:p>
            <w:r>
              <w:t>PG 14 view runs with definer RLS bypass</w:t>
            </w:r>
          </w:p>
        </w:tc>
        <w:tc>
          <w:tcPr>
            <w:tcW w:type="dxa" w:w="2880"/>
          </w:tcPr>
          <w:p>
            <w:r>
              <w:t xml:space="preserve">Note in §1 — recreate view with </w:t>
            </w:r>
            <w:r>
              <w:rPr>
                <w:rFonts w:ascii="Courier" w:hAnsi="Courier"/>
              </w:rPr>
              <w:t>security_invoker</w:t>
            </w:r>
            <w:r>
              <w:t xml:space="preserve"> if PG&lt;15</w:t>
            </w:r>
          </w:p>
        </w:tc>
      </w:tr>
      <w:tr>
        <w:tc>
          <w:tcPr>
            <w:tcW w:type="dxa" w:w="2880"/>
          </w:tcPr>
          <w:p>
            <w:r>
              <w:t>R-W03-03</w:t>
            </w:r>
          </w:p>
        </w:tc>
        <w:tc>
          <w:tcPr>
            <w:tcW w:type="dxa" w:w="2880"/>
          </w:tcPr>
          <w:p>
            <w:r>
              <w:t>Embedded-PG dev schema diverges from Supabase</w:t>
            </w:r>
          </w:p>
        </w:tc>
        <w:tc>
          <w:tcPr>
            <w:tcW w:type="dxa" w:w="2880"/>
          </w:tcPr>
          <w:p>
            <w:r>
              <w:t>Out of scope; document only. Dev e2e uses Supabase-shape migrations.</w:t>
            </w:r>
          </w:p>
        </w:tc>
      </w:tr>
      <w:tr>
        <w:tc>
          <w:tcPr>
            <w:tcW w:type="dxa" w:w="2880"/>
          </w:tcPr>
          <w:p>
            <w:r>
              <w:t>R-W03-04</w:t>
            </w:r>
          </w:p>
        </w:tc>
        <w:tc>
          <w:tcPr>
            <w:tcW w:type="dxa" w:w="2880"/>
          </w:tcPr>
          <w:p>
            <w:r>
              <w:t>Calibration STORED generated columns unusable on managed PG &lt; 12</w:t>
            </w:r>
          </w:p>
        </w:tc>
        <w:tc>
          <w:tcPr>
            <w:tcW w:type="dxa" w:w="2880"/>
          </w:tcPr>
          <w:p>
            <w:r>
              <w:t>Supabase is PG 15+; verified supported</w:t>
            </w:r>
          </w:p>
        </w:tc>
      </w:tr>
      <w:tr>
        <w:tc>
          <w:tcPr>
            <w:tcW w:type="dxa" w:w="2880"/>
          </w:tcPr>
          <w:p>
            <w:r>
              <w:t>R-W03-05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adjusted_from</w:t>
            </w:r>
            <w:r>
              <w:t xml:space="preserve"> duplicates </w:t>
            </w:r>
            <w:r>
              <w:rPr>
                <w:rFonts w:ascii="Courier" w:hAnsi="Courier"/>
              </w:rPr>
              <w:t>adjustment_log</w:t>
            </w:r>
          </w:p>
        </w:tc>
        <w:tc>
          <w:tcPr>
            <w:tcW w:type="dxa" w:w="2880"/>
          </w:tcPr>
          <w:p>
            <w:r>
              <w:t xml:space="preserve">Different semantics: </w:t>
            </w:r>
            <w:r>
              <w:rPr>
                <w:rFonts w:ascii="Courier" w:hAnsi="Courier"/>
              </w:rPr>
              <w:t>adjusted_from</w:t>
            </w:r>
            <w:r>
              <w:t xml:space="preserve"> = last override snapshot (overwritten by app on each human edit via DELETE/INSERT since no-update rule is on </w:t>
            </w:r>
            <w:r>
              <w:rPr>
                <w:rFonts w:ascii="Courier" w:hAnsi="Courier"/>
              </w:rPr>
              <w:t>llm_runs</w:t>
            </w:r>
            <w:r>
              <w:t xml:space="preserve"> , not </w:t>
            </w:r>
            <w:r>
              <w:rPr>
                <w:rFonts w:ascii="Courier" w:hAnsi="Courier"/>
              </w:rPr>
              <w:t>claim_scores</w:t>
            </w:r>
            <w:r>
              <w:t xml:space="preserve"> ); </w:t>
            </w:r>
            <w:r>
              <w:rPr>
                <w:rFonts w:ascii="Courier" w:hAnsi="Courier"/>
              </w:rPr>
              <w:t>adjustment_log</w:t>
            </w:r>
            <w:r>
              <w:t xml:space="preserve"> = full append history</w:t>
            </w:r>
          </w:p>
        </w:tc>
      </w:tr>
    </w:tbl>
    <w:p>
      <w:r/>
    </w:p>
    <w:p>
      <w:pPr>
        <w:pStyle w:val="Heading2"/>
      </w:pPr>
      <w:r>
        <w:t>7. Acceptance checklist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Three SQL files added under </w:t>
      </w:r>
      <w:r>
        <w:rPr>
          <w:rFonts w:ascii="Courier" w:hAnsi="Courier"/>
        </w:rPr>
        <w:t>supabase/migrations/</w:t>
      </w:r>
      <w:r>
        <w:t xml:space="preserve"> with the</w:t>
      </w:r>
      <w:r>
        <w:rPr>
          <w:rFonts w:ascii="Courier" w:hAnsi="Courier"/>
        </w:rPr>
        <w:t>20260508_000N_*.sql</w:t>
      </w:r>
      <w:r>
        <w:t xml:space="preserve"> names above.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supabase db push</w:t>
      </w:r>
      <w:r>
        <w:t xml:space="preserve"> on a scratch project applies cleanly twice in a row (idempotent).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+ </w:t>
      </w:r>
      <w:r>
        <w:rPr>
          <w:rFonts w:ascii="Courier" w:hAnsi="Courier"/>
        </w:rPr>
        <w:t>npm run build</w:t>
      </w:r>
      <w:r>
        <w:t xml:space="preserve"> still green (no TS changes in this PR, but CI must see migration files in the repo).</w:t>
      </w:r>
      <w:r/>
    </w:p>
    <w:p>
      <w:pPr>
        <w:pStyle w:val="ListBullet"/>
        <w:spacing w:line="240" w:lineRule="auto"/>
        <w:ind w:left="720"/>
      </w:pPr>
      <w:r/>
      <w:r>
        <w:t>[ ] README update (optional, nice-to-have) under</w:t>
      </w:r>
      <w:r>
        <w:rPr>
          <w:rFonts w:ascii="Courier" w:hAnsi="Courier"/>
        </w:rPr>
        <w:t>supabase/migrations/README.md</w:t>
      </w:r>
      <w:r>
        <w:t xml:space="preserve"> noting the new view.</w:t>
      </w:r>
      <w:r/>
    </w:p>
    <w:p>
      <w:pPr>
        <w:pStyle w:val="ListBullet"/>
        <w:spacing w:line="240" w:lineRule="auto"/>
        <w:ind w:left="720"/>
      </w:pPr>
      <w:r/>
      <w:r>
        <w:t>[ ] Follow-up tickets filed for the W2/W4/W5/W6 code touch-points listed in §§1–3.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