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W07 — Golden-Replay + Calibration Harness</w:t>
      </w:r>
      <w:r/>
    </w:p>
    <w:p>
      <w:r/>
      <w:r>
        <w:rPr>
          <w:b/>
        </w:rPr>
        <w:t>Status</w:t>
      </w:r>
      <w:r>
        <w:t>: implementation-ready</w:t>
      </w:r>
      <w:r>
        <w:rPr>
          <w:b/>
        </w:rPr>
        <w:t>Owner</w:t>
      </w:r>
      <w:r>
        <w:t>: LLM Judge workstream</w:t>
      </w:r>
      <w:r>
        <w:rPr>
          <w:b/>
        </w:rPr>
        <w:t>Unblocks</w:t>
      </w:r>
      <w:r>
        <w:t>: PRD S10 Vivipedia back-test (κ ≥ 0.7 gate)</w:t>
      </w:r>
      <w:r>
        <w:rPr>
          <w:b/>
        </w:rPr>
        <w:t>Depends on</w:t>
      </w:r>
      <w:r>
        <w:t xml:space="preserve">: - W3 </w:t>
      </w:r>
      <w:r>
        <w:rPr>
          <w:rFonts w:ascii="Courier" w:hAnsi="Courier"/>
        </w:rPr>
        <w:t>judge_calibration</w:t>
      </w:r>
      <w:r>
        <w:t xml:space="preserve"> contract (kappa + delta shape; this plan mirrors that contract and re-uses it where possible) - Existing golden-export versioning (</w:t>
      </w:r>
      <w:r>
        <w:rPr>
          <w:rFonts w:ascii="Courier" w:hAnsi="Courier"/>
        </w:rPr>
        <w:t>supabase/migrations/20260421_0013_golden_exports.sql</w:t>
      </w:r>
      <w:r>
        <w:t xml:space="preserve">) - </w:t>
      </w:r>
      <w:r>
        <w:rPr>
          <w:rFonts w:ascii="Courier" w:hAnsi="Courier"/>
        </w:rPr>
        <w:t>POST /v1/judge-config/test</w:t>
      </w:r>
      <w:r>
        <w:t xml:space="preserve"> (one-off path; we generalize its invocation)</w:t>
      </w:r>
      <w:r/>
    </w:p>
    <w:p>
      <w:pPr>
        <w:pStyle w:val="Heading2"/>
      </w:pPr>
      <w:r>
        <w:t>1. Problem &amp; Goal</w:t>
      </w:r>
      <w:r/>
    </w:p>
    <w:p>
      <w:r/>
      <w:r>
        <w:t xml:space="preserve">QA needs to answer "will this new judge config agree with our humans?" before rolling it out. Today: - </w:t>
      </w:r>
      <w:r>
        <w:rPr>
          <w:rFonts w:ascii="Courier" w:hAnsi="Courier"/>
        </w:rPr>
        <w:t>GoldenDataset.tsx</w:t>
      </w:r>
      <w:r>
        <w:t xml:space="preserve"> is read-only (no replay button). - </w:t>
      </w:r>
      <w:r>
        <w:rPr>
          <w:rFonts w:ascii="Courier" w:hAnsi="Courier"/>
        </w:rPr>
        <w:t>JudgeConfig.tsx</w:t>
      </w:r>
      <w:r>
        <w:t xml:space="preserve"> has a </w:t>
      </w:r>
      <w:r>
        <w:rPr>
          <w:i/>
        </w:rPr>
        <w:t>single-claim</w:t>
      </w:r>
      <w:r>
        <w:t xml:space="preserve"> "Test with Sample" modal — not a population test. - </w:t>
      </w:r>
      <w:r>
        <w:rPr>
          <w:rFonts w:ascii="Courier" w:hAnsi="Courier"/>
        </w:rPr>
        <w:t>POST /v1/judge-config/test</w:t>
      </w:r>
      <w:r>
        <w:t xml:space="preserve"> runs one claim at a time with no aggregation, no κ, no persistence.</w:t>
      </w:r>
      <w:r/>
    </w:p>
    <w:p>
      <w:r/>
      <w:r>
        <w:t>Goal: re-run an entire golden export through a candidate judge config, persist per-claim + aggregate results, surface κ per metric with traffic-light, and expose disagreement triage for rubric/prompt iteration. Runs must be reproducible (pinned judge_config_version + golden_export_id).</w:t>
      </w:r>
      <w:r/>
    </w:p>
    <w:p>
      <w:r/>
      <w:r>
        <w:t>Non-goals: live-traffic shadow testing, A/B routing, auto-promotion. Human stays in the loop.</w:t>
      </w:r>
      <w:r/>
    </w:p>
    <w:p>
      <w:pPr>
        <w:pStyle w:val="Heading2"/>
      </w:pPr>
      <w:r>
        <w:t>2. Data model</w:t>
      </w:r>
      <w:r/>
    </w:p>
    <w:p>
      <w:pPr>
        <w:pStyle w:val="Heading3"/>
      </w:pPr>
      <w:r>
        <w:t xml:space="preserve">2.1 Migration </w:t>
      </w:r>
      <w:r>
        <w:rPr>
          <w:rFonts w:ascii="Courier" w:hAnsi="Courier"/>
        </w:rPr>
        <w:t>supabase/migrations/20260422_0001_calibration_runs.sql</w:t>
      </w:r>
      <w:r/>
    </w:p>
    <w:p>
      <w:r/>
      <w:r>
        <w:rPr>
          <w:rFonts w:ascii="Courier" w:hAnsi="Courier"/>
        </w:rPr>
        <w:t>-- Harness for golden-replay against a specific judge config.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projects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judge_configs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-- pinned snapshot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golden_exports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,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,</w:t>
      </w:r>
      <w:r>
        <w:rPr>
          <w:rFonts w:ascii="Courier" w:hAnsi="Courier"/>
        </w:rPr>
        <w:t>'failed'</w:t>
      </w:r>
      <w:r>
        <w:rPr>
          <w:rFonts w:ascii="Courier" w:hAnsi="Courier"/>
        </w:rPr>
        <w:t>,</w:t>
      </w:r>
      <w:r>
        <w:rPr>
          <w:rFonts w:ascii="Courier" w:hAnsi="Courier"/>
        </w:rPr>
        <w:t>'cancelled'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started_at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finished_at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total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passed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delta &lt;= tolerance, all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failed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-- judge error OR delta &gt; tolerance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per-metric aggregates (fc=factual_correctness, ca=claim_alignment,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cs=citation_support, cp=completeness, rl=relevance) — mirror W3 kappa shape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mean_delta_fc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mean_delta_cp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mean_delta_rl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6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error_message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created_by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idx_calibration_runs_project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project_id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idx_calibration_runs_status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'queued'</w:t>
      </w:r>
      <w:r>
        <w:rPr>
          <w:rFonts w:ascii="Courier" w:hAnsi="Courier"/>
        </w:rPr>
        <w:t>,</w:t>
      </w:r>
      <w:r>
        <w:rPr>
          <w:rFonts w:ascii="Courier" w:hAnsi="Courier"/>
        </w:rPr>
        <w:t>'running'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idx_calibration_runs_config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One row per claim replayed in a run.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human_fc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human_ca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human_cs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human_cp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delta_cp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human_rl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delta_rl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greatest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delta_fc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delta_ca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delta_cs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delta_cp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coalesce</w:t>
      </w:r>
      <w:r>
        <w:rPr>
          <w:rFonts w:ascii="Courier" w:hAnsi="Courier"/>
        </w:rPr>
        <w:t>(</w:t>
      </w:r>
      <w:r>
        <w:rPr>
          <w:rFonts w:ascii="Courier" w:hAnsi="Courier"/>
        </w:rPr>
        <w:t>delta_rl</w:t>
      </w:r>
      <w:r>
        <w:rPr>
          <w:rFonts w:ascii="Courier" w:hAnsi="Courier"/>
        </w:rPr>
        <w:t>,</w:t>
      </w:r>
      <w:r>
        <w:rPr>
          <w:rFonts w:ascii="Courier" w:hAnsi="Courier"/>
        </w:rPr>
        <w:t>0</w:t>
      </w:r>
      <w:r>
        <w:rPr>
          <w:rFonts w:ascii="Courier" w:hAnsi="Courier"/>
        </w:rPr>
        <w:t>))))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judge_latency_ms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judge_tokens_in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judge_tokens_out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int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judge_error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judge_raw</w:t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-- full judge payload for audit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idx_calibration_results_run_delta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calibration_run_id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max_abs_delta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idx_calibration_results_claim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RLS: project-scoped; writes restricted to PM+ADMIN.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calibration_runs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calibration_results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policies mirror golden_exports pattern (see migration _0013).</w:t>
      </w:r>
      <w:r>
        <w:rPr>
          <w:rFonts w:ascii="Courier" w:hAnsi="Courier"/>
        </w:rPr>
        <w:br/>
      </w:r>
      <w:r/>
    </w:p>
    <w:p>
      <w:r/>
      <w:r>
        <w:t xml:space="preserve">Rationale: - Five metrics hard-coded as columns (not EAV) so κ and delta queries stay trivial SQL. Matches the judge output shape the backend already returns. - </w:t>
      </w:r>
      <w:r>
        <w:rPr>
          <w:rFonts w:ascii="Courier" w:hAnsi="Courier"/>
        </w:rPr>
        <w:t>config_version</w:t>
      </w:r>
      <w:r>
        <w:t xml:space="preserve"> pinned at enqueue time → re-running same run id is reproducible even if the parent </w:t>
      </w:r>
      <w:r>
        <w:rPr>
          <w:rFonts w:ascii="Courier" w:hAnsi="Courier"/>
        </w:rPr>
        <w:t>judge_configs</w:t>
      </w:r>
      <w:r>
        <w:t xml:space="preserve"> row mutates. - </w:t>
      </w:r>
      <w:r>
        <w:rPr>
          <w:rFonts w:ascii="Courier" w:hAnsi="Courier"/>
        </w:rPr>
        <w:t>max_abs_delta</w:t>
      </w:r>
      <w:r>
        <w:t xml:space="preserve"> stored-generated → cheap </w:t>
      </w:r>
      <w:r>
        <w:rPr>
          <w:rFonts w:ascii="Courier" w:hAnsi="Courier"/>
        </w:rPr>
        <w:t>ORDER BY max_abs_delta DESC</w:t>
      </w:r>
      <w:r>
        <w:t xml:space="preserve"> for worst-disagreement triage. - Unique </w:t>
      </w:r>
      <w:r>
        <w:rPr>
          <w:rFonts w:ascii="Courier" w:hAnsi="Courier"/>
        </w:rPr>
        <w:t>(run, claim)</w:t>
      </w:r>
      <w:r>
        <w:t xml:space="preserve"> prevents double-writes from worker retries.</w:t>
      </w:r>
      <w:r/>
    </w:p>
    <w:p>
      <w:pPr>
        <w:pStyle w:val="Heading3"/>
      </w:pPr>
      <w:r>
        <w:t xml:space="preserve">2.2 Relationship to W3 </w:t>
      </w:r>
      <w:r>
        <w:rPr>
          <w:rFonts w:ascii="Courier" w:hAnsi="Courier"/>
        </w:rPr>
        <w:t>judge_calibration</w:t>
      </w:r>
      <w:r/>
    </w:p>
    <w:p>
      <w:r/>
      <w:r>
        <w:t xml:space="preserve">W3 stores </w:t>
      </w:r>
      <w:r>
        <w:rPr>
          <w:i/>
        </w:rPr>
        <w:t>historical</w:t>
      </w:r>
      <w:r>
        <w:t xml:space="preserve"> calibration snapshots attached to a judge_config's lifecycle (for trend charts). W07 stores </w:t>
      </w:r>
      <w:r>
        <w:rPr>
          <w:i/>
        </w:rPr>
        <w:t>explicit replay runs</w:t>
      </w:r>
      <w:r>
        <w:t xml:space="preserve"> triggered by QA. On run success the worker SHOULD insert a summary row into </w:t>
      </w:r>
      <w:r>
        <w:rPr>
          <w:rFonts w:ascii="Courier" w:hAnsi="Courier"/>
        </w:rPr>
        <w:t>judge_calibration</w:t>
      </w:r>
      <w:r>
        <w:t xml:space="preserve"> (FK to </w:t>
      </w:r>
      <w:r>
        <w:rPr>
          <w:rFonts w:ascii="Courier" w:hAnsi="Courier"/>
        </w:rPr>
        <w:t>calibration_runs.id</w:t>
      </w:r>
      <w:r>
        <w:t xml:space="preserve">) so the W3 dashboard picks it up for free. Exact column list deferred to W3 plan; contract used here: </w:t>
      </w:r>
      <w:r>
        <w:rPr>
          <w:rFonts w:ascii="Courier" w:hAnsi="Courier"/>
        </w:rPr>
        <w:t>{judge_config_id, config_version, kappa_{fc,ca,cs,cp,rl}, sample_size, source_run_id}</w:t>
      </w:r>
      <w:r>
        <w:t>.</w:t>
      </w:r>
      <w:r/>
    </w:p>
    <w:p>
      <w:pPr>
        <w:pStyle w:val="Heading2"/>
      </w:pPr>
      <w:r>
        <w:t>3. Backend</w:t>
      </w:r>
      <w:r/>
    </w:p>
    <w:p>
      <w:pPr>
        <w:pStyle w:val="Heading3"/>
      </w:pPr>
      <w:r>
        <w:t xml:space="preserve">3.1 Worker </w:t>
      </w:r>
      <w:r>
        <w:rPr>
          <w:rFonts w:ascii="Courier" w:hAnsi="Courier"/>
        </w:rPr>
        <w:t>backend/src/workers/calibration-worker.ts</w:t>
      </w:r>
      <w:r/>
    </w:p>
    <w:p>
      <w:r/>
      <w:r>
        <w:t xml:space="preserve">Pattern: reuse the existing pg_notify/listen worker shape (same as export worker). One long-lived process; </w:t>
      </w:r>
      <w:r>
        <w:rPr>
          <w:rFonts w:ascii="Courier" w:hAnsi="Courier"/>
        </w:rPr>
        <w:t>LISTEN calibration_run_enqueued</w:t>
      </w:r>
      <w:r>
        <w:t xml:space="preserve">; on notify, </w:t>
      </w:r>
      <w:r>
        <w:rPr>
          <w:rFonts w:ascii="Courier" w:hAnsi="Courier"/>
        </w:rPr>
        <w:t>SELECT ... FOR UPDATE SKIP LOCKED</w:t>
      </w:r>
      <w:r>
        <w:t xml:space="preserve"> the oldest queued run.</w:t>
      </w:r>
      <w:r/>
    </w:p>
    <w:p>
      <w:r/>
      <w:r>
        <w:t>Pseudocode:</w:t>
      </w:r>
      <w:r/>
    </w:p>
    <w:p>
      <w:r/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processRun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status='running', started_at=now()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 and status='queued'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returning *`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Snapshot config at run time.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cfg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loadJudgeConfigAt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config_version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Iterate the golden export's claim manifest.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loadGoldenExportClaims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.</w:t>
      </w:r>
      <w:r>
        <w:rPr>
          <w:rFonts w:ascii="Courier" w:hAnsi="Courier"/>
        </w:rPr>
        <w:t>golden_export_id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`update calibration_runs set total=$1 where id=$2`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(</w:t>
      </w:r>
      <w:r>
        <w:rPr>
          <w:rFonts w:ascii="Courier" w:hAnsi="Courier"/>
        </w:rPr>
        <w:t>env</w:t>
      </w:r>
      <w:r>
        <w:rPr>
          <w:rFonts w:ascii="Courier" w:hAnsi="Courier"/>
        </w:rPr>
        <w:t>.</w:t>
      </w:r>
      <w:r>
        <w:rPr>
          <w:rFonts w:ascii="Courier" w:hAnsi="Courier"/>
        </w:rPr>
        <w:t>CALIBRATION_CONCURRENCY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pMap</w:t>
      </w:r>
      <w:r>
        <w:rPr>
          <w:rFonts w:ascii="Courier" w:hAnsi="Courier"/>
        </w:rPr>
        <w:t>(</w:t>
      </w:r>
      <w:r>
        <w:rPr>
          <w:rFonts w:ascii="Courier" w:hAnsi="Courier"/>
        </w:rPr>
        <w:t>claims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invokeJudge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// reuses judge service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deltas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computeDeltas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>.</w:t>
      </w:r>
      <w:r>
        <w:rPr>
          <w:rFonts w:ascii="Courier" w:hAnsi="Courier"/>
        </w:rPr>
        <w:t>humanScores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</w:t>
      </w:r>
      <w:r>
        <w:rPr>
          <w:rFonts w:ascii="Courier" w:hAnsi="Courier"/>
        </w:rPr>
        <w:t>.</w:t>
      </w:r>
      <w:r>
        <w:rPr>
          <w:rFonts w:ascii="Courier" w:hAnsi="Courier"/>
        </w:rPr>
        <w:t>scores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`insert into calibration_results (..., judge_error) values (...)`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[...]);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finally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set processed = processed + 1,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passed    = passed + case when $2 then 1 else 0 end,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failed    = failed + case when $2 then 0 else 1 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ok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processed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concurrency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Aggregate.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select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avg(abs(delta_fc))::numeric(6,4) as mean_delta_fc,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/* kappa computed in app code, not SQL */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array_agg(row(human_fc, judge_fc))  as pairs_fc,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from calibration_results where calibration_run_id=$1`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fc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pairs_fc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ca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agg</w:t>
      </w:r>
      <w:r>
        <w:rPr>
          <w:rFonts w:ascii="Courier" w:hAnsi="Courier"/>
        </w:rPr>
        <w:t>.</w:t>
      </w:r>
      <w:r>
        <w:rPr>
          <w:rFonts w:ascii="Courier" w:hAnsi="Courier"/>
        </w:rPr>
        <w:t>pairs_ca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update calibration_runs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set status='succeeded', finished_at=now(),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mean_delta_fc=$2, ..., kappa_fc=$7, ...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where id=$1`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...]);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writeW3Snapshot</w:t>
      </w:r>
      <w:r>
        <w:rPr>
          <w:rFonts w:ascii="Courier" w:hAnsi="Courier"/>
        </w:rPr>
        <w:t>(</w:t>
      </w:r>
      <w:r>
        <w:rPr>
          <w:rFonts w:ascii="Courier" w:hAnsi="Courier"/>
        </w:rPr>
        <w:t>run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kappas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best-effort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await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>.</w:t>
      </w:r>
      <w:r>
        <w:rPr>
          <w:rFonts w:ascii="Courier" w:hAnsi="Courier"/>
        </w:rPr>
        <w:t>none</w:t>
      </w:r>
      <w:r>
        <w:rPr>
          <w:rFonts w:ascii="Courier" w:hAnsi="Courier"/>
        </w:rPr>
        <w:t>(</w:t>
      </w:r>
      <w:r>
        <w:rPr>
          <w:rFonts w:ascii="Courier" w:hAnsi="Courier"/>
        </w:rPr>
        <w:t>`notify calibration_run_progress, $1`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stringify</w:t>
      </w:r>
      <w:r>
        <w:rPr>
          <w:rFonts w:ascii="Courier" w:hAnsi="Courier"/>
        </w:rPr>
        <w:t>({</w:t>
      </w:r>
      <w:r>
        <w:rPr>
          <w:rFonts w:ascii="Courier" w:hAnsi="Courier"/>
        </w:rPr>
        <w:t>runId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status</w:t>
      </w:r>
      <w:r>
        <w:rPr>
          <w:rFonts w:ascii="Courier" w:hAnsi="Courier"/>
        </w:rPr>
        <w:t>:</w:t>
      </w:r>
      <w:r>
        <w:rPr>
          <w:rFonts w:ascii="Courier" w:hAnsi="Courier"/>
        </w:rPr>
        <w:t>'succeeded'</w:t>
      </w:r>
      <w:r>
        <w:rPr>
          <w:rFonts w:ascii="Courier" w:hAnsi="Courier"/>
        </w:rPr>
        <w:t>})]);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Kappa implementation — </w:t>
      </w:r>
      <w:r>
        <w:rPr>
          <w:rFonts w:ascii="Courier" w:hAnsi="Courier"/>
        </w:rPr>
        <w:t>backend/src/lib/kappa.ts</w:t>
      </w:r>
      <w:r>
        <w:t>:</w:t>
      </w:r>
      <w:r/>
    </w:p>
    <w:p>
      <w:r/>
      <w:r>
        <w:rPr>
          <w:rFonts w:ascii="Courier" w:hAnsi="Courier"/>
        </w:rPr>
        <w:t>/** Cohen's weighted κ (linear weights) for ordinal ratings 1..5.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cohensKappa</w:t>
      </w:r>
      <w:r>
        <w:rPr>
          <w:rFonts w:ascii="Courier" w:hAnsi="Courier"/>
        </w:rPr>
        <w:t>(</w:t>
      </w:r>
      <w:r>
        <w:rPr>
          <w:rFonts w:ascii="Courier" w:hAnsi="Courier"/>
        </w:rPr>
        <w:t>pairs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[</w:t>
      </w:r>
      <w:r>
        <w:rPr>
          <w:rFonts w:ascii="Courier" w:hAnsi="Courier"/>
        </w:rPr>
        <w:t>number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]</w:t>
      </w:r>
      <w:r>
        <w:rPr>
          <w:rFonts w:ascii="Courier" w:hAnsi="Courier"/>
        </w:rPr>
        <w:t>&gt;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5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maxLabel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.</w:t>
      </w:r>
      <w:r>
        <w:rPr>
          <w:rFonts w:ascii="Courier" w:hAnsi="Courier"/>
        </w:rPr>
        <w:t>from</w:t>
      </w:r>
      <w:r>
        <w:rPr>
          <w:rFonts w:ascii="Courier" w:hAnsi="Courier"/>
        </w:rPr>
        <w:t>({</w:t>
      </w:r>
      <w:r>
        <w:rPr>
          <w:rFonts w:ascii="Courier" w:hAnsi="Courier"/>
        </w:rPr>
        <w:t>length</w:t>
      </w:r>
      <w:r>
        <w:rPr>
          <w:rFonts w:ascii="Courier" w:hAnsi="Courier"/>
        </w:rPr>
        <w:t>:</w:t>
      </w:r>
      <w:r>
        <w:rPr>
          <w:rFonts w:ascii="Courier" w:hAnsi="Courier"/>
        </w:rPr>
        <w:t>size</w:t>
      </w:r>
      <w:r>
        <w:rPr>
          <w:rFonts w:ascii="Courier" w:hAnsi="Courier"/>
        </w:rPr>
        <w:t>},()=&gt;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(</w:t>
      </w:r>
      <w:r>
        <w:rPr>
          <w:rFonts w:ascii="Courier" w:hAnsi="Courier"/>
        </w:rPr>
        <w:t>size</w:t>
      </w:r>
      <w:r>
        <w:rPr>
          <w:rFonts w:ascii="Courier" w:hAnsi="Courier"/>
        </w:rPr>
        <w:t>).</w:t>
      </w:r>
      <w:r>
        <w:rPr>
          <w:rFonts w:ascii="Courier" w:hAnsi="Courier"/>
        </w:rPr>
        <w:t>fill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,</w:t>
      </w:r>
      <w:r>
        <w:rPr>
          <w:rFonts w:ascii="Courier" w:hAnsi="Courier"/>
        </w:rPr>
        <w:t>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pairs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>==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continue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a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b</w:t>
      </w:r>
      <w:r>
        <w:rPr>
          <w:rFonts w:ascii="Courier" w:hAnsi="Courier"/>
        </w:rPr>
        <w:t>-</w:t>
      </w:r>
      <w:r>
        <w:rPr>
          <w:rFonts w:ascii="Courier" w:hAnsi="Courier"/>
        </w:rPr>
        <w:t>1</w:t>
      </w:r>
      <w:r>
        <w:rPr>
          <w:rFonts w:ascii="Courier" w:hAnsi="Courier"/>
        </w:rPr>
        <w:t>]</w:t>
      </w:r>
      <w:r>
        <w:rPr>
          <w:rFonts w:ascii="Courier" w:hAnsi="Courier"/>
        </w:rPr>
        <w:t>++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wMax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size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i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let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</w:t>
      </w:r>
      <w:r>
        <w:rPr>
          <w:rFonts w:ascii="Courier" w:hAnsi="Courier"/>
        </w:rPr>
        <w:t>=</w:t>
      </w:r>
      <w:r>
        <w:rPr>
          <w:rFonts w:ascii="Courier" w:hAnsi="Courier"/>
        </w:rPr>
        <w:t>0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&lt;</w:t>
      </w:r>
      <w:r>
        <w:rPr>
          <w:rFonts w:ascii="Courier" w:hAnsi="Courier"/>
        </w:rPr>
        <w:t>size</w:t>
      </w:r>
      <w:r>
        <w:rPr>
          <w:rFonts w:ascii="Courier" w:hAnsi="Courier"/>
        </w:rPr>
        <w:t>;</w:t>
      </w:r>
      <w:r>
        <w:rPr>
          <w:rFonts w:ascii="Courier" w:hAnsi="Courier"/>
        </w:rPr>
        <w:t>j</w:t>
      </w:r>
      <w:r>
        <w:rPr>
          <w:rFonts w:ascii="Courier" w:hAnsi="Courier"/>
        </w:rPr>
        <w:t>++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Math</w:t>
      </w:r>
      <w:r>
        <w:rPr>
          <w:rFonts w:ascii="Courier" w:hAnsi="Courier"/>
        </w:rPr>
        <w:t>.</w:t>
      </w:r>
      <w:r>
        <w:rPr>
          <w:rFonts w:ascii="Courier" w:hAnsi="Courier"/>
        </w:rPr>
        <w:t>abs</w:t>
      </w:r>
      <w:r>
        <w:rPr>
          <w:rFonts w:ascii="Courier" w:hAnsi="Courier"/>
        </w:rPr>
        <w:t>(</w:t>
      </w:r>
      <w:r>
        <w:rPr>
          <w:rFonts w:ascii="Courier" w:hAnsi="Courier"/>
        </w:rPr>
        <w:t>i</w:t>
      </w:r>
      <w:r>
        <w:rPr>
          <w:rFonts w:ascii="Courier" w:hAnsi="Courier"/>
        </w:rPr>
        <w:t>-</w:t>
      </w:r>
      <w:r>
        <w:rPr>
          <w:rFonts w:ascii="Courier" w:hAnsi="Courier"/>
        </w:rPr>
        <w:t>j</w:t>
      </w:r>
      <w:r>
        <w:rPr>
          <w:rFonts w:ascii="Courier" w:hAnsi="Courier"/>
        </w:rPr>
        <w:t>)</w:t>
      </w:r>
      <w:r>
        <w:rPr>
          <w:rFonts w:ascii="Courier" w:hAnsi="Courier"/>
        </w:rPr>
        <w:t>/</w:t>
      </w:r>
      <w:r>
        <w:rPr>
          <w:rFonts w:ascii="Courier" w:hAnsi="Courier"/>
        </w:rPr>
        <w:t>wMax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linear weight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obs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((</w:t>
      </w:r>
      <w:r>
        <w:rPr>
          <w:rFonts w:ascii="Courier" w:hAnsi="Courier"/>
        </w:rPr>
        <w:t>rowT</w:t>
      </w:r>
      <w:r>
        <w:rPr>
          <w:rFonts w:ascii="Courier" w:hAnsi="Courier"/>
        </w:rPr>
        <w:t>[</w:t>
      </w:r>
      <w:r>
        <w:rPr>
          <w:rFonts w:ascii="Courier" w:hAnsi="Courier"/>
        </w:rPr>
        <w:t>i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colT</w:t>
      </w:r>
      <w:r>
        <w:rPr>
          <w:rFonts w:ascii="Courier" w:hAnsi="Courier"/>
        </w:rPr>
        <w:t>[</w:t>
      </w:r>
      <w:r>
        <w:rPr>
          <w:rFonts w:ascii="Courier" w:hAnsi="Courier"/>
        </w:rPr>
        <w:t>j</w:t>
      </w:r>
      <w:r>
        <w:rPr>
          <w:rFonts w:ascii="Courier" w:hAnsi="Courier"/>
        </w:rPr>
        <w:t>]</w:t>
      </w:r>
      <w:r>
        <w:rPr>
          <w:rFonts w:ascii="Courier" w:hAnsi="Courier"/>
        </w:rPr>
        <w:t>/</w:t>
      </w:r>
      <w:r>
        <w:rPr>
          <w:rFonts w:ascii="Courier" w:hAnsi="Courier"/>
        </w:rPr>
        <w:t>n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po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Test matrix (vitest, </w:t>
      </w:r>
      <w:r>
        <w:rPr>
          <w:rFonts w:ascii="Courier" w:hAnsi="Courier"/>
        </w:rPr>
        <w:t>backend/test/lib/kappa.test.ts</w:t>
      </w:r>
      <w:r>
        <w:t>): - perfect agreement → κ == 1 - total disagreement (swapped labels) → κ &lt; 0 - random (chance) → κ ≈ 0 within tolerance - single rater pair → NaN-safe - nulls skipped - linear weighting: off-by-one disagreement weighted less than off-by-four</w:t>
      </w:r>
      <w:r/>
    </w:p>
    <w:p>
      <w:pPr>
        <w:pStyle w:val="Heading3"/>
      </w:pPr>
      <w:r>
        <w:t xml:space="preserve">3.2 API route </w:t>
      </w:r>
      <w:r>
        <w:rPr>
          <w:rFonts w:ascii="Courier" w:hAnsi="Courier"/>
        </w:rPr>
        <w:t>backend/src/routes/calibration.ts</w:t>
      </w:r>
      <w:r/>
    </w:p>
    <w:p>
      <w:r/>
      <w:r>
        <w:t xml:space="preserve">Register under </w:t>
      </w:r>
      <w:r>
        <w:rPr>
          <w:rFonts w:ascii="Courier" w:hAnsi="Courier"/>
        </w:rPr>
        <w:t>/v1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enqueue; body </w:t>
            </w:r>
            <w:r>
              <w:rPr>
                <w:rFonts w:ascii="Courier" w:hAnsi="Courier"/>
              </w:rPr>
              <w:t>{projectId, judgeConfigId, goldenExportId}</w:t>
            </w:r>
            <w:r>
              <w:t xml:space="preserve"> ; 202 → </w:t>
            </w:r>
            <w:r>
              <w:rPr>
                <w:rFonts w:ascii="Courier" w:hAnsi="Courier"/>
              </w:rPr>
              <w:t>{id, status:'queued'}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list by project; filters </w:t>
            </w:r>
            <w:r>
              <w:rPr>
                <w:rFonts w:ascii="Courier" w:hAnsi="Courier"/>
              </w:rPr>
              <w:t>status</w:t>
            </w:r>
            <w:r>
              <w:t xml:space="preserve"> , </w:t>
            </w:r>
            <w:r>
              <w:rPr>
                <w:rFonts w:ascii="Courier" w:hAnsi="Courier"/>
              </w:rPr>
              <w:t>judgeConfigId</w:t>
            </w:r>
            <w:r>
              <w:t xml:space="preserve"> , paginated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full row incl. aggregates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/v1/calibration-runs/:id/results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query </w:t>
            </w:r>
            <w:r>
              <w:rPr>
                <w:rFonts w:ascii="Courier" w:hAnsi="Courier"/>
              </w:rPr>
              <w:t>metric=fc\|ca\|cs\|cp\|rl\|all</w:t>
            </w:r>
            <w:r>
              <w:t xml:space="preserve"> , </w:t>
            </w:r>
            <w:r>
              <w:rPr>
                <w:rFonts w:ascii="Courier" w:hAnsi="Courier"/>
              </w:rPr>
              <w:t>sort=delta_desc\|delta_asc\|claim</w:t>
            </w:r>
            <w:r>
              <w:t xml:space="preserve"> , </w:t>
            </w:r>
            <w:r>
              <w:rPr>
                <w:rFonts w:ascii="Courier" w:hAnsi="Courier"/>
              </w:rPr>
              <w:t>limit</w:t>
            </w:r>
            <w:r>
              <w:t xml:space="preserve"> , </w:t>
            </w:r>
            <w:r>
              <w:rPr>
                <w:rFonts w:ascii="Courier" w:hAnsi="Courier"/>
              </w:rPr>
              <w:t>cursor</w:t>
            </w:r>
            <w:r>
              <w:t xml:space="preserve"> ; joins </w:t>
            </w:r>
            <w:r>
              <w:rPr>
                <w:rFonts w:ascii="Courier" w:hAnsi="Courier"/>
              </w:rPr>
              <w:t>claims</w:t>
            </w:r>
            <w:r>
              <w:t xml:space="preserve"> for title/snippet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/v1/calibration-runs/:id/export.csv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>streamed CSV (no row cap for ≤ 5k claims; chunked otherwise)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/v1/calibration-runs/:id/cancel</w:t>
            </w:r>
          </w:p>
        </w:tc>
        <w:tc>
          <w:tcPr>
            <w:tcW w:type="dxa" w:w="2160"/>
          </w:tcPr>
          <w:p>
            <w:r>
              <w:t>PM, ADMIN</w:t>
            </w:r>
          </w:p>
        </w:tc>
        <w:tc>
          <w:tcPr>
            <w:tcW w:type="dxa" w:w="2160"/>
          </w:tcPr>
          <w:p>
            <w:r>
              <w:t xml:space="preserve">only when </w:t>
            </w:r>
            <w:r>
              <w:rPr>
                <w:rFonts w:ascii="Courier" w:hAnsi="Courier"/>
              </w:rPr>
              <w:t>status in ('queued','running')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/v1/calibration-runs/:id/stream</w:t>
            </w:r>
          </w:p>
        </w:tc>
        <w:tc>
          <w:tcPr>
            <w:tcW w:type="dxa" w:w="2160"/>
          </w:tcPr>
          <w:p>
            <w:r>
              <w:t>PM, QA, ADMIN</w:t>
            </w:r>
          </w:p>
        </w:tc>
        <w:tc>
          <w:tcPr>
            <w:tcW w:type="dxa" w:w="2160"/>
          </w:tcPr>
          <w:p>
            <w:r>
              <w:t xml:space="preserve">SSE; proxies pg_notify </w:t>
            </w:r>
            <w:r>
              <w:rPr>
                <w:rFonts w:ascii="Courier" w:hAnsi="Courier"/>
              </w:rPr>
              <w:t>calibration_run_progress</w:t>
            </w:r>
            <w:r>
              <w:t xml:space="preserve"> events for this id</w:t>
            </w:r>
          </w:p>
        </w:tc>
      </w:tr>
    </w:tbl>
    <w:p>
      <w:r/>
    </w:p>
    <w:p>
      <w:r/>
      <w:r>
        <w:t xml:space="preserve">Validation: - Enqueue verifies </w:t>
      </w:r>
      <w:r>
        <w:rPr>
          <w:rFonts w:ascii="Courier" w:hAnsi="Courier"/>
        </w:rPr>
        <w:t>judgeConfigId</w:t>
      </w:r>
      <w:r>
        <w:t xml:space="preserve"> and </w:t>
      </w:r>
      <w:r>
        <w:rPr>
          <w:rFonts w:ascii="Courier" w:hAnsi="Courier"/>
        </w:rPr>
        <w:t>goldenExportId</w:t>
      </w:r>
      <w:r>
        <w:t xml:space="preserve"> both belong to </w:t>
      </w:r>
      <w:r>
        <w:rPr>
          <w:rFonts w:ascii="Courier" w:hAnsi="Courier"/>
        </w:rPr>
        <w:t>projectId</w:t>
      </w:r>
      <w:r>
        <w:t xml:space="preserve">. - Snapshots </w:t>
      </w:r>
      <w:r>
        <w:rPr>
          <w:rFonts w:ascii="Courier" w:hAnsi="Courier"/>
        </w:rPr>
        <w:t>config_version = (select version from judge_configs where id=$1)</w:t>
      </w:r>
      <w:r>
        <w:t xml:space="preserve"> at insert time. - Rate-limit: at most one </w:t>
      </w:r>
      <w:r>
        <w:rPr>
          <w:rFonts w:ascii="Courier" w:hAnsi="Courier"/>
        </w:rPr>
        <w:t>queued|running</w:t>
      </w:r>
      <w:r>
        <w:t xml:space="preserve"> run per </w:t>
      </w:r>
      <w:r>
        <w:rPr>
          <w:rFonts w:ascii="Courier" w:hAnsi="Courier"/>
        </w:rPr>
        <w:t>(judgeConfigId, goldenExportId)</w:t>
      </w:r>
      <w:r>
        <w:t xml:space="preserve"> tuple (409 otherwise) — prevents accidental double-clicks.</w:t>
      </w:r>
      <w:r/>
    </w:p>
    <w:p>
      <w:r/>
      <w:r>
        <w:t xml:space="preserve">Audit: every POST writes an </w:t>
      </w:r>
      <w:r>
        <w:rPr>
          <w:rFonts w:ascii="Courier" w:hAnsi="Courier"/>
        </w:rPr>
        <w:t>audit_log</w:t>
      </w:r>
      <w:r>
        <w:t xml:space="preserve"> entry (</w:t>
      </w:r>
      <w:r>
        <w:rPr>
          <w:rFonts w:ascii="Courier" w:hAnsi="Courier"/>
        </w:rPr>
        <w:t>action='calibration_run.enqueue' | 'calibration_run.cancel'</w:t>
      </w:r>
      <w:r>
        <w:t>).</w:t>
      </w:r>
      <w:r/>
    </w:p>
    <w:p>
      <w:pPr>
        <w:pStyle w:val="Heading3"/>
      </w:pPr>
      <w:r>
        <w:t>3.3 Reuses / refactors (no source edits in this plan; note for implementer)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POST /v1/judge-config/test</w:t>
      </w:r>
      <w:r>
        <w:t xml:space="preserve"> internals factor out into </w:t>
      </w:r>
      <w:r>
        <w:rPr>
          <w:rFonts w:ascii="Courier" w:hAnsi="Courier"/>
        </w:rPr>
        <w:t>services/judge-invoker.ts</w:t>
      </w:r>
      <w:r>
        <w:t xml:space="preserve"> so the worker calls the same function path.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golden_exports</w:t>
      </w:r>
      <w:r>
        <w:t xml:space="preserve"> → need a helper </w:t>
      </w:r>
      <w:r>
        <w:rPr>
          <w:rFonts w:ascii="Courier" w:hAnsi="Courier"/>
        </w:rPr>
        <w:t>loadGoldenExportClaims(exportId)</w:t>
      </w:r>
      <w:r>
        <w:t xml:space="preserve"> that returns </w:t>
      </w:r>
      <w:r>
        <w:rPr>
          <w:rFonts w:ascii="Courier" w:hAnsi="Courier"/>
        </w:rPr>
        <w:t>[{claim_id, humanScores:{fc,ca,cs,cp,rl}, article, citations}]</w:t>
      </w:r>
      <w:r>
        <w:t xml:space="preserve">. If not already present in export payload, read from </w:t>
      </w:r>
      <w:r>
        <w:rPr>
          <w:rFonts w:ascii="Courier" w:hAnsi="Courier"/>
        </w:rPr>
        <w:t>claim_scores</w:t>
      </w:r>
      <w:r>
        <w:t xml:space="preserve"> joined on the snapshot manifest.</w:t>
      </w:r>
      <w:r/>
      <w:r/>
    </w:p>
    <w:p>
      <w:pPr>
        <w:pStyle w:val="Heading2"/>
      </w:pPr>
      <w:r>
        <w:t>4. Frontend</w:t>
      </w:r>
      <w:r/>
    </w:p>
    <w:p>
      <w:pPr>
        <w:pStyle w:val="Heading3"/>
      </w:pPr>
      <w:r>
        <w:t>4.1 Component tree</w:t>
      </w:r>
      <w:r/>
    </w:p>
    <w:p>
      <w:r/>
      <w:r>
        <w:rPr>
          <w:rFonts w:ascii="Courier" w:hAnsi="Courier"/>
        </w:rPr>
        <w:t>src</w:t>
      </w:r>
      <w:r>
        <w:rPr>
          <w:rFonts w:ascii="Courier" w:hAnsi="Courier"/>
        </w:rPr>
        <w:t>/</w:t>
      </w:r>
      <w:r>
        <w:rPr>
          <w:rFonts w:ascii="Courier" w:hAnsi="Courier"/>
        </w:rPr>
        <w:t>components</w:t>
      </w:r>
      <w:r>
        <w:rPr>
          <w:rFonts w:ascii="Courier" w:hAnsi="Courier"/>
        </w:rPr>
        <w:t>/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/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shell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route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target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CalibrationHarness</w:t>
      </w:r>
      <w:r>
        <w:rPr>
          <w:rFonts w:ascii="Courier" w:hAnsi="Courier"/>
        </w:rPr>
        <w:t>.</w:t>
      </w:r>
      <w:r>
        <w:rPr>
          <w:rFonts w:ascii="Courier" w:hAnsi="Courier"/>
        </w:rPr>
        <w:t>module</w:t>
      </w:r>
      <w:r>
        <w:rPr>
          <w:rFonts w:ascii="Courier" w:hAnsi="Courier"/>
        </w:rPr>
        <w:t>.</w:t>
      </w:r>
      <w:r>
        <w:rPr>
          <w:rFonts w:ascii="Courier" w:hAnsi="Courier"/>
        </w:rPr>
        <w:t>css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NewRunForm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judgeConfig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version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goldenExport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picker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RunList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status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κ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chips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RunDetail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aggregates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KappaTrafficLight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KappaChip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={</w:t>
      </w:r>
      <w:r>
        <w:rPr>
          <w:rFonts w:ascii="Courier" w:hAnsi="Courier"/>
        </w:rPr>
        <w:t>0.72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DeltaHistogram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recharts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x</w:t>
      </w:r>
      <w:r>
        <w:rPr>
          <w:rFonts w:ascii="Courier" w:hAnsi="Courier"/>
        </w:rPr>
        <w:t>=</w:t>
      </w:r>
      <w:r>
        <w:rPr>
          <w:rFonts w:ascii="Courier" w:hAnsi="Courier"/>
        </w:rPr>
        <w:t>-</w:t>
      </w:r>
      <w:r>
        <w:rPr>
          <w:rFonts w:ascii="Courier" w:hAnsi="Courier"/>
        </w:rPr>
        <w:t>4</w:t>
      </w:r>
      <w:r>
        <w:rPr>
          <w:rFonts w:ascii="Courier" w:hAnsi="Courier"/>
        </w:rPr>
        <w:t>..</w:t>
      </w:r>
      <w:r>
        <w:rPr>
          <w:rFonts w:ascii="Courier" w:hAnsi="Courier"/>
        </w:rPr>
        <w:t>+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y</w:t>
      </w:r>
      <w:r>
        <w:rPr>
          <w:rFonts w:ascii="Courier" w:hAnsi="Courier"/>
        </w:rPr>
        <w:t>=</w:t>
      </w:r>
      <w:r>
        <w:rPr>
          <w:rFonts w:ascii="Courier" w:hAnsi="Courier"/>
        </w:rPr>
        <w:t>count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DisagreementTable</w:t>
      </w:r>
      <w:r>
        <w:rPr>
          <w:rFonts w:ascii="Courier" w:hAnsi="Courier"/>
        </w:rPr>
        <w:t>.</w:t>
      </w:r>
      <w:r>
        <w:rPr>
          <w:rFonts w:ascii="Courier" w:hAnsi="Courier"/>
        </w:rPr>
        <w:t>tsx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top</w:t>
      </w:r>
      <w:r>
        <w:rPr>
          <w:rFonts w:ascii="Courier" w:hAnsi="Courier"/>
        </w:rPr>
        <w:t>-</w:t>
      </w:r>
      <w:r>
        <w:rPr>
          <w:rFonts w:ascii="Courier" w:hAnsi="Courier"/>
        </w:rPr>
        <w:t>20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worst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sortable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drill</w:t>
      </w:r>
      <w:r>
        <w:rPr>
          <w:rFonts w:ascii="Courier" w:hAnsi="Courier"/>
        </w:rPr>
        <w:t>-</w:t>
      </w:r>
      <w:r>
        <w:rPr>
          <w:rFonts w:ascii="Courier" w:hAnsi="Courier"/>
        </w:rPr>
        <w:t>down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hook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→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progress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api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#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fetch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wrappers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DTOs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index</w:t>
      </w:r>
      <w:r>
        <w:rPr>
          <w:rFonts w:ascii="Courier" w:hAnsi="Courier"/>
        </w:rPr>
        <w:t>.</w:t>
      </w:r>
      <w:r>
        <w:rPr>
          <w:rFonts w:ascii="Courier" w:hAnsi="Courier"/>
        </w:rPr>
        <w:t>ts</w:t>
      </w:r>
      <w:r>
        <w:rPr>
          <w:rFonts w:ascii="Courier" w:hAnsi="Courier"/>
        </w:rPr>
        <w:br/>
      </w:r>
      <w:r/>
    </w:p>
    <w:p>
      <w:pPr>
        <w:pStyle w:val="Heading3"/>
      </w:pPr>
      <w:r>
        <w:t>4.2 Flow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NewRunForm</w:t>
      </w:r>
      <w:r/>
    </w:p>
    <w:p>
      <w:pPr>
        <w:pStyle w:val="ListNumber"/>
        <w:spacing w:line="240" w:lineRule="auto"/>
        <w:ind w:left="720"/>
      </w:pPr>
      <w:r/>
      <w:r>
        <w:t xml:space="preserve">Dropdown: active + historical judge configs (label: </w:t>
      </w:r>
      <w:r>
        <w:rPr>
          <w:rFonts w:ascii="Courier" w:hAnsi="Courier"/>
        </w:rPr>
        <w:t>"v{version} — {label} ({createdAt})"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Dropdown: golden exports scoped to project (label: </w:t>
      </w:r>
      <w:r>
        <w:rPr>
          <w:rFonts w:ascii="Courier" w:hAnsi="Courier"/>
        </w:rPr>
        <w:t>"Export v{n} — {claimCount} claims"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Shows estimated cost: </w:t>
      </w:r>
      <w:r>
        <w:rPr>
          <w:rFonts w:ascii="Courier" w:hAnsi="Courier"/>
        </w:rPr>
        <w:t>claimCount × mean_tokens × provider_rate</w:t>
      </w:r>
      <w:r>
        <w:t xml:space="preserve"> (pull provider rate from </w:t>
      </w:r>
      <w:r>
        <w:rPr>
          <w:rFonts w:ascii="Courier" w:hAnsi="Courier"/>
        </w:rPr>
        <w:t>llm_providers</w:t>
      </w:r>
      <w:r>
        <w:t>).</w:t>
      </w:r>
      <w:r/>
    </w:p>
    <w:p>
      <w:pPr>
        <w:pStyle w:val="ListNumber"/>
        <w:spacing w:line="240" w:lineRule="auto"/>
        <w:ind w:left="720"/>
      </w:pPr>
      <w:r/>
      <w:r/>
    </w:p>
    <w:p>
      <w:r/>
      <w:r>
        <w:t xml:space="preserve">"Run calibration" → </w:t>
      </w:r>
      <w:r>
        <w:rPr>
          <w:rFonts w:ascii="Courier" w:hAnsi="Courier"/>
        </w:rPr>
        <w:t>POST /v1/calibration-runs</w:t>
      </w:r>
      <w:r>
        <w:t xml:space="preserve"> → routes to </w:t>
      </w:r>
      <w:r>
        <w:rPr>
          <w:rFonts w:ascii="Courier" w:hAnsi="Courier"/>
        </w:rPr>
        <w:t>/calibration/:id</w:t>
      </w:r>
      <w:r>
        <w:t>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b/>
        </w:rPr>
        <w:t>RunDetail</w:t>
      </w:r>
      <w:r/>
      <w:r/>
    </w:p>
    <w:p>
      <w:pPr>
        <w:pStyle w:val="ListNumber"/>
        <w:spacing w:line="240" w:lineRule="auto"/>
        <w:ind w:left="720"/>
      </w:pPr>
      <w:r/>
      <w:r>
        <w:t>Header: status badge, config name+version, export version, "Cancel" (PM/ADMIN, while running).</w:t>
      </w:r>
      <w:r/>
    </w:p>
    <w:p>
      <w:pPr>
        <w:pStyle w:val="ListNumber"/>
        <w:spacing w:line="240" w:lineRule="auto"/>
        <w:ind w:left="720"/>
      </w:pPr>
      <w:r/>
      <w:r>
        <w:t xml:space="preserve">Progress bar bound to SSE </w:t>
      </w:r>
      <w:r>
        <w:rPr>
          <w:rFonts w:ascii="Courier" w:hAnsi="Courier"/>
        </w:rPr>
        <w:t>processed/total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Aggregates panel: 5 </w:t>
      </w:r>
      <w:r>
        <w:rPr>
          <w:rFonts w:ascii="Courier" w:hAnsi="Courier"/>
        </w:rPr>
        <w:t>&lt;KappaChip&gt;</w:t>
      </w:r>
      <w:r>
        <w:t xml:space="preserve"> (fc, ca, cs, cp, rl) + mean |Δ| per metric.</w:t>
      </w:r>
      <w:r/>
    </w:p>
    <w:p>
      <w:pPr>
        <w:pStyle w:val="ListNumber"/>
        <w:spacing w:line="240" w:lineRule="auto"/>
        <w:ind w:left="720"/>
      </w:pPr>
      <w:r/>
      <w:r>
        <w:t>Tabs: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Overview</w:t>
      </w:r>
      <w:r>
        <w:t xml:space="preserve"> — stacked </w:t>
      </w:r>
      <w:r>
        <w:rPr>
          <w:rFonts w:ascii="Courier" w:hAnsi="Courier"/>
        </w:rPr>
        <w:t>&lt;DeltaHistogram&gt;</w:t>
      </w:r>
      <w:r>
        <w:t xml:space="preserve"> per metric.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Disagreements</w:t>
      </w:r>
      <w:r>
        <w:t xml:space="preserve"> — </w:t>
      </w:r>
      <w:r>
        <w:rPr>
          <w:rFonts w:ascii="Courier" w:hAnsi="Courier"/>
        </w:rPr>
        <w:t>&lt;DisagreementTable&gt;</w:t>
      </w:r>
      <w:r>
        <w:t xml:space="preserve"> ordered by </w:t>
      </w:r>
      <w:r>
        <w:rPr>
          <w:rFonts w:ascii="Courier" w:hAnsi="Courier"/>
        </w:rPr>
        <w:t>max_abs_delta desc</w:t>
      </w:r>
      <w:r>
        <w:t xml:space="preserve">; row → </w:t>
      </w:r>
      <w:r>
        <w:rPr>
          <w:rFonts w:ascii="Courier" w:hAnsi="Courier"/>
        </w:rPr>
        <w:t>&lt;ClaimReview claimId=...&gt;</w:t>
      </w:r>
      <w:r>
        <w:t xml:space="preserve"> drawer (reuses existing component in read-only mode so reviewers can see why judge diverged).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Raw</w:t>
      </w:r>
      <w:r>
        <w:t xml:space="preserve"> — JSON viewer for selected row's </w:t>
      </w:r>
      <w:r>
        <w:rPr>
          <w:rFonts w:ascii="Courier" w:hAnsi="Courier"/>
        </w:rPr>
        <w:t>judge_raw</w:t>
      </w:r>
      <w:r>
        <w:t xml:space="preserve"> (admin-only).</w:t>
      </w:r>
      <w:r/>
      <w:r/>
      <w:r/>
    </w:p>
    <w:p>
      <w:pPr>
        <w:pStyle w:val="ListNumber"/>
        <w:spacing w:line="240" w:lineRule="auto"/>
        <w:ind w:left="720"/>
      </w:pPr>
      <w:r/>
      <w:r>
        <w:t xml:space="preserve">"Export CSV" → </w:t>
      </w:r>
      <w:r>
        <w:rPr>
          <w:rFonts w:ascii="Courier" w:hAnsi="Courier"/>
        </w:rPr>
        <w:t>GET .../export.csv</w:t>
      </w:r>
      <w:r>
        <w:t>.</w:t>
      </w:r>
      <w:r/>
      <w:r/>
    </w:p>
    <w:p>
      <w:pPr>
        <w:pStyle w:val="Heading3"/>
      </w:pPr>
      <w:r>
        <w:t>4.3 KappaTrafficLight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bucket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: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isNaN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'muted'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0.7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'green'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&gt;=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0.5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'amber'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'red'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>Shows numeric value + coloured pill. Tooltip explains the thresholds and links to PRD S10 acceptance note.</w:t>
      </w:r>
      <w:r/>
    </w:p>
    <w:p>
      <w:pPr>
        <w:pStyle w:val="Heading3"/>
      </w:pPr>
      <w:r>
        <w:t>4.4 SSE hook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useCalibrationStream</w:t>
      </w:r>
      <w:r>
        <w:rPr>
          <w:rFonts w:ascii="Courier" w:hAnsi="Courier"/>
        </w:rPr>
        <w:t>(</w:t>
      </w:r>
      <w:r>
        <w:rPr>
          <w:rFonts w:ascii="Courier" w:hAnsi="Courier"/>
        </w:rPr>
        <w:t>runId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state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RunState</w:t>
      </w:r>
      <w:r>
        <w:rPr>
          <w:rFonts w:ascii="Courier" w:hAnsi="Courier"/>
        </w:rPr>
        <w:t>|</w:t>
      </w:r>
      <w:r>
        <w:rPr>
          <w:rFonts w:ascii="Courier" w:hAnsi="Courier"/>
        </w:rPr>
        <w:t>null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null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useEffect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EventSource</w:t>
      </w:r>
      <w:r>
        <w:rPr>
          <w:rFonts w:ascii="Courier" w:hAnsi="Courier"/>
        </w:rPr>
        <w:t>(</w:t>
      </w:r>
      <w:r>
        <w:rPr>
          <w:rFonts w:ascii="Courier" w:hAnsi="Courier"/>
        </w:rPr>
        <w:t>`/v1/calibration-runs/</w:t>
      </w:r>
      <w:r>
        <w:rPr>
          <w:rFonts w:ascii="Courier" w:hAnsi="Courier"/>
        </w:rPr>
        <w:t>${</w:t>
      </w:r>
      <w:r>
        <w:rPr>
          <w:rFonts w:ascii="Courier" w:hAnsi="Courier"/>
        </w:rPr>
        <w:t>runId</w:t>
      </w:r>
      <w:r>
        <w:rPr>
          <w:rFonts w:ascii="Courier" w:hAnsi="Courier"/>
        </w:rPr>
        <w:t>}</w:t>
      </w:r>
      <w:r>
        <w:rPr>
          <w:rFonts w:ascii="Courier" w:hAnsi="Courier"/>
        </w:rPr>
        <w:t>/stream`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>withCredentials</w:t>
      </w:r>
      <w:r>
        <w:rPr>
          <w:rFonts w:ascii="Courier" w:hAnsi="Courier"/>
        </w:rPr>
        <w:t>:</w:t>
      </w:r>
      <w:r>
        <w:rPr>
          <w:rFonts w:ascii="Courier" w:hAnsi="Courier"/>
        </w:rPr>
        <w:t>true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onmessage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>(</w:t>
      </w:r>
      <w:r>
        <w:rPr>
          <w:rFonts w:ascii="Courier" w:hAnsi="Courier"/>
        </w:rPr>
        <w:t>JSON</w:t>
      </w:r>
      <w:r>
        <w:rPr>
          <w:rFonts w:ascii="Courier" w:hAnsi="Courier"/>
        </w:rPr>
        <w:t>.</w:t>
      </w:r>
      <w:r>
        <w:rPr>
          <w:rFonts w:ascii="Courier" w:hAnsi="Courier"/>
        </w:rPr>
        <w:t>parse</w:t>
      </w:r>
      <w:r>
        <w:rPr>
          <w:rFonts w:ascii="Courier" w:hAnsi="Courier"/>
        </w:rPr>
        <w:t>(</w:t>
      </w:r>
      <w:r>
        <w:rPr>
          <w:rFonts w:ascii="Courier" w:hAnsi="Courier"/>
        </w:rPr>
        <w:t>e</w:t>
      </w:r>
      <w:r>
        <w:rPr>
          <w:rFonts w:ascii="Courier" w:hAnsi="Courier"/>
        </w:rPr>
        <w:t>.</w:t>
      </w:r>
      <w:r>
        <w:rPr>
          <w:rFonts w:ascii="Courier" w:hAnsi="Courier"/>
        </w:rPr>
        <w:t>data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es</w:t>
      </w:r>
      <w:r>
        <w:rPr>
          <w:rFonts w:ascii="Courier" w:hAnsi="Courier"/>
        </w:rPr>
        <w:t>.</w:t>
      </w:r>
      <w:r>
        <w:rPr>
          <w:rFonts w:ascii="Courier" w:hAnsi="Courier"/>
        </w:rPr>
        <w:t>close</w:t>
      </w:r>
      <w:r>
        <w:rPr>
          <w:rFonts w:ascii="Courier" w:hAnsi="Courier"/>
        </w:rPr>
        <w:t>();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runId</w:t>
      </w:r>
      <w:r>
        <w:rPr>
          <w:rFonts w:ascii="Courier" w:hAnsi="Courier"/>
        </w:rPr>
        <w:t>]);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state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Fallback: on stream drop, poll </w:t>
      </w:r>
      <w:r>
        <w:rPr>
          <w:rFonts w:ascii="Courier" w:hAnsi="Courier"/>
        </w:rPr>
        <w:t>GET /v1/calibration-runs/:id</w:t>
      </w:r>
      <w:r>
        <w:t xml:space="preserve"> every 3s while status is </w:t>
      </w:r>
      <w:r>
        <w:rPr>
          <w:rFonts w:ascii="Courier" w:hAnsi="Courier"/>
        </w:rPr>
        <w:t>queued|running</w:t>
      </w:r>
      <w:r>
        <w:t>.</w:t>
      </w:r>
      <w:r/>
    </w:p>
    <w:p>
      <w:pPr>
        <w:pStyle w:val="Heading3"/>
      </w:pPr>
      <w:r>
        <w:t>4.5 Nav + route gate</w:t>
      </w:r>
      <w:r/>
      <w:r/>
    </w:p>
    <w:p>
      <w:pPr>
        <w:pStyle w:val="ListBullet"/>
        <w:spacing w:line="240" w:lineRule="auto"/>
        <w:ind w:left="720"/>
      </w:pPr>
      <w:r/>
      <w:r>
        <w:t xml:space="preserve">Add </w:t>
      </w:r>
      <w:r>
        <w:rPr>
          <w:rFonts w:ascii="Courier" w:hAnsi="Courier"/>
        </w:rPr>
        <w:t>Calibration</w:t>
      </w:r>
      <w:r>
        <w:t xml:space="preserve"> entry to the admin/PM sidebar in </w:t>
      </w:r>
      <w:r>
        <w:rPr>
          <w:rFonts w:ascii="Courier" w:hAnsi="Courier"/>
        </w:rPr>
        <w:t>src/components/Nav/*</w:t>
      </w:r>
      <w:r>
        <w:t xml:space="preserve"> (next to </w:t>
      </w:r>
      <w:r>
        <w:rPr>
          <w:rFonts w:ascii="Courier" w:hAnsi="Courier"/>
        </w:rPr>
        <w:t>Golden Dataset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Route: </w:t>
      </w:r>
      <w:r>
        <w:rPr>
          <w:rFonts w:ascii="Courier" w:hAnsi="Courier"/>
        </w:rPr>
        <w:t>/calibration</w:t>
      </w:r>
      <w:r>
        <w:t xml:space="preserve"> (list), </w:t>
      </w:r>
      <w:r>
        <w:rPr>
          <w:rFonts w:ascii="Courier" w:hAnsi="Courier"/>
        </w:rPr>
        <w:t>/calibration/:id</w:t>
      </w:r>
      <w:r>
        <w:t xml:space="preserve"> (detail).</w:t>
      </w:r>
      <w:r/>
    </w:p>
    <w:p>
      <w:pPr>
        <w:pStyle w:val="ListBullet"/>
        <w:spacing w:line="240" w:lineRule="auto"/>
        <w:ind w:left="720"/>
      </w:pPr>
      <w:r/>
      <w:r>
        <w:t xml:space="preserve">Gate via existing role HOC: roles </w:t>
      </w:r>
      <w:r>
        <w:rPr>
          <w:rFonts w:ascii="Courier" w:hAnsi="Courier"/>
        </w:rPr>
        <w:t>PM</w:t>
      </w:r>
      <w:r>
        <w:t xml:space="preserve"> and </w:t>
      </w:r>
      <w:r>
        <w:rPr>
          <w:rFonts w:ascii="Courier" w:hAnsi="Courier"/>
        </w:rPr>
        <w:t>ADMIN</w:t>
      </w:r>
      <w:r>
        <w:t xml:space="preserve"> only. QA gets read-only detail access (no "Run calibration" button, no cancel).</w:t>
      </w:r>
      <w:r/>
      <w:r/>
    </w:p>
    <w:p>
      <w:pPr>
        <w:pStyle w:val="Heading2"/>
      </w:pPr>
      <w:r>
        <w:t>5. Testing</w:t>
      </w:r>
      <w:r/>
    </w:p>
    <w:p>
      <w:pPr>
        <w:pStyle w:val="Heading3"/>
      </w:pPr>
      <w:r>
        <w:t>5.1 Vitest — backend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backend/test/lib/kappa.test.ts</w:t>
      </w:r>
      <w:r>
        <w:t xml:space="preserve"> — matrix from §3.1.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backend/test/workers/calibration-worker.test.ts</w:t>
      </w:r>
      <w:r>
        <w:t xml:space="preserve"> — fake judge-invoker; asserts:</w:t>
      </w:r>
      <w:r/>
    </w:p>
    <w:p>
      <w:pPr>
        <w:pStyle w:val="ListBullet"/>
        <w:spacing w:line="240" w:lineRule="auto"/>
        <w:ind w:left="720"/>
      </w:pPr>
      <w:r/>
      <w:r>
        <w:t>deltas persisted correctly;</w:t>
      </w:r>
      <w:r/>
    </w:p>
    <w:p>
      <w:pPr>
        <w:pStyle w:val="ListBullet"/>
        <w:spacing w:line="240" w:lineRule="auto"/>
        <w:ind w:left="720"/>
      </w:pPr>
      <w:r/>
      <w:r>
        <w:t>kappa aggregates match manual computation on 10-claim fixture;</w:t>
      </w:r>
      <w:r/>
    </w:p>
    <w:p>
      <w:pPr>
        <w:pStyle w:val="ListBullet"/>
        <w:spacing w:line="240" w:lineRule="auto"/>
        <w:ind w:left="720"/>
      </w:pPr>
      <w:r/>
      <w:r>
        <w:t xml:space="preserve">judge error on one claim → </w:t>
      </w:r>
      <w:r>
        <w:rPr>
          <w:rFonts w:ascii="Courier" w:hAnsi="Courier"/>
        </w:rPr>
        <w:t>failed</w:t>
      </w:r>
      <w:r>
        <w:t xml:space="preserve"> incremented, run still completes;</w:t>
      </w:r>
      <w:r/>
    </w:p>
    <w:p>
      <w:pPr>
        <w:pStyle w:val="ListBullet"/>
        <w:spacing w:line="240" w:lineRule="auto"/>
        <w:ind w:left="720"/>
      </w:pPr>
      <w:r/>
      <w:r>
        <w:t>cancel mid-run → status=</w:t>
      </w:r>
      <w:r>
        <w:rPr>
          <w:rFonts w:ascii="Courier" w:hAnsi="Courier"/>
        </w:rPr>
        <w:t>cancelled</w:t>
      </w:r>
      <w:r>
        <w:t>, partial results preserved.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backend/test/routes/calibration.test.ts</w:t>
      </w:r>
      <w:r>
        <w:t xml:space="preserve"> — 403 for ANNOTATOR, 409 on duplicate enqueue, body validation.</w:t>
      </w:r>
      <w:r/>
      <w:r/>
    </w:p>
    <w:p>
      <w:pPr>
        <w:pStyle w:val="Heading3"/>
      </w:pPr>
      <w:r>
        <w:t>5.2 Playwright — E2E (</w:t>
      </w:r>
      <w:r>
        <w:rPr>
          <w:rFonts w:ascii="Courier" w:hAnsi="Courier"/>
        </w:rPr>
        <w:t>tests/e2e/calibration.spec.ts</w:t>
      </w:r>
      <w:r>
        <w:t>)</w:t>
      </w:r>
      <w:r/>
      <w:r/>
    </w:p>
    <w:p>
      <w:pPr>
        <w:pStyle w:val="ListBullet"/>
        <w:spacing w:line="240" w:lineRule="auto"/>
        <w:ind w:left="720"/>
      </w:pPr>
      <w:r/>
      <w:r>
        <w:t>PM logs in → creates run against seeded golden export → progress bar → completes → verifies κ chips render with expected colour → exports CSV → asserts file header row.</w:t>
      </w:r>
      <w:r/>
    </w:p>
    <w:p>
      <w:pPr>
        <w:pStyle w:val="ListBullet"/>
        <w:spacing w:line="240" w:lineRule="auto"/>
        <w:ind w:left="720"/>
      </w:pPr>
      <w:r/>
      <w:r>
        <w:t>QA logs in → detail page readable → no Run button.</w:t>
      </w:r>
      <w:r/>
    </w:p>
    <w:p>
      <w:pPr>
        <w:pStyle w:val="ListBullet"/>
        <w:spacing w:line="240" w:lineRule="auto"/>
        <w:ind w:left="720"/>
      </w:pPr>
      <w:r/>
      <w:r>
        <w:t xml:space="preserve">ANNOTATOR → route redirects to </w:t>
      </w:r>
      <w:r>
        <w:rPr>
          <w:rFonts w:ascii="Courier" w:hAnsi="Courier"/>
        </w:rPr>
        <w:t>/</w:t>
      </w:r>
      <w:r>
        <w:t>.</w:t>
      </w:r>
      <w:r/>
      <w:r/>
    </w:p>
    <w:p>
      <w:r/>
      <w:r>
        <w:t xml:space="preserve">Seed extension: </w:t>
      </w:r>
      <w:r>
        <w:rPr>
          <w:rFonts w:ascii="Courier" w:hAnsi="Courier"/>
        </w:rPr>
        <w:t>tests/fixtures/seed-all-features.js</w:t>
      </w:r>
      <w:r>
        <w:t xml:space="preserve"> already provisions a golden export; add a fixture judge config whose mock invoker returns deterministic scores so the E2E κ is exactly 1.0.</w:t>
      </w:r>
      <w:r/>
    </w:p>
    <w:p>
      <w:pPr>
        <w:pStyle w:val="Heading2"/>
      </w:pPr>
      <w:r>
        <w:t>6.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Land migration behind gate (runs on next deploy via </w:t>
      </w:r>
      <w:r>
        <w:rPr>
          <w:rFonts w:ascii="Courier" w:hAnsi="Courier"/>
        </w:rPr>
        <w:t>npm run migrate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worker + API first (flag </w:t>
      </w:r>
      <w:r>
        <w:rPr>
          <w:rFonts w:ascii="Courier" w:hAnsi="Courier"/>
        </w:rPr>
        <w:t>CALIBRATION_HARNESS_API=on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Ship frontend behind </w:t>
      </w:r>
      <w:r>
        <w:rPr>
          <w:rFonts w:ascii="Courier" w:hAnsi="Courier"/>
        </w:rPr>
        <w:t>VITE_FEATURE_CALIBRATION=on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Dog-food on the v5.09 seed project; confirm κ ≥ 0.7 on hand-built agreement fixture.</w:t>
      </w:r>
      <w:r/>
    </w:p>
    <w:p>
      <w:pPr>
        <w:pStyle w:val="ListNumber"/>
        <w:spacing w:line="240" w:lineRule="auto"/>
        <w:ind w:left="720"/>
      </w:pPr>
      <w:r/>
      <w:r>
        <w:t>Flip flags default-on for S10.</w:t>
      </w:r>
      <w:r/>
      <w:r/>
    </w:p>
    <w:p>
      <w:r/>
      <w:r>
        <w:t xml:space="preserve">Ops: - Worker is a separate Node process (same Dockerfile, new command </w:t>
      </w:r>
      <w:r>
        <w:rPr>
          <w:rFonts w:ascii="Courier" w:hAnsi="Courier"/>
        </w:rPr>
        <w:t>node dist/workers/calibration-worker.js</w:t>
      </w:r>
      <w:r>
        <w:t xml:space="preserve">). Railway: add a second service or bundle under existing worker dispatcher. - Env: </w:t>
      </w:r>
      <w:r>
        <w:rPr>
          <w:rFonts w:ascii="Courier" w:hAnsi="Courier"/>
        </w:rPr>
        <w:t>CALIBRATION_CONCURRENCY</w:t>
      </w:r>
      <w:r>
        <w:t xml:space="preserve"> (default 4), </w:t>
      </w:r>
      <w:r>
        <w:rPr>
          <w:rFonts w:ascii="Courier" w:hAnsi="Courier"/>
        </w:rPr>
        <w:t>CALIBRATION_TIMEOUT_MS</w:t>
      </w:r>
      <w:r>
        <w:t xml:space="preserve"> (default 60_000), </w:t>
      </w:r>
      <w:r>
        <w:rPr>
          <w:rFonts w:ascii="Courier" w:hAnsi="Courier"/>
        </w:rPr>
        <w:t>CALIBRATION_MAX_CLAIMS_PER_RUN</w:t>
      </w:r>
      <w:r>
        <w:t xml:space="preserve"> (default 5000 — hard cap to prevent runaway cost).</w:t>
      </w:r>
      <w:r/>
    </w:p>
    <w:p>
      <w:pPr>
        <w:pStyle w:val="Heading2"/>
      </w:pPr>
      <w:r>
        <w:t>7. Observability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Log per claim: </w:t>
      </w:r>
      <w:r>
        <w:rPr>
          <w:rFonts w:ascii="Courier" w:hAnsi="Courier"/>
        </w:rPr>
        <w:t>{runId, claimId, latencyMs, tokensIn, tokensOut, delta_max}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Metrics (stdout-JSON for Railway log-based metrics):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calibration.claim.duration_ms</w:t>
      </w:r>
      <w:r>
        <w:t xml:space="preserve"> histogram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calibration.run.kappa</w:t>
      </w:r>
      <w:r>
        <w:t xml:space="preserve"> gauge (tagged by metric)</w:t>
      </w:r>
      <w:r/>
    </w:p>
    <w:p>
      <w:pPr>
        <w:pStyle w:val="ListBullet"/>
        <w:spacing w:line="240" w:lineRule="auto"/>
        <w:ind w:left="720"/>
      </w:pPr>
      <w:r/>
      <w:r>
        <w:t xml:space="preserve">Alert: </w:t>
      </w:r>
      <w:r>
        <w:rPr>
          <w:rFonts w:ascii="Courier" w:hAnsi="Courier"/>
        </w:rPr>
        <w:t>status='failed'</w:t>
      </w:r>
      <w:r>
        <w:t xml:space="preserve"> → audit_log + Slack webhook (reuse existing </w:t>
      </w:r>
      <w:r>
        <w:rPr>
          <w:rFonts w:ascii="Courier" w:hAnsi="Courier"/>
        </w:rPr>
        <w:t>notify_admin</w:t>
      </w:r>
      <w:r>
        <w:t>).</w:t>
      </w:r>
      <w:r/>
      <w:r/>
    </w:p>
    <w:p>
      <w:pPr>
        <w:pStyle w:val="Heading2"/>
      </w:pPr>
      <w:r>
        <w:t>8.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Judge LLM cost spike on a 5k-claim replay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CALIBRATION_MAX_CLAIMS_PER_RUN</w:t>
            </w:r>
            <w:r>
              <w:t xml:space="preserve"> ; cost preview in NewRunForm; cancel button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Non-reproducibility (judge_config mutated after enqueue)</w:t>
            </w:r>
          </w:p>
        </w:tc>
        <w:tc>
          <w:tcPr>
            <w:tcW w:type="dxa" w:w="2880"/>
          </w:tcPr>
          <w:p>
            <w:r>
              <w:t xml:space="preserve">Snapshot </w:t>
            </w:r>
            <w:r>
              <w:rPr>
                <w:rFonts w:ascii="Courier" w:hAnsi="Courier"/>
              </w:rPr>
              <w:t>config_version</w:t>
            </w:r>
            <w:r>
              <w:t xml:space="preserve"> + store resolved prompt/model in </w:t>
            </w:r>
            <w:r>
              <w:rPr>
                <w:rFonts w:ascii="Courier" w:hAnsi="Courier"/>
              </w:rPr>
              <w:t>judge_raw</w:t>
            </w:r>
            <w:r>
              <w:t xml:space="preserve"> on first claim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κ is misleading with tiny samples</w:t>
            </w:r>
          </w:p>
        </w:tc>
        <w:tc>
          <w:tcPr>
            <w:tcW w:type="dxa" w:w="2880"/>
          </w:tcPr>
          <w:p>
            <w:r>
              <w:t xml:space="preserve">Show </w:t>
            </w:r>
            <w:r>
              <w:rPr>
                <w:rFonts w:ascii="Courier" w:hAnsi="Courier"/>
              </w:rPr>
              <w:t>sample_size</w:t>
            </w:r>
            <w:r>
              <w:t xml:space="preserve"> ; hide traffic-light when n &lt; 30, show warning pill instead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pg_notify payload &gt;8KB truncation</w:t>
            </w:r>
          </w:p>
        </w:tc>
        <w:tc>
          <w:tcPr>
            <w:tcW w:type="dxa" w:w="2880"/>
          </w:tcPr>
          <w:p>
            <w:r>
              <w:t xml:space="preserve">Only send </w:t>
            </w:r>
            <w:r>
              <w:rPr>
                <w:rFonts w:ascii="Courier" w:hAnsi="Courier"/>
              </w:rPr>
              <w:t>{runId, processed, total, status}</w:t>
            </w:r>
            <w:r>
              <w:t xml:space="preserve"> — never full rows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Worker crash mid-run leaves </w:t>
            </w:r>
            <w:r>
              <w:rPr>
                <w:rFonts w:ascii="Courier" w:hAnsi="Courier"/>
              </w:rPr>
              <w:t>status='running'</w:t>
            </w:r>
            <w:r>
              <w:t xml:space="preserve"> forever</w:t>
            </w:r>
          </w:p>
        </w:tc>
        <w:tc>
          <w:tcPr>
            <w:tcW w:type="dxa" w:w="2880"/>
          </w:tcPr>
          <w:p>
            <w:r>
              <w:t xml:space="preserve">Heartbeat column </w:t>
            </w:r>
            <w:r>
              <w:rPr>
                <w:rFonts w:ascii="Courier" w:hAnsi="Courier"/>
              </w:rPr>
              <w:t>last_heartbeat_at</w:t>
            </w:r>
            <w:r>
              <w:t xml:space="preserve"> ; sweeper job marks stale runs </w:t>
            </w:r>
            <w:r>
              <w:rPr>
                <w:rFonts w:ascii="Courier" w:hAnsi="Courier"/>
              </w:rPr>
              <w:t>failed</w:t>
            </w:r>
            <w:r>
              <w:t xml:space="preserve"> after 10× timeout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 xml:space="preserve">Unique </w:t>
            </w:r>
            <w:r>
              <w:rPr>
                <w:rFonts w:ascii="Courier" w:hAnsi="Courier"/>
              </w:rPr>
              <w:t>(run,claim)</w:t>
            </w:r>
            <w:r>
              <w:t xml:space="preserve"> blocks legitimate retries after transient failure</w:t>
            </w:r>
          </w:p>
        </w:tc>
        <w:tc>
          <w:tcPr>
            <w:tcW w:type="dxa" w:w="2880"/>
          </w:tcPr>
          <w:p>
            <w:r>
              <w:t xml:space="preserve">Retry path UPDATEs on conflict, resetting </w:t>
            </w:r>
            <w:r>
              <w:rPr>
                <w:rFonts w:ascii="Courier" w:hAnsi="Courier"/>
              </w:rPr>
              <w:t>judge_error=null</w:t>
            </w:r>
          </w:p>
        </w:tc>
      </w:tr>
    </w:tbl>
    <w:p>
      <w:r/>
    </w:p>
    <w:p>
      <w:pPr>
        <w:pStyle w:val="Heading2"/>
      </w:pPr>
      <w:r>
        <w:t>9. Acceptance checklist (per-PR)</w:t>
      </w:r>
      <w:r/>
      <w:r/>
    </w:p>
    <w:p>
      <w:pPr>
        <w:pStyle w:val="ListBullet"/>
        <w:spacing w:line="240" w:lineRule="auto"/>
        <w:ind w:left="720"/>
      </w:pPr>
      <w:r/>
      <w:r>
        <w:t>[ ] Migration applies cleanly on fresh embedded-postgres and on production pooler URL.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</w:t>
      </w:r>
      <w:r>
        <w:t xml:space="preserve"> (backend) passes incl. new kappa + worker tests.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test:e2e</w:t>
      </w:r>
      <w:r>
        <w:t xml:space="preserve"> passes the new calibration spec.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clean.</w:t>
      </w:r>
      <w:r/>
    </w:p>
    <w:p>
      <w:pPr>
        <w:pStyle w:val="ListBullet"/>
        <w:spacing w:line="240" w:lineRule="auto"/>
        <w:ind w:left="720"/>
      </w:pPr>
      <w:r/>
      <w:r>
        <w:t>[ ] Manual smoke: enqueue a run, watch SSE, see κ chips, CSV export opens in Excel.</w:t>
      </w:r>
      <w:r/>
    </w:p>
    <w:p>
      <w:pPr>
        <w:pStyle w:val="ListBullet"/>
        <w:spacing w:line="240" w:lineRule="auto"/>
        <w:ind w:left="720"/>
      </w:pPr>
      <w:r/>
      <w:r>
        <w:t>[ ] PRD traceability: link PR to US-A0?? (add story row in next PRD bump — defer to PO).</w:t>
      </w:r>
      <w:r/>
    </w:p>
    <w:p>
      <w:pPr>
        <w:pStyle w:val="ListBullet"/>
        <w:spacing w:line="240" w:lineRule="auto"/>
        <w:ind w:left="720"/>
      </w:pPr>
      <w:r/>
      <w:r>
        <w:t xml:space="preserve">[ ] Audit log shows </w:t>
      </w:r>
      <w:r>
        <w:rPr>
          <w:rFonts w:ascii="Courier" w:hAnsi="Courier"/>
        </w:rPr>
        <w:t>calibration_run.enqueue</w:t>
      </w:r>
      <w:r>
        <w:t xml:space="preserve"> for the smoke run.</w:t>
      </w:r>
      <w:r/>
      <w:r/>
    </w:p>
    <w:p>
      <w:pPr>
        <w:pStyle w:val="Heading2"/>
      </w:pPr>
      <w:r>
        <w:t>10. Out of scope (future work)</w:t>
      </w:r>
      <w:r/>
      <w:r/>
    </w:p>
    <w:p>
      <w:pPr>
        <w:pStyle w:val="ListBullet"/>
        <w:spacing w:line="240" w:lineRule="auto"/>
        <w:ind w:left="720"/>
      </w:pPr>
      <w:r/>
      <w:r>
        <w:t>Multi-config bake-off (run N configs against 1 export, compare side-by-side).</w:t>
      </w:r>
      <w:r/>
    </w:p>
    <w:p>
      <w:pPr>
        <w:pStyle w:val="ListBullet"/>
        <w:spacing w:line="240" w:lineRule="auto"/>
        <w:ind w:left="720"/>
      </w:pPr>
      <w:r/>
      <w:r>
        <w:t>Auto-promote judge config when κ ≥ 0.7 for M consecutive runs.</w:t>
      </w:r>
      <w:r/>
    </w:p>
    <w:p>
      <w:pPr>
        <w:pStyle w:val="ListBullet"/>
        <w:spacing w:line="240" w:lineRule="auto"/>
        <w:ind w:left="720"/>
      </w:pPr>
      <w:r/>
      <w:r>
        <w:t>Per-annotator κ (inter-rater instead of judge-vs-human).</w:t>
      </w:r>
      <w:r/>
    </w:p>
    <w:p>
      <w:pPr>
        <w:pStyle w:val="ListBullet"/>
        <w:spacing w:line="240" w:lineRule="auto"/>
        <w:ind w:left="720"/>
      </w:pPr>
      <w:r/>
      <w:r>
        <w:t>Slice analysis (κ by topic / domain / article length).</w:t>
      </w:r>
      <w:r/>
      <w:r/>
    </w:p>
    <w:p>
      <w:pPr>
        <w:pBdr>
          <w:bottom w:val="single" w:sz="6" w:space="1" w:color="auto"/>
        </w:pBdr>
      </w:pPr>
      <w:r/>
    </w:p>
    <w:p>
      <w:r/>
      <w:r>
        <w:t>End of W07 plan.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