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W05 — pgsodium Envelope Encryption for Provider API Keys</w:t>
      </w:r>
      <w:r/>
    </w:p>
    <w:p>
      <w:r/>
      <w:r>
        <w:rPr>
          <w:b/>
        </w:rPr>
        <w:t>Goal:</w:t>
      </w:r>
      <w:r>
        <w:t xml:space="preserve"> Replace the current base64 "encryption" of BYO-LLM provider API keys with real envelope encryption — a per-project Data Encryption Key (DEK) wrapped by a Key-Encryption-Key (KEK) held in the Postgres key ring (pgsodium), AES-256-GCM at the row level, plaintext never leaving the database.</w:t>
      </w:r>
      <w:r/>
    </w:p>
    <w:p>
      <w:r/>
      <w:r>
        <w:rPr>
          <w:b/>
        </w:rPr>
        <w:t>Satisfies:</w:t>
      </w:r>
      <w:r>
        <w:t xml:space="preserve"> PRD NF-032 (at-rest encryption of secrets), NF-033 (KMS-wrapped DEK), NF-U033 (revoked keys rejected ≤10s), NF-035 (24h rotation grace), US-A039 (admin-only key read), US-A042 (rotation SLA: new key active ≤60s).</w:t>
      </w:r>
      <w:r/>
    </w:p>
    <w:p>
      <w:r/>
      <w:r>
        <w:rPr>
          <w:b/>
        </w:rPr>
        <w:t>Status:</w:t>
      </w:r>
      <w:r>
        <w:t xml:space="preserve"> Plan only. No source edits in this file.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0. Feasibility: pgsodium on Supabase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pgsodium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Supabase Free</w:t>
            </w:r>
          </w:p>
        </w:tc>
        <w:tc>
          <w:tcPr>
            <w:tcW w:type="dxa" w:w="2160"/>
          </w:tcPr>
          <w:p>
            <w:r>
              <w:t>DEPRECATED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pgsodium was removed from hosted Supabase on 2024-04; Vault remains.</w:t>
            </w:r>
          </w:p>
        </w:tc>
      </w:tr>
      <w:tr>
        <w:tc>
          <w:tcPr>
            <w:tcW w:type="dxa" w:w="2160"/>
          </w:tcPr>
          <w:p>
            <w:r>
              <w:t>Supabase Pro+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Same.</w:t>
            </w:r>
          </w:p>
        </w:tc>
      </w:tr>
      <w:tr>
        <w:tc>
          <w:tcPr>
            <w:tcW w:type="dxa" w:w="2160"/>
          </w:tcPr>
          <w:p>
            <w:r>
              <w:t>Self-hosted PG 15+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Extension can be installed manually.</w:t>
            </w:r>
          </w:p>
        </w:tc>
      </w:tr>
    </w:tbl>
    <w:p>
      <w:r/>
    </w:p>
    <w:p>
      <w:r/>
      <w:r>
        <w:rPr>
          <w:b/>
        </w:rPr>
        <w:t>Decision:</w:t>
      </w:r>
      <w:r>
        <w:t xml:space="preserve"> Because the project targets hosted Supabase, we </w:t>
      </w:r>
      <w:r>
        <w:rPr>
          <w:b/>
        </w:rPr>
        <w:t xml:space="preserve">use </w:t>
      </w:r>
      <w:r>
        <w:rPr>
          <w:rFonts w:ascii="Courier" w:hAnsi="Courier"/>
          <w:b/>
        </w:rPr>
        <w:t>supabase_vault</w:t>
      </w:r>
      <w:r>
        <w:rPr>
          <w:b/>
        </w:rPr>
        <w:t xml:space="preserve"> as the primary path</w:t>
      </w:r>
      <w:r>
        <w:t xml:space="preserve"> (</w:t>
      </w:r>
      <w:r>
        <w:rPr>
          <w:rFonts w:ascii="Courier" w:hAnsi="Courier"/>
        </w:rPr>
        <w:t>vault.create_secret</w:t>
      </w:r>
      <w:r>
        <w:t xml:space="preserve"> / </w:t>
      </w:r>
      <w:r>
        <w:rPr>
          <w:rFonts w:ascii="Courier" w:hAnsi="Courier"/>
        </w:rPr>
        <w:t>vault.decrypted_secrets</w:t>
      </w:r>
      <w:r>
        <w:t xml:space="preserve"> view) and </w:t>
      </w:r>
      <w:r>
        <w:rPr>
          <w:b/>
        </w:rPr>
        <w:t>keep pgsodium as an opt-in fallback</w:t>
      </w:r>
      <w:r>
        <w:t xml:space="preserve"> for self-hosted. The terminology "pgsodium" in the migration filename is preserved for PRD trace, but the implementation is </w:t>
      </w:r>
      <w:r>
        <w:rPr>
          <w:rFonts w:ascii="Courier" w:hAnsi="Courier"/>
        </w:rPr>
        <w:t>vault</w:t>
      </w:r>
      <w:r>
        <w:t xml:space="preserve">-first. If neither is available, we fall back to app-layer AES-256-GCM with the KEK in </w:t>
      </w:r>
      <w:r>
        <w:rPr>
          <w:rFonts w:ascii="Courier" w:hAnsi="Courier"/>
        </w:rPr>
        <w:t>APP_KEK_B64</w:t>
      </w:r>
      <w:r>
        <w:t xml:space="preserve"> env (32-byte key), flagged as a follow-up KMS migration (AWS KMS / GCP KMS / Azure Key Vault).</w:t>
      </w:r>
      <w:r/>
    </w:p>
    <w:p>
      <w:r/>
      <w:r>
        <w:t xml:space="preserve">The </w:t>
      </w:r>
      <w:r>
        <w:rPr>
          <w:rFonts w:ascii="Courier" w:hAnsi="Courier"/>
        </w:rPr>
        <w:t>secret-store.ts</w:t>
      </w:r>
      <w:r>
        <w:t xml:space="preserve"> service abstracts the three backends behind one interface — callers never know which is active.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1. Migration — </w:t>
      </w:r>
      <w:r>
        <w:rPr>
          <w:rFonts w:ascii="Courier" w:hAnsi="Courier"/>
        </w:rPr>
        <w:t>supabase/migrations/20260508_0001_pgsodium_providers.sql</w:t>
      </w:r>
      <w:r/>
    </w:p>
    <w:p>
      <w:pPr>
        <w:pStyle w:val="Heading3"/>
      </w:pPr>
      <w:r>
        <w:t>1.1 Extension bootstrap (idempotent, branch by availability)</w:t>
      </w:r>
      <w:r/>
    </w:p>
    <w:p>
      <w:r/>
      <w:r>
        <w:rPr>
          <w:rFonts w:ascii="Courier" w:hAnsi="Courier"/>
        </w:rPr>
        <w:t>-- Prefer supabase_vault (hosted Supabase). Fall back to pgsodium (self-hosted).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pg_available_extensions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name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'supabase_vault'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EXTENSION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supabase_vault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WITH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SCHEMA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ELSIF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pg_available_extensions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name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'pgsodium'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EXTENSION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pgsodium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ELSE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RAISE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NOTICE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'Neither supabase_vault nor pgsodium available — app-layer AES-GCM fallback will be used.'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pPr>
        <w:pStyle w:val="Heading3"/>
      </w:pPr>
      <w:r>
        <w:t xml:space="preserve">1.2 Schema changes on </w:t>
      </w:r>
      <w:r>
        <w:rPr>
          <w:rFonts w:ascii="Courier" w:hAnsi="Courier"/>
        </w:rPr>
        <w:t>providers</w:t>
      </w:r>
      <w:r/>
    </w:p>
    <w:p>
      <w:r/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-- vault path (primary)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dek_id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-- pgsodium key ring id (fallback)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nonce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BYTEA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-- AES-GCM nonce (fallback + app-layer)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ciphertext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BYTEA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-- AES-GCM ciphertext (fallback + app-layer)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INTEGER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-- 24h rotation grace (NF-035)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rotated_at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revoked_at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status already allows 'revoked' via routes/providers.ts; widen the check: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CONSTRAINT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providers_status_check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CONSTRAINT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providers_status_check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'active'</w:t>
      </w:r>
      <w:r>
        <w:rPr>
          <w:rFonts w:ascii="Courier" w:hAnsi="Courier"/>
        </w:rPr>
        <w:t>,</w:t>
      </w:r>
      <w:r>
        <w:rPr>
          <w:rFonts w:ascii="Courier" w:hAnsi="Courier"/>
        </w:rPr>
        <w:t>'suspended'</w:t>
      </w:r>
      <w:r>
        <w:rPr>
          <w:rFonts w:ascii="Courier" w:hAnsi="Courier"/>
        </w:rPr>
        <w:t>,</w:t>
      </w:r>
      <w:r>
        <w:rPr>
          <w:rFonts w:ascii="Courier" w:hAnsi="Courier"/>
        </w:rPr>
        <w:t>'error'</w:t>
      </w:r>
      <w:r>
        <w:rPr>
          <w:rFonts w:ascii="Courier" w:hAnsi="Courier"/>
        </w:rPr>
        <w:t>,</w:t>
      </w:r>
      <w:r>
        <w:rPr>
          <w:rFonts w:ascii="Courier" w:hAnsi="Courier"/>
        </w:rPr>
        <w:t>'revoked'</w:t>
      </w:r>
      <w:r>
        <w:rPr>
          <w:rFonts w:ascii="Courier" w:hAnsi="Courier"/>
        </w:rPr>
        <w:t>,</w:t>
      </w:r>
      <w:r>
        <w:rPr>
          <w:rFonts w:ascii="Courier" w:hAnsi="Courier"/>
        </w:rPr>
        <w:t>'rotated'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idx_providers_status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idx_providers_vault_secret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>(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pPr>
        <w:pStyle w:val="Heading3"/>
      </w:pPr>
      <w:r>
        <w:t>1.3 Decryption helper + ADMIN-gated view</w:t>
      </w:r>
      <w:r/>
    </w:p>
    <w:p>
      <w:r/>
      <w:r>
        <w:rPr>
          <w:rFonts w:ascii="Courier" w:hAnsi="Courier"/>
        </w:rPr>
        <w:t>-- Returns plaintext for a given provider or NULL. SECURITY DEFINER so the</w:t>
      </w:r>
      <w:r>
        <w:rPr>
          <w:rFonts w:ascii="Courier" w:hAnsi="Courier"/>
        </w:rPr>
        <w:br/>
      </w:r>
      <w:r>
        <w:rPr>
          <w:rFonts w:ascii="Courier" w:hAnsi="Courier"/>
        </w:rPr>
        <w:t>-- view can traverse vault.decrypted_secrets without granting the caller</w:t>
      </w:r>
      <w:r>
        <w:rPr>
          <w:rFonts w:ascii="Courier" w:hAnsi="Courier"/>
        </w:rPr>
        <w:br/>
      </w:r>
      <w:r>
        <w:rPr>
          <w:rFonts w:ascii="Courier" w:hAnsi="Courier"/>
        </w:rPr>
        <w:t>-- direct access. RLS below restricts WHO may SELECT from the view.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</w:t>
      </w:r>
      <w:r>
        <w:rPr>
          <w:rFonts w:ascii="Courier" w:hAnsi="Courier"/>
        </w:rPr>
        <w:t>(</w:t>
      </w:r>
      <w:r>
        <w:rPr>
          <w:rFonts w:ascii="Courier" w:hAnsi="Courier"/>
        </w:rPr>
        <w:t>p_provider_id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RETURNS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br/>
      </w:r>
      <w:r>
        <w:rPr>
          <w:rFonts w:ascii="Courier" w:hAnsi="Courier"/>
        </w:rPr>
        <w:t>LANGUAGE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plpgsql</w:t>
      </w:r>
      <w:r>
        <w:rPr>
          <w:rFonts w:ascii="Courier" w:hAnsi="Courier"/>
        </w:rPr>
        <w:br/>
      </w:r>
      <w:r>
        <w:rPr>
          <w:rFonts w:ascii="Courier" w:hAnsi="Courier"/>
        </w:rPr>
        <w:t>SECURITY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DEFINER</w:t>
      </w:r>
      <w:r>
        <w:rPr>
          <w:rFonts w:ascii="Courier" w:hAnsi="Courier"/>
        </w:rPr>
        <w:br/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search_path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br/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br/>
      </w:r>
      <w:r>
        <w:rPr>
          <w:rFonts w:ascii="Courier" w:hAnsi="Courier"/>
        </w:rPr>
        <w:t>DECLARE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v_plain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p_provider_id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'active'</w:t>
      </w:r>
      <w:r>
        <w:rPr>
          <w:rFonts w:ascii="Courier" w:hAnsi="Courier"/>
        </w:rPr>
        <w:t>,</w:t>
      </w:r>
      <w:r>
        <w:rPr>
          <w:rFonts w:ascii="Courier" w:hAnsi="Courier"/>
        </w:rPr>
        <w:t>'rotated'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LIMIT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decrypted_secret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v_plain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t>.</w:t>
      </w:r>
      <w:r>
        <w:rPr>
          <w:rFonts w:ascii="Courier" w:hAnsi="Courier"/>
        </w:rPr>
        <w:t>decrypted_secrets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v_secret_id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v_plain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REVOKE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</w:t>
      </w:r>
      <w:r>
        <w:rPr>
          <w:rFonts w:ascii="Courier" w:hAnsi="Courier"/>
        </w:rPr>
        <w:t>(</w:t>
      </w:r>
      <w:r>
        <w:rPr>
          <w:rFonts w:ascii="Courier" w:hAnsi="Courier"/>
        </w:rPr>
        <w:t>UUID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providers_decrypted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br/>
      </w:r>
      <w:r>
        <w:rPr>
          <w:rFonts w:ascii="Courier" w:hAnsi="Courier"/>
        </w:rPr>
        <w:t>SELECT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owner_id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name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provider_type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model_id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base_url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status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</w:t>
      </w:r>
      <w:r>
        <w:rPr>
          <w:rFonts w:ascii="Courier" w:hAnsi="Courier"/>
        </w:rPr>
        <w:t>(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                        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api_key_plaintext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fn_provider_plaintext_previous</w:t>
      </w:r>
      <w:r>
        <w:rPr>
          <w:rFonts w:ascii="Courier" w:hAnsi="Courier"/>
        </w:rPr>
        <w:t>(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api_key_plaintext_previous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rotated_at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</w:t>
      </w:r>
      <w:r>
        <w:rPr>
          <w:rFonts w:ascii="Courier" w:hAnsi="Courier"/>
        </w:rPr>
        <w:t>.</w:t>
      </w:r>
      <w:r>
        <w:rPr>
          <w:rFonts w:ascii="Courier" w:hAnsi="Courier"/>
        </w:rPr>
        <w:t>revoked_at</w:t>
      </w:r>
      <w:r>
        <w:rPr>
          <w:rFonts w:ascii="Courier" w:hAnsi="Courier"/>
        </w:rPr>
        <w:br/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providers_decrypted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security_invoker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RLS on the view (via underlying table): only ADMIN may SELECT.</w:t>
      </w:r>
      <w:r>
        <w:rPr>
          <w:rFonts w:ascii="Courier" w:hAnsi="Courier"/>
        </w:rPr>
        <w:br/>
      </w:r>
      <w:r>
        <w:rPr>
          <w:rFonts w:ascii="Courier" w:hAnsi="Courier"/>
        </w:rPr>
        <w:t>-- The existing providers_select policy allows owner OR admin; tighten at</w:t>
      </w:r>
      <w:r>
        <w:rPr>
          <w:rFonts w:ascii="Courier" w:hAnsi="Courier"/>
        </w:rPr>
        <w:br/>
      </w:r>
      <w:r>
        <w:rPr>
          <w:rFonts w:ascii="Courier" w:hAnsi="Courier"/>
        </w:rPr>
        <w:t>-- the view layer with a wrapper policy.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POLICY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providers_decrypted_admin_only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current_user_role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'ADMIN'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  <w:r/>
    </w:p>
    <w:p>
      <w:r/>
      <w:r>
        <w:rPr>
          <w:b/>
        </w:rPr>
        <w:t>Note:</w:t>
      </w:r>
      <w:r>
        <w:t xml:space="preserve"> a second helper </w:t>
      </w:r>
      <w:r>
        <w:rPr>
          <w:rFonts w:ascii="Courier" w:hAnsi="Courier"/>
        </w:rPr>
        <w:t>fn_provider_plaintext_previous</w:t>
      </w:r>
      <w:r>
        <w:t xml:space="preserve"> mirrors the above against </w:t>
      </w:r>
      <w:r>
        <w:rPr>
          <w:rFonts w:ascii="Courier" w:hAnsi="Courier"/>
        </w:rPr>
        <w:t>previous_vault_secret_id</w:t>
      </w:r>
      <w:r>
        <w:t xml:space="preserve"> for in-flight job decryption during the 24h rotation grace.</w:t>
      </w:r>
      <w:r/>
      <w:r/>
    </w:p>
    <w:p>
      <w:pPr>
        <w:pStyle w:val="Heading3"/>
      </w:pPr>
      <w:r>
        <w:t>1.4 Backfill existing rows</w:t>
      </w:r>
      <w:r/>
    </w:p>
    <w:p>
      <w:r/>
      <w:r>
        <w:rPr>
          <w:rFonts w:ascii="Courier" w:hAnsi="Courier"/>
        </w:rPr>
        <w:t>-- Existing rows store base64(plaintext) in api_key_ciphertext. Migrate each</w:t>
      </w:r>
      <w:r>
        <w:rPr>
          <w:rFonts w:ascii="Courier" w:hAnsi="Courier"/>
        </w:rPr>
        <w:br/>
      </w:r>
      <w:r>
        <w:rPr>
          <w:rFonts w:ascii="Courier" w:hAnsi="Courier"/>
        </w:rPr>
        <w:t>-- row into vault in a single DO block; wipe legacy columns afterward.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br/>
      </w:r>
      <w:r>
        <w:rPr>
          <w:rFonts w:ascii="Courier" w:hAnsi="Courier"/>
        </w:rPr>
        <w:t>DECLARE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RECORD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api_key_ciphertext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api_key_ciphertext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LOOP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v_id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</w:t>
      </w:r>
      <w:r>
        <w:rPr>
          <w:rFonts w:ascii="Courier" w:hAnsi="Courier"/>
        </w:rPr>
        <w:t>.</w:t>
      </w:r>
      <w:r>
        <w:rPr>
          <w:rFonts w:ascii="Courier" w:hAnsi="Courier"/>
        </w:rPr>
        <w:t>create_secret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convert_from</w:t>
      </w:r>
      <w:r>
        <w:rPr>
          <w:rFonts w:ascii="Courier" w:hAnsi="Courier"/>
        </w:rPr>
        <w:t>(</w:t>
      </w:r>
      <w:r>
        <w:rPr>
          <w:rFonts w:ascii="Courier" w:hAnsi="Courier"/>
        </w:rPr>
        <w:t>decode</w:t>
      </w:r>
      <w:r>
        <w:rPr>
          <w:rFonts w:ascii="Courier" w:hAnsi="Courier"/>
        </w:rPr>
        <w:t>(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api_key_ciphertext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'base64'</w:t>
      </w:r>
      <w:r>
        <w:rPr>
          <w:rFonts w:ascii="Courier" w:hAnsi="Courier"/>
        </w:rPr>
        <w:t>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'UTF8'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format</w:t>
      </w:r>
      <w:r>
        <w:rPr>
          <w:rFonts w:ascii="Courier" w:hAnsi="Courier"/>
        </w:rPr>
        <w:t>(</w:t>
      </w:r>
      <w:r>
        <w:rPr>
          <w:rFonts w:ascii="Courier" w:hAnsi="Courier"/>
        </w:rPr>
        <w:t>'provider_api_key_%s'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'BYO-LLM API key'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LOOP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Defer the destructive drops to a follow-up migration (after backend</w:t>
      </w:r>
      <w:r>
        <w:rPr>
          <w:rFonts w:ascii="Courier" w:hAnsi="Courier"/>
        </w:rPr>
        <w:br/>
      </w:r>
      <w:r>
        <w:rPr>
          <w:rFonts w:ascii="Courier" w:hAnsi="Courier"/>
        </w:rPr>
        <w:t>-- ships with the new reader) to allow rollback:</w:t>
      </w:r>
      <w:r>
        <w:rPr>
          <w:rFonts w:ascii="Courier" w:hAnsi="Courier"/>
        </w:rPr>
        <w:br/>
      </w:r>
      <w:r>
        <w:rPr>
          <w:rFonts w:ascii="Courier" w:hAnsi="Courier"/>
        </w:rPr>
        <w:t>-- ALTER TABLE public.providers DROP COLUMN api_key_ciphertext;</w:t>
      </w:r>
      <w:r>
        <w:rPr>
          <w:rFonts w:ascii="Courier" w:hAnsi="Courier"/>
        </w:rPr>
        <w:br/>
      </w:r>
      <w:r>
        <w:rPr>
          <w:rFonts w:ascii="Courier" w:hAnsi="Courier"/>
        </w:rPr>
        <w:t>-- ALTER TABLE public.providers DROP COLUMN api_key_nonce;</w:t>
      </w:r>
      <w:r>
        <w:rPr>
          <w:rFonts w:ascii="Courier" w:hAnsi="Courier"/>
        </w:rPr>
        <w:br/>
      </w:r>
      <w:r/>
    </w:p>
    <w:p>
      <w:r/>
      <w:r>
        <w:t xml:space="preserve">Fallback branch (pgsodium / app-layer): if </w:t>
      </w:r>
      <w:r>
        <w:rPr>
          <w:rFonts w:ascii="Courier" w:hAnsi="Courier"/>
        </w:rPr>
        <w:t>vault</w:t>
      </w:r>
      <w:r>
        <w:t xml:space="preserve"> is unavailable, the DO block instead uses </w:t>
      </w:r>
      <w:r>
        <w:rPr>
          <w:rFonts w:ascii="Courier" w:hAnsi="Courier"/>
        </w:rPr>
        <w:t>pgsodium.crypto_aead_det_encrypt(...)</w:t>
      </w:r>
      <w:r>
        <w:t xml:space="preserve"> keyed by a key ring entry allocated via </w:t>
      </w:r>
      <w:r>
        <w:rPr>
          <w:rFonts w:ascii="Courier" w:hAnsi="Courier"/>
        </w:rPr>
        <w:t>pgsodium.create_key(name =&gt; 'provider_api_keys_kek', key_type =&gt; 'aead-det')</w:t>
      </w:r>
      <w:r>
        <w:t xml:space="preserve">, and stores </w:t>
      </w:r>
      <w:r>
        <w:rPr>
          <w:rFonts w:ascii="Courier" w:hAnsi="Courier"/>
        </w:rPr>
        <w:t>(dek_id, nonce, ciphertext)</w:t>
      </w:r>
      <w:r>
        <w:t xml:space="preserve"> on the row. The view swaps the inner SELECT accordingly.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2. </w:t>
      </w:r>
      <w:r>
        <w:rPr>
          <w:rFonts w:ascii="Courier" w:hAnsi="Courier"/>
        </w:rPr>
        <w:t>backend/src/services/secret-store.ts</w:t>
      </w:r>
      <w:r>
        <w:t xml:space="preserve"> (NEW)</w:t>
      </w:r>
      <w:r/>
    </w:p>
    <w:p>
      <w:r/>
      <w:r>
        <w:t>Thin wrapper with three back-ends picked at startup:</w:t>
      </w:r>
      <w:r/>
    </w:p>
    <w:p>
      <w:r/>
      <w:r>
        <w:rPr>
          <w:rFonts w:ascii="Courier" w:hAnsi="Courier"/>
        </w:rPr>
        <w:t>// Interface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put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plaintext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vaultSecretId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get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opts</w:t>
      </w:r>
      <w:r>
        <w:rPr>
          <w:rFonts w:ascii="Courier" w:hAnsi="Courier"/>
        </w:rPr>
        <w:t>?: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allowPrevious?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boolean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string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rotate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newPlaintext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void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revoke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void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Implementations, selected by env SECRETS_BACKEND = 'vault' | 'pgsodium' | 'app-aes'</w:t>
      </w:r>
      <w:r>
        <w:rPr>
          <w:rFonts w:ascii="Courier" w:hAnsi="Courier"/>
        </w:rPr>
        <w:br/>
      </w:r>
      <w:r>
        <w:rPr>
          <w:rFonts w:ascii="Courier" w:hAnsi="Courier"/>
        </w:rPr>
        <w:t>class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VaultSecretStore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implements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calls vault.create_secret / providers_decrypted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class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PgsodiumSecretStore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implements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calls pgsodium aead functions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class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AppAesSecretStore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implements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Node crypto.subtle AES-GCM, KEK from APP_KEK_B64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createSecretStore</w:t>
      </w:r>
      <w:r>
        <w:rPr>
          <w:rFonts w:ascii="Courier" w:hAnsi="Courier"/>
        </w:rPr>
        <w:t>(</w:t>
      </w:r>
      <w:r>
        <w:rPr>
          <w:rFonts w:ascii="Courier" w:hAnsi="Courier"/>
        </w:rPr>
        <w:t>sql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probe + pick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Read path (all backends):</w:t>
      </w:r>
      <w:r/>
      <w:r/>
    </w:p>
    <w:p>
      <w:pPr>
        <w:pStyle w:val="ListNumber"/>
        <w:spacing w:line="240" w:lineRule="auto"/>
        <w:ind w:left="720"/>
      </w:pPr>
      <w:r/>
      <w:r>
        <w:t xml:space="preserve">Check in-process LRU cache </w:t>
      </w:r>
      <w:r>
        <w:rPr>
          <w:rFonts w:ascii="Courier" w:hAnsi="Courier"/>
        </w:rPr>
        <w:t>{providerId → {plaintext, expiresAt}}</w:t>
      </w:r>
      <w:r>
        <w:t xml:space="preserve"> (TTL 8s — below the 10s revocation SLA).</w:t>
      </w:r>
      <w:r/>
    </w:p>
    <w:p>
      <w:pPr>
        <w:pStyle w:val="ListNumber"/>
        <w:spacing w:line="240" w:lineRule="auto"/>
        <w:ind w:left="720"/>
      </w:pPr>
      <w:r/>
      <w:r>
        <w:t xml:space="preserve">On miss: </w:t>
      </w:r>
      <w:r>
        <w:rPr>
          <w:rFonts w:ascii="Courier" w:hAnsi="Courier"/>
        </w:rPr>
        <w:t>SELECT api_key_plaintext FROM providers_decrypted WHERE id = $1 AND status IN ('active','rotated')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On row miss or </w:t>
      </w:r>
      <w:r>
        <w:rPr>
          <w:rFonts w:ascii="Courier" w:hAnsi="Courier"/>
        </w:rPr>
        <w:t>status = 'revoked'</w:t>
      </w:r>
      <w:r>
        <w:t xml:space="preserve">: throw </w:t>
      </w:r>
      <w:r>
        <w:rPr>
          <w:rFonts w:ascii="Courier" w:hAnsi="Courier"/>
        </w:rPr>
        <w:t>ProviderRevokedError</w:t>
      </w:r>
      <w:r>
        <w:t xml:space="preserve"> (HTTP 409).</w:t>
      </w:r>
      <w:r/>
    </w:p>
    <w:p>
      <w:pPr>
        <w:pStyle w:val="ListNumber"/>
        <w:spacing w:line="240" w:lineRule="auto"/>
        <w:ind w:left="720"/>
      </w:pPr>
      <w:r/>
      <w:r>
        <w:t xml:space="preserve">Write one row to </w:t>
      </w:r>
      <w:r>
        <w:rPr>
          <w:rFonts w:ascii="Courier" w:hAnsi="Courier"/>
        </w:rPr>
        <w:t>audit_log</w:t>
      </w:r>
      <w:r>
        <w:t xml:space="preserve"> with </w:t>
      </w:r>
      <w:r>
        <w:rPr>
          <w:rFonts w:ascii="Courier" w:hAnsi="Courier"/>
        </w:rPr>
        <w:t>action='PROVIDER_KEY_READ'</w:t>
      </w:r>
      <w:r>
        <w:t xml:space="preserve">, </w:t>
      </w:r>
      <w:r>
        <w:rPr>
          <w:rFonts w:ascii="Courier" w:hAnsi="Courier"/>
        </w:rPr>
        <w:t>resource_type='provider'</w:t>
      </w:r>
      <w:r>
        <w:t xml:space="preserve">, </w:t>
      </w:r>
      <w:r>
        <w:rPr>
          <w:rFonts w:ascii="Courier" w:hAnsi="Courier"/>
        </w:rPr>
        <w:t>resource_id=providerId</w:t>
      </w:r>
      <w:r>
        <w:t xml:space="preserve">, </w:t>
      </w:r>
      <w:r>
        <w:rPr>
          <w:rFonts w:ascii="Courier" w:hAnsi="Courier"/>
        </w:rPr>
        <w:t>actor_id=requesterId</w:t>
      </w:r>
      <w:r>
        <w:t xml:space="preserve">, </w:t>
      </w:r>
      <w:r>
        <w:rPr>
          <w:rFonts w:ascii="Courier" w:hAnsi="Courier"/>
        </w:rPr>
        <w:t>meta={reason}</w:t>
      </w:r>
      <w:r>
        <w:t>. Never include the plaintext or last4 in meta.</w:t>
      </w:r>
      <w:r/>
    </w:p>
    <w:p>
      <w:pPr>
        <w:pStyle w:val="ListNumber"/>
        <w:spacing w:line="240" w:lineRule="auto"/>
        <w:ind w:left="720"/>
      </w:pPr>
      <w:r/>
      <w:r>
        <w:t xml:space="preserve">Return plaintext. Never log it. All local variables holding plaintext are zero-width-scoped — use </w:t>
      </w:r>
      <w:r>
        <w:rPr>
          <w:rFonts w:ascii="Courier" w:hAnsi="Courier"/>
        </w:rPr>
        <w:t>try { use(key) } finally { /* no-op, GC handles; do NOT stringify err objects containing key */ }</w:t>
      </w:r>
      <w:r>
        <w:t>.</w:t>
      </w:r>
      <w:r/>
      <w:r/>
    </w:p>
    <w:p>
      <w:r/>
      <w:r>
        <w:rPr>
          <w:b/>
        </w:rPr>
        <w:t>Logging guard:</w:t>
      </w:r>
      <w:r>
        <w:t xml:space="preserve"> add a pino redaction path for the top-level logger in </w:t>
      </w:r>
      <w:r>
        <w:rPr>
          <w:rFonts w:ascii="Courier" w:hAnsi="Courier"/>
        </w:rPr>
        <w:t>server.ts</w:t>
      </w:r>
      <w:r>
        <w:t xml:space="preserve"> — </w:t>
      </w:r>
      <w:r>
        <w:rPr>
          <w:rFonts w:ascii="Courier" w:hAnsi="Courier"/>
        </w:rPr>
        <w:t>redact: ['req.body.apiKey', 'row.api_key_*', 'apiKeyPlaintext', 'plaintext', '*.apiKey']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3. </w:t>
      </w:r>
      <w:r>
        <w:rPr>
          <w:rFonts w:ascii="Courier" w:hAnsi="Courier"/>
        </w:rPr>
        <w:t>backend/src/services/llm-adapter.ts</w:t>
      </w:r>
      <w:r>
        <w:t xml:space="preserve"> — patch </w:t>
      </w:r>
      <w:r>
        <w:rPr>
          <w:rFonts w:ascii="Courier" w:hAnsi="Courier"/>
        </w:rPr>
        <w:t>resolveProvider</w:t>
      </w:r>
      <w:r/>
    </w:p>
    <w:p>
      <w:r/>
      <w:r>
        <w:t xml:space="preserve">Replace lines ~358–388 so the function no longer reads </w:t>
      </w:r>
      <w:r>
        <w:rPr>
          <w:rFonts w:ascii="Courier" w:hAnsi="Courier"/>
        </w:rPr>
        <w:t>api_key_ciphertext</w:t>
      </w:r>
      <w:r>
        <w:t xml:space="preserve"> directly: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getSecretStore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'./secret-store.js'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resolveProvider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requesterId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reason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'llm_call'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'health_check'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'models_list'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Promise</w:t>
      </w:r>
      <w:r>
        <w:rPr>
          <w:rFonts w:ascii="Courier" w:hAnsi="Courier"/>
        </w:rPr>
        <w:t>&lt;</w:t>
      </w:r>
      <w:r>
        <w:rPr>
          <w:rFonts w:ascii="Courier" w:hAnsi="Courier"/>
        </w:rPr>
        <w:t>ProviderConfig</w:t>
      </w:r>
      <w:r>
        <w:rPr>
          <w:rFonts w:ascii="Courier" w:hAnsi="Courier"/>
        </w:rPr>
        <w:t>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SELECT id, provider_type, base_url, model_id, status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FROM public.providers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WHERE id = </w:t>
      </w:r>
      <w:r>
        <w:rPr>
          <w:rFonts w:ascii="Courier" w:hAnsi="Courier"/>
        </w:rPr>
        <w:t>${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}</w:t>
      </w:r>
      <w:r>
        <w:rPr>
          <w:rFonts w:ascii="Courier" w:hAnsi="Courier"/>
        </w:rPr>
        <w:t>::uuid AND status IN ('active','rotated')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LIMIT 1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`</w:t>
      </w:r>
      <w:r>
        <w:rPr>
          <w:rFonts w:ascii="Courier" w:hAnsi="Courier"/>
        </w:rPr>
        <w:t>)[</w:t>
      </w:r>
      <w:r>
        <w:rPr>
          <w:rFonts w:ascii="Courier" w:hAnsi="Courier"/>
        </w:rPr>
        <w:t>0</w:t>
      </w:r>
      <w:r>
        <w:rPr>
          <w:rFonts w:ascii="Courier" w:hAnsi="Courier"/>
        </w:rPr>
        <w:t>];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row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Error</w:t>
      </w:r>
      <w:r>
        <w:rPr>
          <w:rFonts w:ascii="Courier" w:hAnsi="Courier"/>
        </w:rPr>
        <w:t>(</w:t>
      </w:r>
      <w:r>
        <w:rPr>
          <w:rFonts w:ascii="Courier" w:hAnsi="Courier"/>
        </w:rPr>
        <w:t xml:space="preserve">`Provider not found or inactive: </w:t>
      </w:r>
      <w:r>
        <w:rPr>
          <w:rFonts w:ascii="Courier" w:hAnsi="Courier"/>
        </w:rPr>
        <w:t>${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apiKeyPlaintext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getSecretStore</w:t>
      </w:r>
      <w:r>
        <w:rPr>
          <w:rFonts w:ascii="Courier" w:hAnsi="Courier"/>
        </w:rPr>
        <w:t>().</w:t>
      </w:r>
      <w:r>
        <w:rPr>
          <w:rFonts w:ascii="Courier" w:hAnsi="Courier"/>
        </w:rPr>
        <w:t>get</w:t>
      </w:r>
      <w:r>
        <w:rPr>
          <w:rFonts w:ascii="Courier" w:hAnsi="Courier"/>
        </w:rPr>
        <w:t>(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allowPrevious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===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'rotated'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auditKeyRead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actorId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requesterId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reason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providerType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row.provider_type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baseUrl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row.base_url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undefined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modelId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row.model_id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apiKeyPlaintext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Call-site updates:</w:t>
      </w:r>
      <w:r>
        <w:t xml:space="preserve"> every existing caller of </w:t>
      </w:r>
      <w:r>
        <w:rPr>
          <w:rFonts w:ascii="Courier" w:hAnsi="Courier"/>
        </w:rPr>
        <w:t>resolveProvider(id)</w:t>
      </w:r>
      <w:r>
        <w:t xml:space="preserve"> must now pass </w:t>
      </w:r>
      <w:r>
        <w:rPr>
          <w:rFonts w:ascii="Courier" w:hAnsi="Courier"/>
        </w:rPr>
        <w:t>(id, requesterUserId, reason)</w:t>
      </w:r>
      <w:r>
        <w:t>. Diff the three callers: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backend/src/services/judge-runner.ts</w:t>
      </w:r>
      <w:r>
        <w:t xml:space="preserve"> (runs jobs) → pass </w:t>
      </w:r>
      <w:r>
        <w:rPr>
          <w:rFonts w:ascii="Courier" w:hAnsi="Courier"/>
        </w:rPr>
        <w:t>job.createdBy</w:t>
      </w:r>
      <w:r>
        <w:t xml:space="preserve"> and </w:t>
      </w:r>
      <w:r>
        <w:rPr>
          <w:rFonts w:ascii="Courier" w:hAnsi="Courier"/>
        </w:rPr>
        <w:t>'llm_call'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backend/src/routes/providers.ts</w:t>
      </w:r>
      <w:r>
        <w:t xml:space="preserve"> </w:t>
      </w:r>
      <w:r>
        <w:rPr>
          <w:rFonts w:ascii="Courier" w:hAnsi="Courier"/>
        </w:rPr>
        <w:t>/health</w:t>
      </w:r>
      <w:r>
        <w:t xml:space="preserve"> handler (line ~434) → replace the manual </w:t>
      </w:r>
      <w:r>
        <w:rPr>
          <w:rFonts w:ascii="Courier" w:hAnsi="Courier"/>
        </w:rPr>
        <w:t>decryptApiKey(...)</w:t>
      </w:r>
      <w:r>
        <w:t xml:space="preserve"> with </w:t>
      </w:r>
      <w:r>
        <w:rPr>
          <w:rFonts w:ascii="Courier" w:hAnsi="Courier"/>
        </w:rPr>
        <w:t>await getSecretStore().get(id)</w:t>
      </w:r>
      <w:r>
        <w:t xml:space="preserve">, plus audit reason </w:t>
      </w:r>
      <w:r>
        <w:rPr>
          <w:rFonts w:ascii="Courier" w:hAnsi="Courier"/>
        </w:rPr>
        <w:t>'health_check'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backend/src/routes/providers.ts</w:t>
      </w:r>
      <w:r>
        <w:t xml:space="preserve"> </w:t>
      </w:r>
      <w:r>
        <w:rPr>
          <w:rFonts w:ascii="Courier" w:hAnsi="Courier"/>
        </w:rPr>
        <w:t>/models</w:t>
      </w:r>
      <w:r>
        <w:t xml:space="preserve"> handler (line ~907) → same with </w:t>
      </w:r>
      <w:r>
        <w:rPr>
          <w:rFonts w:ascii="Courier" w:hAnsi="Courier"/>
        </w:rPr>
        <w:t>'models_list'</w:t>
      </w:r>
      <w:r>
        <w:t>.</w:t>
      </w:r>
      <w:r/>
      <w:r/>
    </w:p>
    <w:p>
      <w:r/>
      <w:r>
        <w:t xml:space="preserve">Also delete the old helpers in </w:t>
      </w:r>
      <w:r>
        <w:rPr>
          <w:rFonts w:ascii="Courier" w:hAnsi="Courier"/>
        </w:rPr>
        <w:t>backend/src/services/crypto.ts</w:t>
      </w:r>
      <w:r>
        <w:t xml:space="preserve"> (</w:t>
      </w:r>
      <w:r>
        <w:rPr>
          <w:rFonts w:ascii="Courier" w:hAnsi="Courier"/>
        </w:rPr>
        <w:t>encryptApiKey</w:t>
      </w:r>
      <w:r>
        <w:t xml:space="preserve">, </w:t>
      </w:r>
      <w:r>
        <w:rPr>
          <w:rFonts w:ascii="Courier" w:hAnsi="Courier"/>
        </w:rPr>
        <w:t>decryptApiKey</w:t>
      </w:r>
      <w:r>
        <w:t>) and re-export shims that throw in dev and no-op in prod for one release, then remove entirely.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Rotation flow (</w:t>
      </w:r>
      <w:r>
        <w:rPr>
          <w:rFonts w:ascii="Courier" w:hAnsi="Courier"/>
        </w:rPr>
        <w:t>POST /v1/providers/:id/rotate</w:t>
      </w:r>
      <w:r>
        <w:t>)</w:t>
      </w:r>
      <w:r/>
    </w:p>
    <w:p>
      <w:r/>
      <w:r>
        <w:t>Patch to implement the 24h grace window so in-flight jobs decrypt the OLD key while new callers pick up the NEW key within ≤60s (NF-U033 / US-A042):</w:t>
      </w:r>
      <w:r/>
    </w:p>
    <w:p>
      <w:r/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>.</w:t>
      </w:r>
      <w:r>
        <w:rPr>
          <w:rFonts w:ascii="Courier" w:hAnsi="Courier"/>
        </w:rPr>
        <w:t>begin</w:t>
      </w:r>
      <w:r>
        <w:rPr>
          <w:rFonts w:ascii="Courier" w:hAnsi="Courier"/>
        </w:rPr>
        <w:t>(</w:t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tx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cur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tx</w:t>
      </w:r>
      <w:r>
        <w:rPr>
          <w:rFonts w:ascii="Courier" w:hAnsi="Courier"/>
        </w:rPr>
        <w:t xml:space="preserve">`SELECT vault_secret_id, key_version FROM providers WHERE id = </w:t>
      </w:r>
      <w:r>
        <w:rPr>
          <w:rFonts w:ascii="Courier" w:hAnsi="Courier"/>
        </w:rPr>
        <w:t>${</w:t>
      </w:r>
      <w:r>
        <w:rPr>
          <w:rFonts w:ascii="Courier" w:hAnsi="Courier"/>
        </w:rPr>
        <w:t>id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FOR UPDATE`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newSecretId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getSecretStore</w:t>
      </w:r>
      <w:r>
        <w:rPr>
          <w:rFonts w:ascii="Courier" w:hAnsi="Courier"/>
        </w:rPr>
        <w:t>().</w:t>
      </w:r>
      <w:r>
        <w:rPr>
          <w:rFonts w:ascii="Courier" w:hAnsi="Courier"/>
        </w:rPr>
        <w:t>putTx</w:t>
      </w:r>
      <w:r>
        <w:rPr>
          <w:rFonts w:ascii="Courier" w:hAnsi="Courier"/>
        </w:rPr>
        <w:t>(</w:t>
      </w:r>
      <w:r>
        <w:rPr>
          <w:rFonts w:ascii="Courier" w:hAnsi="Courier"/>
        </w:rPr>
        <w:t>tx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apiKey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tx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UPDATE providers SET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previous_vault_secret_id = </w:t>
      </w:r>
      <w:r>
        <w:rPr>
          <w:rFonts w:ascii="Courier" w:hAnsi="Courier"/>
        </w:rPr>
        <w:t>${</w:t>
      </w:r>
      <w:r>
        <w:rPr>
          <w:rFonts w:ascii="Courier" w:hAnsi="Courier"/>
        </w:rPr>
        <w:t>cur</w:t>
      </w:r>
      <w:r>
        <w:rPr>
          <w:rFonts w:ascii="Courier" w:hAnsi="Courier"/>
        </w:rPr>
        <w:t>.</w:t>
      </w:r>
      <w:r>
        <w:rPr>
          <w:rFonts w:ascii="Courier" w:hAnsi="Courier"/>
        </w:rPr>
        <w:t>vault_secret_id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vault_secret_id          = </w:t>
      </w:r>
      <w:r>
        <w:rPr>
          <w:rFonts w:ascii="Courier" w:hAnsi="Courier"/>
        </w:rPr>
        <w:t>${</w:t>
      </w:r>
      <w:r>
        <w:rPr>
          <w:rFonts w:ascii="Courier" w:hAnsi="Courier"/>
        </w:rPr>
        <w:t>newSecretId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key_version              = </w:t>
      </w:r>
      <w:r>
        <w:rPr>
          <w:rFonts w:ascii="Courier" w:hAnsi="Courier"/>
        </w:rPr>
        <w:t>${</w:t>
      </w:r>
      <w:r>
        <w:rPr>
          <w:rFonts w:ascii="Courier" w:hAnsi="Courier"/>
        </w:rPr>
        <w:t>cur</w:t>
      </w:r>
      <w:r>
        <w:rPr>
          <w:rFonts w:ascii="Courier" w:hAnsi="Courier"/>
        </w:rPr>
        <w:t>.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api_key_last4            = </w:t>
      </w:r>
      <w:r>
        <w:rPr>
          <w:rFonts w:ascii="Courier" w:hAnsi="Courier"/>
        </w:rPr>
        <w:t>${</w:t>
      </w:r>
      <w:r>
        <w:rPr>
          <w:rFonts w:ascii="Courier" w:hAnsi="Courier"/>
        </w:rPr>
        <w:t>last4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rotated_at               = NOW(),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status                   = 'active',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updated_at               = NOW()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WHERE id = </w:t>
      </w:r>
      <w:r>
        <w:rPr>
          <w:rFonts w:ascii="Courier" w:hAnsi="Courier"/>
        </w:rPr>
        <w:t>${</w:t>
      </w:r>
      <w:r>
        <w:rPr>
          <w:rFonts w:ascii="Courier" w:hAnsi="Courier"/>
        </w:rPr>
        <w:t>id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// Fire pg_notify so every backend node purges its LRU within ≤1s.</w:t>
      </w:r>
      <w:r>
        <w:rPr>
          <w:rFonts w:ascii="Courier" w:hAnsi="Courier"/>
        </w:rPr>
        <w:br/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 xml:space="preserve">`SELECT pg_notify('provider_key_changed', </w:t>
      </w:r>
      <w:r>
        <w:rPr>
          <w:rFonts w:ascii="Courier" w:hAnsi="Courier"/>
        </w:rPr>
        <w:t>${</w:t>
      </w:r>
      <w:r>
        <w:rPr>
          <w:rFonts w:ascii="Courier" w:hAnsi="Courier"/>
        </w:rPr>
        <w:t>id</w:t>
      </w:r>
      <w:r>
        <w:rPr>
          <w:rFonts w:ascii="Courier" w:hAnsi="Courier"/>
        </w:rPr>
        <w:t>}</w:t>
      </w:r>
      <w:r>
        <w:rPr>
          <w:rFonts w:ascii="Courier" w:hAnsi="Courier"/>
        </w:rPr>
        <w:t>::text)`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// Schedule a cleanup: after 24h (NF-035), null out previous_vault_secret_id</w:t>
      </w:r>
      <w:r>
        <w:rPr>
          <w:rFonts w:ascii="Courier" w:hAnsi="Courier"/>
        </w:rPr>
        <w:br/>
      </w:r>
      <w:r>
        <w:rPr>
          <w:rFonts w:ascii="Courier" w:hAnsi="Courier"/>
        </w:rPr>
        <w:t>// and delete the old vault entry. Done by a periodic sweeper, not inline.</w:t>
      </w:r>
      <w:r>
        <w:rPr>
          <w:rFonts w:ascii="Courier" w:hAnsi="Courier"/>
        </w:rPr>
        <w:br/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auditLog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action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'KEY_ROTATED'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...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key_version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cur.key_version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rPr>
          <w:b/>
        </w:rPr>
        <w:t>In-flight job reads (the grace):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secret-store.get(id, { allowPrevious: true })</w:t>
      </w:r>
      <w:r>
        <w:t xml:space="preserve"> falls back to </w:t>
      </w:r>
      <w:r>
        <w:rPr>
          <w:rFonts w:ascii="Courier" w:hAnsi="Courier"/>
        </w:rPr>
        <w:t>api_key_plaintext_previous</w:t>
      </w:r>
      <w:r>
        <w:t xml:space="preserve"> only when called inside a job whose </w:t>
      </w:r>
      <w:r>
        <w:rPr>
          <w:rFonts w:ascii="Courier" w:hAnsi="Courier"/>
        </w:rPr>
        <w:t>job.started_at &lt; providers.rotated_at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Judge runner passes </w:t>
      </w:r>
      <w:r>
        <w:rPr>
          <w:rFonts w:ascii="Courier" w:hAnsi="Courier"/>
        </w:rPr>
        <w:t>allowPrevious: job.startedAt &lt; provider.rotatedAt &amp;&amp; now &lt; provider.rotatedAt + 24h</w:t>
      </w:r>
      <w:r>
        <w:t>. After 24h window, reads fail loudly → job is retried against the new key or marked failed.</w:t>
      </w:r>
      <w:r/>
      <w:r/>
    </w:p>
    <w:p>
      <w:r/>
      <w:r>
        <w:rPr>
          <w:b/>
        </w:rPr>
        <w:t>Sweeper:</w:t>
      </w:r>
      <w:r>
        <w:t xml:space="preserve"> a new periodic task in </w:t>
      </w:r>
      <w:r>
        <w:rPr>
          <w:rFonts w:ascii="Courier" w:hAnsi="Courier"/>
        </w:rPr>
        <w:t>backend/src/jobs/rotate-sweeper.ts</w:t>
      </w:r>
      <w:r>
        <w:t xml:space="preserve"> (runs every 15 min) executes:</w:t>
      </w:r>
      <w:r/>
    </w:p>
    <w:p>
      <w:r/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rotated_at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INTERVAL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'24 hours'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br/>
      </w:r>
      <w:r>
        <w:rPr>
          <w:rFonts w:ascii="Courier" w:hAnsi="Courier"/>
        </w:rPr>
        <w:t>RETURNING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previous_vault_secret_id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-- then: vault.update_secret(old_id, '{"archived": true}') or vault.delete_secret(old_id)</w:t>
      </w:r>
      <w:r>
        <w:rPr>
          <w:rFonts w:ascii="Courier" w:hAnsi="Courier"/>
        </w:rPr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Revocation flow (</w:t>
      </w:r>
      <w:r>
        <w:rPr>
          <w:rFonts w:ascii="Courier" w:hAnsi="Courier"/>
        </w:rPr>
        <w:t>POST /v1/providers/:id/revoke</w:t>
      </w:r>
      <w:r>
        <w:t>)</w:t>
      </w:r>
      <w:r/>
    </w:p>
    <w:p>
      <w:r/>
      <w:r>
        <w:t>Augment the existing handler:</w:t>
      </w:r>
      <w:r/>
      <w:r/>
    </w:p>
    <w:p>
      <w:pPr>
        <w:pStyle w:val="ListNumber"/>
        <w:spacing w:line="240" w:lineRule="auto"/>
        <w:ind w:left="720"/>
      </w:pPr>
      <w:r/>
      <w:r>
        <w:t xml:space="preserve">Transaction: set </w:t>
      </w:r>
      <w:r>
        <w:rPr>
          <w:rFonts w:ascii="Courier" w:hAnsi="Courier"/>
        </w:rPr>
        <w:t>status='revoked'</w:t>
      </w:r>
      <w:r>
        <w:t xml:space="preserve">, </w:t>
      </w:r>
      <w:r>
        <w:rPr>
          <w:rFonts w:ascii="Courier" w:hAnsi="Courier"/>
        </w:rPr>
        <w:t>revoked_at=NOW()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Optionally call </w:t>
      </w:r>
      <w:r>
        <w:rPr>
          <w:rFonts w:ascii="Courier" w:hAnsi="Courier"/>
        </w:rPr>
        <w:t>vault.update_secret(vault_secret_id, 'REVOKED')</w:t>
      </w:r>
      <w:r>
        <w:t xml:space="preserve"> to guarantee any future plaintext read returns the literal </w:t>
      </w:r>
      <w:r>
        <w:rPr>
          <w:rFonts w:ascii="Courier" w:hAnsi="Courier"/>
        </w:rPr>
        <w:t>"REVOKED"</w:t>
      </w:r>
      <w:r>
        <w:t xml:space="preserve"> string (defense-in-depth — even if cache is stale, the adapter's upstream call 401s immediately).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SELECT pg_notify('provider_key_changed', id)</w:t>
      </w:r>
      <w:r>
        <w:t xml:space="preserve"> → every backend's LRU listener evicts within ≤1s.</w:t>
      </w:r>
      <w:r/>
    </w:p>
    <w:p>
      <w:pPr>
        <w:pStyle w:val="ListNumber"/>
        <w:spacing w:line="240" w:lineRule="auto"/>
        <w:ind w:left="720"/>
      </w:pPr>
      <w:r/>
      <w:r>
        <w:t xml:space="preserve">LRU entries carry </w:t>
      </w:r>
      <w:r>
        <w:rPr>
          <w:rFonts w:ascii="Courier" w:hAnsi="Courier"/>
        </w:rPr>
        <w:t>expiresAt = inserted + 8s</w:t>
      </w:r>
      <w:r>
        <w:t>, so in the worst-case (node missed the notify) the key is gone ≤8s later. Combined cap: ≤10s (NF-U033 ✓).</w:t>
      </w:r>
      <w:r/>
    </w:p>
    <w:p>
      <w:pPr>
        <w:pStyle w:val="ListNumber"/>
        <w:spacing w:line="240" w:lineRule="auto"/>
        <w:ind w:left="720"/>
      </w:pPr>
      <w:r/>
      <w:r>
        <w:t xml:space="preserve">Audit </w:t>
      </w:r>
      <w:r>
        <w:rPr>
          <w:rFonts w:ascii="Courier" w:hAnsi="Courier"/>
        </w:rPr>
        <w:t>action='KEY_REVOKED'</w:t>
      </w:r>
      <w:r>
        <w:t>.</w:t>
      </w:r>
      <w:r/>
      <w:r/>
    </w:p>
    <w:p>
      <w:r/>
      <w:r>
        <w:rPr>
          <w:b/>
        </w:rPr>
        <w:t>LRU with pg_notify:</w:t>
      </w:r>
      <w:r>
        <w:t xml:space="preserve"> at server boot, spin one dedicated </w:t>
      </w:r>
      <w:r>
        <w:rPr>
          <w:rFonts w:ascii="Courier" w:hAnsi="Courier"/>
        </w:rPr>
        <w:t>postgres</w:t>
      </w:r>
      <w:r>
        <w:t xml:space="preserve"> listener connection: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listener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postgres</w:t>
      </w:r>
      <w:r>
        <w:rPr>
          <w:rFonts w:ascii="Courier" w:hAnsi="Courier"/>
        </w:rPr>
        <w:t>(</w:t>
      </w:r>
      <w:r>
        <w:rPr>
          <w:rFonts w:ascii="Courier" w:hAnsi="Courier"/>
        </w:rPr>
        <w:t>DATABASE_URL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listener</w:t>
      </w:r>
      <w:r>
        <w:rPr>
          <w:rFonts w:ascii="Courier" w:hAnsi="Courier"/>
        </w:rPr>
        <w:t>`LISTEN provider_key_changed`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listener</w:t>
      </w:r>
      <w:r>
        <w:rPr>
          <w:rFonts w:ascii="Courier" w:hAnsi="Courier"/>
        </w:rPr>
        <w:t>.</w:t>
      </w:r>
      <w:r>
        <w:rPr>
          <w:rFonts w:ascii="Courier" w:hAnsi="Courier"/>
        </w:rPr>
        <w:t>notify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msg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secretLru</w:t>
      </w:r>
      <w:r>
        <w:rPr>
          <w:rFonts w:ascii="Courier" w:hAnsi="Courier"/>
        </w:rPr>
        <w:t>.</w:t>
      </w:r>
      <w:r>
        <w:rPr>
          <w:rFonts w:ascii="Courier" w:hAnsi="Courier"/>
        </w:rPr>
        <w:t>delete</w:t>
      </w:r>
      <w:r>
        <w:rPr>
          <w:rFonts w:ascii="Courier" w:hAnsi="Courier"/>
        </w:rPr>
        <w:t>(</w:t>
      </w:r>
      <w:r>
        <w:rPr>
          <w:rFonts w:ascii="Courier" w:hAnsi="Courier"/>
        </w:rPr>
        <w:t>msg</w:t>
      </w:r>
      <w:r>
        <w:rPr>
          <w:rFonts w:ascii="Courier" w:hAnsi="Courier"/>
        </w:rPr>
        <w:t>.</w:t>
      </w:r>
      <w:r>
        <w:rPr>
          <w:rFonts w:ascii="Courier" w:hAnsi="Courier"/>
        </w:rPr>
        <w:t>payload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6. Tests — </w:t>
      </w:r>
      <w:r>
        <w:rPr>
          <w:rFonts w:ascii="Courier" w:hAnsi="Courier"/>
        </w:rPr>
        <w:t>backend/test/secret-store.test.ts</w:t>
      </w:r>
      <w:r>
        <w:t xml:space="preserve"> (NEW, vitest)</w:t>
      </w:r>
      <w:r/>
    </w:p>
    <w:p>
      <w:r/>
      <w:r>
        <w:t>Minimum cases: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Round-trip (all backends):</w:t>
      </w:r>
      <w:r>
        <w:t xml:space="preserve"> </w:t>
      </w:r>
      <w:r>
        <w:rPr>
          <w:rFonts w:ascii="Courier" w:hAnsi="Courier"/>
        </w:rPr>
        <w:t>put('abc123') → get() === 'abc123'</w:t>
      </w:r>
      <w:r>
        <w:t xml:space="preserve">, parametrised over </w:t>
      </w:r>
      <w:r>
        <w:rPr>
          <w:rFonts w:ascii="Courier" w:hAnsi="Courier"/>
        </w:rPr>
        <w:t>['vault','pgsodium','app-aes']</w:t>
      </w:r>
      <w:r>
        <w:t xml:space="preserve"> — tests that don't find the extension skip cleanly via </w:t>
      </w:r>
      <w:r>
        <w:rPr>
          <w:rFonts w:ascii="Courier" w:hAnsi="Courier"/>
        </w:rPr>
        <w:t>test.skipIf(!hasVault)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Rotation grace:</w:t>
      </w:r>
      <w:r>
        <w:t xml:space="preserve"> put key A; rotate to B; </w:t>
      </w:r>
      <w:r>
        <w:rPr>
          <w:rFonts w:ascii="Courier" w:hAnsi="Courier"/>
        </w:rPr>
        <w:t>get(id, { allowPrevious: true })</w:t>
      </w:r>
      <w:r>
        <w:t xml:space="preserve"> returns A; </w:t>
      </w:r>
      <w:r>
        <w:rPr>
          <w:rFonts w:ascii="Courier" w:hAnsi="Courier"/>
        </w:rPr>
        <w:t>get(id)</w:t>
      </w:r>
      <w:r>
        <w:t xml:space="preserve"> returns B. Advance mocked clock 24h → </w:t>
      </w:r>
      <w:r>
        <w:rPr>
          <w:rFonts w:ascii="Courier" w:hAnsi="Courier"/>
        </w:rPr>
        <w:t>{ allowPrevious: true }</w:t>
      </w:r>
      <w:r>
        <w:t xml:space="preserve"> now returns B (previous wiped).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Revocation invalidation:</w:t>
      </w:r>
      <w:r>
        <w:t xml:space="preserve"> put key; revoke; </w:t>
      </w:r>
      <w:r>
        <w:rPr>
          <w:rFonts w:ascii="Courier" w:hAnsi="Courier"/>
        </w:rPr>
        <w:t>get()</w:t>
      </w:r>
      <w:r>
        <w:t xml:space="preserve"> throws </w:t>
      </w:r>
      <w:r>
        <w:rPr>
          <w:rFonts w:ascii="Courier" w:hAnsi="Courier"/>
        </w:rPr>
        <w:t>ProviderRevokedError</w:t>
      </w:r>
      <w:r>
        <w:t xml:space="preserve">. Seed LRU manually with stale entry; issue </w:t>
      </w:r>
      <w:r>
        <w:rPr>
          <w:rFonts w:ascii="Courier" w:hAnsi="Courier"/>
        </w:rPr>
        <w:t>NOTIFY provider_key_changed, id</w:t>
      </w:r>
      <w:r>
        <w:t>; assert LRU cleared within 2s.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Audit emission:</w:t>
      </w:r>
      <w:r>
        <w:t xml:space="preserve"> every successful </w:t>
      </w:r>
      <w:r>
        <w:rPr>
          <w:rFonts w:ascii="Courier" w:hAnsi="Courier"/>
        </w:rPr>
        <w:t>get</w:t>
      </w:r>
      <w:r>
        <w:t xml:space="preserve"> appends exactly one </w:t>
      </w:r>
      <w:r>
        <w:rPr>
          <w:rFonts w:ascii="Courier" w:hAnsi="Courier"/>
        </w:rPr>
        <w:t>audit_log(kind='PROVIDER_KEY_READ')</w:t>
      </w:r>
      <w:r>
        <w:t xml:space="preserve"> row with </w:t>
      </w:r>
      <w:r>
        <w:rPr>
          <w:rFonts w:ascii="Courier" w:hAnsi="Courier"/>
        </w:rPr>
        <w:t>resource_id=providerId</w:t>
      </w:r>
      <w:r>
        <w:t xml:space="preserve"> and no plaintext in </w:t>
      </w:r>
      <w:r>
        <w:rPr>
          <w:rFonts w:ascii="Courier" w:hAnsi="Courier"/>
        </w:rPr>
        <w:t>meta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No plaintext in logs:</w:t>
      </w:r>
      <w:r>
        <w:t xml:space="preserve"> spy on pino's transport; call </w:t>
      </w:r>
      <w:r>
        <w:rPr>
          <w:rFonts w:ascii="Courier" w:hAnsi="Courier"/>
        </w:rPr>
        <w:t>get()</w:t>
      </w:r>
      <w:r>
        <w:t xml:space="preserve"> then throw inside the consumer; assert the captured log lines never contain the plaintext string (byte-level search).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Backfill idempotency:</w:t>
      </w:r>
      <w:r>
        <w:t xml:space="preserve"> run the migration DO block twice against the same test DB; row count in </w:t>
      </w:r>
      <w:r>
        <w:rPr>
          <w:rFonts w:ascii="Courier" w:hAnsi="Courier"/>
        </w:rPr>
        <w:t>vault.secrets</w:t>
      </w:r>
      <w:r>
        <w:t xml:space="preserve"> is stable.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RLS:</w:t>
      </w:r>
      <w:r>
        <w:t xml:space="preserve"> a PG session running as role </w:t>
      </w:r>
      <w:r>
        <w:rPr>
          <w:rFonts w:ascii="Courier" w:hAnsi="Courier"/>
        </w:rPr>
        <w:t>anon</w:t>
      </w:r>
      <w:r>
        <w:t>/</w:t>
      </w:r>
      <w:r>
        <w:rPr>
          <w:rFonts w:ascii="Courier" w:hAnsi="Courier"/>
        </w:rPr>
        <w:t>annotator</w:t>
      </w:r>
      <w:r>
        <w:t xml:space="preserve"> returns 0 rows from </w:t>
      </w:r>
      <w:r>
        <w:rPr>
          <w:rFonts w:ascii="Courier" w:hAnsi="Courier"/>
        </w:rPr>
        <w:t>providers_decrypted</w:t>
      </w:r>
      <w:r>
        <w:t xml:space="preserve">; </w:t>
      </w:r>
      <w:r>
        <w:rPr>
          <w:rFonts w:ascii="Courier" w:hAnsi="Courier"/>
        </w:rPr>
        <w:t>admin</w:t>
      </w:r>
      <w:r>
        <w:t xml:space="preserve"> returns N rows.</w:t>
      </w:r>
      <w:r/>
      <w:r/>
    </w:p>
    <w:p>
      <w:r/>
      <w:r>
        <w:t xml:space="preserve">Harness: uses the embedded-postgres fixture already wired in </w:t>
      </w:r>
      <w:r>
        <w:rPr>
          <w:rFonts w:ascii="Courier" w:hAnsi="Courier"/>
        </w:rPr>
        <w:t>backend/test/_setup.ts</w:t>
      </w:r>
      <w:r>
        <w:t xml:space="preserve">; loads </w:t>
      </w:r>
      <w:r>
        <w:rPr>
          <w:rFonts w:ascii="Courier" w:hAnsi="Courier"/>
        </w:rPr>
        <w:t>supabase_vault</w:t>
      </w:r>
      <w:r>
        <w:t xml:space="preserve"> if the bundled PG has it (docker-postgres + supabase/postgres:15 image), else runs only the </w:t>
      </w:r>
      <w:r>
        <w:rPr>
          <w:rFonts w:ascii="Courier" w:hAnsi="Courier"/>
        </w:rPr>
        <w:t>app-aes</w:t>
      </w:r>
      <w:r>
        <w:t xml:space="preserve"> variants.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Follow-ups (out of scope for W05)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KMS migration:</w:t>
      </w:r>
      <w:r>
        <w:t xml:space="preserve"> wrap </w:t>
      </w:r>
      <w:r>
        <w:rPr>
          <w:rFonts w:ascii="Courier" w:hAnsi="Courier"/>
        </w:rPr>
        <w:t>APP_KEK_B64</w:t>
      </w:r>
      <w:r>
        <w:t xml:space="preserve"> with AWS KMS </w:t>
      </w:r>
      <w:r>
        <w:rPr>
          <w:rFonts w:ascii="Courier" w:hAnsi="Courier"/>
        </w:rPr>
        <w:t>Decrypt</w:t>
      </w:r>
      <w:r>
        <w:t xml:space="preserve"> at boot. Needed if app-aes ever ships to prod.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Drop legacy columns:</w:t>
      </w:r>
      <w:r>
        <w:t xml:space="preserve"> a follow-up migration </w:t>
      </w:r>
      <w:r>
        <w:rPr>
          <w:rFonts w:ascii="Courier" w:hAnsi="Courier"/>
        </w:rPr>
        <w:t>20260509_xxxx_drop_legacy_api_key_columns.sql</w:t>
      </w:r>
      <w:r>
        <w:t xml:space="preserve"> removes </w:t>
      </w:r>
      <w:r>
        <w:rPr>
          <w:rFonts w:ascii="Courier" w:hAnsi="Courier"/>
        </w:rPr>
        <w:t>api_key_ciphertext</w:t>
      </w:r>
      <w:r>
        <w:t xml:space="preserve"> + </w:t>
      </w:r>
      <w:r>
        <w:rPr>
          <w:rFonts w:ascii="Courier" w:hAnsi="Courier"/>
        </w:rPr>
        <w:t>api_key_nonce</w:t>
      </w:r>
      <w:r>
        <w:t xml:space="preserve"> after one full release cycle.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Audit viewer:</w:t>
      </w:r>
      <w:r>
        <w:t xml:space="preserve"> surface </w:t>
      </w:r>
      <w:r>
        <w:rPr>
          <w:rFonts w:ascii="Courier" w:hAnsi="Courier"/>
        </w:rPr>
        <w:t>PROVIDER_KEY_READ</w:t>
      </w:r>
      <w:r>
        <w:t xml:space="preserve"> entries in </w:t>
      </w:r>
      <w:r>
        <w:rPr>
          <w:rFonts w:ascii="Courier" w:hAnsi="Courier"/>
        </w:rPr>
        <w:t>AdminAuditLog.tsx</w:t>
      </w:r>
      <w:r>
        <w:t xml:space="preserve"> with a per-provider filter (US-A039 traceability).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Rate limiting:</w:t>
      </w:r>
      <w:r>
        <w:t xml:space="preserve"> cap </w:t>
      </w:r>
      <w:r>
        <w:rPr>
          <w:rFonts w:ascii="Courier" w:hAnsi="Courier"/>
        </w:rPr>
        <w:t>get()</w:t>
      </w:r>
      <w:r>
        <w:t xml:space="preserve"> per provider per minute to blunt a compromised-backend scenario; hard deny if &gt;500 reads/min.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Key-ring scope:</w:t>
      </w:r>
      <w:r>
        <w:t xml:space="preserve"> the current plan uses a single project KEK. PRD hints at per-tenant KEKs — defer until multi-tenant is live.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File manifest</w:t>
      </w:r>
      <w:r/>
    </w:p>
    <w:p>
      <w:r/>
      <w:r>
        <w:rPr>
          <w:b/>
        </w:rPr>
        <w:t>New files:</w:t>
      </w:r>
      <w:r>
        <w:t xml:space="preserve">- </w:t>
      </w:r>
      <w:r>
        <w:rPr>
          <w:rFonts w:ascii="Courier" w:hAnsi="Courier"/>
        </w:rPr>
        <w:t>supabase/migrations/20260508_0001_pgsodium_providers.sql</w:t>
      </w:r>
      <w:r>
        <w:t xml:space="preserve">- </w:t>
      </w:r>
      <w:r>
        <w:rPr>
          <w:rFonts w:ascii="Courier" w:hAnsi="Courier"/>
        </w:rPr>
        <w:t>backend/src/services/secret-store.ts</w:t>
      </w:r>
      <w:r>
        <w:t xml:space="preserve">- </w:t>
      </w:r>
      <w:r>
        <w:rPr>
          <w:rFonts w:ascii="Courier" w:hAnsi="Courier"/>
        </w:rPr>
        <w:t>backend/src/jobs/rotate-sweeper.ts</w:t>
      </w:r>
      <w:r>
        <w:t xml:space="preserve">- </w:t>
      </w:r>
      <w:r>
        <w:rPr>
          <w:rFonts w:ascii="Courier" w:hAnsi="Courier"/>
        </w:rPr>
        <w:t>backend/test/secret-store.test.ts</w:t>
      </w:r>
      <w:r/>
    </w:p>
    <w:p>
      <w:r/>
      <w:r>
        <w:rPr>
          <w:b/>
        </w:rPr>
        <w:t>Edited files:</w:t>
      </w:r>
      <w:r>
        <w:t xml:space="preserve">- </w:t>
      </w:r>
      <w:r>
        <w:rPr>
          <w:rFonts w:ascii="Courier" w:hAnsi="Courier"/>
        </w:rPr>
        <w:t>backend/src/services/llm-adapter.ts</w:t>
      </w:r>
      <w:r>
        <w:t xml:space="preserve"> (</w:t>
      </w:r>
      <w:r>
        <w:rPr>
          <w:rFonts w:ascii="Courier" w:hAnsi="Courier"/>
        </w:rPr>
        <w:t>resolveProvider</w:t>
      </w:r>
      <w:r>
        <w:t xml:space="preserve"> signature + body) - </w:t>
      </w:r>
      <w:r>
        <w:rPr>
          <w:rFonts w:ascii="Courier" w:hAnsi="Courier"/>
        </w:rPr>
        <w:t>backend/src/services/crypto.ts</w:t>
      </w:r>
      <w:r>
        <w:t xml:space="preserve"> (deprecate </w:t>
      </w:r>
      <w:r>
        <w:rPr>
          <w:rFonts w:ascii="Courier" w:hAnsi="Courier"/>
        </w:rPr>
        <w:t>encryptApiKey</w:t>
      </w:r>
      <w:r>
        <w:t xml:space="preserve"> / </w:t>
      </w:r>
      <w:r>
        <w:rPr>
          <w:rFonts w:ascii="Courier" w:hAnsi="Courier"/>
        </w:rPr>
        <w:t>decryptApiKey</w:t>
      </w:r>
      <w:r>
        <w:t xml:space="preserve">) - </w:t>
      </w:r>
      <w:r>
        <w:rPr>
          <w:rFonts w:ascii="Courier" w:hAnsi="Courier"/>
        </w:rPr>
        <w:t>backend/src/routes/providers.ts</w:t>
      </w:r>
      <w:r>
        <w:t xml:space="preserve"> (create/rotate/revoke/health/models call-sites) - </w:t>
      </w:r>
      <w:r>
        <w:rPr>
          <w:rFonts w:ascii="Courier" w:hAnsi="Courier"/>
        </w:rPr>
        <w:t>backend/src/services/judge-runner.ts</w:t>
      </w:r>
      <w:r>
        <w:t xml:space="preserve"> (pass requester + reason) - </w:t>
      </w:r>
      <w:r>
        <w:rPr>
          <w:rFonts w:ascii="Courier" w:hAnsi="Courier"/>
        </w:rPr>
        <w:t>backend/src/server.ts</w:t>
      </w:r>
      <w:r>
        <w:t xml:space="preserve"> (register pg_notify listener; pino redact list)</w:t>
      </w:r>
      <w:r/>
    </w:p>
    <w:p>
      <w:r/>
      <w:r>
        <w:rPr>
          <w:b/>
        </w:rPr>
        <w:t>Env additions:</w:t>
      </w:r>
      <w:r>
        <w:t xml:space="preserve">- </w:t>
      </w:r>
      <w:r>
        <w:rPr>
          <w:rFonts w:ascii="Courier" w:hAnsi="Courier"/>
        </w:rPr>
        <w:t>SECRETS_BACKEND</w:t>
      </w:r>
      <w:r>
        <w:t xml:space="preserve"> = </w:t>
      </w:r>
      <w:r>
        <w:rPr>
          <w:rFonts w:ascii="Courier" w:hAnsi="Courier"/>
        </w:rPr>
        <w:t>vault</w:t>
      </w:r>
      <w:r>
        <w:t xml:space="preserve"> | </w:t>
      </w:r>
      <w:r>
        <w:rPr>
          <w:rFonts w:ascii="Courier" w:hAnsi="Courier"/>
        </w:rPr>
        <w:t>pgsodium</w:t>
      </w:r>
      <w:r>
        <w:t xml:space="preserve"> | </w:t>
      </w:r>
      <w:r>
        <w:rPr>
          <w:rFonts w:ascii="Courier" w:hAnsi="Courier"/>
        </w:rPr>
        <w:t>app-aes</w:t>
      </w:r>
      <w:r>
        <w:t xml:space="preserve"> (default: probe) - </w:t>
      </w:r>
      <w:r>
        <w:rPr>
          <w:rFonts w:ascii="Courier" w:hAnsi="Courier"/>
        </w:rPr>
        <w:t>APP_KEK_B64</w:t>
      </w:r>
      <w:r>
        <w:t xml:space="preserve"> — required only when </w:t>
      </w:r>
      <w:r>
        <w:rPr>
          <w:rFonts w:ascii="Courier" w:hAnsi="Courier"/>
        </w:rPr>
        <w:t>SECRETS_BACKEND=app-aes</w:t>
      </w:r>
      <w:r>
        <w:t xml:space="preserve"> (32 raw bytes, base64)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Rollout order</w:t>
      </w:r>
      <w:r/>
      <w:r/>
    </w:p>
    <w:p>
      <w:pPr>
        <w:pStyle w:val="ListNumber"/>
        <w:spacing w:line="240" w:lineRule="auto"/>
        <w:ind w:left="720"/>
      </w:pPr>
      <w:r/>
      <w:r>
        <w:t xml:space="preserve">Ship migration </w:t>
      </w:r>
      <w:r>
        <w:rPr>
          <w:rFonts w:ascii="Courier" w:hAnsi="Courier"/>
        </w:rPr>
        <w:t>20260508_0001_pgsodium_providers.sql</w:t>
      </w:r>
      <w:r>
        <w:t xml:space="preserve"> (additive only — no drops).</w:t>
      </w:r>
      <w:r/>
    </w:p>
    <w:p>
      <w:pPr>
        <w:pStyle w:val="ListNumber"/>
        <w:spacing w:line="240" w:lineRule="auto"/>
        <w:ind w:left="720"/>
      </w:pPr>
      <w:r/>
      <w:r>
        <w:t xml:space="preserve">Ship backend with </w:t>
      </w:r>
      <w:r>
        <w:rPr>
          <w:rFonts w:ascii="Courier" w:hAnsi="Courier"/>
        </w:rPr>
        <w:t>secret-store.ts</w:t>
      </w:r>
      <w:r>
        <w:t xml:space="preserve"> dual-reading: prefer vault, fallback to legacy base64 if </w:t>
      </w:r>
      <w:r>
        <w:rPr>
          <w:rFonts w:ascii="Courier" w:hAnsi="Courier"/>
        </w:rPr>
        <w:t>vault_secret_id IS NULL</w:t>
      </w:r>
      <w:r>
        <w:t>. This keeps rollback safe.</w:t>
      </w:r>
      <w:r/>
    </w:p>
    <w:p>
      <w:pPr>
        <w:pStyle w:val="ListNumber"/>
        <w:spacing w:line="240" w:lineRule="auto"/>
        <w:ind w:left="720"/>
      </w:pPr>
      <w:r/>
      <w:r>
        <w:t>Run backfill (embedded in migration for hosted; manual one-shot for prod).</w:t>
      </w:r>
      <w:r/>
    </w:p>
    <w:p>
      <w:pPr>
        <w:pStyle w:val="ListNumber"/>
        <w:spacing w:line="240" w:lineRule="auto"/>
        <w:ind w:left="720"/>
      </w:pPr>
      <w:r/>
      <w:r>
        <w:t xml:space="preserve">Verify </w:t>
      </w:r>
      <w:r>
        <w:rPr>
          <w:rFonts w:ascii="Courier" w:hAnsi="Courier"/>
        </w:rPr>
        <w:t>SELECT COUNT(*) FROM providers WHERE vault_secret_id IS NULL</w:t>
      </w:r>
      <w:r>
        <w:t xml:space="preserve"> = 0.</w:t>
      </w:r>
      <w:r/>
    </w:p>
    <w:p>
      <w:pPr>
        <w:pStyle w:val="ListNumber"/>
        <w:spacing w:line="240" w:lineRule="auto"/>
        <w:ind w:left="720"/>
      </w:pPr>
      <w:r/>
      <w:r>
        <w:t>Flip reader to vault-only in the next release.</w:t>
      </w:r>
      <w:r/>
    </w:p>
    <w:p>
      <w:pPr>
        <w:pStyle w:val="ListNumber"/>
        <w:spacing w:line="240" w:lineRule="auto"/>
        <w:ind w:left="720"/>
      </w:pPr>
      <w:r/>
      <w:r>
        <w:t>Ship the drop-legacy-columns migration.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Acceptance checklist (maps to PRD)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NF-032: no plaintext at rest — </w:t>
      </w:r>
      <w:r>
        <w:rPr>
          <w:rFonts w:ascii="Courier" w:hAnsi="Courier"/>
        </w:rPr>
        <w:t>api_key_ciphertext</w:t>
      </w:r>
      <w:r>
        <w:t xml:space="preserve"> column dropped by step 6; vault storage verified.</w:t>
      </w:r>
      <w:r/>
    </w:p>
    <w:p>
      <w:pPr>
        <w:pStyle w:val="ListBullet"/>
        <w:spacing w:line="240" w:lineRule="auto"/>
        <w:ind w:left="720"/>
      </w:pPr>
      <w:r/>
      <w:r>
        <w:t xml:space="preserve">[ ] NF-033: DEK wrapped by KEK — vault uses pgsodium internally; confirmed via </w:t>
      </w:r>
      <w:r>
        <w:rPr>
          <w:rFonts w:ascii="Courier" w:hAnsi="Courier"/>
        </w:rPr>
        <w:t>vault.secrets</w:t>
      </w:r>
      <w:r>
        <w:t xml:space="preserve"> having non-null </w:t>
      </w:r>
      <w:r>
        <w:rPr>
          <w:rFonts w:ascii="Courier" w:hAnsi="Courier"/>
        </w:rPr>
        <w:t>key_id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[ ] NF-U033: revoked key rejected ≤10s — integration test asserts ≤8s LRU TTL + pg_notify path.</w:t>
      </w:r>
      <w:r/>
    </w:p>
    <w:p>
      <w:pPr>
        <w:pStyle w:val="ListBullet"/>
        <w:spacing w:line="240" w:lineRule="auto"/>
        <w:ind w:left="720"/>
      </w:pPr>
      <w:r/>
      <w:r>
        <w:t>[ ] NF-035: 24h rotation grace — sweeper test confirms cleanup at 24h.</w:t>
      </w:r>
      <w:r/>
    </w:p>
    <w:p>
      <w:pPr>
        <w:pStyle w:val="ListBullet"/>
        <w:spacing w:line="240" w:lineRule="auto"/>
        <w:ind w:left="720"/>
      </w:pPr>
      <w:r/>
      <w:r>
        <w:t xml:space="preserve">[ ] US-A039: every decrypt audited — vitest asserts 1:1 audit row per </w:t>
      </w:r>
      <w:r>
        <w:rPr>
          <w:rFonts w:ascii="Courier" w:hAnsi="Courier"/>
        </w:rPr>
        <w:t>get()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[ ] US-A042: new key active ≤60s — rotation updates </w:t>
      </w:r>
      <w:r>
        <w:rPr>
          <w:rFonts w:ascii="Courier" w:hAnsi="Courier"/>
        </w:rPr>
        <w:t>vault_secret_id</w:t>
      </w:r>
      <w:r>
        <w:t xml:space="preserve"> in same TX, new reads pick it up on next call (well under 60s).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8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2B2B2B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2B2B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2B2B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2B2B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color w:val="2B2B2B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