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left"/>
      </w:pPr>
      <w:r>
        <w:rPr>
          <w:rFonts w:ascii="Malgun Gothic" w:hAnsi="Malgun Gothic" w:eastAsia="Malgun Gothic"/>
          <w:b/>
          <w:color w:val="2878B5"/>
          <w:sz w:val="20"/>
        </w:rPr>
        <w:t>SERVICE PLANNING DOCUMENT</w:t>
      </w:r>
    </w:p>
    <w:p>
      <w:pPr>
        <w:spacing w:after="160"/>
      </w:pPr>
      <w:r>
        <w:rPr>
          <w:rFonts w:ascii="Malgun Gothic" w:hAnsi="Malgun Gothic" w:eastAsia="Malgun Gothic"/>
          <w:b/>
          <w:color w:val="183B56"/>
          <w:sz w:val="56"/>
        </w:rPr>
        <w:t>AICE BASIC</w:t>
        <w:br/>
        <w:t>모의고사 플랫폼 기획안</w:t>
      </w:r>
    </w:p>
    <w:p>
      <w:pPr>
        <w:spacing w:after="560"/>
      </w:pPr>
      <w:r>
        <w:rPr>
          <w:rFonts w:ascii="Malgun Gothic" w:hAnsi="Malgun Gothic" w:eastAsia="Malgun Gothic"/>
          <w:b w:val="0"/>
          <w:color w:val="667085"/>
          <w:sz w:val="28"/>
        </w:rPr>
        <w:t>AIDU 실습 연계 · 자동채점 · 영역별 학습진단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2878B5"/>
                <w:sz w:val="20"/>
              </w:rPr>
              <w:t xml:space="preserve">프로젝트 목표  </w:t>
            </w:r>
            <w:r>
              <w:rPr>
                <w:rFonts w:ascii="Malgun Gothic" w:hAnsi="Malgun Gothic" w:eastAsia="Malgun Gothic"/>
                <w:b w:val="0"/>
                <w:color w:val="202124"/>
                <w:sz w:val="20"/>
              </w:rPr>
              <w:t>실제 AICE BASIC 응시 흐름과 유사한 환경에서 AIDU 실습 결과를 답안으로 제출하고, 즉시 채점과 취약영역 분석을 제공하는 웹 기반 모의고사 서비스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algun Gothic" w:hAnsi="Malgun Gothic" w:eastAsia="Malgun Gothic"/>
          <w:b/>
          <w:color w:val="183B56"/>
          <w:sz w:val="20"/>
        </w:rPr>
        <w:t xml:space="preserve">문서 버전  </w:t>
      </w:r>
      <w:r>
        <w:rPr>
          <w:rFonts w:ascii="Malgun Gothic" w:hAnsi="Malgun Gothic" w:eastAsia="Malgun Gothic"/>
          <w:b w:val="0"/>
          <w:color w:val="667085"/>
          <w:sz w:val="20"/>
        </w:rPr>
        <w:t>v1.0</w:t>
      </w:r>
    </w:p>
    <w:p>
      <w:pPr>
        <w:spacing w:after="80"/>
      </w:pPr>
      <w:r>
        <w:rPr>
          <w:rFonts w:ascii="Malgun Gothic" w:hAnsi="Malgun Gothic" w:eastAsia="Malgun Gothic"/>
          <w:b/>
          <w:color w:val="183B56"/>
          <w:sz w:val="20"/>
        </w:rPr>
        <w:t xml:space="preserve">작성일  </w:t>
      </w:r>
      <w:r>
        <w:rPr>
          <w:rFonts w:ascii="Malgun Gothic" w:hAnsi="Malgun Gothic" w:eastAsia="Malgun Gothic"/>
          <w:b w:val="0"/>
          <w:color w:val="667085"/>
          <w:sz w:val="20"/>
        </w:rPr>
        <w:t>2026년 7월 12일</w:t>
      </w:r>
    </w:p>
    <w:p>
      <w:pPr>
        <w:spacing w:after="80"/>
      </w:pPr>
      <w:r>
        <w:rPr>
          <w:rFonts w:ascii="Malgun Gothic" w:hAnsi="Malgun Gothic" w:eastAsia="Malgun Gothic"/>
          <w:b/>
          <w:color w:val="183B56"/>
          <w:sz w:val="20"/>
        </w:rPr>
        <w:t xml:space="preserve">기술 구성  </w:t>
      </w:r>
      <w:r>
        <w:rPr>
          <w:rFonts w:ascii="Malgun Gothic" w:hAnsi="Malgun Gothic" w:eastAsia="Malgun Gothic"/>
          <w:b w:val="0"/>
          <w:color w:val="667085"/>
          <w:sz w:val="20"/>
        </w:rPr>
        <w:t>Next.js · Supabase · Vercel</w:t>
      </w:r>
    </w:p>
    <w:p>
      <w:pPr>
        <w:spacing w:after="80"/>
      </w:pPr>
      <w:r>
        <w:rPr>
          <w:rFonts w:ascii="Malgun Gothic" w:hAnsi="Malgun Gothic" w:eastAsia="Malgun Gothic"/>
          <w:b/>
          <w:color w:val="183B56"/>
          <w:sz w:val="20"/>
        </w:rPr>
        <w:t xml:space="preserve">초기 콘텐츠  </w:t>
      </w:r>
      <w:r>
        <w:rPr>
          <w:rFonts w:ascii="Malgun Gothic" w:hAnsi="Malgun Gothic" w:eastAsia="Malgun Gothic"/>
          <w:b w:val="0"/>
          <w:color w:val="667085"/>
          <w:sz w:val="20"/>
        </w:rPr>
        <w:t>분류형 3세트 · 회귀형 3세트</w:t>
      </w:r>
    </w:p>
    <w:p>
      <w:r>
        <w:rPr>
          <w:rFonts w:ascii="Malgun Gothic" w:hAnsi="Malgun Gothic" w:eastAsia="Malgun Gothic"/>
          <w:b w:val="0"/>
          <w:color w:val="202124"/>
          <w:sz w:val="21"/>
        </w:rP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02124"/>
          <w:sz w:val="21"/>
        </w:rPr>
        <w:t>문서 개요</w:t>
      </w:r>
    </w:p>
    <w:p>
      <w:pPr>
        <w:spacing w:after="100" w:line="269" w:lineRule="auto"/>
      </w:pPr>
      <w:r>
        <w:rPr>
          <w:rFonts w:ascii="Malgun Gothic" w:hAnsi="Malgun Gothic" w:eastAsia="Malgun Gothic"/>
          <w:b w:val="0"/>
          <w:color w:val="202124"/>
          <w:sz w:val="21"/>
        </w:rPr>
        <w:t>본 문서는 AICE BASIC 대비 모의고사 플랫폼의 서비스 방향, 사용자 경험, 기능 요구사항, 데이터 구조, 채점 정책, 보안 원칙 및 단계별 구축 범위를 정의한다.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목차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81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81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프로젝트 개요 및 시험 분석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81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서비스 목표와 사용자 정의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3</w:t>
            </w:r>
          </w:p>
        </w:tc>
        <w:tc>
          <w:tcPr>
            <w:tcW w:type="dxa" w:w="81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사용자 여정 및 화면 구성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4</w:t>
            </w:r>
          </w:p>
        </w:tc>
        <w:tc>
          <w:tcPr>
            <w:tcW w:type="dxa" w:w="81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기능 요구사항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5</w:t>
            </w:r>
          </w:p>
        </w:tc>
        <w:tc>
          <w:tcPr>
            <w:tcW w:type="dxa" w:w="81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채점 및 학습진단 정책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6</w:t>
            </w:r>
          </w:p>
        </w:tc>
        <w:tc>
          <w:tcPr>
            <w:tcW w:type="dxa" w:w="81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시스템·Supabase 설계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7</w:t>
            </w:r>
          </w:p>
        </w:tc>
        <w:tc>
          <w:tcPr>
            <w:tcW w:type="dxa" w:w="81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보안·개인정보·운영 정책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8</w:t>
            </w:r>
          </w:p>
        </w:tc>
        <w:tc>
          <w:tcPr>
            <w:tcW w:type="dxa" w:w="81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MVP 범위 및 개발 로드맵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9</w:t>
            </w:r>
          </w:p>
        </w:tc>
        <w:tc>
          <w:tcPr>
            <w:tcW w:type="dxa" w:w="81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검수 기준과 주요 의사결정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7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A86B00"/>
                <w:sz w:val="20"/>
              </w:rPr>
              <w:t xml:space="preserve">핵심 원칙  </w:t>
            </w:r>
            <w:r>
              <w:rPr>
                <w:rFonts w:ascii="Malgun Gothic" w:hAnsi="Malgun Gothic" w:eastAsia="Malgun Gothic"/>
                <w:b w:val="0"/>
                <w:color w:val="202124"/>
                <w:sz w:val="20"/>
              </w:rPr>
              <w:t>사이트는 AIDU 자체를 대체하지 않는다. 사용자는 설치형 AIDU에서 데이터를 처리하고 모델을 실행하며, 웹 서비스는 시험 진행·답안 저장·자동채점·분석을 담당한다.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 w:val="0"/>
          <w:color w:val="202124"/>
          <w:sz w:val="21"/>
        </w:rPr>
        <w:t>1. 프로젝트 개요 및 시험 분석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1.1 AICE BASIC 개요</w:t>
      </w:r>
    </w:p>
    <w:p>
      <w:pPr>
        <w:spacing w:after="100" w:line="269" w:lineRule="auto"/>
      </w:pPr>
      <w:r>
        <w:rPr>
          <w:rFonts w:ascii="Malgun Gothic" w:hAnsi="Malgun Gothic" w:eastAsia="Malgun Gothic"/>
          <w:b w:val="0"/>
          <w:color w:val="202124"/>
          <w:sz w:val="21"/>
        </w:rPr>
        <w:t>AICE는 KT가 개발하고 한국경제신문과 함께 주관하는 AI 활용능력 시험이다. BASIC 등급은 AI 입문자와 비전공자가 노코딩 환경에서 비즈니스 데이터를 분석하고 AI 모델을 만들어 문제를 해결하는 역량을 평가한다.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공식 안내 기준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대상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AI 입문자, 비전공자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방식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온라인 비대면, 100% 노코딩 실기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문항·시간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15문항, 60분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합격 기준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100점 만점 중 80점 이상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실습 도구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설치형 노코딩 AI 도구 AIDU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데이터 유형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Tabular Data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유효기간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영구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1.2 출제영역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평가영역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내용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배점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탐색적 데이터 분석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기초통계, 시각화, 상관관계, 이상치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30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데이터 전처리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결측치·이상치 처리, 인코딩, 정규화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30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AI 모델링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머신러닝·딥러닝 모델 학습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16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모델 성능평가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평가지표, 영향도, 개선, 시뮬레이션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24</w:t>
            </w:r>
          </w:p>
        </w:tc>
      </w:tr>
    </w:tbl>
    <w:p>
      <w:pPr>
        <w:spacing w:after="20"/>
      </w:pPr>
    </w:p>
    <w:p>
      <w:pPr>
        <w:spacing w:after="160" w:line="269" w:lineRule="auto"/>
      </w:pPr>
      <w:r>
        <w:rPr>
          <w:rFonts w:ascii="Malgun Gothic" w:hAnsi="Malgun Gothic" w:eastAsia="Malgun Gothic"/>
          <w:b w:val="0"/>
          <w:color w:val="667085"/>
          <w:sz w:val="21"/>
        </w:rPr>
        <w:t>출처: AICE BASIC 공식 안내 - https://aice.study/info/aice/basic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1.3 보유 샘플 분석</w:t>
      </w:r>
    </w:p>
    <w:p>
      <w:pPr>
        <w:spacing w:after="100" w:line="269" w:lineRule="auto"/>
      </w:pPr>
      <w:r>
        <w:rPr>
          <w:rFonts w:ascii="Malgun Gothic" w:hAnsi="Malgun Gothic" w:eastAsia="Malgun Gothic"/>
          <w:b w:val="0"/>
          <w:color w:val="202124"/>
          <w:sz w:val="21"/>
        </w:rPr>
        <w:t>작업 폴더에는 분류형 3세트와 회귀형 3세트가 있으며, 각 세트는 해설 PDF, AIDU 실습 안내서, 실습 CSV로 구성된다. 세트별 문항 수는 약 11~15문항이며 일부 문항은 앞 문항에서 가공한 데이터나 저장한 모델을 이어서 사용한다.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주제·데이터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평가요소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분류 3세트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미디어 고객 콘텐츠 취향 예측 / moviegenre.csv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분류 판단, 결측치, 시각화, Accuracy·Precision·Recall·F1, 영향도, 시뮬레이션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회귀 3세트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통신 이용요금 예측 / amount 계열 CSV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회귀 판단, 기초통계, 이상치, R²·MAE·MSE, 영향도, 예측, 성능 개선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2878B5"/>
                <w:sz w:val="20"/>
              </w:rPr>
              <w:t xml:space="preserve">콘텐츠 운영 판단  </w:t>
            </w:r>
            <w:r>
              <w:rPr>
                <w:rFonts w:ascii="Malgun Gothic" w:hAnsi="Malgun Gothic" w:eastAsia="Malgun Gothic"/>
                <w:b w:val="0"/>
                <w:color w:val="202124"/>
                <w:sz w:val="20"/>
              </w:rPr>
              <w:t>초기 6세트는 샘플 모의고사로 제공하고, 이후 15문항·100점 구성의 문제은행형 실전 모의고사를 확장한다. 선행 문항이 있는 세트는 문제 순서를 임의로 섞지 않는다.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 w:val="0"/>
          <w:color w:val="202124"/>
          <w:sz w:val="21"/>
        </w:rPr>
        <w:t>2. 서비스 목표와 사용자 정의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2.1 서비스 목표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AIDU 사용 경험과 실제 시험 대응력을 높인다.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시험 종료 즉시 점수와 모의 합격 여부를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단순 총점이 아니라 영역·세부역량별 취약점을 진단한다.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관리자가 문제·정답·허용오차·해설을 코드 수정 없이 운영할 수 있게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응시 이력과 성장 추이를 축적해 반복 학습을 유도한다.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2.2 핵심 사용자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사용자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필요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제공 가치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AI 입문자·비전공자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AIDU 조작 및 시험 흐름 경험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설치 안내, 단계형 문제, 즉시 해설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AICE BASIC 수험생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실전 시간 관리와 합격 가능성 확인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60분 시험, 자동채점, 합격 판정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교육 운영자·관리자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문제와 성적의 효율적 운영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문제은행, 통계, 공개 제어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2.3 성공지표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가입 후 첫 시험 시작률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시험 완주율 및 평균 응시시간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재응시율과 2회차 점수 향상률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영역별 분석지 조회율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문항별 정답률 및 이의제기 발생률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AIDU 설치 안내에서 시험 시작까지의 이탈률</w:t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02124"/>
          <w:sz w:val="21"/>
        </w:rPr>
        <w:t>3. 사용자 여정 및 화면 구성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3.1 전체 사용자 여정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시스템 처리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1. 가입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이메일·비밀번호·생년월일 입력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이메일 인증, 프로필 및 동의 저장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2. 시험 선택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분류/회귀 모의고사 선택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응시 가능 여부와 이전 기록 표시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3. 준비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AIDU 확인, CSV·가이드 다운로드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시험 자산 접근 기록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4. 응시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AIDU 실행 결과를 답안에 입력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타이머, 자동저장, 응답 검증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5. 제출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최종 제출 또는 시간 종료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서버 측 채점 및 답안 잠금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6. 결과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총점·합격·오답 확인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영역 및 세부 태그별 집계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7. 진단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그래프와 코멘트 확인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취약영역 및 추천 복습 생성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3.2 회원가입·인증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필수 입력: 이메일, 비밀번호, 비밀번호 확인, 생년월일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필수 동의: 이용약관, 개인정보 수집·이용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Supabase Auth 이메일·비밀번호 인증 및 이메일 확인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비밀번호 최소 8자 정책, 찾기·재설정·인증메일 재발송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비밀번호 원문은 별도 저장하지 않으며 Supabase Auth에 위임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생년월일과 동의 이력은 별도 테이블에 최소한으로 저장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3.3 주요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핵심 구성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랜딩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시험 소개, 이용 흐름, AIDU 안내, 가입·로그인 CTA, 비공식 학습서비스 고지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대시보드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시험 목록, 최근·최고·평균 점수, 응시 이력, 취약영역, 이어하기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시험 안내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과제 배경, 제한시간, 배점, 파일 다운로드, AIDU 확인, 시작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시험 응시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타이머, 문제 내비게이션, 답안 입력, 자동저장, 검토 표시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결과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총점, 모의 합격/불합격, 정오표, 영역별 점수, 응시시간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분석지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막대·레이더 차트, 평균 비교, 세부역량 진단, 보강 코멘트, 오답 해설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관리자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시험·문제·정답·허용오차·파일·해설·공개상태·통계 관리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 w:val="0"/>
          <w:color w:val="202124"/>
          <w:sz w:val="21"/>
        </w:rPr>
        <w:t>4. 기능 요구사항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4.1 시험 진행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시험 시작 시 서버 기준 시작·종료시간이 포함된 응시 세션 생성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60분 카운트다운 및 시간 종료 자동 제출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답안 변경 시 자동저장, 저장 상태 표시, 새로고침 복구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미응답·응답완료·검토표시를 문제 번호에 구분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최종 제출 전 미응답 수와 제출 불가역성 안내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제출 완료 후 답안 수정 금지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선행 문항 의존성을 유지하는 고정 순서 옵션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4.2 답안 유형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입력 UI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검증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객관식 단일선택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라디오 버튼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선택지 ID 기준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정수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숫자 입력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쉼표·공백 정규화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소수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숫자 입력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지정 자릿수 또는 허용오차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백분율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숫자+단위 안내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% 제거 후 수치 비교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단위 포함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값/단위 분리 또는 형식 안내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k 등 단위 환산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문자·범주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선택형 우선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대소문자·공백 정규화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4.3 결과와 재학습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제출 직후 총점, 정답 수, 오답 수, 응시시간 표시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80점 이상을 모의 합격으로 판정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영역별 취득점수·만점·정답률 제공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문항별 사용자 답안·정답·해설 제공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틀린 문항만 다시 보기 및 전체 재응시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최근 응시 대비 증감과 누적 추이 제공</w:t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02124"/>
          <w:sz w:val="21"/>
        </w:rPr>
        <w:t>5. 채점 및 학습진단 정책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5.1 서버 측 채점 원칙</w:t>
      </w:r>
    </w:p>
    <w:p>
      <w:pPr>
        <w:spacing w:after="100" w:line="269" w:lineRule="auto"/>
      </w:pPr>
      <w:r>
        <w:rPr>
          <w:rFonts w:ascii="Malgun Gothic" w:hAnsi="Malgun Gothic" w:eastAsia="Malgun Gothic"/>
          <w:b w:val="0"/>
          <w:color w:val="202124"/>
          <w:sz w:val="21"/>
        </w:rPr>
        <w:t>정답은 브라우저로 내려보내지 않고 제출 시 서버 전용 로직에서 채점한다. 선택지 순서를 변경할 수 있으므로 객관식은 화면 번호가 아닌 선택지의 고유 ID를 기준으로 비교한다.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채점방식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적용 예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정확 일치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객관식, 정수, 범주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정규화 후 완전 일치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반올림 일치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0.9536 등 성능지표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지정 소수 자릿수 반올림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절대 오차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AIDU 결과의 미세 차이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|입력-정답| ≤ 허용값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상대 오차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큰 예측금액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정답 대비 오차율 기준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복수 정답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버전별 인정값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등록된 인정 답 중 하나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7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A86B00"/>
                <w:sz w:val="20"/>
              </w:rPr>
              <w:t xml:space="preserve">필수 설계  </w:t>
            </w:r>
            <w:r>
              <w:rPr>
                <w:rFonts w:ascii="Malgun Gothic" w:hAnsi="Malgun Gothic" w:eastAsia="Malgun Gothic"/>
                <w:b w:val="0"/>
                <w:color w:val="202124"/>
                <w:sz w:val="20"/>
              </w:rPr>
              <w:t>AIDU 버전과 학습 환경에 따라 모델 성능값이 미세하게 달라질 수 있으므로 문항별 grading_type, decimal_places, tolerance를 설정한다.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5.2 평가영역과 세부 태그</w:t>
      </w:r>
    </w:p>
    <w:p>
      <w:pPr>
        <w:spacing w:after="100" w:line="269" w:lineRule="auto"/>
      </w:pPr>
      <w:r>
        <w:rPr>
          <w:rFonts w:ascii="Malgun Gothic" w:hAnsi="Malgun Gothic" w:eastAsia="Malgun Gothic"/>
          <w:b w:val="0"/>
          <w:color w:val="202124"/>
          <w:sz w:val="21"/>
        </w:rPr>
        <w:t>각 문항에는 대분류 영역뿐 아니라 세부역량 태그를 부여한다. 이를 통해 '전처리가 약함'보다 '결측치 처리는 안정적이나 IQR·이상치 해석이 부족함'처럼 구체적인 진단을 제공한다.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대분류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세부 태그 예시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탐색적 데이터 분석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기초통계, 데이터 유형, 상관관계, 히트맵, 분포차트, 박스차트, 이상치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데이터 전처리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결측치, 대체전략, 인코딩, 스케일링, 변수 선택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AI 모델링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회귀·분류 판단, 머신러닝, 딥러닝, 파라미터 설정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모델 성능평가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Accuracy, Precision, Recall, F1, R², MAE, MSE, 영향도, 시뮬레이션, 개선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5.3 진단 코멘트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정답률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진단 수준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코멘트 방향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80% 이상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안정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실전 시간 관리와 고난도 문항 권장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60~79%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보완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복합 조건과 결과 해석 연습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40~59%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취약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AIDU 메뉴 선택과 개념을 함께 복습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40% 미만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기초 필요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기초 개념 학습 후 쉬운 문항부터 재도전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algun Gothic" w:hAnsi="Malgun Gothic" w:eastAsia="Malgun Gothic"/>
          <w:b w:val="0"/>
          <w:color w:val="202124"/>
          <w:sz w:val="21"/>
        </w:rPr>
        <w:t>초기 버전은 일관성과 운영비를 고려해 규칙 기반 코멘트를 사용한다. 충분한 응시 데이터가 쌓인 뒤 생성형 AI 코칭을 선택적으로 검토한다.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5.4 분석지 그래프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영역별 취득점수/만점 막대그래프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4개 평가영역 균형을 보여주는 레이더 차트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본인 최근 응시 및 전체 평균 비교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세부역량별 정답률과 취약도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회차별 총점·영역점수 추이</w:t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02124"/>
          <w:sz w:val="21"/>
        </w:rPr>
        <w:t>6. 시스템 및 Supabase 설계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6.1 기술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권장 기술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웹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Next.js, TypeScript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페이지, 서버 라우트, SSR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UI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Tailwind CSS, shadcn/ui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반응형 시험·관리 화면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차트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Recharts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점수·추이 시각화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인증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Supabase Auth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이메일·비밀번호, 이메일 인증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DB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Supabase PostgreSQL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문제, 응시, 성적, 프로필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파일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Supabase Storage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CSV, 이미지, 가이드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배포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Vercel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자동 배포, 환경변수, 도메인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6.2 핵심 데이터 모델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역할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profiles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사용자 생년월일, 상태, 역할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user_consents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약관·개인정보 동의 버전과 시각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exams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시험명, 제한시간, 합격점, 상태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exam_sections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시험별 영역 및 만점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questions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문제, 유형, 배점, 영역, 순서, 선행관계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question_choices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객관식 보기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answer_keys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정답, 채점방식, 자릿수, 허용오차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exam_assets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CSV·가이드·문제 이미지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attempts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응시 시작·종료·상태·총점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attempt_answers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사용자 답, 채점 결과, 획득점수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section_results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영역별 집계 결과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diagnostic_rules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영역·태그·점수구간별 코멘트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6.3 저장소와 접근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exam-datasets: 응시용 CSV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exam-assets: 문제 이미지 및 부속자료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exam-guides: 공개 가능한 실습 가이드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정답·내부 해설 원본은 공개 버킷에 저장하지 않음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사용자별 응시답안은 RLS로 본인만 조회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관리 기능은 별도 admin 역할과 서버 검증을 모두 적용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6.4 처리 흐름</w:t>
      </w:r>
    </w:p>
    <w:p>
      <w:pPr>
        <w:pStyle w:val="ListNumber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클라이언트가 답안을 입력하면 본인 응시 세션에 upsert</w:t>
      </w:r>
    </w:p>
    <w:p>
      <w:pPr>
        <w:pStyle w:val="ListNumber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최종 제출 요청에서 서버가 마감시간과 상태를 재검증</w:t>
      </w:r>
    </w:p>
    <w:p>
      <w:pPr>
        <w:pStyle w:val="ListNumber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서버가 정답키를 조회해 문항별 점수를 계산</w:t>
      </w:r>
    </w:p>
    <w:p>
      <w:pPr>
        <w:pStyle w:val="ListNumber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영역·태그별 결과와 진단을 생성해 트랜잭션으로 저장</w:t>
      </w:r>
    </w:p>
    <w:p>
      <w:pPr>
        <w:pStyle w:val="ListNumber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결과 페이지는 저장된 채점 결과만 조회</w:t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02124"/>
          <w:sz w:val="21"/>
        </w:rPr>
        <w:t>7. 보안·개인정보·운영 정책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7.1 개인정보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수집 항목과 목적, 보유기간, 삭제 방법을 가입 화면과 처리방침에 명시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생년월일은 필요한 목적 범위에서만 사용하고 관리자 화면에서도 최소 노출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탈퇴 시 법적 보존 필요 항목을 제외한 프로필과 학습 데이터를 삭제 또는 익명화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이메일 인증 여부와 동의 이력을 별도 기록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운영 로그에 이메일·생년월일·답안 원문을 불필요하게 남기지 않음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7.2 시험·정답 보안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answer_keys에 클라이언트 직접 SELECT 권한을 부여하지 않음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Service Role 키는 Vercel 서버 환경에서만 사용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공개 전 시험과 문제는 일반 사용자에게 차단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제출 API에 중복 제출·변조·마감시간 검증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관리자 변경 이력과 문제 공개 이력을 기록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7.3 저작권 및 표시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AICE 명칭·로고·샘플 문제·해설·실습 가이드의 사용 권한 확인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서비스 하단과 결과에 공식 주관 사이트가 아닌 학습용 모의고사임을 고지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'합격'은 반드시 '모의고사 기준 합격'으로 표기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공식 자료 원문 공개보다 허용된 범위 내 재구성 문제 사용을 우선</w:t>
      </w:r>
    </w:p>
    <w:p>
      <w:pPr>
        <w:pStyle w:val="Heading1"/>
      </w:pPr>
      <w:r>
        <w:rPr>
          <w:rFonts w:ascii="Malgun Gothic" w:hAnsi="Malgun Gothic" w:eastAsia="Malgun Gothic"/>
          <w:b w:val="0"/>
          <w:color w:val="202124"/>
          <w:sz w:val="21"/>
        </w:rPr>
        <w:t>8. MVP 범위 및 개발 로드맵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8.1 MVP 포함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포함 기능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계정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이메일·비밀번호 가입, 이메일 인증, 로그인, 재설정, 탈퇴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콘텐츠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분류 3세트, 회귀 3세트, CSV·안내자료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시험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60분 타이머, 자동저장, 이어하기, 자동제출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채점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객관식·숫자·소수·단위형, 허용오차, 서버 채점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결과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총점, 모의 합격, 정오표, 영역별 점수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분석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막대·레이더 차트, 규칙 기반 코멘트, 오답 해설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관리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시험·문제·정답·파일·공개상태·통계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배포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Vercel·Supabase 운영환경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8.2 후속 확장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문제은행 기반 랜덤 15문항 실전 시험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응시자 평균·백분위와 난이도 보정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회차별 성장 그래프와 맞춤 복습 세트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교육기관·단체 계정 및 시험 코드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관리자 통계 CSV 다운로드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선택형 AI 상세 코칭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8.3 권장 구축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6개 해설 PDF 문항 구조화·오류 검수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문항·정답·영역·배점·채점규칙 확정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정보구조·와이어프레임·디자인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핵심 화면 승인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3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Supabase 스키마·인증·RLS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계정과 권한 테스트 통과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4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시험·자동저장·타이머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새로고침·마감·복구 테스트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5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채점 엔진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전체 샘플 정답 회귀테스트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6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결과·분석지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영역 합계와 그래프 검증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7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관리자 기능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문제 추가·수정·공개 가능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8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Vercel 배포·운영점검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보안·성능·모바일 QA 통과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 w:val="0"/>
          <w:color w:val="202124"/>
          <w:sz w:val="21"/>
        </w:rPr>
        <w:t>9. 검수 기준과 주요 의사결정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9.1 출시 검수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6개 시험의 문제·보기·정답·해설이 원문과 대조 완료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배점 합계와 영역별 합계가 100% 일치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허용오차 경계값 채점 테스트 통과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답안 자동저장, 새로고침 복구, 시간 종료 자동 제출 검증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일반 사용자가 정답키와 타인 응시 결과에 접근할 수 없음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모바일·태블릿·PC에서 시험 화면 사용 가능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분석지의 총점·영역점수·그래프·코멘트가 동일 데이터로 계산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개인정보 처리방침·약관·비공식 서비스 고지 적용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202124"/>
          <w:sz w:val="21"/>
        </w:rPr>
        <w:t>9.2 구현 전 확정할 의사결정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권장안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확정 필요 내용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콘텐츠 사용권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공개 범위를 확인한 뒤 재구성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샘플 PDF·가이드·로고 사용 가능 범위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재응시 정책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횟수 제한 없이 이력 보존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무료/유료 및 회차 제한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해설 공개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제출 후 문항별 제공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정답만/상세 해설 범위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점수 비교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초기에는 본인 추이 중심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전체 평균·백분위 공개 시점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생년월일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연령 통계 목적 최소 수집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정확한 이용 목적·보유기간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관리 권한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admin 역할 기반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관리자 수와 승인 절차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2878B5"/>
                <w:sz w:val="20"/>
              </w:rPr>
              <w:t xml:space="preserve">다음 산출물  </w:t>
            </w:r>
            <w:r>
              <w:rPr>
                <w:rFonts w:ascii="Malgun Gothic" w:hAnsi="Malgun Gothic" w:eastAsia="Malgun Gothic"/>
                <w:b w:val="0"/>
                <w:color w:val="202124"/>
                <w:sz w:val="20"/>
              </w:rPr>
              <w:t>기획 승인 후 ① 샘플 6세트 문항 데이터 명세서, ② 화면 와이어프레임, ③ Supabase ERD·RLS 정책서, ④ 개발 백로그 순으로 구체화한다.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 w:val="0"/>
          <w:color w:val="202124"/>
          <w:sz w:val="21"/>
        </w:rPr>
        <w:t>부록 A. 용어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AIDU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AICE Junior·Basic 교육과 시험에 활용되는 설치형 노코딩 AI 실습 도구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응시 세션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시험 시작부터 제출까지의 사용자별 상태 단위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채점 규칙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정확 일치·반올림·허용오차 등 정답 비교 방식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평가영역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공식 출제범위에 대응하는 대분류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세부역량 태그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문항이 평가하는 구체 기술·개념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모의 합격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본 플랫폼의 기준점수에 따른 학습용 판정으로 실제 자격 취득과 무관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 w:val="0"/>
          <w:color w:val="202124"/>
          <w:sz w:val="21"/>
        </w:rPr>
        <w:t>부록 B. 참고자료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AICE BASIC 공식 안내: https://aice.study/info/aice/basic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유사 서비스 참고: https://ukbang.github.io/AICE_Basic_sample/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b w:val="0"/>
          <w:color w:val="202124"/>
          <w:sz w:val="20"/>
        </w:rPr>
        <w:t>작업 폴더 내 AICE BASIC 분류형·회귀형 해설 PDF 및 실습 CSV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7085"/>
        <w:sz w:val="17"/>
      </w:rPr>
      <w:t>AICE BASIC 모의고사 플랫폼 | 서비스 기획안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algun Gothic" w:hAnsi="Malgun Gothic" w:eastAsia="Malgun Gothic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878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AICE BASIC 모의고사 플랫폼 기획안</dc:title>
  <dc:subject>AIDU 실습 연계 자동채점 및 영역별 학습진단 서비스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