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Домашняя работа 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12 функций по переводу: </w:t>
        <w:br w:type="textWrapping"/>
        <w:t xml:space="preserve">1. Дюймы в сантиметры </w:t>
        <w:br w:type="textWrapping"/>
        <w:t xml:space="preserve">2. Сантиметры в дюймы </w:t>
        <w:br w:type="textWrapping"/>
        <w:t xml:space="preserve">3. Мили в километры </w:t>
        <w:br w:type="textWrapping"/>
        <w:t xml:space="preserve">4. Километры в мили </w:t>
        <w:br w:type="textWrapping"/>
        <w:t xml:space="preserve">5. Фунты в килограммы </w:t>
        <w:br w:type="textWrapping"/>
        <w:t xml:space="preserve">6. Килограммы в фунты </w:t>
        <w:br w:type="textWrapping"/>
        <w:t xml:space="preserve">7. Унции в граммы </w:t>
        <w:br w:type="textWrapping"/>
        <w:t xml:space="preserve">8. Граммы в унции </w:t>
        <w:br w:type="textWrapping"/>
        <w:t xml:space="preserve">9. Галлон в литры </w:t>
        <w:br w:type="textWrapping"/>
        <w:t xml:space="preserve">10. Литры в галлоны </w:t>
        <w:br w:type="textWrapping"/>
        <w:t xml:space="preserve">11. Пинты в литры </w:t>
        <w:br w:type="textWrapping"/>
        <w:t xml:space="preserve">12. Литры в пинты </w:t>
        <w:br w:type="textWrapping"/>
        <w:t xml:space="preserve">Написать программу, со следующим интерфейсом: пользователю предоставляется на выбор 12 вариантов перевода(описанных в первой задаче). Пользователь вводит цифру от одного до двенадцати. После программа запрашивает ввести численное значение. Затем программа выдает конвертированный результат. Использовать функции из первого задания. Программа должна быть в бесконечном цикле. Код выхода из программы - “0”.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date, принимающую 3 аргумента — день, месяц и год. Вернуть True, если такая дата есть в нашем календаре, и False иначе.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функцию findnextsquare, который находит следующий целочисленный идеальный квадрат после квадрата, переданного в качестве параметра. Напомним, что целочисленный квадрат - это число n, такое что sqrt (n) также является целым числом. Если параметр сам по себе не является идеальным квадратом -1, его следует вернуть(вернуть -1 если введенное нами число не является квадратом)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121 —&gt; 144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625 —&gt; 676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определения всех чисел, на которые без остатка делится указанное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определения того, является ли строка палиндромом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1e50l970q4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Напишите функцию для сортировки слов в алфавитном порядке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Напишите функцию, которая определяет количество гласных в строке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