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B76" w:rsidRDefault="001F6B76" w:rsidP="001F6B76">
      <w:pPr>
        <w:pStyle w:val="Heading1"/>
      </w:pPr>
      <w:r>
        <w:t>19. Outcome of Care Measures.csv</w:t>
      </w:r>
    </w:p>
    <w:p w:rsidR="001F6B76" w:rsidRDefault="001F6B76" w:rsidP="001F6B76">
      <w:r>
        <w:t xml:space="preserve">The Outcome of Care Measures.csv table contains </w:t>
      </w:r>
      <w:proofErr w:type="gramStart"/>
      <w:r>
        <w:t>forty seven</w:t>
      </w:r>
      <w:proofErr w:type="gramEnd"/>
      <w:r>
        <w:t xml:space="preserve"> (47) fields. This table provides</w:t>
      </w:r>
    </w:p>
    <w:p w:rsidR="001F6B76" w:rsidRDefault="001F6B76" w:rsidP="001F6B76">
      <w:r>
        <w:t>each hospital’s risk-adjusted 30-Day Death (mortality) and 30-Day Readmission category and</w:t>
      </w:r>
    </w:p>
    <w:p w:rsidR="001F6B76" w:rsidRDefault="001F6B76" w:rsidP="001F6B76">
      <w:r>
        <w:t>rate.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Provider Number: varchar (6) Lists the hospitals by their provider identification number.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Hospital Name: varchar (50) Lists the name of the hospital.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Address 1: varchar (50) Lists the first line of the street address of the hospital.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Address 2: varchar (50) Lists the second line of the street address of the hospital.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Address 3: varchar (50) Lists the third line of the street address of the hospital.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City: varchar (28) Lists the city in which the hospital is located.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State: varchar (2) Lists the 2 letter State code in which the hospital is located.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 xml:space="preserve">ZIP Code: char (5) Lists the </w:t>
      </w:r>
      <w:proofErr w:type="gramStart"/>
      <w:r>
        <w:t>5 digit</w:t>
      </w:r>
      <w:proofErr w:type="gramEnd"/>
      <w:r>
        <w:t xml:space="preserve"> numeric ZIP for the hospital.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County Name: char (15) Lists the county in which the hospital is located.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Phone Number: char (10) Lists the 10-digit numeric telephone number, including area</w:t>
      </w:r>
      <w:r>
        <w:t xml:space="preserve"> </w:t>
      </w:r>
      <w:r>
        <w:t>code, for the Hospital.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Hospital 30-Day Death (Mortality) Rates from Heart Attack: Lists the risk adjusted rate</w:t>
      </w:r>
      <w:r>
        <w:t xml:space="preserve"> </w:t>
      </w:r>
      <w:r>
        <w:t>(percentage) for each hospital.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Comparison to U.S. Rate - Hospital 30-Day Death (Mortality) Rates from Heart</w:t>
      </w:r>
      <w:r>
        <w:t xml:space="preserve"> </w:t>
      </w:r>
      <w:r>
        <w:t>Attack: varchar (50) Lists the mortality and readmission category in which the</w:t>
      </w:r>
      <w:r>
        <w:t xml:space="preserve"> </w:t>
      </w:r>
      <w:r>
        <w:t>hospital falls. The values are:</w:t>
      </w:r>
    </w:p>
    <w:p w:rsidR="001F6B76" w:rsidRDefault="001F6B76" w:rsidP="001F6B76">
      <w:pPr>
        <w:pStyle w:val="ListParagraph"/>
        <w:numPr>
          <w:ilvl w:val="0"/>
          <w:numId w:val="4"/>
        </w:numPr>
      </w:pPr>
      <w:r>
        <w:t>Better than U.S. National Average</w:t>
      </w:r>
    </w:p>
    <w:p w:rsidR="001F6B76" w:rsidRDefault="001F6B76" w:rsidP="001F6B76">
      <w:pPr>
        <w:pStyle w:val="ListParagraph"/>
        <w:numPr>
          <w:ilvl w:val="0"/>
          <w:numId w:val="4"/>
        </w:numPr>
      </w:pPr>
      <w:r>
        <w:t>No Different than U.S. National Average</w:t>
      </w:r>
    </w:p>
    <w:p w:rsidR="001F6B76" w:rsidRDefault="001F6B76" w:rsidP="001F6B76">
      <w:pPr>
        <w:pStyle w:val="ListParagraph"/>
        <w:numPr>
          <w:ilvl w:val="0"/>
          <w:numId w:val="4"/>
        </w:numPr>
      </w:pPr>
      <w:r>
        <w:t>Worse than U.S. National Average</w:t>
      </w:r>
    </w:p>
    <w:p w:rsidR="001F6B76" w:rsidRDefault="001F6B76" w:rsidP="001F6B76">
      <w:pPr>
        <w:pStyle w:val="ListParagraph"/>
        <w:numPr>
          <w:ilvl w:val="0"/>
          <w:numId w:val="4"/>
        </w:numPr>
      </w:pPr>
      <w:r>
        <w:t xml:space="preserve">Number of Cases </w:t>
      </w:r>
      <w:proofErr w:type="gramStart"/>
      <w:r>
        <w:t>too</w:t>
      </w:r>
      <w:proofErr w:type="gramEnd"/>
      <w:r>
        <w:t xml:space="preserve"> Small*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Lower Mortality Estimate - Hospital 30-Day Death (Mort</w:t>
      </w:r>
      <w:r>
        <w:t xml:space="preserve">ality) Rates from Heart Attack: </w:t>
      </w:r>
      <w:r>
        <w:t>Lists the lower bound (Interval Estimate) for each hospital’s risk-adjusted rate.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Upper Mortality Estimate - Hospital 30-Day Death (Mortality) Rates from Heart Attack:</w:t>
      </w:r>
      <w:r>
        <w:t xml:space="preserve"> </w:t>
      </w:r>
      <w:r>
        <w:t>Lists the upper bound (Interval Estimate) for each hospital’s risk-adjusted rate.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Number of Patients - Hospital 30-Day Death (Mortality) Rates from Heart Attack:</w:t>
      </w:r>
      <w:r>
        <w:t xml:space="preserve"> </w:t>
      </w:r>
      <w:r>
        <w:t>varchar (5) Lists the number of Medicare patients treated for Heart Attack by the</w:t>
      </w:r>
      <w:r>
        <w:t xml:space="preserve"> </w:t>
      </w:r>
      <w:r>
        <w:t>Hospital.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Footnote - Hospital 30-Day Death (Mortality) Rates from Heart Attack: Lists the</w:t>
      </w:r>
      <w:r>
        <w:t xml:space="preserve"> </w:t>
      </w:r>
      <w:r>
        <w:t>footnote value when appropriate, as related to the Heart Attack Outcome of Care at</w:t>
      </w:r>
      <w:r>
        <w:t xml:space="preserve"> </w:t>
      </w:r>
      <w:r>
        <w:t>the hospital.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Hospital 30-Day Death (Mortality) Rates from Heart Failur</w:t>
      </w:r>
      <w:r>
        <w:t xml:space="preserve">e: Lists the risk adjusted rate </w:t>
      </w:r>
      <w:r>
        <w:t>(percentage) for each hospital.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Comparison to U.S. Rate - Hospital 30-Day Death (Mortality) Rates from Heart</w:t>
      </w:r>
      <w:r>
        <w:t xml:space="preserve"> </w:t>
      </w:r>
      <w:r>
        <w:t>Failure: varchar (50) Lists the mortality and readmission category in which the</w:t>
      </w:r>
      <w:r>
        <w:t xml:space="preserve"> </w:t>
      </w:r>
      <w:r>
        <w:t>hospital falls. The values are:</w:t>
      </w:r>
    </w:p>
    <w:p w:rsidR="001F6B76" w:rsidRDefault="001F6B76" w:rsidP="001F6B76">
      <w:pPr>
        <w:pStyle w:val="ListParagraph"/>
        <w:numPr>
          <w:ilvl w:val="0"/>
          <w:numId w:val="6"/>
        </w:numPr>
      </w:pPr>
      <w:r>
        <w:t>Better than U.S. National Average</w:t>
      </w:r>
    </w:p>
    <w:p w:rsidR="001F6B76" w:rsidRDefault="001F6B76" w:rsidP="001F6B76">
      <w:pPr>
        <w:pStyle w:val="ListParagraph"/>
        <w:numPr>
          <w:ilvl w:val="0"/>
          <w:numId w:val="6"/>
        </w:numPr>
      </w:pPr>
      <w:r>
        <w:t>No Different than U.S. National Average</w:t>
      </w:r>
    </w:p>
    <w:p w:rsidR="001F6B76" w:rsidRDefault="001F6B76" w:rsidP="001F6B76">
      <w:pPr>
        <w:pStyle w:val="ListParagraph"/>
        <w:numPr>
          <w:ilvl w:val="0"/>
          <w:numId w:val="6"/>
        </w:numPr>
      </w:pPr>
      <w:r>
        <w:t>Worse than U.S. National Average</w:t>
      </w:r>
    </w:p>
    <w:p w:rsidR="001F6B76" w:rsidRDefault="001F6B76" w:rsidP="001F6B76">
      <w:pPr>
        <w:pStyle w:val="ListParagraph"/>
        <w:numPr>
          <w:ilvl w:val="0"/>
          <w:numId w:val="6"/>
        </w:numPr>
      </w:pPr>
      <w:r>
        <w:t xml:space="preserve">Number of Cases </w:t>
      </w:r>
      <w:proofErr w:type="gramStart"/>
      <w:r>
        <w:t>too</w:t>
      </w:r>
      <w:proofErr w:type="gramEnd"/>
      <w:r>
        <w:t xml:space="preserve"> Small*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Lower Mortality Estimate - Hospital 30-Day Dea</w:t>
      </w:r>
      <w:r>
        <w:t xml:space="preserve">th (Mortality) Rates from Heart </w:t>
      </w:r>
      <w:r>
        <w:t>Failure: Lists the lower bound (Interval Estimate) for each hospital’s risk-adjusted</w:t>
      </w:r>
      <w:r>
        <w:t xml:space="preserve"> </w:t>
      </w:r>
      <w:r>
        <w:t>rate.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Upper Mortality Estimate - Hospital 30-Day Death (Mortality) Rates from Heart</w:t>
      </w:r>
      <w:r>
        <w:t xml:space="preserve"> </w:t>
      </w:r>
      <w:r>
        <w:t>Failure: Lists the upper bound (Interval Estimate) for each hospital’s risk-adjusted</w:t>
      </w:r>
      <w:r>
        <w:t xml:space="preserve"> </w:t>
      </w:r>
      <w:r>
        <w:t>rate.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lastRenderedPageBreak/>
        <w:t>Number of Patients - Hospital 30-Day Death (Mortality) Rates from Heart Failure:</w:t>
      </w:r>
      <w:r>
        <w:t xml:space="preserve"> </w:t>
      </w:r>
      <w:r>
        <w:t>varchar (5) Lists the number of Medicare patients treated for Heart Failure by the</w:t>
      </w:r>
      <w:r>
        <w:t xml:space="preserve"> </w:t>
      </w:r>
      <w:r>
        <w:t>Hospital.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Footnote - Hospital 30-Day Death (Mortality) Rates from Heart Failure: Lists the</w:t>
      </w:r>
      <w:r>
        <w:t xml:space="preserve"> </w:t>
      </w:r>
      <w:r>
        <w:t>footnote value when appropriate, as related to the Heart Failure Outcome of Care at</w:t>
      </w:r>
      <w:r>
        <w:t xml:space="preserve"> </w:t>
      </w:r>
      <w:r>
        <w:t>the hospital.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Hospital 30-Day Death (Mortality) Rates from Pneumonia: Lists the risk adjusted rate</w:t>
      </w:r>
      <w:r>
        <w:t xml:space="preserve"> </w:t>
      </w:r>
      <w:r>
        <w:t>(percentage) for each hospital.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Comparison to U.S. Rate - Hospital 30-Day Death (Mortality) Rates from Pneumonia:</w:t>
      </w:r>
      <w:r>
        <w:t xml:space="preserve"> </w:t>
      </w:r>
      <w:r>
        <w:t>varchar (50) Lists the mortality and readmission category in which the hospital falls. The</w:t>
      </w:r>
      <w:r>
        <w:t xml:space="preserve"> </w:t>
      </w:r>
      <w:r>
        <w:t>values are:</w:t>
      </w:r>
    </w:p>
    <w:p w:rsidR="001F6B76" w:rsidRDefault="001F6B76" w:rsidP="001F6B76">
      <w:pPr>
        <w:pStyle w:val="ListParagraph"/>
        <w:numPr>
          <w:ilvl w:val="0"/>
          <w:numId w:val="4"/>
        </w:numPr>
      </w:pPr>
      <w:r>
        <w:t>Better than U.S. National Average</w:t>
      </w:r>
    </w:p>
    <w:p w:rsidR="001F6B76" w:rsidRDefault="001F6B76" w:rsidP="001F6B76">
      <w:pPr>
        <w:pStyle w:val="ListParagraph"/>
        <w:numPr>
          <w:ilvl w:val="0"/>
          <w:numId w:val="4"/>
        </w:numPr>
      </w:pPr>
      <w:r>
        <w:t>No Different than U.S. National Average</w:t>
      </w:r>
    </w:p>
    <w:p w:rsidR="001F6B76" w:rsidRDefault="001F6B76" w:rsidP="001F6B76">
      <w:pPr>
        <w:pStyle w:val="ListParagraph"/>
        <w:numPr>
          <w:ilvl w:val="0"/>
          <w:numId w:val="4"/>
        </w:numPr>
      </w:pPr>
      <w:r>
        <w:t>Worse than U.S. National Average</w:t>
      </w:r>
    </w:p>
    <w:p w:rsidR="001F6B76" w:rsidRDefault="001F6B76" w:rsidP="001F6B76">
      <w:pPr>
        <w:pStyle w:val="ListParagraph"/>
        <w:numPr>
          <w:ilvl w:val="0"/>
          <w:numId w:val="4"/>
        </w:numPr>
      </w:pPr>
      <w:r>
        <w:t xml:space="preserve">Number of Cases </w:t>
      </w:r>
      <w:proofErr w:type="gramStart"/>
      <w:r>
        <w:t>too</w:t>
      </w:r>
      <w:proofErr w:type="gramEnd"/>
      <w:r>
        <w:t xml:space="preserve"> Small*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Lower Mortality Estimate - Hospital 30-Day Death (Mortality) Rates from Pneumonia:</w:t>
      </w:r>
      <w:r>
        <w:t xml:space="preserve"> </w:t>
      </w:r>
      <w:r>
        <w:t>Lists the lower bound (Interval Estimate) for each hospital’s risk-adjusted rate.</w:t>
      </w:r>
      <w:r>
        <w:t xml:space="preserve"> 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Upper Mortality Estimate - Hospital 30-Day Death (Mortality) Rates from Pneumonia:</w:t>
      </w:r>
      <w:r>
        <w:t xml:space="preserve"> </w:t>
      </w:r>
      <w:r>
        <w:t>Lists the upper bound (Interval Estimate) for each hospital’s risk-adjusted rate.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Number of Patients - Hospital 30-Day Death (Mortality) Rates from Pneumonia:</w:t>
      </w:r>
      <w:r>
        <w:t xml:space="preserve"> </w:t>
      </w:r>
      <w:r>
        <w:t>varchar (5) Lists the number of Medicare patients treated for Pneumonia by the</w:t>
      </w:r>
      <w:r>
        <w:t xml:space="preserve"> </w:t>
      </w:r>
      <w:r>
        <w:t>Hospital.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Footnote - Hospital 30-Day Death (Mortality) Rates from Pneumonia: Lists the</w:t>
      </w:r>
      <w:r>
        <w:t xml:space="preserve"> </w:t>
      </w:r>
      <w:r>
        <w:t>footnote value when appropriate, as related to the Pneumonia Outcome of Care at</w:t>
      </w:r>
      <w:r>
        <w:t xml:space="preserve"> </w:t>
      </w:r>
      <w:r>
        <w:t>the hospital.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Hospital 30-Day Readmission Rates from Heart Attack: Lists the risk adjusted rate</w:t>
      </w:r>
      <w:r>
        <w:t xml:space="preserve"> </w:t>
      </w:r>
      <w:r>
        <w:t>(percentage) for each hospital.</w:t>
      </w:r>
    </w:p>
    <w:p w:rsidR="001F6B76" w:rsidRDefault="001F6B76" w:rsidP="001F6B76">
      <w:pPr>
        <w:pStyle w:val="ListParagraph"/>
        <w:numPr>
          <w:ilvl w:val="0"/>
          <w:numId w:val="2"/>
        </w:numPr>
      </w:pPr>
      <w:r>
        <w:t>Comparison to U.S. Rate - Hospital 30-Day Readmission Rates from Heart Attack:</w:t>
      </w:r>
      <w:r>
        <w:t xml:space="preserve"> </w:t>
      </w:r>
      <w:r>
        <w:t>varchar (50) Lists the mortality and readmission category in which the hospital falls.</w:t>
      </w:r>
      <w:r>
        <w:t xml:space="preserve"> </w:t>
      </w:r>
      <w:r>
        <w:t>The values are:</w:t>
      </w:r>
    </w:p>
    <w:p w:rsidR="001F6B76" w:rsidRDefault="001F6B76" w:rsidP="001F6B76">
      <w:pPr>
        <w:pStyle w:val="ListParagraph"/>
        <w:numPr>
          <w:ilvl w:val="0"/>
          <w:numId w:val="4"/>
        </w:numPr>
      </w:pPr>
      <w:r>
        <w:t>Better than U.S. National Average</w:t>
      </w:r>
    </w:p>
    <w:p w:rsidR="001F6B76" w:rsidRDefault="001F6B76" w:rsidP="001F6B76">
      <w:pPr>
        <w:pStyle w:val="ListParagraph"/>
        <w:numPr>
          <w:ilvl w:val="0"/>
          <w:numId w:val="4"/>
        </w:numPr>
      </w:pPr>
      <w:r>
        <w:t>No Different than U.S. National Average</w:t>
      </w:r>
    </w:p>
    <w:p w:rsidR="001F6B76" w:rsidRDefault="001F6B76" w:rsidP="001F6B76">
      <w:pPr>
        <w:pStyle w:val="ListParagraph"/>
        <w:numPr>
          <w:ilvl w:val="0"/>
          <w:numId w:val="4"/>
        </w:numPr>
      </w:pPr>
      <w:r>
        <w:t>Worse than U.S. National Average</w:t>
      </w:r>
    </w:p>
    <w:p w:rsidR="001F6B76" w:rsidRDefault="001F6B76" w:rsidP="001F6B76">
      <w:pPr>
        <w:pStyle w:val="ListParagraph"/>
        <w:numPr>
          <w:ilvl w:val="0"/>
          <w:numId w:val="4"/>
        </w:numPr>
      </w:pPr>
      <w:r>
        <w:t xml:space="preserve">Number of Cases </w:t>
      </w:r>
      <w:proofErr w:type="gramStart"/>
      <w:r>
        <w:t>too</w:t>
      </w:r>
      <w:proofErr w:type="gramEnd"/>
      <w:r>
        <w:t xml:space="preserve"> Small*</w:t>
      </w:r>
    </w:p>
    <w:p w:rsidR="001F6B76" w:rsidRDefault="001F6B76" w:rsidP="001F6B76">
      <w:pPr>
        <w:pStyle w:val="ListParagraph"/>
        <w:numPr>
          <w:ilvl w:val="0"/>
          <w:numId w:val="13"/>
        </w:numPr>
      </w:pPr>
      <w:r>
        <w:t>Lower Readmission Estimate - Hospital 30-Day Readmission Rates from Heart</w:t>
      </w:r>
      <w:r>
        <w:t xml:space="preserve"> </w:t>
      </w:r>
      <w:r>
        <w:t>Attack: Lists the lower bound (Interval Estimate) for each hospital’s risk-adjusted rate.</w:t>
      </w:r>
    </w:p>
    <w:p w:rsidR="001F6B76" w:rsidRDefault="001F6B76" w:rsidP="001F6B76">
      <w:pPr>
        <w:pStyle w:val="ListParagraph"/>
        <w:numPr>
          <w:ilvl w:val="0"/>
          <w:numId w:val="13"/>
        </w:numPr>
      </w:pPr>
      <w:r>
        <w:t>Upper Readmission Estimate - Hospital 30-Day Readmission Rates from Heart</w:t>
      </w:r>
      <w:r>
        <w:t xml:space="preserve"> </w:t>
      </w:r>
      <w:r>
        <w:t>Attack: Lists the upper bound (Interval Estimate) for each hospital’s risk-adjusted rate.</w:t>
      </w:r>
    </w:p>
    <w:p w:rsidR="001F6B76" w:rsidRDefault="001F6B76" w:rsidP="001F6B76">
      <w:pPr>
        <w:pStyle w:val="ListParagraph"/>
        <w:numPr>
          <w:ilvl w:val="0"/>
          <w:numId w:val="13"/>
        </w:numPr>
      </w:pPr>
      <w:r>
        <w:t>Number of Patients - Hospital 30-Day Readmission Rates from Heart Attack: varchar</w:t>
      </w:r>
      <w:r>
        <w:t xml:space="preserve"> </w:t>
      </w:r>
      <w:r>
        <w:t>(5) Lists the number of Medicare patients treated for Heart Attack.</w:t>
      </w:r>
    </w:p>
    <w:p w:rsidR="001F6B76" w:rsidRDefault="001F6B76" w:rsidP="001F6B76">
      <w:pPr>
        <w:pStyle w:val="ListParagraph"/>
        <w:numPr>
          <w:ilvl w:val="0"/>
          <w:numId w:val="13"/>
        </w:numPr>
      </w:pPr>
      <w:r>
        <w:t>Footnote - Hospital 30-Day Readmission Rates from Heart Attack: Lists the footnote</w:t>
      </w:r>
      <w:r>
        <w:t xml:space="preserve"> </w:t>
      </w:r>
      <w:r>
        <w:t>value when appropriate, as related to the Heart Attack Outcome of Care at the hospital.</w:t>
      </w:r>
    </w:p>
    <w:p w:rsidR="001F6B76" w:rsidRDefault="001F6B76" w:rsidP="001F6B76">
      <w:pPr>
        <w:pStyle w:val="ListParagraph"/>
        <w:numPr>
          <w:ilvl w:val="0"/>
          <w:numId w:val="13"/>
        </w:numPr>
      </w:pPr>
      <w:r>
        <w:t>Hospital 30-Day Readmission Rates from Heart Failure: Lists the risk adjusted rate</w:t>
      </w:r>
      <w:r>
        <w:t xml:space="preserve"> </w:t>
      </w:r>
      <w:r>
        <w:t>(percentage) for each hospital.</w:t>
      </w:r>
    </w:p>
    <w:p w:rsidR="001F6B76" w:rsidRDefault="001F6B76" w:rsidP="001F6B76">
      <w:pPr>
        <w:pStyle w:val="ListParagraph"/>
        <w:numPr>
          <w:ilvl w:val="0"/>
          <w:numId w:val="13"/>
        </w:numPr>
      </w:pPr>
      <w:r>
        <w:t>Comparison to U.S. Rate - Hospital 30-Day Readmission Rates from Heart Failure:</w:t>
      </w:r>
      <w:r>
        <w:t xml:space="preserve"> </w:t>
      </w:r>
      <w:r>
        <w:t>varchar (50) Lists the mortality and readmission category in which the hospital falls.</w:t>
      </w:r>
      <w:r>
        <w:t xml:space="preserve"> </w:t>
      </w:r>
      <w:r>
        <w:t>The values are:</w:t>
      </w:r>
    </w:p>
    <w:p w:rsidR="001F6B76" w:rsidRDefault="001F6B76" w:rsidP="001F6B76">
      <w:pPr>
        <w:pStyle w:val="ListParagraph"/>
        <w:numPr>
          <w:ilvl w:val="0"/>
          <w:numId w:val="4"/>
        </w:numPr>
      </w:pPr>
      <w:r>
        <w:t>Better than U.S. National Average</w:t>
      </w:r>
    </w:p>
    <w:p w:rsidR="001F6B76" w:rsidRDefault="001F6B76" w:rsidP="001F6B76">
      <w:pPr>
        <w:pStyle w:val="ListParagraph"/>
        <w:numPr>
          <w:ilvl w:val="0"/>
          <w:numId w:val="4"/>
        </w:numPr>
      </w:pPr>
      <w:r>
        <w:t>No Different than U.S. National Average</w:t>
      </w:r>
    </w:p>
    <w:p w:rsidR="001F6B76" w:rsidRDefault="001F6B76" w:rsidP="001F6B76">
      <w:pPr>
        <w:pStyle w:val="ListParagraph"/>
        <w:numPr>
          <w:ilvl w:val="0"/>
          <w:numId w:val="4"/>
        </w:numPr>
      </w:pPr>
      <w:r>
        <w:t>Worse than U.S. National Average</w:t>
      </w:r>
    </w:p>
    <w:p w:rsidR="001F6B76" w:rsidRDefault="001F6B76" w:rsidP="001F6B76">
      <w:pPr>
        <w:pStyle w:val="ListParagraph"/>
        <w:numPr>
          <w:ilvl w:val="0"/>
          <w:numId w:val="4"/>
        </w:numPr>
      </w:pPr>
      <w:r>
        <w:t xml:space="preserve">Number of Cases </w:t>
      </w:r>
      <w:proofErr w:type="gramStart"/>
      <w:r>
        <w:t>too</w:t>
      </w:r>
      <w:proofErr w:type="gramEnd"/>
      <w:r>
        <w:t xml:space="preserve"> Small*</w:t>
      </w:r>
    </w:p>
    <w:p w:rsidR="001F6B76" w:rsidRDefault="001F6B76" w:rsidP="001F6B76">
      <w:pPr>
        <w:pStyle w:val="ListParagraph"/>
        <w:numPr>
          <w:ilvl w:val="0"/>
          <w:numId w:val="13"/>
        </w:numPr>
      </w:pPr>
      <w:r>
        <w:t>Lower Readmission Estimate - Hospital 30-Day Readmission Rates from Heart</w:t>
      </w:r>
      <w:r>
        <w:t xml:space="preserve"> </w:t>
      </w:r>
      <w:r>
        <w:t>Failure: Lists the lower bound (Interval Estimate) for each hospital’s risk-adjusted rate.</w:t>
      </w:r>
    </w:p>
    <w:p w:rsidR="001F6B76" w:rsidRDefault="001F6B76" w:rsidP="001F6B76">
      <w:pPr>
        <w:pStyle w:val="ListParagraph"/>
        <w:numPr>
          <w:ilvl w:val="0"/>
          <w:numId w:val="13"/>
        </w:numPr>
      </w:pPr>
      <w:r>
        <w:t>Upper Readmission Estimate - Hospital 30-Day Readmission Rates from Heart</w:t>
      </w:r>
      <w:r>
        <w:t xml:space="preserve"> </w:t>
      </w:r>
      <w:r>
        <w:t>Failure: Lists the upper bound (Interval Estimate) for each hospital’s risk-adjusted rate.</w:t>
      </w:r>
    </w:p>
    <w:p w:rsidR="001F6B76" w:rsidRDefault="001F6B76" w:rsidP="001F6B76">
      <w:pPr>
        <w:pStyle w:val="ListParagraph"/>
        <w:numPr>
          <w:ilvl w:val="0"/>
          <w:numId w:val="13"/>
        </w:numPr>
      </w:pPr>
      <w:r>
        <w:lastRenderedPageBreak/>
        <w:t>Number of Patients - Hospital 30-Day Readmission Rates from Heart Failure: varchar</w:t>
      </w:r>
      <w:r>
        <w:t xml:space="preserve"> </w:t>
      </w:r>
      <w:r>
        <w:t>(5) Lists the number of Medicare patients treated for Heart Failure.</w:t>
      </w:r>
    </w:p>
    <w:p w:rsidR="001F6B76" w:rsidRDefault="001F6B76" w:rsidP="001F6B76">
      <w:pPr>
        <w:pStyle w:val="ListParagraph"/>
        <w:numPr>
          <w:ilvl w:val="0"/>
          <w:numId w:val="13"/>
        </w:numPr>
      </w:pPr>
      <w:r>
        <w:t>Footnote - Hospital 30-Day Readmission Rates from Heart Failure: Lists the footnote</w:t>
      </w:r>
      <w:r>
        <w:t xml:space="preserve"> </w:t>
      </w:r>
      <w:r>
        <w:t>value when appropriate, as related to the Heart Failure Outcome of Care at the hospital.</w:t>
      </w:r>
    </w:p>
    <w:p w:rsidR="001F6B76" w:rsidRDefault="001F6B76" w:rsidP="001F6B76">
      <w:pPr>
        <w:pStyle w:val="ListParagraph"/>
        <w:numPr>
          <w:ilvl w:val="0"/>
          <w:numId w:val="13"/>
        </w:numPr>
      </w:pPr>
      <w:r>
        <w:t>Hospital 30-Day Readmission Rates from Pneumonia: Lists the risk adjusted rate</w:t>
      </w:r>
      <w:r>
        <w:t xml:space="preserve"> </w:t>
      </w:r>
      <w:r>
        <w:t>(percentage) for each hospital.</w:t>
      </w:r>
    </w:p>
    <w:p w:rsidR="001F6B76" w:rsidRDefault="001F6B76" w:rsidP="001F6B76">
      <w:pPr>
        <w:pStyle w:val="ListParagraph"/>
        <w:numPr>
          <w:ilvl w:val="0"/>
          <w:numId w:val="13"/>
        </w:numPr>
      </w:pPr>
      <w:r>
        <w:t>Comparison to U.S. Rate - Hospital 30-Day Readmission Rates from Pneumonia:</w:t>
      </w:r>
      <w:r>
        <w:t xml:space="preserve"> </w:t>
      </w:r>
      <w:r>
        <w:t>varchar (50) Lists the mortality and readmission category in which the hospital falls. The</w:t>
      </w:r>
      <w:r>
        <w:t xml:space="preserve"> </w:t>
      </w:r>
      <w:r>
        <w:t>values are:</w:t>
      </w:r>
    </w:p>
    <w:p w:rsidR="001F6B76" w:rsidRDefault="001F6B76" w:rsidP="001F6B76">
      <w:pPr>
        <w:pStyle w:val="ListParagraph"/>
        <w:numPr>
          <w:ilvl w:val="0"/>
          <w:numId w:val="4"/>
        </w:numPr>
      </w:pPr>
      <w:r>
        <w:t>Better than U.S. National Average</w:t>
      </w:r>
    </w:p>
    <w:p w:rsidR="001F6B76" w:rsidRDefault="001F6B76" w:rsidP="001F6B76">
      <w:pPr>
        <w:pStyle w:val="ListParagraph"/>
        <w:numPr>
          <w:ilvl w:val="0"/>
          <w:numId w:val="4"/>
        </w:numPr>
      </w:pPr>
      <w:r>
        <w:t>No Different than U.S. National Average</w:t>
      </w:r>
    </w:p>
    <w:p w:rsidR="001F6B76" w:rsidRDefault="001F6B76" w:rsidP="001F6B76">
      <w:pPr>
        <w:pStyle w:val="ListParagraph"/>
        <w:numPr>
          <w:ilvl w:val="0"/>
          <w:numId w:val="4"/>
        </w:numPr>
      </w:pPr>
      <w:r>
        <w:t>Worse than U.S. National Average</w:t>
      </w:r>
    </w:p>
    <w:p w:rsidR="001F6B76" w:rsidRDefault="001F6B76" w:rsidP="001F6B76">
      <w:pPr>
        <w:pStyle w:val="ListParagraph"/>
        <w:numPr>
          <w:ilvl w:val="0"/>
          <w:numId w:val="4"/>
        </w:numPr>
      </w:pPr>
      <w:r>
        <w:t xml:space="preserve">Number of Cases </w:t>
      </w:r>
      <w:proofErr w:type="gramStart"/>
      <w:r>
        <w:t>too</w:t>
      </w:r>
      <w:proofErr w:type="gramEnd"/>
      <w:r>
        <w:t xml:space="preserve"> Small*</w:t>
      </w:r>
    </w:p>
    <w:p w:rsidR="001F6B76" w:rsidRDefault="001F6B76" w:rsidP="001F6B76">
      <w:pPr>
        <w:pStyle w:val="ListParagraph"/>
        <w:numPr>
          <w:ilvl w:val="0"/>
          <w:numId w:val="13"/>
        </w:numPr>
      </w:pPr>
      <w:bookmarkStart w:id="0" w:name="_GoBack"/>
      <w:r>
        <w:t>Lower Readmission Estimate - Hospital 30-Day Readmission Rates from Pneumonia:</w:t>
      </w:r>
      <w:r>
        <w:t xml:space="preserve"> </w:t>
      </w:r>
      <w:r>
        <w:t>Lists the lower bound (Interval Estimate) for each hospital’s risk-adjusted rate.</w:t>
      </w:r>
    </w:p>
    <w:p w:rsidR="001F6B76" w:rsidRDefault="001F6B76" w:rsidP="001F6B76">
      <w:pPr>
        <w:pStyle w:val="ListParagraph"/>
        <w:numPr>
          <w:ilvl w:val="0"/>
          <w:numId w:val="13"/>
        </w:numPr>
      </w:pPr>
      <w:r>
        <w:t>Upper Readmission Estimate - Hospital 30-Day Readmission Rates from Pneumonia:</w:t>
      </w:r>
      <w:r>
        <w:t xml:space="preserve"> </w:t>
      </w:r>
      <w:r>
        <w:t>Lists the upper bound (Interval Estimate) for each hospital’s risk-adjusted rate.</w:t>
      </w:r>
    </w:p>
    <w:p w:rsidR="001F6B76" w:rsidRDefault="001F6B76" w:rsidP="001F6B76">
      <w:pPr>
        <w:pStyle w:val="ListParagraph"/>
        <w:numPr>
          <w:ilvl w:val="0"/>
          <w:numId w:val="13"/>
        </w:numPr>
      </w:pPr>
      <w:r>
        <w:t>Number of Patients - Hospital 30-Day Readmission Rates from Pneumonia: varchar</w:t>
      </w:r>
      <w:r>
        <w:t xml:space="preserve"> </w:t>
      </w:r>
      <w:r>
        <w:t>(5) Lists the number of Medicare patients treated for Pneumonia.</w:t>
      </w:r>
    </w:p>
    <w:p w:rsidR="005775C3" w:rsidRDefault="001F6B76" w:rsidP="001F6B76">
      <w:pPr>
        <w:pStyle w:val="ListParagraph"/>
        <w:numPr>
          <w:ilvl w:val="0"/>
          <w:numId w:val="13"/>
        </w:numPr>
      </w:pPr>
      <w:r>
        <w:t>Footnote - Hospital 30-Day Readmission Rates from Pneumonia: Lists the footnote</w:t>
      </w:r>
      <w:r>
        <w:t xml:space="preserve"> </w:t>
      </w:r>
      <w:r>
        <w:t>value when appropriate, as related to the Pneumonia Outcome of Care at the hospital.</w:t>
      </w:r>
      <w:bookmarkEnd w:id="0"/>
    </w:p>
    <w:sectPr w:rsidR="00577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1833"/>
    <w:multiLevelType w:val="hybridMultilevel"/>
    <w:tmpl w:val="46EC5316"/>
    <w:lvl w:ilvl="0" w:tplc="6FCEA3BC">
      <w:start w:val="12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3045B"/>
    <w:multiLevelType w:val="hybridMultilevel"/>
    <w:tmpl w:val="CD083CC6"/>
    <w:lvl w:ilvl="0" w:tplc="6FCEA3BC">
      <w:start w:val="12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0621CB"/>
    <w:multiLevelType w:val="hybridMultilevel"/>
    <w:tmpl w:val="4C98F0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4607C"/>
    <w:multiLevelType w:val="hybridMultilevel"/>
    <w:tmpl w:val="80B2AC72"/>
    <w:lvl w:ilvl="0" w:tplc="F5C8B592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B2CA0"/>
    <w:multiLevelType w:val="hybridMultilevel"/>
    <w:tmpl w:val="510A58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13066"/>
    <w:multiLevelType w:val="hybridMultilevel"/>
    <w:tmpl w:val="FD0A0F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F0369"/>
    <w:multiLevelType w:val="hybridMultilevel"/>
    <w:tmpl w:val="205EFC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E15B1"/>
    <w:multiLevelType w:val="hybridMultilevel"/>
    <w:tmpl w:val="C5F84E20"/>
    <w:lvl w:ilvl="0" w:tplc="F5C8B592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A0934"/>
    <w:multiLevelType w:val="hybridMultilevel"/>
    <w:tmpl w:val="77127F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E0F92"/>
    <w:multiLevelType w:val="hybridMultilevel"/>
    <w:tmpl w:val="C6FC3C26"/>
    <w:lvl w:ilvl="0" w:tplc="0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F22C3A"/>
    <w:multiLevelType w:val="hybridMultilevel"/>
    <w:tmpl w:val="D8AA7DF0"/>
    <w:lvl w:ilvl="0" w:tplc="6FCEA3BC">
      <w:start w:val="12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00C87"/>
    <w:multiLevelType w:val="hybridMultilevel"/>
    <w:tmpl w:val="7FDA4F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D3787"/>
    <w:multiLevelType w:val="hybridMultilevel"/>
    <w:tmpl w:val="DA4078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02BF4"/>
    <w:multiLevelType w:val="hybridMultilevel"/>
    <w:tmpl w:val="C8A04B66"/>
    <w:lvl w:ilvl="0" w:tplc="6FCEA3BC">
      <w:start w:val="12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94CF8"/>
    <w:multiLevelType w:val="hybridMultilevel"/>
    <w:tmpl w:val="3B06C130"/>
    <w:lvl w:ilvl="0" w:tplc="6FCEA3BC">
      <w:start w:val="12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10"/>
  </w:num>
  <w:num w:numId="8">
    <w:abstractNumId w:val="11"/>
  </w:num>
  <w:num w:numId="9">
    <w:abstractNumId w:val="0"/>
  </w:num>
  <w:num w:numId="10">
    <w:abstractNumId w:val="5"/>
  </w:num>
  <w:num w:numId="11">
    <w:abstractNumId w:val="13"/>
  </w:num>
  <w:num w:numId="12">
    <w:abstractNumId w:val="8"/>
  </w:num>
  <w:num w:numId="13">
    <w:abstractNumId w:val="3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B76"/>
    <w:rsid w:val="00175F1B"/>
    <w:rsid w:val="001F6B76"/>
    <w:rsid w:val="0057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5598"/>
  <w15:chartTrackingRefBased/>
  <w15:docId w15:val="{C852EDF4-D34A-4D76-98E9-80E7532B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Code">
    <w:name w:val="blockCode"/>
    <w:basedOn w:val="Normal"/>
    <w:link w:val="blockCodeChar"/>
    <w:qFormat/>
    <w:rsid w:val="00175F1B"/>
    <w:pPr>
      <w:ind w:left="720"/>
    </w:pPr>
    <w:rPr>
      <w:rFonts w:ascii="Lucida Console" w:hAnsi="Lucida Console"/>
      <w:sz w:val="20"/>
    </w:rPr>
  </w:style>
  <w:style w:type="character" w:customStyle="1" w:styleId="blockCodeChar">
    <w:name w:val="blockCode Char"/>
    <w:basedOn w:val="DefaultParagraphFont"/>
    <w:link w:val="blockCode"/>
    <w:rsid w:val="00175F1B"/>
    <w:rPr>
      <w:rFonts w:ascii="Lucida Console" w:hAnsi="Lucida Console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6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6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370FF-3A97-42AC-A522-0C04184AA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Roetman</dc:creator>
  <cp:keywords/>
  <dc:description/>
  <cp:lastModifiedBy>Paul Roetman</cp:lastModifiedBy>
  <cp:revision>1</cp:revision>
  <dcterms:created xsi:type="dcterms:W3CDTF">2017-05-09T10:33:00Z</dcterms:created>
  <dcterms:modified xsi:type="dcterms:W3CDTF">2017-05-09T10:42:00Z</dcterms:modified>
</cp:coreProperties>
</file>